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3.xml" ContentType="application/vnd.openxmlformats-officedocument.wordprocessingml.head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5.xml" ContentType="application/vnd.openxmlformats-officedocument.wordprocessingml.header+xml"/>
  <Override PartName="/word/footer5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60.xml" ContentType="application/vnd.openxmlformats-officedocument.wordprocessingml.header+xml"/>
  <Override PartName="/word/footer57.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3.xml" ContentType="application/vnd.openxmlformats-officedocument.wordprocessingml.header+xml"/>
  <Override PartName="/word/footer60.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6.xml" ContentType="application/vnd.openxmlformats-officedocument.wordprocessingml.header+xml"/>
  <Override PartName="/word/footer6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9.xml" ContentType="application/vnd.openxmlformats-officedocument.wordprocessingml.header+xml"/>
  <Override PartName="/word/footer66.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2.xml" ContentType="application/vnd.openxmlformats-officedocument.wordprocessingml.header+xml"/>
  <Override PartName="/word/footer69.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5.xml" ContentType="application/vnd.openxmlformats-officedocument.wordprocessingml.header+xml"/>
  <Override PartName="/word/footer72.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8.xml" ContentType="application/vnd.openxmlformats-officedocument.wordprocessingml.header+xml"/>
  <Override PartName="/word/footer75.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footer81.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7.xml" ContentType="application/vnd.openxmlformats-officedocument.wordprocessingml.header+xml"/>
  <Override PartName="/word/footer8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0.xml" ContentType="application/vnd.openxmlformats-officedocument.wordprocessingml.header+xml"/>
  <Override PartName="/word/footer87.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3.xml" ContentType="application/vnd.openxmlformats-officedocument.wordprocessingml.header+xml"/>
  <Override PartName="/word/footer9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6.xml" ContentType="application/vnd.openxmlformats-officedocument.wordprocessingml.header+xml"/>
  <Override PartName="/word/footer93.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466" w:rsidRPr="00D80BD1" w:rsidRDefault="0002183E" w:rsidP="007521AF">
      <w:pPr>
        <w:pStyle w:val="Bodytext21"/>
        <w:shd w:val="clear" w:color="auto" w:fill="auto"/>
        <w:spacing w:line="220" w:lineRule="exact"/>
        <w:ind w:left="40" w:firstLine="0"/>
        <w:jc w:val="both"/>
        <w:rPr>
          <w:lang w:val="sr-Latn-CS"/>
        </w:rPr>
      </w:pPr>
      <w:bookmarkStart w:id="0" w:name="bookmark0"/>
      <w:r w:rsidRPr="00D80BD1">
        <w:rPr>
          <w:rStyle w:val="Bodytext20"/>
          <w:b/>
          <w:bCs/>
          <w:lang w:val="sr-Latn-CS"/>
        </w:rPr>
        <w:t>Centre for excellence</w:t>
      </w:r>
      <w:bookmarkEnd w:id="0"/>
    </w:p>
    <w:p w:rsidR="000C0466" w:rsidRPr="00D80BD1" w:rsidRDefault="00A858D3" w:rsidP="007521AF">
      <w:pPr>
        <w:pStyle w:val="Bodytext31"/>
        <w:shd w:val="clear" w:color="auto" w:fill="auto"/>
        <w:spacing w:after="1552" w:line="120" w:lineRule="exact"/>
        <w:ind w:left="40"/>
        <w:jc w:val="both"/>
        <w:rPr>
          <w:lang w:val="sr-Latn-CS"/>
        </w:rPr>
      </w:pPr>
      <w:r w:rsidRPr="00D80BD1">
        <w:rPr>
          <w:noProof/>
          <w:lang w:val="sr-Latn-RS"/>
        </w:rPr>
        <mc:AlternateContent>
          <mc:Choice Requires="wps">
            <w:drawing>
              <wp:anchor distT="0" distB="0" distL="63500" distR="111760" simplePos="0" relativeHeight="251627008" behindDoc="1" locked="0" layoutInCell="1" allowOverlap="1" wp14:anchorId="049862EA" wp14:editId="65174FF2">
                <wp:simplePos x="0" y="0"/>
                <wp:positionH relativeFrom="margin">
                  <wp:posOffset>64770</wp:posOffset>
                </wp:positionH>
                <wp:positionV relativeFrom="margin">
                  <wp:posOffset>466090</wp:posOffset>
                </wp:positionV>
                <wp:extent cx="887095" cy="247650"/>
                <wp:effectExtent l="0" t="0" r="635" b="635"/>
                <wp:wrapSquare wrapText="bothSides"/>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5"/>
                              <w:shd w:val="clear" w:color="auto" w:fill="000000"/>
                              <w:spacing w:line="390" w:lineRule="exact"/>
                              <w:ind w:left="60"/>
                            </w:pPr>
                            <w:r>
                              <w:rPr>
                                <w:rStyle w:val="Bodytext5Exact1"/>
                                <w:spacing w:val="-30"/>
                              </w:rPr>
                              <w:t>CELCIS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9862EA" id="_x0000_t202" coordsize="21600,21600" o:spt="202" path="m,l,21600r21600,l21600,xe">
                <v:stroke joinstyle="miter"/>
                <v:path gradientshapeok="t" o:connecttype="rect"/>
              </v:shapetype>
              <v:shape id="Text Box 2" o:spid="_x0000_s1026" type="#_x0000_t202" style="position:absolute;left:0;text-align:left;margin-left:5.1pt;margin-top:36.7pt;width:69.85pt;height:19.5pt;z-index:-251689472;visibility:visible;mso-wrap-style:square;mso-width-percent:0;mso-height-percent:0;mso-wrap-distance-left:5pt;mso-wrap-distance-top:0;mso-wrap-distance-right:8.8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7grgIAAKo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" filled="f" stroked="f">
                <v:textbox style="mso-fit-shape-to-text:t" inset="0,0,0,0">
                  <w:txbxContent>
                    <w:p w:rsidR="00706D5D" w:rsidRDefault="00706D5D">
                      <w:pPr>
                        <w:pStyle w:val="Bodytext5"/>
                        <w:shd w:val="clear" w:color="auto" w:fill="000000"/>
                        <w:spacing w:line="390" w:lineRule="exact"/>
                        <w:ind w:left="60"/>
                      </w:pPr>
                      <w:r>
                        <w:rPr>
                          <w:rStyle w:val="Bodytext5Exact1"/>
                          <w:spacing w:val="-30"/>
                        </w:rPr>
                        <w:t>CELCIS</w:t>
                      </w:r>
                    </w:p>
                  </w:txbxContent>
                </v:textbox>
                <w10:wrap type="square" anchorx="margin" anchory="margin"/>
              </v:shape>
            </w:pict>
          </mc:Fallback>
        </mc:AlternateContent>
      </w:r>
      <w:r w:rsidR="0002183E" w:rsidRPr="00D80BD1">
        <w:rPr>
          <w:rStyle w:val="Bodytext30"/>
          <w:lang w:val="sr-Latn-CS"/>
        </w:rPr>
        <w:t>for looked after children in Scotland</w:t>
      </w:r>
      <w:r w:rsidR="00034C97" w:rsidRPr="00D80BD1">
        <w:rPr>
          <w:rStyle w:val="Bodytext30"/>
          <w:lang w:val="sr-Latn-CS"/>
        </w:rPr>
        <w:t xml:space="preserve"> (Centar za vrhunska dostignuća dece u zaštiti u Škotskoj) </w:t>
      </w:r>
    </w:p>
    <w:p w:rsidR="000C0466" w:rsidRPr="00D80BD1" w:rsidRDefault="008D4AF3" w:rsidP="002A54D7">
      <w:pPr>
        <w:pStyle w:val="Heading1"/>
        <w:rPr>
          <w:sz w:val="44"/>
          <w:szCs w:val="44"/>
          <w:lang w:val="sr-Latn-CS"/>
        </w:rPr>
      </w:pPr>
      <w:bookmarkStart w:id="1" w:name="_Toc408911071"/>
      <w:r w:rsidRPr="00D80BD1">
        <w:rPr>
          <w:rStyle w:val="Bodytext40"/>
          <w:rFonts w:asciiTheme="majorHAnsi" w:eastAsiaTheme="majorEastAsia" w:hAnsiTheme="majorHAnsi" w:cstheme="majorBidi"/>
          <w:b/>
          <w:bCs/>
          <w:color w:val="auto"/>
          <w:spacing w:val="0"/>
          <w:sz w:val="44"/>
          <w:szCs w:val="44"/>
          <w:lang w:val="sr-Latn-CS"/>
        </w:rPr>
        <w:t xml:space="preserve">KORAK </w:t>
      </w:r>
      <w:r w:rsidR="00034C97" w:rsidRPr="00D80BD1">
        <w:rPr>
          <w:rStyle w:val="Bodytext40"/>
          <w:rFonts w:asciiTheme="majorHAnsi" w:eastAsiaTheme="majorEastAsia" w:hAnsiTheme="majorHAnsi" w:cstheme="majorBidi"/>
          <w:b/>
          <w:bCs/>
          <w:color w:val="auto"/>
          <w:spacing w:val="0"/>
          <w:sz w:val="44"/>
          <w:szCs w:val="44"/>
          <w:lang w:val="sr-Latn-CS"/>
        </w:rPr>
        <w:t>NAPRED</w:t>
      </w:r>
      <w:r w:rsidR="0002183E" w:rsidRPr="00D80BD1">
        <w:rPr>
          <w:rStyle w:val="Bodytext40"/>
          <w:rFonts w:asciiTheme="majorHAnsi" w:eastAsiaTheme="majorEastAsia" w:hAnsiTheme="majorHAnsi" w:cstheme="majorBidi"/>
          <w:b/>
          <w:bCs/>
          <w:color w:val="auto"/>
          <w:spacing w:val="0"/>
          <w:sz w:val="44"/>
          <w:szCs w:val="44"/>
          <w:lang w:val="sr-Latn-CS"/>
        </w:rPr>
        <w:t>:</w:t>
      </w:r>
      <w:bookmarkEnd w:id="1"/>
    </w:p>
    <w:p w:rsidR="000C0466" w:rsidRPr="00D80BD1" w:rsidRDefault="00034C97" w:rsidP="002A54D7">
      <w:pPr>
        <w:pStyle w:val="Heading1"/>
        <w:rPr>
          <w:sz w:val="44"/>
          <w:szCs w:val="44"/>
          <w:lang w:val="sr-Latn-CS"/>
        </w:rPr>
      </w:pPr>
      <w:bookmarkStart w:id="2" w:name="bookmark1"/>
      <w:bookmarkStart w:id="3" w:name="_Toc408911072"/>
      <w:r w:rsidRPr="00D80BD1">
        <w:rPr>
          <w:rStyle w:val="Heading1NotBoldSpacing-3pt"/>
          <w:rFonts w:asciiTheme="majorHAnsi" w:eastAsiaTheme="majorEastAsia" w:hAnsiTheme="majorHAnsi" w:cstheme="majorBidi"/>
          <w:b/>
          <w:bCs/>
          <w:color w:val="auto"/>
          <w:spacing w:val="0"/>
          <w:sz w:val="44"/>
          <w:szCs w:val="44"/>
          <w:lang w:val="sr-Latn-CS"/>
        </w:rPr>
        <w:t>Primena</w:t>
      </w:r>
      <w:r w:rsidR="0002183E" w:rsidRPr="00D80BD1">
        <w:rPr>
          <w:rStyle w:val="Heading1NotBoldSpacing-3pt"/>
          <w:rFonts w:asciiTheme="majorHAnsi" w:eastAsiaTheme="majorEastAsia" w:hAnsiTheme="majorHAnsi" w:cstheme="majorBidi"/>
          <w:b/>
          <w:bCs/>
          <w:color w:val="auto"/>
          <w:spacing w:val="0"/>
          <w:sz w:val="44"/>
          <w:szCs w:val="44"/>
          <w:lang w:val="sr-Latn-CS"/>
        </w:rPr>
        <w:t xml:space="preserve"> </w:t>
      </w:r>
      <w:r w:rsidRPr="00D80BD1">
        <w:rPr>
          <w:rStyle w:val="Heading12"/>
          <w:rFonts w:asciiTheme="majorHAnsi" w:eastAsiaTheme="majorEastAsia" w:hAnsiTheme="majorHAnsi" w:cstheme="majorBidi"/>
          <w:b/>
          <w:bCs/>
          <w:color w:val="auto"/>
          <w:spacing w:val="0"/>
          <w:sz w:val="44"/>
          <w:szCs w:val="44"/>
          <w:lang w:val="sr-Latn-CS"/>
        </w:rPr>
        <w:t>„Smernica za alternativno staranje o deci“</w:t>
      </w:r>
      <w:bookmarkEnd w:id="2"/>
      <w:bookmarkEnd w:id="3"/>
    </w:p>
    <w:p w:rsidR="000C0466" w:rsidRPr="00D80BD1" w:rsidRDefault="00A858D3" w:rsidP="007521AF">
      <w:pPr>
        <w:framePr w:h="2578" w:wrap="notBeside" w:vAnchor="text" w:hAnchor="text" w:xAlign="center" w:y="1"/>
        <w:jc w:val="both"/>
        <w:rPr>
          <w:sz w:val="0"/>
          <w:szCs w:val="0"/>
          <w:lang w:val="sr-Latn-CS"/>
        </w:rPr>
      </w:pPr>
      <w:r w:rsidRPr="00D80BD1">
        <w:rPr>
          <w:noProof/>
          <w:lang w:val="sr-Latn-RS"/>
        </w:rPr>
        <w:drawing>
          <wp:inline distT="0" distB="0" distL="0" distR="0" wp14:anchorId="006DB7B0" wp14:editId="0C2C8760">
            <wp:extent cx="6504305" cy="1629410"/>
            <wp:effectExtent l="0" t="0" r="0" b="8890"/>
            <wp:docPr id="358"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04305" cy="162941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02183E" w:rsidP="007521AF">
      <w:pPr>
        <w:pStyle w:val="BodyText14"/>
        <w:shd w:val="clear" w:color="auto" w:fill="auto"/>
        <w:spacing w:before="3248" w:line="170" w:lineRule="exact"/>
        <w:ind w:left="40" w:firstLine="0"/>
        <w:jc w:val="both"/>
        <w:rPr>
          <w:lang w:val="sr-Latn-CS"/>
        </w:rPr>
        <w:sectPr w:rsidR="000C0466" w:rsidRPr="00D80BD1" w:rsidSect="00EB29A9">
          <w:headerReference w:type="even" r:id="rId10"/>
          <w:headerReference w:type="default" r:id="rId11"/>
          <w:footnotePr>
            <w:numStart w:val="6"/>
          </w:footnotePr>
          <w:type w:val="continuous"/>
          <w:pgSz w:w="16838" w:h="23810"/>
          <w:pgMar w:top="4738" w:right="2976" w:bottom="4666" w:left="3024" w:header="0" w:footer="3" w:gutter="0"/>
          <w:cols w:space="720"/>
          <w:noEndnote/>
          <w:titlePg/>
          <w:docGrid w:linePitch="360"/>
        </w:sectPr>
      </w:pPr>
      <w:r w:rsidRPr="00D80BD1">
        <w:rPr>
          <w:rStyle w:val="BodyText1"/>
          <w:lang w:val="sr-Latn-CS"/>
        </w:rPr>
        <w:t>In association with</w:t>
      </w:r>
    </w:p>
    <w:p w:rsidR="000C0466" w:rsidRPr="00D80BD1" w:rsidRDefault="00A858D3" w:rsidP="007521AF">
      <w:pPr>
        <w:spacing w:line="707" w:lineRule="exact"/>
        <w:jc w:val="both"/>
        <w:rPr>
          <w:lang w:val="sr-Latn-CS"/>
        </w:rPr>
      </w:pPr>
      <w:r w:rsidRPr="00D80BD1">
        <w:rPr>
          <w:noProof/>
          <w:lang w:val="sr-Latn-RS"/>
        </w:rPr>
        <w:lastRenderedPageBreak/>
        <w:drawing>
          <wp:anchor distT="0" distB="0" distL="63500" distR="63500" simplePos="0" relativeHeight="251614720" behindDoc="1" locked="0" layoutInCell="1" allowOverlap="1" wp14:anchorId="23521657" wp14:editId="1F2FC9E2">
            <wp:simplePos x="0" y="0"/>
            <wp:positionH relativeFrom="margin">
              <wp:posOffset>109855</wp:posOffset>
            </wp:positionH>
            <wp:positionV relativeFrom="paragraph">
              <wp:posOffset>0</wp:posOffset>
            </wp:positionV>
            <wp:extent cx="372110" cy="445135"/>
            <wp:effectExtent l="0" t="0" r="8890" b="0"/>
            <wp:wrapNone/>
            <wp:docPr id="504" name="Picture 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14:sizeRelH relativeFrom="page">
              <wp14:pctWidth>0</wp14:pctWidth>
            </wp14:sizeRelH>
            <wp14:sizeRelV relativeFrom="page">
              <wp14:pctHeight>0</wp14:pctHeight>
            </wp14:sizeRelV>
          </wp:anchor>
        </w:drawing>
      </w:r>
      <w:r w:rsidRPr="00D80BD1">
        <w:rPr>
          <w:noProof/>
          <w:lang w:val="sr-Latn-RS"/>
        </w:rPr>
        <mc:AlternateContent>
          <mc:Choice Requires="wps">
            <w:drawing>
              <wp:anchor distT="0" distB="0" distL="63500" distR="63500" simplePos="0" relativeHeight="251612672" behindDoc="0" locked="0" layoutInCell="1" allowOverlap="1" wp14:anchorId="07609CC3" wp14:editId="206AA2C5">
                <wp:simplePos x="0" y="0"/>
                <wp:positionH relativeFrom="margin">
                  <wp:posOffset>514985</wp:posOffset>
                </wp:positionH>
                <wp:positionV relativeFrom="paragraph">
                  <wp:posOffset>187325</wp:posOffset>
                </wp:positionV>
                <wp:extent cx="731520" cy="201930"/>
                <wp:effectExtent l="635" t="0" r="1270" b="1270"/>
                <wp:wrapNone/>
                <wp:docPr id="5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Picturecaption"/>
                              <w:shd w:val="clear" w:color="auto" w:fill="auto"/>
                            </w:pPr>
                            <w:r>
                              <w:rPr>
                                <w:rStyle w:val="PicturecaptionExact1"/>
                                <w:spacing w:val="0"/>
                              </w:rPr>
                              <w:t>Internationa Social Service Service Social International Servldo Social International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609CC3" id="Text Box 7" o:spid="_x0000_s1027" type="#_x0000_t202" style="position:absolute;left:0;text-align:left;margin-left:40.55pt;margin-top:14.75pt;width:57.6pt;height:15.9pt;z-index:251612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" filled="f" stroked="f">
                <v:textbox style="mso-fit-shape-to-text:t" inset="0,0,0,0">
                  <w:txbxContent>
                    <w:p w:rsidR="00706D5D" w:rsidRDefault="00706D5D">
                      <w:pPr>
                        <w:pStyle w:val="Picturecaption"/>
                        <w:shd w:val="clear" w:color="auto" w:fill="auto"/>
                      </w:pPr>
                      <w:r>
                        <w:rPr>
                          <w:rStyle w:val="PicturecaptionExact1"/>
                          <w:spacing w:val="0"/>
                        </w:rPr>
                        <w:t>Internationa Social Service Service Social International Servldo Social International</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13696" behindDoc="0" locked="0" layoutInCell="1" allowOverlap="1" wp14:anchorId="35F32B0F" wp14:editId="4CC7A538">
                <wp:simplePos x="0" y="0"/>
                <wp:positionH relativeFrom="margin">
                  <wp:posOffset>1711960</wp:posOffset>
                </wp:positionH>
                <wp:positionV relativeFrom="paragraph">
                  <wp:posOffset>40005</wp:posOffset>
                </wp:positionV>
                <wp:extent cx="1312545" cy="457200"/>
                <wp:effectExtent l="0" t="1905" r="4445" b="0"/>
                <wp:wrapNone/>
                <wp:docPr id="50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6"/>
                              <w:shd w:val="clear" w:color="auto" w:fill="auto"/>
                              <w:spacing w:line="450" w:lineRule="exact"/>
                              <w:ind w:left="520"/>
                            </w:pPr>
                            <w:r>
                              <w:rPr>
                                <w:rStyle w:val="Bodytext6Exact1"/>
                                <w:b/>
                                <w:bCs/>
                                <w:spacing w:val="-10"/>
                              </w:rPr>
                              <w:t>®AK</w:t>
                            </w:r>
                          </w:p>
                          <w:p w:rsidR="00706D5D" w:rsidRDefault="00706D5D">
                            <w:pPr>
                              <w:pStyle w:val="Bodytext71"/>
                              <w:shd w:val="clear" w:color="auto" w:fill="auto"/>
                              <w:spacing w:line="270" w:lineRule="exact"/>
                              <w:ind w:left="100"/>
                            </w:pPr>
                            <w:r>
                              <w:rPr>
                                <w:rStyle w:val="Bodytext7Exact1"/>
                                <w:b/>
                                <w:bCs/>
                                <w:spacing w:val="0"/>
                              </w:rPr>
                              <w:t>FOUNDATION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F32B0F" id="Text Box 8" o:spid="_x0000_s1028" type="#_x0000_t202" style="position:absolute;left:0;text-align:left;margin-left:134.8pt;margin-top:3.15pt;width:103.35pt;height:36pt;z-index:2516136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9Xrw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" filled="f" stroked="f">
                <v:textbox style="mso-fit-shape-to-text:t" inset="0,0,0,0">
                  <w:txbxContent>
                    <w:p w:rsidR="00706D5D" w:rsidRDefault="00706D5D">
                      <w:pPr>
                        <w:pStyle w:val="Bodytext6"/>
                        <w:shd w:val="clear" w:color="auto" w:fill="auto"/>
                        <w:spacing w:line="450" w:lineRule="exact"/>
                        <w:ind w:left="520"/>
                      </w:pPr>
                      <w:r>
                        <w:rPr>
                          <w:rStyle w:val="Bodytext6Exact1"/>
                          <w:b/>
                          <w:bCs/>
                          <w:spacing w:val="-10"/>
                        </w:rPr>
                        <w:t>®AK</w:t>
                      </w:r>
                    </w:p>
                    <w:p w:rsidR="00706D5D" w:rsidRDefault="00706D5D">
                      <w:pPr>
                        <w:pStyle w:val="Bodytext71"/>
                        <w:shd w:val="clear" w:color="auto" w:fill="auto"/>
                        <w:spacing w:line="270" w:lineRule="exact"/>
                        <w:ind w:left="100"/>
                      </w:pPr>
                      <w:r>
                        <w:rPr>
                          <w:rStyle w:val="Bodytext7Exact1"/>
                          <w:b/>
                          <w:bCs/>
                          <w:spacing w:val="0"/>
                        </w:rPr>
                        <w:t>FOUNDATION</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15744" behindDoc="0" locked="0" layoutInCell="1" allowOverlap="1" wp14:anchorId="221A3182" wp14:editId="61EA0BBC">
                <wp:simplePos x="0" y="0"/>
                <wp:positionH relativeFrom="margin">
                  <wp:posOffset>5144135</wp:posOffset>
                </wp:positionH>
                <wp:positionV relativeFrom="paragraph">
                  <wp:posOffset>82550</wp:posOffset>
                </wp:positionV>
                <wp:extent cx="1428750" cy="311150"/>
                <wp:effectExtent l="635" t="0" r="0" b="0"/>
                <wp:wrapNone/>
                <wp:docPr id="5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8"/>
                              <w:shd w:val="clear" w:color="auto" w:fill="auto"/>
                              <w:spacing w:line="490" w:lineRule="exact"/>
                              <w:ind w:left="100"/>
                            </w:pPr>
                            <w:r>
                              <w:rPr>
                                <w:rStyle w:val="Bodytext8Exact1"/>
                                <w:b/>
                                <w:bCs/>
                                <w:spacing w:val="-10"/>
                              </w:rPr>
                              <w:t>unicef#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1A3182" id="Text Box 9" o:spid="_x0000_s1029" type="#_x0000_t202" style="position:absolute;left:0;text-align:left;margin-left:405.05pt;margin-top:6.5pt;width:112.5pt;height:24.5pt;z-index:251615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uBrw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" filled="f" stroked="f">
                <v:textbox style="mso-fit-shape-to-text:t" inset="0,0,0,0">
                  <w:txbxContent>
                    <w:p w:rsidR="00706D5D" w:rsidRDefault="00706D5D">
                      <w:pPr>
                        <w:pStyle w:val="Bodytext8"/>
                        <w:shd w:val="clear" w:color="auto" w:fill="auto"/>
                        <w:spacing w:line="490" w:lineRule="exact"/>
                        <w:ind w:left="100"/>
                      </w:pPr>
                      <w:r>
                        <w:rPr>
                          <w:rStyle w:val="Bodytext8Exact1"/>
                          <w:b/>
                          <w:bCs/>
                          <w:spacing w:val="-10"/>
                        </w:rPr>
                        <w:t>unicef#</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16768" behindDoc="0" locked="0" layoutInCell="1" allowOverlap="1" wp14:anchorId="6AD11E62" wp14:editId="738795CD">
                <wp:simplePos x="0" y="0"/>
                <wp:positionH relativeFrom="margin">
                  <wp:posOffset>3412490</wp:posOffset>
                </wp:positionH>
                <wp:positionV relativeFrom="paragraph">
                  <wp:posOffset>19050</wp:posOffset>
                </wp:positionV>
                <wp:extent cx="1416050" cy="283845"/>
                <wp:effectExtent l="2540" t="0" r="635" b="1905"/>
                <wp:wrapNone/>
                <wp:docPr id="5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9"/>
                              <w:shd w:val="clear" w:color="auto" w:fill="000000"/>
                              <w:ind w:left="640" w:right="460"/>
                            </w:pPr>
                            <w:r>
                              <w:rPr>
                                <w:rStyle w:val="Bodytext9Exact1"/>
                                <w:b/>
                                <w:bCs/>
                                <w:spacing w:val="0"/>
                              </w:rPr>
                              <w:t>SOS CHILDREN’S VILLAGES</w:t>
                            </w:r>
                          </w:p>
                          <w:p w:rsidR="00706D5D" w:rsidRDefault="00706D5D">
                            <w:pPr>
                              <w:pStyle w:val="Bodytext31"/>
                              <w:shd w:val="clear" w:color="auto" w:fill="000000"/>
                              <w:spacing w:after="0" w:line="149" w:lineRule="exact"/>
                              <w:ind w:left="640"/>
                            </w:pPr>
                            <w:r>
                              <w:rPr>
                                <w:rStyle w:val="Bodytext3Exact1"/>
                                <w:spacing w:val="0"/>
                              </w:rPr>
                              <w:t>INTERNATIONAL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11E62" id="Text Box 10" o:spid="_x0000_s1030" type="#_x0000_t202" style="position:absolute;left:0;text-align:left;margin-left:268.7pt;margin-top:1.5pt;width:111.5pt;height:22.35pt;z-index:251616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Z4sQIAALM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" filled="f" stroked="f">
                <v:textbox style="mso-fit-shape-to-text:t" inset="0,0,0,0">
                  <w:txbxContent>
                    <w:p w:rsidR="00706D5D" w:rsidRDefault="00706D5D">
                      <w:pPr>
                        <w:pStyle w:val="Bodytext9"/>
                        <w:shd w:val="clear" w:color="auto" w:fill="000000"/>
                        <w:ind w:left="640" w:right="460"/>
                      </w:pPr>
                      <w:r>
                        <w:rPr>
                          <w:rStyle w:val="Bodytext9Exact1"/>
                          <w:b/>
                          <w:bCs/>
                          <w:spacing w:val="0"/>
                        </w:rPr>
                        <w:t>SOS CHILDREN’S VILLAGES</w:t>
                      </w:r>
                    </w:p>
                    <w:p w:rsidR="00706D5D" w:rsidRDefault="00706D5D">
                      <w:pPr>
                        <w:pStyle w:val="Bodytext31"/>
                        <w:shd w:val="clear" w:color="auto" w:fill="000000"/>
                        <w:spacing w:after="0" w:line="149" w:lineRule="exact"/>
                        <w:ind w:left="640"/>
                      </w:pPr>
                      <w:r>
                        <w:rPr>
                          <w:rStyle w:val="Bodytext3Exact1"/>
                          <w:spacing w:val="0"/>
                        </w:rPr>
                        <w:t>INTERNATIONAL</w:t>
                      </w:r>
                    </w:p>
                  </w:txbxContent>
                </v:textbox>
                <w10:wrap anchorx="margin"/>
              </v:shape>
            </w:pict>
          </mc:Fallback>
        </mc:AlternateContent>
      </w:r>
    </w:p>
    <w:p w:rsidR="000C0466" w:rsidRPr="00D80BD1" w:rsidRDefault="000C0466" w:rsidP="007521AF">
      <w:pPr>
        <w:jc w:val="both"/>
        <w:rPr>
          <w:sz w:val="2"/>
          <w:szCs w:val="2"/>
          <w:lang w:val="sr-Latn-CS"/>
        </w:rPr>
        <w:sectPr w:rsidR="000C0466" w:rsidRPr="00D80BD1" w:rsidSect="00790A1C">
          <w:type w:val="continuous"/>
          <w:pgSz w:w="16838" w:h="23810"/>
          <w:pgMar w:top="4877" w:right="2976" w:bottom="4877" w:left="2976" w:header="0" w:footer="3" w:gutter="0"/>
          <w:cols w:space="720"/>
          <w:noEndnote/>
          <w:docGrid w:linePitch="360"/>
        </w:sectPr>
      </w:pPr>
    </w:p>
    <w:p w:rsidR="000C0466" w:rsidRPr="00D80BD1" w:rsidRDefault="0002183E" w:rsidP="007521AF">
      <w:pPr>
        <w:pStyle w:val="Bodytext101"/>
        <w:shd w:val="clear" w:color="auto" w:fill="auto"/>
        <w:spacing w:after="477" w:line="80" w:lineRule="exact"/>
        <w:ind w:left="40"/>
        <w:jc w:val="both"/>
        <w:rPr>
          <w:lang w:val="sr-Latn-CS"/>
        </w:rPr>
      </w:pPr>
      <w:r w:rsidRPr="00D80BD1">
        <w:rPr>
          <w:rStyle w:val="Bodytext100"/>
          <w:lang w:val="sr-Latn-CS"/>
        </w:rPr>
        <w:lastRenderedPageBreak/>
        <w:t>General Secretariat ■ Secretariat-G6n6ral* Secretariat*} Gerard</w:t>
      </w:r>
    </w:p>
    <w:p w:rsidR="000C0466" w:rsidRPr="00D80BD1" w:rsidRDefault="0002183E" w:rsidP="007521AF">
      <w:pPr>
        <w:pStyle w:val="BodyText14"/>
        <w:shd w:val="clear" w:color="auto" w:fill="auto"/>
        <w:spacing w:before="0" w:line="170" w:lineRule="exact"/>
        <w:ind w:left="40" w:firstLine="0"/>
        <w:jc w:val="both"/>
        <w:rPr>
          <w:lang w:val="sr-Latn-CS"/>
        </w:rPr>
        <w:sectPr w:rsidR="000C0466" w:rsidRPr="00D80BD1" w:rsidSect="00790A1C">
          <w:type w:val="continuous"/>
          <w:pgSz w:w="16838" w:h="23810"/>
          <w:pgMar w:top="4753" w:right="11630" w:bottom="5007" w:left="3043" w:header="0" w:footer="3" w:gutter="0"/>
          <w:cols w:space="720"/>
          <w:noEndnote/>
          <w:docGrid w:linePitch="360"/>
        </w:sectPr>
      </w:pPr>
      <w:r w:rsidRPr="00D80BD1">
        <w:rPr>
          <w:rStyle w:val="BodyText1"/>
          <w:lang w:val="sr-Latn-CS"/>
        </w:rPr>
        <w:t>Supported by</w:t>
      </w:r>
    </w:p>
    <w:p w:rsidR="000C0466" w:rsidRPr="00D80BD1" w:rsidRDefault="00A858D3" w:rsidP="007521AF">
      <w:pPr>
        <w:spacing w:line="707" w:lineRule="exact"/>
        <w:jc w:val="both"/>
        <w:rPr>
          <w:lang w:val="sr-Latn-CS"/>
        </w:rPr>
      </w:pPr>
      <w:r w:rsidRPr="00D80BD1">
        <w:rPr>
          <w:noProof/>
          <w:lang w:val="sr-Latn-RS"/>
        </w:rPr>
        <w:lastRenderedPageBreak/>
        <w:drawing>
          <wp:anchor distT="0" distB="0" distL="63500" distR="63500" simplePos="0" relativeHeight="251617792" behindDoc="1" locked="0" layoutInCell="1" allowOverlap="1" wp14:anchorId="338AD195" wp14:editId="6F97218F">
            <wp:simplePos x="0" y="0"/>
            <wp:positionH relativeFrom="margin">
              <wp:posOffset>3523615</wp:posOffset>
            </wp:positionH>
            <wp:positionV relativeFrom="paragraph">
              <wp:posOffset>0</wp:posOffset>
            </wp:positionV>
            <wp:extent cx="804545" cy="438785"/>
            <wp:effectExtent l="0" t="0" r="0" b="0"/>
            <wp:wrapNone/>
            <wp:docPr id="499" name="Picture 1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438785"/>
                    </a:xfrm>
                    <a:prstGeom prst="rect">
                      <a:avLst/>
                    </a:prstGeom>
                    <a:noFill/>
                  </pic:spPr>
                </pic:pic>
              </a:graphicData>
            </a:graphic>
            <wp14:sizeRelH relativeFrom="page">
              <wp14:pctWidth>0</wp14:pctWidth>
            </wp14:sizeRelH>
            <wp14:sizeRelV relativeFrom="page">
              <wp14:pctHeight>0</wp14:pctHeight>
            </wp14:sizeRelV>
          </wp:anchor>
        </w:drawing>
      </w:r>
      <w:r w:rsidRPr="00D80BD1">
        <w:rPr>
          <w:noProof/>
          <w:lang w:val="sr-Latn-RS"/>
        </w:rPr>
        <mc:AlternateContent>
          <mc:Choice Requires="wps">
            <w:drawing>
              <wp:anchor distT="0" distB="0" distL="63500" distR="63500" simplePos="0" relativeHeight="251618816" behindDoc="0" locked="0" layoutInCell="1" allowOverlap="1" wp14:anchorId="13EF6263" wp14:editId="619E381E">
                <wp:simplePos x="0" y="0"/>
                <wp:positionH relativeFrom="margin">
                  <wp:posOffset>904240</wp:posOffset>
                </wp:positionH>
                <wp:positionV relativeFrom="paragraph">
                  <wp:posOffset>85090</wp:posOffset>
                </wp:positionV>
                <wp:extent cx="809625" cy="320040"/>
                <wp:effectExtent l="0" t="0" r="635" b="4445"/>
                <wp:wrapNone/>
                <wp:docPr id="49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4"/>
                              <w:shd w:val="clear" w:color="auto" w:fill="auto"/>
                              <w:spacing w:before="0" w:line="168" w:lineRule="exact"/>
                              <w:ind w:left="100" w:firstLine="0"/>
                            </w:pPr>
                            <w:r>
                              <w:rPr>
                                <w:rStyle w:val="Bodytext8ptBoldSpacing0ptScale150Exact"/>
                                <w:spacing w:val="-10"/>
                              </w:rPr>
                              <w:t xml:space="preserve">B </w:t>
                            </w:r>
                            <w:r>
                              <w:rPr>
                                <w:rStyle w:val="BodytextExact7"/>
                              </w:rPr>
                              <w:t xml:space="preserve">±« </w:t>
                            </w:r>
                            <w:r>
                              <w:rPr>
                                <w:rStyle w:val="BodytextExact6"/>
                              </w:rPr>
                              <w:t>r</w:t>
                            </w:r>
                          </w:p>
                          <w:p w:rsidR="00706D5D" w:rsidRDefault="00706D5D">
                            <w:pPr>
                              <w:pStyle w:val="Bodytext11"/>
                              <w:shd w:val="clear" w:color="auto" w:fill="auto"/>
                              <w:ind w:left="100"/>
                            </w:pPr>
                            <w:r>
                              <w:rPr>
                                <w:rStyle w:val="Bodytext11Exact1"/>
                                <w:b/>
                                <w:bCs/>
                                <w:spacing w:val="-20"/>
                              </w:rPr>
                              <w:t>Care</w:t>
                            </w:r>
                          </w:p>
                          <w:p w:rsidR="00706D5D" w:rsidRDefault="00706D5D">
                            <w:pPr>
                              <w:pStyle w:val="Bodytext12"/>
                              <w:shd w:val="clear" w:color="auto" w:fill="auto"/>
                              <w:ind w:left="100"/>
                            </w:pPr>
                            <w:r>
                              <w:rPr>
                                <w:rStyle w:val="Bodytext12Exact1"/>
                                <w:b/>
                                <w:bCs/>
                                <w:spacing w:val="-10"/>
                              </w:rPr>
                              <w:t>Network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EF6263" id="Text Box 12" o:spid="_x0000_s1031" type="#_x0000_t202" style="position:absolute;left:0;text-align:left;margin-left:71.2pt;margin-top:6.7pt;width:63.75pt;height:25.2pt;z-index:251618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4IsgIAALI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" filled="f" stroked="f">
                <v:textbox style="mso-fit-shape-to-text:t" inset="0,0,0,0">
                  <w:txbxContent>
                    <w:p w:rsidR="00706D5D" w:rsidRDefault="00706D5D">
                      <w:pPr>
                        <w:pStyle w:val="BodyText14"/>
                        <w:shd w:val="clear" w:color="auto" w:fill="auto"/>
                        <w:spacing w:before="0" w:line="168" w:lineRule="exact"/>
                        <w:ind w:left="100" w:firstLine="0"/>
                      </w:pPr>
                      <w:r>
                        <w:rPr>
                          <w:rStyle w:val="Bodytext8ptBoldSpacing0ptScale150Exact"/>
                          <w:spacing w:val="-10"/>
                        </w:rPr>
                        <w:t xml:space="preserve">B </w:t>
                      </w:r>
                      <w:r>
                        <w:rPr>
                          <w:rStyle w:val="BodytextExact7"/>
                        </w:rPr>
                        <w:t xml:space="preserve">±« </w:t>
                      </w:r>
                      <w:r>
                        <w:rPr>
                          <w:rStyle w:val="BodytextExact6"/>
                        </w:rPr>
                        <w:t>r</w:t>
                      </w:r>
                    </w:p>
                    <w:p w:rsidR="00706D5D" w:rsidRDefault="00706D5D">
                      <w:pPr>
                        <w:pStyle w:val="Bodytext11"/>
                        <w:shd w:val="clear" w:color="auto" w:fill="auto"/>
                        <w:ind w:left="100"/>
                      </w:pPr>
                      <w:r>
                        <w:rPr>
                          <w:rStyle w:val="Bodytext11Exact1"/>
                          <w:b/>
                          <w:bCs/>
                          <w:spacing w:val="-20"/>
                        </w:rPr>
                        <w:t>Care</w:t>
                      </w:r>
                    </w:p>
                    <w:p w:rsidR="00706D5D" w:rsidRDefault="00706D5D">
                      <w:pPr>
                        <w:pStyle w:val="Bodytext12"/>
                        <w:shd w:val="clear" w:color="auto" w:fill="auto"/>
                        <w:ind w:left="100"/>
                      </w:pPr>
                      <w:r>
                        <w:rPr>
                          <w:rStyle w:val="Bodytext12Exact1"/>
                          <w:b/>
                          <w:bCs/>
                          <w:spacing w:val="-10"/>
                        </w:rPr>
                        <w:t>Network</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19840" behindDoc="0" locked="0" layoutInCell="1" allowOverlap="1" wp14:anchorId="0DDBD408" wp14:editId="4561F76B">
                <wp:simplePos x="0" y="0"/>
                <wp:positionH relativeFrom="margin">
                  <wp:posOffset>4296410</wp:posOffset>
                </wp:positionH>
                <wp:positionV relativeFrom="paragraph">
                  <wp:posOffset>164465</wp:posOffset>
                </wp:positionV>
                <wp:extent cx="425450" cy="95250"/>
                <wp:effectExtent l="635" t="2540" r="2540" b="0"/>
                <wp:wrapNone/>
                <wp:docPr id="49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4"/>
                              <w:shd w:val="clear" w:color="auto" w:fill="auto"/>
                              <w:spacing w:before="0" w:line="150" w:lineRule="exact"/>
                              <w:ind w:left="100" w:firstLine="0"/>
                            </w:pPr>
                            <w:r>
                              <w:rPr>
                                <w:rStyle w:val="BodytextExact5"/>
                              </w:rPr>
                              <w:t>RELAF</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DBD408" id="Text Box 13" o:spid="_x0000_s1032" type="#_x0000_t202" style="position:absolute;left:0;text-align:left;margin-left:338.3pt;margin-top:12.95pt;width:33.5pt;height:7.5pt;z-index:2516198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eWrAIAALE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" filled="f" stroked="f">
                <v:textbox style="mso-fit-shape-to-text:t" inset="0,0,0,0">
                  <w:txbxContent>
                    <w:p w:rsidR="00706D5D" w:rsidRDefault="00706D5D">
                      <w:pPr>
                        <w:pStyle w:val="BodyText14"/>
                        <w:shd w:val="clear" w:color="auto" w:fill="auto"/>
                        <w:spacing w:before="0" w:line="150" w:lineRule="exact"/>
                        <w:ind w:left="100" w:firstLine="0"/>
                      </w:pPr>
                      <w:r>
                        <w:rPr>
                          <w:rStyle w:val="BodytextExact5"/>
                        </w:rPr>
                        <w:t>RELAF</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20864" behindDoc="0" locked="0" layoutInCell="1" allowOverlap="1" wp14:anchorId="5A5DACC5" wp14:editId="56B9E6CB">
                <wp:simplePos x="0" y="0"/>
                <wp:positionH relativeFrom="margin">
                  <wp:posOffset>4976495</wp:posOffset>
                </wp:positionH>
                <wp:positionV relativeFrom="paragraph">
                  <wp:posOffset>231140</wp:posOffset>
                </wp:positionV>
                <wp:extent cx="916305" cy="95250"/>
                <wp:effectExtent l="4445" t="2540" r="3175" b="0"/>
                <wp:wrapNone/>
                <wp:docPr id="4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9"/>
                              <w:shd w:val="clear" w:color="auto" w:fill="auto"/>
                              <w:spacing w:line="150" w:lineRule="exact"/>
                              <w:ind w:left="100"/>
                            </w:pPr>
                            <w:r>
                              <w:rPr>
                                <w:spacing w:val="0"/>
                              </w:rPr>
                              <w:t>Save the Children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5DACC5" id="Text Box 14" o:spid="_x0000_s1033" type="#_x0000_t202" style="position:absolute;left:0;text-align:left;margin-left:391.85pt;margin-top:18.2pt;width:72.15pt;height:7.5pt;z-index:251620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" filled="f" stroked="f">
                <v:textbox style="mso-fit-shape-to-text:t" inset="0,0,0,0">
                  <w:txbxContent>
                    <w:p w:rsidR="00706D5D" w:rsidRDefault="00706D5D">
                      <w:pPr>
                        <w:pStyle w:val="Bodytext9"/>
                        <w:shd w:val="clear" w:color="auto" w:fill="auto"/>
                        <w:spacing w:line="150" w:lineRule="exact"/>
                        <w:ind w:left="100"/>
                      </w:pPr>
                      <w:r>
                        <w:rPr>
                          <w:spacing w:val="0"/>
                        </w:rPr>
                        <w:t>Save the Children</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21888" behindDoc="0" locked="0" layoutInCell="1" allowOverlap="1" wp14:anchorId="34D7E2CC" wp14:editId="592478E9">
                <wp:simplePos x="0" y="0"/>
                <wp:positionH relativeFrom="margin">
                  <wp:posOffset>5927090</wp:posOffset>
                </wp:positionH>
                <wp:positionV relativeFrom="paragraph">
                  <wp:posOffset>274955</wp:posOffset>
                </wp:positionV>
                <wp:extent cx="657225" cy="260350"/>
                <wp:effectExtent l="2540" t="0" r="0" b="0"/>
                <wp:wrapNone/>
                <wp:docPr id="4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3"/>
                              <w:shd w:val="clear" w:color="auto" w:fill="auto"/>
                              <w:spacing w:line="250" w:lineRule="exact"/>
                              <w:ind w:left="100"/>
                            </w:pPr>
                            <w:r>
                              <w:rPr>
                                <w:rStyle w:val="Bodytext13Exact2"/>
                                <w:b/>
                                <w:bCs/>
                                <w:spacing w:val="0"/>
                              </w:rPr>
                              <w:t>USAID</w:t>
                            </w:r>
                          </w:p>
                          <w:p w:rsidR="00706D5D" w:rsidRDefault="00706D5D">
                            <w:pPr>
                              <w:pStyle w:val="Bodytext140"/>
                              <w:shd w:val="clear" w:color="auto" w:fill="auto"/>
                              <w:spacing w:line="80" w:lineRule="exact"/>
                            </w:pPr>
                            <w:r>
                              <w:rPr>
                                <w:rStyle w:val="Bodytext14Exact1"/>
                                <w:spacing w:val="0"/>
                              </w:rPr>
                              <w:t>FROM THE AMERICAN PEOPLE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7E2CC" id="Text Box 15" o:spid="_x0000_s1034" type="#_x0000_t202" style="position:absolute;left:0;text-align:left;margin-left:466.7pt;margin-top:21.65pt;width:51.75pt;height:20.5pt;z-index:251621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UhHswIAALI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" filled="f" stroked="f">
                <v:textbox style="mso-fit-shape-to-text:t" inset="0,0,0,0">
                  <w:txbxContent>
                    <w:p w:rsidR="00706D5D" w:rsidRDefault="00706D5D">
                      <w:pPr>
                        <w:pStyle w:val="Bodytext13"/>
                        <w:shd w:val="clear" w:color="auto" w:fill="auto"/>
                        <w:spacing w:line="250" w:lineRule="exact"/>
                        <w:ind w:left="100"/>
                      </w:pPr>
                      <w:r>
                        <w:rPr>
                          <w:rStyle w:val="Bodytext13Exact2"/>
                          <w:b/>
                          <w:bCs/>
                          <w:spacing w:val="0"/>
                        </w:rPr>
                        <w:t>USAID</w:t>
                      </w:r>
                    </w:p>
                    <w:p w:rsidR="00706D5D" w:rsidRDefault="00706D5D">
                      <w:pPr>
                        <w:pStyle w:val="Bodytext140"/>
                        <w:shd w:val="clear" w:color="auto" w:fill="auto"/>
                        <w:spacing w:line="80" w:lineRule="exact"/>
                      </w:pPr>
                      <w:r>
                        <w:rPr>
                          <w:rStyle w:val="Bodytext14Exact1"/>
                          <w:spacing w:val="0"/>
                        </w:rPr>
                        <w:t>FROM THE AMERICAN PEOPLE</w:t>
                      </w:r>
                    </w:p>
                  </w:txbxContent>
                </v:textbox>
                <w10:wrap anchorx="margin"/>
              </v:shape>
            </w:pict>
          </mc:Fallback>
        </mc:AlternateContent>
      </w:r>
      <w:r w:rsidRPr="00D80BD1">
        <w:rPr>
          <w:noProof/>
          <w:lang w:val="sr-Latn-RS"/>
        </w:rPr>
        <mc:AlternateContent>
          <mc:Choice Requires="wps">
            <w:drawing>
              <wp:anchor distT="0" distB="0" distL="63500" distR="63500" simplePos="0" relativeHeight="251622912" behindDoc="0" locked="0" layoutInCell="1" allowOverlap="1" wp14:anchorId="673F6373" wp14:editId="05D726B2">
                <wp:simplePos x="0" y="0"/>
                <wp:positionH relativeFrom="margin">
                  <wp:posOffset>1748790</wp:posOffset>
                </wp:positionH>
                <wp:positionV relativeFrom="paragraph">
                  <wp:posOffset>48895</wp:posOffset>
                </wp:positionV>
                <wp:extent cx="1535430" cy="317500"/>
                <wp:effectExtent l="0" t="1270" r="1905" b="0"/>
                <wp:wrapNone/>
                <wp:docPr id="49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3"/>
                              <w:shd w:val="clear" w:color="auto" w:fill="auto"/>
                              <w:spacing w:line="250" w:lineRule="exact"/>
                              <w:ind w:left="100"/>
                            </w:pPr>
                            <w:r>
                              <w:rPr>
                                <w:rStyle w:val="Bodytext13Exact1"/>
                                <w:b/>
                                <w:bCs/>
                                <w:spacing w:val="0"/>
                              </w:rPr>
                              <w:t>FamiiyH</w:t>
                            </w:r>
                          </w:p>
                          <w:p w:rsidR="00706D5D" w:rsidRDefault="00706D5D">
                            <w:pPr>
                              <w:pStyle w:val="Bodytext15"/>
                              <w:shd w:val="clear" w:color="auto" w:fill="auto"/>
                              <w:tabs>
                                <w:tab w:val="left" w:pos="1958"/>
                              </w:tabs>
                              <w:spacing w:line="110" w:lineRule="exact"/>
                              <w:ind w:left="100"/>
                            </w:pPr>
                            <w:r>
                              <w:rPr>
                                <w:rStyle w:val="Bodytext15Exact1"/>
                                <w:spacing w:val="0"/>
                              </w:rPr>
                              <w:t xml:space="preserve">for every childy </w:t>
                            </w:r>
                            <w:r>
                              <w:rPr>
                                <w:rStyle w:val="Bodytext15SegoeUI55ptItalicSpacing0ptExact"/>
                              </w:rPr>
                              <w:t>M</w:t>
                            </w:r>
                            <w:r>
                              <w:rPr>
                                <w:rStyle w:val="Bodytext15SegoeUI55ptItalicSpacing0ptExact"/>
                              </w:rPr>
                              <w:tab/>
                            </w:r>
                            <w:r>
                              <w:rPr>
                                <w:rStyle w:val="Bodytext15SegoeUI55ptItalicSpacing0ptExact1"/>
                              </w:rPr>
                              <w:t>\</w:t>
                            </w:r>
                            <w:r>
                              <w:rPr>
                                <w:spacing w:val="0"/>
                              </w:rPr>
                              <w:t xml:space="preserve"> '</w:t>
                            </w:r>
                          </w:p>
                          <w:p w:rsidR="00706D5D" w:rsidRDefault="00706D5D">
                            <w:pPr>
                              <w:pStyle w:val="Bodytext16"/>
                              <w:shd w:val="clear" w:color="auto" w:fill="auto"/>
                              <w:tabs>
                                <w:tab w:val="left" w:pos="984"/>
                              </w:tabs>
                              <w:spacing w:line="140" w:lineRule="exact"/>
                              <w:ind w:right="140"/>
                            </w:pPr>
                            <w:r>
                              <w:rPr>
                                <w:rStyle w:val="Bodytext16Exact1"/>
                                <w:spacing w:val="0"/>
                              </w:rPr>
                              <w:t>-</w:t>
                            </w:r>
                            <w:r>
                              <w:rPr>
                                <w:rStyle w:val="Bodytext16Exact1"/>
                                <w:spacing w:val="0"/>
                              </w:rPr>
                              <w:tab/>
                              <w:t>rmo tof ihe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F6373" id="Text Box 16" o:spid="_x0000_s1035" type="#_x0000_t202" style="position:absolute;left:0;text-align:left;margin-left:137.7pt;margin-top:3.85pt;width:120.9pt;height:25pt;z-index:251622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" filled="f" stroked="f">
                <v:textbox style="mso-fit-shape-to-text:t" inset="0,0,0,0">
                  <w:txbxContent>
                    <w:p w:rsidR="00706D5D" w:rsidRDefault="00706D5D">
                      <w:pPr>
                        <w:pStyle w:val="Bodytext13"/>
                        <w:shd w:val="clear" w:color="auto" w:fill="auto"/>
                        <w:spacing w:line="250" w:lineRule="exact"/>
                        <w:ind w:left="100"/>
                      </w:pPr>
                      <w:r>
                        <w:rPr>
                          <w:rStyle w:val="Bodytext13Exact1"/>
                          <w:b/>
                          <w:bCs/>
                          <w:spacing w:val="0"/>
                        </w:rPr>
                        <w:t>FamiiyH</w:t>
                      </w:r>
                    </w:p>
                    <w:p w:rsidR="00706D5D" w:rsidRDefault="00706D5D">
                      <w:pPr>
                        <w:pStyle w:val="Bodytext15"/>
                        <w:shd w:val="clear" w:color="auto" w:fill="auto"/>
                        <w:tabs>
                          <w:tab w:val="left" w:pos="1958"/>
                        </w:tabs>
                        <w:spacing w:line="110" w:lineRule="exact"/>
                        <w:ind w:left="100"/>
                      </w:pPr>
                      <w:r>
                        <w:rPr>
                          <w:rStyle w:val="Bodytext15Exact1"/>
                          <w:spacing w:val="0"/>
                        </w:rPr>
                        <w:t xml:space="preserve">for every childy </w:t>
                      </w:r>
                      <w:r>
                        <w:rPr>
                          <w:rStyle w:val="Bodytext15SegoeUI55ptItalicSpacing0ptExact"/>
                        </w:rPr>
                        <w:t>M</w:t>
                      </w:r>
                      <w:r>
                        <w:rPr>
                          <w:rStyle w:val="Bodytext15SegoeUI55ptItalicSpacing0ptExact"/>
                        </w:rPr>
                        <w:tab/>
                      </w:r>
                      <w:r>
                        <w:rPr>
                          <w:rStyle w:val="Bodytext15SegoeUI55ptItalicSpacing0ptExact1"/>
                        </w:rPr>
                        <w:t>\</w:t>
                      </w:r>
                      <w:r>
                        <w:rPr>
                          <w:spacing w:val="0"/>
                        </w:rPr>
                        <w:t xml:space="preserve"> '</w:t>
                      </w:r>
                    </w:p>
                    <w:p w:rsidR="00706D5D" w:rsidRDefault="00706D5D">
                      <w:pPr>
                        <w:pStyle w:val="Bodytext16"/>
                        <w:shd w:val="clear" w:color="auto" w:fill="auto"/>
                        <w:tabs>
                          <w:tab w:val="left" w:pos="984"/>
                        </w:tabs>
                        <w:spacing w:line="140" w:lineRule="exact"/>
                        <w:ind w:right="140"/>
                      </w:pPr>
                      <w:r>
                        <w:rPr>
                          <w:rStyle w:val="Bodytext16Exact1"/>
                          <w:spacing w:val="0"/>
                        </w:rPr>
                        <w:t>-</w:t>
                      </w:r>
                      <w:r>
                        <w:rPr>
                          <w:rStyle w:val="Bodytext16Exact1"/>
                          <w:spacing w:val="0"/>
                        </w:rPr>
                        <w:tab/>
                        <w:t>rmo tof ihe</w:t>
                      </w:r>
                    </w:p>
                  </w:txbxContent>
                </v:textbox>
                <w10:wrap anchorx="margin"/>
              </v:shape>
            </w:pict>
          </mc:Fallback>
        </mc:AlternateContent>
      </w:r>
    </w:p>
    <w:p w:rsidR="000C0466" w:rsidRPr="00D80BD1" w:rsidRDefault="000C0466" w:rsidP="007521AF">
      <w:pPr>
        <w:jc w:val="both"/>
        <w:rPr>
          <w:sz w:val="2"/>
          <w:szCs w:val="2"/>
          <w:lang w:val="sr-Latn-CS"/>
        </w:rPr>
        <w:sectPr w:rsidR="000C0466" w:rsidRPr="00D80BD1" w:rsidSect="00790A1C">
          <w:type w:val="continuous"/>
          <w:pgSz w:w="16838" w:h="23810"/>
          <w:pgMar w:top="4877" w:right="2976" w:bottom="4877" w:left="2976" w:header="0" w:footer="3" w:gutter="0"/>
          <w:cols w:space="720"/>
          <w:noEndnote/>
          <w:docGrid w:linePitch="360"/>
        </w:sectPr>
      </w:pPr>
    </w:p>
    <w:p w:rsidR="000C0466" w:rsidRPr="00D80BD1" w:rsidRDefault="0002183E" w:rsidP="007521AF">
      <w:pPr>
        <w:pStyle w:val="Heading31"/>
        <w:keepNext/>
        <w:keepLines/>
        <w:shd w:val="clear" w:color="auto" w:fill="auto"/>
        <w:spacing w:line="440" w:lineRule="exact"/>
        <w:jc w:val="both"/>
        <w:rPr>
          <w:lang w:val="sr-Latn-CS"/>
        </w:rPr>
        <w:sectPr w:rsidR="000C0466" w:rsidRPr="00D80BD1" w:rsidSect="00790A1C">
          <w:headerReference w:type="even" r:id="rId14"/>
          <w:headerReference w:type="default" r:id="rId15"/>
          <w:pgSz w:w="16838" w:h="23810"/>
          <w:pgMar w:top="4480" w:right="3045" w:bottom="4346" w:left="13024" w:header="0" w:footer="3" w:gutter="0"/>
          <w:cols w:space="720"/>
          <w:noEndnote/>
          <w:docGrid w:linePitch="360"/>
        </w:sectPr>
      </w:pPr>
      <w:bookmarkStart w:id="4" w:name="bookmark2"/>
      <w:bookmarkStart w:id="5" w:name="_Toc408911073"/>
      <w:r w:rsidRPr="00D80BD1">
        <w:rPr>
          <w:rStyle w:val="Heading32"/>
          <w:lang w:val="sr-Latn-CS"/>
        </w:rPr>
        <w:lastRenderedPageBreak/>
        <w:t>3</w:t>
      </w:r>
      <w:bookmarkEnd w:id="4"/>
      <w:bookmarkEnd w:id="5"/>
    </w:p>
    <w:p w:rsidR="000C0466" w:rsidRPr="00D80BD1" w:rsidRDefault="000C0466" w:rsidP="007521AF">
      <w:pPr>
        <w:spacing w:line="240" w:lineRule="exact"/>
        <w:jc w:val="both"/>
        <w:rPr>
          <w:sz w:val="19"/>
          <w:szCs w:val="19"/>
          <w:lang w:val="sr-Latn-CS"/>
        </w:rPr>
      </w:pPr>
    </w:p>
    <w:p w:rsidR="000C0466" w:rsidRPr="00D80BD1" w:rsidRDefault="000C0466" w:rsidP="007521AF">
      <w:pPr>
        <w:spacing w:before="15" w:after="15"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34C97" w:rsidP="00CC389E">
      <w:pPr>
        <w:pStyle w:val="Heading1"/>
        <w:rPr>
          <w:lang w:val="sr-Latn-CS"/>
        </w:rPr>
        <w:sectPr w:rsidR="000C0466" w:rsidRPr="00D80BD1" w:rsidSect="00790A1C">
          <w:type w:val="continuous"/>
          <w:pgSz w:w="16838" w:h="23810"/>
          <w:pgMar w:top="4480" w:right="9559" w:bottom="4346" w:left="3127" w:header="0" w:footer="3" w:gutter="0"/>
          <w:cols w:space="720"/>
          <w:noEndnote/>
          <w:docGrid w:linePitch="360"/>
        </w:sectPr>
      </w:pPr>
      <w:bookmarkStart w:id="6" w:name="_Toc408911074"/>
      <w:r w:rsidRPr="00D80BD1">
        <w:rPr>
          <w:rStyle w:val="Heading22"/>
          <w:b/>
          <w:bCs/>
          <w:lang w:val="sr-Latn-CS"/>
        </w:rPr>
        <w:lastRenderedPageBreak/>
        <w:t>PREDGOVOR</w:t>
      </w:r>
      <w:bookmarkEnd w:id="6"/>
      <w:r w:rsidRPr="00D80BD1">
        <w:rPr>
          <w:rStyle w:val="Heading22"/>
          <w:b/>
          <w:bCs/>
          <w:lang w:val="sr-Latn-CS"/>
        </w:rPr>
        <w:t xml:space="preserve"> </w:t>
      </w:r>
    </w:p>
    <w:p w:rsidR="000C0466" w:rsidRPr="00D80BD1" w:rsidRDefault="000C0466" w:rsidP="007521AF">
      <w:pPr>
        <w:spacing w:line="105" w:lineRule="exact"/>
        <w:jc w:val="both"/>
        <w:rPr>
          <w:sz w:val="8"/>
          <w:szCs w:val="8"/>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C0466" w:rsidP="007521AF">
      <w:pPr>
        <w:jc w:val="both"/>
        <w:rPr>
          <w:sz w:val="2"/>
          <w:szCs w:val="2"/>
          <w:lang w:val="sr-Latn-CS"/>
        </w:rPr>
      </w:pPr>
    </w:p>
    <w:p w:rsidR="000C0466" w:rsidRPr="00D80BD1" w:rsidRDefault="00034C97" w:rsidP="007521AF">
      <w:pPr>
        <w:pStyle w:val="BodyText14"/>
        <w:shd w:val="clear" w:color="auto" w:fill="auto"/>
        <w:spacing w:before="0" w:after="120" w:line="276" w:lineRule="auto"/>
        <w:ind w:left="20" w:right="160" w:firstLine="0"/>
        <w:jc w:val="both"/>
        <w:rPr>
          <w:sz w:val="24"/>
          <w:szCs w:val="24"/>
          <w:lang w:val="sr-Latn-CS"/>
        </w:rPr>
      </w:pPr>
      <w:r w:rsidRPr="00D80BD1">
        <w:rPr>
          <w:rStyle w:val="BodyText1"/>
          <w:sz w:val="24"/>
          <w:szCs w:val="24"/>
          <w:lang w:val="sr-Latn-CS"/>
        </w:rPr>
        <w:t>Položaj u kome se nalaze deca bez roditeljskog staranja bilo je predmet stalne i ozbiljne zabrinutosti od strane Komiteta za prava deteta tokom dve decenije njegovog rada praćenju i unapređivanju primene Konvencije o pravima deteta.</w:t>
      </w:r>
      <w:r w:rsidR="0002183E" w:rsidRPr="00D80BD1">
        <w:rPr>
          <w:rStyle w:val="BodyText1"/>
          <w:sz w:val="24"/>
          <w:szCs w:val="24"/>
          <w:lang w:val="sr-Latn-CS"/>
        </w:rPr>
        <w:t xml:space="preserve"> </w:t>
      </w:r>
      <w:r w:rsidRPr="00D80BD1">
        <w:rPr>
          <w:rStyle w:val="BodyText1"/>
          <w:sz w:val="24"/>
          <w:szCs w:val="24"/>
          <w:lang w:val="sr-Latn-CS"/>
        </w:rPr>
        <w:t xml:space="preserve">Ova zabrinutost nije se očigledno očitavala samo </w:t>
      </w:r>
      <w:r w:rsidR="00E11616" w:rsidRPr="00D80BD1">
        <w:rPr>
          <w:rStyle w:val="BodyText1"/>
          <w:sz w:val="24"/>
          <w:szCs w:val="24"/>
          <w:lang w:val="sr-Latn-CS"/>
        </w:rPr>
        <w:t xml:space="preserve">u nalazima Komiteta prilikom poštovanja odredaba ovog međunarodnog ugovora od strane država članica, već se takođe jasno pokazala i na globalnom planu kada je Komitet 2005. godine odlučio da svoj redovni godišnji Dan za opšte diskusije posveti ovom problemu. </w:t>
      </w:r>
    </w:p>
    <w:p w:rsidR="000C0466" w:rsidRPr="00D80BD1" w:rsidRDefault="00E11616" w:rsidP="007521AF">
      <w:pPr>
        <w:pStyle w:val="BodyText14"/>
        <w:shd w:val="clear" w:color="auto" w:fill="auto"/>
        <w:spacing w:before="0" w:after="116" w:line="276" w:lineRule="auto"/>
        <w:ind w:left="20" w:right="20" w:firstLine="0"/>
        <w:jc w:val="both"/>
        <w:rPr>
          <w:sz w:val="24"/>
          <w:szCs w:val="24"/>
          <w:lang w:val="sr-Latn-CS"/>
        </w:rPr>
      </w:pPr>
      <w:r w:rsidRPr="00D80BD1">
        <w:rPr>
          <w:rStyle w:val="BodyText1"/>
          <w:sz w:val="24"/>
          <w:szCs w:val="24"/>
          <w:lang w:val="sr-Latn-CS"/>
        </w:rPr>
        <w:t xml:space="preserve">Ovakvi stavovi Komiteta zasnovani su na više faktora. Među njima su: </w:t>
      </w:r>
      <w:r w:rsidR="0002183E" w:rsidRPr="00D80BD1">
        <w:rPr>
          <w:rStyle w:val="BodyText1"/>
          <w:sz w:val="24"/>
          <w:szCs w:val="24"/>
          <w:lang w:val="sr-Latn-CS"/>
        </w:rPr>
        <w:t xml:space="preserve"> </w:t>
      </w:r>
    </w:p>
    <w:p w:rsidR="000C0466" w:rsidRPr="00D80BD1" w:rsidRDefault="00E11616" w:rsidP="007521AF">
      <w:pPr>
        <w:pStyle w:val="BodyText14"/>
        <w:numPr>
          <w:ilvl w:val="0"/>
          <w:numId w:val="1"/>
        </w:numPr>
        <w:shd w:val="clear" w:color="auto" w:fill="auto"/>
        <w:tabs>
          <w:tab w:val="left" w:pos="346"/>
        </w:tabs>
        <w:spacing w:before="0" w:line="276" w:lineRule="auto"/>
        <w:ind w:left="360" w:right="160" w:hanging="220"/>
        <w:jc w:val="both"/>
        <w:rPr>
          <w:sz w:val="24"/>
          <w:szCs w:val="24"/>
          <w:lang w:val="sr-Latn-CS"/>
        </w:rPr>
      </w:pPr>
      <w:r w:rsidRPr="00D80BD1">
        <w:rPr>
          <w:rStyle w:val="BodyText1"/>
          <w:sz w:val="24"/>
          <w:szCs w:val="24"/>
          <w:lang w:val="sr-Latn-CS"/>
        </w:rPr>
        <w:t xml:space="preserve">Veliki broj dece koja dospevaju u aranžmane alternativnog staranja u mnogim zemljama, što je isuviše često posledica materijalnog siromaštva njihove porodice, </w:t>
      </w:r>
      <w:r w:rsidR="0002183E" w:rsidRPr="00D80BD1">
        <w:rPr>
          <w:rStyle w:val="BodyText1"/>
          <w:sz w:val="24"/>
          <w:szCs w:val="24"/>
          <w:lang w:val="sr-Latn-CS"/>
        </w:rPr>
        <w:t xml:space="preserve"> </w:t>
      </w:r>
    </w:p>
    <w:p w:rsidR="000C0466" w:rsidRPr="00D80BD1" w:rsidRDefault="00E11616" w:rsidP="007521AF">
      <w:pPr>
        <w:pStyle w:val="BodyText14"/>
        <w:numPr>
          <w:ilvl w:val="0"/>
          <w:numId w:val="1"/>
        </w:numPr>
        <w:shd w:val="clear" w:color="auto" w:fill="auto"/>
        <w:tabs>
          <w:tab w:val="left" w:pos="346"/>
        </w:tabs>
        <w:spacing w:before="0" w:after="12" w:line="276" w:lineRule="auto"/>
        <w:ind w:left="360" w:hanging="220"/>
        <w:jc w:val="both"/>
        <w:rPr>
          <w:sz w:val="24"/>
          <w:szCs w:val="24"/>
          <w:lang w:val="sr-Latn-CS"/>
        </w:rPr>
      </w:pPr>
      <w:r w:rsidRPr="00D80BD1">
        <w:rPr>
          <w:rStyle w:val="BodyText1"/>
          <w:sz w:val="24"/>
          <w:szCs w:val="24"/>
          <w:lang w:val="sr-Latn-CS"/>
        </w:rPr>
        <w:t>Uslovi u kojima se pruža ovakav vid zaštite, i</w:t>
      </w:r>
      <w:r w:rsidR="0002183E" w:rsidRPr="00D80BD1">
        <w:rPr>
          <w:rStyle w:val="BodyText1"/>
          <w:sz w:val="24"/>
          <w:szCs w:val="24"/>
          <w:lang w:val="sr-Latn-CS"/>
        </w:rPr>
        <w:t xml:space="preserve"> </w:t>
      </w:r>
    </w:p>
    <w:p w:rsidR="000C0466" w:rsidRPr="00D80BD1" w:rsidRDefault="00E11616" w:rsidP="00CC389E">
      <w:pPr>
        <w:pStyle w:val="BodyText14"/>
        <w:numPr>
          <w:ilvl w:val="0"/>
          <w:numId w:val="1"/>
        </w:numPr>
        <w:shd w:val="clear" w:color="auto" w:fill="auto"/>
        <w:tabs>
          <w:tab w:val="left" w:pos="346"/>
        </w:tabs>
        <w:spacing w:before="0" w:after="540" w:line="276" w:lineRule="auto"/>
        <w:ind w:left="360" w:right="35" w:hanging="220"/>
        <w:jc w:val="both"/>
        <w:rPr>
          <w:sz w:val="24"/>
          <w:szCs w:val="24"/>
          <w:lang w:val="sr-Latn-CS"/>
        </w:rPr>
      </w:pPr>
      <w:r w:rsidRPr="00D80BD1">
        <w:rPr>
          <w:rStyle w:val="BodyText1"/>
          <w:sz w:val="24"/>
          <w:szCs w:val="24"/>
          <w:lang w:val="sr-Latn-CS"/>
        </w:rPr>
        <w:t>Nizak položaj na lestvici prioriteta koji pomaganje ovakvoj deci zauzima, imajući u vidu da ona, usled činjenice da im je uskraćena primarna zaštita koju obično pružaju roditelji, pripadaju naročito ranjivim društvenim grupama.</w:t>
      </w:r>
      <w:r w:rsidR="0002183E" w:rsidRPr="00D80BD1">
        <w:rPr>
          <w:rStyle w:val="BodyText1"/>
          <w:sz w:val="24"/>
          <w:szCs w:val="24"/>
          <w:lang w:val="sr-Latn-CS"/>
        </w:rPr>
        <w:t xml:space="preserve"> </w:t>
      </w:r>
    </w:p>
    <w:p w:rsidR="000C0466" w:rsidRPr="00D80BD1" w:rsidRDefault="00E11616"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lastRenderedPageBreak/>
        <w:t>Raznoliki su razlozi zbog kojih se deca nalaze u alternativnim aranžmanima staranja</w:t>
      </w:r>
      <w:r w:rsidR="00213C33" w:rsidRPr="00D80BD1">
        <w:rPr>
          <w:rStyle w:val="BodyText1"/>
          <w:sz w:val="24"/>
          <w:szCs w:val="24"/>
          <w:lang w:val="sr-Latn-CS"/>
        </w:rPr>
        <w:t xml:space="preserve">, a </w:t>
      </w:r>
      <w:r w:rsidRPr="00D80BD1">
        <w:rPr>
          <w:rStyle w:val="BodyText1"/>
          <w:sz w:val="24"/>
          <w:szCs w:val="24"/>
          <w:lang w:val="sr-Latn-CS"/>
        </w:rPr>
        <w:t xml:space="preserve"> </w:t>
      </w:r>
      <w:r w:rsidR="0002183E" w:rsidRPr="00D80BD1">
        <w:rPr>
          <w:rStyle w:val="BodyText1"/>
          <w:sz w:val="24"/>
          <w:szCs w:val="24"/>
          <w:lang w:val="sr-Latn-CS"/>
        </w:rPr>
        <w:t xml:space="preserve"> </w:t>
      </w:r>
      <w:r w:rsidR="00213C33" w:rsidRPr="00D80BD1">
        <w:rPr>
          <w:rStyle w:val="BodyText1"/>
          <w:sz w:val="24"/>
          <w:szCs w:val="24"/>
          <w:lang w:val="sr-Latn-CS"/>
        </w:rPr>
        <w:t>bavljenje ovako raznorodnim situacijama – bilo preventivno ili reaktivno – isto tako zahteva postojanje čitavog dijapazona mera. Uprkos tome što Konvencija propisuje osnovne obaveze Država potpisnica u ovom pogledu, ona uglavnom ne pruža</w:t>
      </w:r>
      <w:r w:rsidR="0002183E" w:rsidRPr="00D80BD1">
        <w:rPr>
          <w:rStyle w:val="BodyText1"/>
          <w:sz w:val="24"/>
          <w:szCs w:val="24"/>
          <w:lang w:val="sr-Latn-CS"/>
        </w:rPr>
        <w:t xml:space="preserve"> </w:t>
      </w:r>
      <w:r w:rsidR="00213C33" w:rsidRPr="00D80BD1">
        <w:rPr>
          <w:rStyle w:val="BodyText1"/>
          <w:sz w:val="24"/>
          <w:szCs w:val="24"/>
          <w:lang w:val="sr-Latn-CS"/>
        </w:rPr>
        <w:t xml:space="preserve">smernice u pogledu načina na koji se ove obaveze ispunjavaju. </w:t>
      </w:r>
    </w:p>
    <w:p w:rsidR="000C0466" w:rsidRPr="00D80BD1" w:rsidRDefault="00213C33"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U ovome leži razlog zbog kojega je, od samog početka ove inicijative 2004.</w:t>
      </w:r>
      <w:r w:rsidR="00CF0667">
        <w:rPr>
          <w:rStyle w:val="BodyText1"/>
          <w:sz w:val="24"/>
          <w:szCs w:val="24"/>
          <w:lang w:val="sr-Latn-CS"/>
        </w:rPr>
        <w:t xml:space="preserve"> </w:t>
      </w:r>
      <w:r w:rsidRPr="00D80BD1">
        <w:rPr>
          <w:rStyle w:val="BodyText1"/>
          <w:sz w:val="24"/>
          <w:szCs w:val="24"/>
          <w:lang w:val="sr-Latn-CS"/>
        </w:rPr>
        <w:t xml:space="preserve">godine, Komitet svesrdno podržao ideju o izradi </w:t>
      </w:r>
      <w:r w:rsidRPr="00D80BD1">
        <w:rPr>
          <w:rStyle w:val="BodyText1"/>
          <w:b/>
          <w:i/>
          <w:sz w:val="24"/>
          <w:szCs w:val="24"/>
          <w:lang w:val="sr-Latn-CS"/>
        </w:rPr>
        <w:t xml:space="preserve">Smernica za alternativno staranje o deci </w:t>
      </w:r>
      <w:r w:rsidRPr="00D80BD1">
        <w:rPr>
          <w:rStyle w:val="BodyText1"/>
          <w:sz w:val="24"/>
          <w:szCs w:val="24"/>
          <w:lang w:val="sr-Latn-CS"/>
        </w:rPr>
        <w:t>koje će naići na odobravanje međunarodne zajednice na najvišem nivou.</w:t>
      </w:r>
      <w:r w:rsidR="0002183E" w:rsidRPr="00D80BD1">
        <w:rPr>
          <w:rStyle w:val="BodyText1"/>
          <w:sz w:val="24"/>
          <w:szCs w:val="24"/>
          <w:lang w:val="sr-Latn-CS"/>
        </w:rPr>
        <w:t xml:space="preserve"> </w:t>
      </w:r>
    </w:p>
    <w:p w:rsidR="000C0466" w:rsidRPr="00D80BD1" w:rsidRDefault="00213C33"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Prihvatanje </w:t>
      </w:r>
      <w:r w:rsidRPr="00D80BD1">
        <w:rPr>
          <w:rStyle w:val="BodyText1"/>
          <w:b/>
          <w:i/>
          <w:sz w:val="24"/>
          <w:szCs w:val="24"/>
          <w:lang w:val="sr-Latn-CS"/>
        </w:rPr>
        <w:t>Smernica</w:t>
      </w:r>
      <w:r w:rsidRPr="00D80BD1">
        <w:rPr>
          <w:rStyle w:val="BodyText1"/>
          <w:sz w:val="24"/>
          <w:szCs w:val="24"/>
          <w:lang w:val="sr-Latn-CS"/>
        </w:rPr>
        <w:t xml:space="preserve"> od strane Generalne skupštine UN 2009.</w:t>
      </w:r>
      <w:r w:rsidR="00CF0667">
        <w:rPr>
          <w:rStyle w:val="BodyText1"/>
          <w:sz w:val="24"/>
          <w:szCs w:val="24"/>
          <w:lang w:val="sr-Latn-CS"/>
        </w:rPr>
        <w:t xml:space="preserve"> </w:t>
      </w:r>
      <w:r w:rsidRPr="00D80BD1">
        <w:rPr>
          <w:rStyle w:val="BodyText1"/>
          <w:sz w:val="24"/>
          <w:szCs w:val="24"/>
          <w:lang w:val="sr-Latn-CS"/>
        </w:rPr>
        <w:t xml:space="preserve">godine, ukazalo je na opšti konsenzus među vladama da se „poželjna usmerenja za politike i praksu“ koja su njima propisana, smatraju dobro utemeljenim i poželjnim. </w:t>
      </w:r>
      <w:r w:rsidR="0002183E" w:rsidRPr="00D80BD1">
        <w:rPr>
          <w:rStyle w:val="BodyText1"/>
          <w:sz w:val="24"/>
          <w:szCs w:val="24"/>
          <w:lang w:val="sr-Latn-CS"/>
        </w:rPr>
        <w:t xml:space="preserve"> </w:t>
      </w:r>
      <w:r w:rsidR="007C71F6" w:rsidRPr="00D80BD1">
        <w:rPr>
          <w:rStyle w:val="BodyText1"/>
          <w:sz w:val="24"/>
          <w:szCs w:val="24"/>
          <w:lang w:val="sr-Latn-CS"/>
        </w:rPr>
        <w:t xml:space="preserve">Od tog trenutka, Komitet u punoj meri koristi principe i ciljeve koji su uspostavljeni </w:t>
      </w:r>
      <w:r w:rsidR="007C71F6" w:rsidRPr="00D80BD1">
        <w:rPr>
          <w:rStyle w:val="BodyText1"/>
          <w:b/>
          <w:i/>
          <w:sz w:val="24"/>
          <w:szCs w:val="24"/>
          <w:lang w:val="sr-Latn-CS"/>
        </w:rPr>
        <w:t>Smernicama</w:t>
      </w:r>
      <w:r w:rsidR="007C71F6" w:rsidRPr="00D80BD1">
        <w:rPr>
          <w:rStyle w:val="BodyText1"/>
          <w:sz w:val="24"/>
          <w:szCs w:val="24"/>
          <w:lang w:val="sr-Latn-CS"/>
        </w:rPr>
        <w:t>, a prilikom pregledanja izveštaja Država potpisnica Konvencije, kao i u formulisanju primedbi i preporuka koji su za nju vezani.</w:t>
      </w:r>
      <w:r w:rsidR="0002183E" w:rsidRPr="00D80BD1">
        <w:rPr>
          <w:rStyle w:val="BodyText1"/>
          <w:sz w:val="24"/>
          <w:szCs w:val="24"/>
          <w:lang w:val="sr-Latn-CS"/>
        </w:rPr>
        <w:t xml:space="preserve"> </w:t>
      </w:r>
    </w:p>
    <w:p w:rsidR="000C0466" w:rsidRPr="00D80BD1" w:rsidRDefault="007C71F6" w:rsidP="00CC389E">
      <w:pPr>
        <w:pStyle w:val="BodyText14"/>
        <w:shd w:val="clear" w:color="auto" w:fill="auto"/>
        <w:tabs>
          <w:tab w:val="left" w:pos="4962"/>
        </w:tabs>
        <w:spacing w:before="0" w:after="120" w:line="276" w:lineRule="auto"/>
        <w:ind w:left="20" w:right="35" w:firstLine="0"/>
        <w:jc w:val="both"/>
        <w:rPr>
          <w:sz w:val="24"/>
          <w:szCs w:val="24"/>
          <w:lang w:val="sr-Latn-CS"/>
        </w:rPr>
      </w:pPr>
      <w:r w:rsidRPr="00D80BD1">
        <w:rPr>
          <w:rStyle w:val="BodyText1"/>
          <w:sz w:val="24"/>
          <w:szCs w:val="24"/>
          <w:lang w:val="sr-Latn-CS"/>
        </w:rPr>
        <w:t xml:space="preserve">Bilo kako bilo, kao i sa svim drugim međunarodno dogovorenim standardima </w:t>
      </w:r>
      <w:r w:rsidR="00D83130" w:rsidRPr="00D80BD1">
        <w:rPr>
          <w:rStyle w:val="BodyText1"/>
          <w:sz w:val="24"/>
          <w:szCs w:val="24"/>
          <w:lang w:val="sr-Latn-CS"/>
        </w:rPr>
        <w:t xml:space="preserve">i principima, pravo pitanje je na koji se način mogu sprovesti u stvarnom svetu kako bi se pomoglo njihovoj ciljnoj grupi – u ovom </w:t>
      </w:r>
      <w:r w:rsidR="00D83130" w:rsidRPr="00D80BD1">
        <w:rPr>
          <w:rStyle w:val="BodyText1"/>
          <w:sz w:val="24"/>
          <w:szCs w:val="24"/>
          <w:lang w:val="sr-Latn-CS"/>
        </w:rPr>
        <w:lastRenderedPageBreak/>
        <w:t xml:space="preserve">slučaju, deci koja su bez roditeljskog staranja, ili su u riziku da ostanu bez istog. </w:t>
      </w:r>
      <w:r w:rsidR="0002183E" w:rsidRPr="00D80BD1">
        <w:rPr>
          <w:rStyle w:val="BodyText1"/>
          <w:sz w:val="24"/>
          <w:szCs w:val="24"/>
          <w:lang w:val="sr-Latn-CS"/>
        </w:rPr>
        <w:t xml:space="preserve"> </w:t>
      </w:r>
      <w:r w:rsidR="00D83130" w:rsidRPr="00D80BD1">
        <w:rPr>
          <w:rStyle w:val="BodyText1"/>
          <w:sz w:val="24"/>
          <w:szCs w:val="24"/>
          <w:lang w:val="sr-Latn-CS"/>
        </w:rPr>
        <w:t xml:space="preserve">Utvrđivanje ovakvih mera kao prvo podrazumeva razumevanje implikacija „poželjnih usmerenja za politike“ koja su predložena u </w:t>
      </w:r>
      <w:r w:rsidR="00D83130" w:rsidRPr="00D80BD1">
        <w:rPr>
          <w:rStyle w:val="BodyText1"/>
          <w:b/>
          <w:i/>
          <w:sz w:val="24"/>
          <w:szCs w:val="24"/>
          <w:lang w:val="sr-Latn-CS"/>
        </w:rPr>
        <w:t>Smernicama</w:t>
      </w:r>
      <w:r w:rsidR="00D83130" w:rsidRPr="00D80BD1">
        <w:rPr>
          <w:rStyle w:val="BodyText1"/>
          <w:sz w:val="24"/>
          <w:szCs w:val="24"/>
          <w:lang w:val="sr-Latn-CS"/>
        </w:rPr>
        <w:t>, a zatim i osmišljavanje najdelotvornijih i „najlakših“ načina da se ispune njihovi zahtevi</w:t>
      </w:r>
      <w:r w:rsidR="0002183E" w:rsidRPr="00D80BD1">
        <w:rPr>
          <w:rStyle w:val="BodyText1"/>
          <w:sz w:val="24"/>
          <w:szCs w:val="24"/>
          <w:lang w:val="sr-Latn-CS"/>
        </w:rPr>
        <w:t xml:space="preserve">. </w:t>
      </w:r>
      <w:r w:rsidR="00D83130" w:rsidRPr="00D80BD1">
        <w:rPr>
          <w:rStyle w:val="BodyText1"/>
          <w:sz w:val="24"/>
          <w:szCs w:val="24"/>
          <w:lang w:val="sr-Latn-CS"/>
        </w:rPr>
        <w:t xml:space="preserve">Ono što je pored toga važno jeste da </w:t>
      </w:r>
      <w:r w:rsidR="00D83130" w:rsidRPr="00D80BD1">
        <w:rPr>
          <w:rStyle w:val="BodyText1"/>
          <w:b/>
          <w:i/>
          <w:sz w:val="24"/>
          <w:szCs w:val="24"/>
          <w:lang w:val="sr-Latn-CS"/>
        </w:rPr>
        <w:t>Smernice</w:t>
      </w:r>
      <w:r w:rsidR="00D83130" w:rsidRPr="00D80BD1">
        <w:rPr>
          <w:rStyle w:val="BodyText1"/>
          <w:sz w:val="24"/>
          <w:szCs w:val="24"/>
          <w:lang w:val="sr-Latn-CS"/>
        </w:rPr>
        <w:t xml:space="preserve"> ni u kom slučaju nisu namenjene samo Dr</w:t>
      </w:r>
      <w:r w:rsidR="008D4AF3" w:rsidRPr="00D80BD1">
        <w:rPr>
          <w:rStyle w:val="BodyText1"/>
          <w:sz w:val="24"/>
          <w:szCs w:val="24"/>
          <w:lang w:val="sr-Latn-CS"/>
        </w:rPr>
        <w:t xml:space="preserve">žavama potpisnicama: njih treba </w:t>
      </w:r>
      <w:r w:rsidR="00D83130" w:rsidRPr="00D80BD1">
        <w:rPr>
          <w:rStyle w:val="BodyText1"/>
          <w:sz w:val="24"/>
          <w:szCs w:val="24"/>
          <w:lang w:val="sr-Latn-CS"/>
        </w:rPr>
        <w:t>da uzimaju u obzir</w:t>
      </w:r>
      <w:r w:rsidR="008D4AF3" w:rsidRPr="00D80BD1">
        <w:rPr>
          <w:rStyle w:val="BodyText1"/>
          <w:sz w:val="24"/>
          <w:szCs w:val="24"/>
          <w:lang w:val="sr-Latn-CS"/>
        </w:rPr>
        <w:t>, na svakom nivou, svi oni koji su na bilo koji način uključeni u probleme i programe koji se tiču pružanja alternativnog staranja za decu.</w:t>
      </w:r>
      <w:r w:rsidR="0002183E" w:rsidRPr="00D80BD1">
        <w:rPr>
          <w:rStyle w:val="BodyText1"/>
          <w:sz w:val="24"/>
          <w:szCs w:val="24"/>
          <w:lang w:val="sr-Latn-CS"/>
        </w:rPr>
        <w:t xml:space="preserve"> </w:t>
      </w:r>
    </w:p>
    <w:p w:rsidR="000C0466" w:rsidRPr="00D80BD1" w:rsidRDefault="008D4AF3"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Ovo je zona u kojoj se javlja potreba za priručnikom </w:t>
      </w:r>
      <w:r w:rsidRPr="00D80BD1">
        <w:rPr>
          <w:rStyle w:val="BodyText1"/>
          <w:b/>
          <w:i/>
          <w:sz w:val="24"/>
          <w:szCs w:val="24"/>
          <w:lang w:val="sr-Latn-CS"/>
        </w:rPr>
        <w:t>Korak napred</w:t>
      </w:r>
      <w:r w:rsidR="0002183E" w:rsidRPr="00D80BD1">
        <w:rPr>
          <w:rStyle w:val="BodyText1"/>
          <w:sz w:val="24"/>
          <w:szCs w:val="24"/>
          <w:lang w:val="sr-Latn-CS"/>
        </w:rPr>
        <w:t>.</w:t>
      </w:r>
    </w:p>
    <w:p w:rsidR="000C0466" w:rsidRPr="00D80BD1" w:rsidRDefault="008D4AF3"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Kao što nagoveštava njegov naslov, priručnik ima za cilj upravo da pomogne svim akterima na putu primene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 xml:space="preserve"> </w:t>
      </w:r>
      <w:r w:rsidRPr="00D80BD1">
        <w:rPr>
          <w:rStyle w:val="BodyText1"/>
          <w:sz w:val="24"/>
          <w:szCs w:val="24"/>
          <w:lang w:val="sr-Latn-CS"/>
        </w:rPr>
        <w:t xml:space="preserve">tako što objašnjava najvažnije tendencije prisutne u njima, daje okvir političkih mera koje su potrebne i opisuje „obećavajuće“ primere i napore koji su već načinjeni kako bi se one primenile u raznorodnim zajednicama, zemljama, regijama i kulturama. </w:t>
      </w:r>
    </w:p>
    <w:p w:rsidR="00236161" w:rsidRPr="00D80BD1" w:rsidRDefault="00A858D3" w:rsidP="007521AF">
      <w:pPr>
        <w:framePr w:h="2203" w:wrap="notBeside" w:vAnchor="text" w:hAnchor="page" w:x="6051" w:y="3440"/>
        <w:jc w:val="both"/>
        <w:rPr>
          <w:sz w:val="0"/>
          <w:szCs w:val="0"/>
          <w:lang w:val="sr-Latn-CS"/>
        </w:rPr>
      </w:pPr>
      <w:r w:rsidRPr="00D80BD1">
        <w:rPr>
          <w:noProof/>
          <w:lang w:val="sr-Latn-RS"/>
        </w:rPr>
        <w:drawing>
          <wp:inline distT="0" distB="0" distL="0" distR="0" wp14:anchorId="29F42E11" wp14:editId="17980CE2">
            <wp:extent cx="1047115" cy="1386205"/>
            <wp:effectExtent l="0" t="0" r="635" b="4445"/>
            <wp:docPr id="357" name="Picture 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115" cy="1386205"/>
                    </a:xfrm>
                    <a:prstGeom prst="rect">
                      <a:avLst/>
                    </a:prstGeom>
                    <a:noFill/>
                    <a:ln>
                      <a:noFill/>
                    </a:ln>
                  </pic:spPr>
                </pic:pic>
              </a:graphicData>
            </a:graphic>
          </wp:inline>
        </w:drawing>
      </w:r>
    </w:p>
    <w:p w:rsidR="000C0466" w:rsidRPr="00D80BD1" w:rsidRDefault="008D4AF3" w:rsidP="007521AF">
      <w:pPr>
        <w:pStyle w:val="BodyText14"/>
        <w:shd w:val="clear" w:color="auto" w:fill="auto"/>
        <w:spacing w:before="0" w:line="276" w:lineRule="auto"/>
        <w:ind w:left="20" w:right="300" w:firstLine="0"/>
        <w:jc w:val="both"/>
        <w:rPr>
          <w:rStyle w:val="BodyText1"/>
          <w:sz w:val="24"/>
          <w:szCs w:val="24"/>
          <w:lang w:val="sr-Latn-CS"/>
        </w:rPr>
      </w:pPr>
      <w:r w:rsidRPr="00D80BD1">
        <w:rPr>
          <w:rStyle w:val="BodyText1"/>
          <w:sz w:val="24"/>
          <w:szCs w:val="24"/>
          <w:lang w:val="sr-Latn-CS"/>
        </w:rPr>
        <w:t xml:space="preserve">Želim da čestitam svim pojedincima i organizacijama koji su doprineli da se projekat </w:t>
      </w:r>
      <w:r w:rsidRPr="00D80BD1">
        <w:rPr>
          <w:rStyle w:val="BodyText1"/>
          <w:b/>
          <w:i/>
          <w:sz w:val="24"/>
          <w:szCs w:val="24"/>
          <w:lang w:val="sr-Latn-CS"/>
        </w:rPr>
        <w:t>Korak napred</w:t>
      </w:r>
      <w:r w:rsidRPr="00D80BD1">
        <w:rPr>
          <w:rStyle w:val="BodyText1"/>
          <w:sz w:val="24"/>
          <w:szCs w:val="24"/>
          <w:lang w:val="sr-Latn-CS"/>
        </w:rPr>
        <w:t xml:space="preserve"> ostvari. Ovaj </w:t>
      </w:r>
      <w:r w:rsidRPr="00D80BD1">
        <w:rPr>
          <w:rStyle w:val="BodyText1"/>
          <w:sz w:val="24"/>
          <w:szCs w:val="24"/>
          <w:lang w:val="sr-Latn-CS"/>
        </w:rPr>
        <w:lastRenderedPageBreak/>
        <w:t xml:space="preserve">priručnik je bez sumnje važna alatka koja služi kao izvor informacija i inspiracije profesionalcima, organizacijama i vladama širom sveta koji žele da </w:t>
      </w:r>
      <w:r w:rsidR="00236161" w:rsidRPr="00D80BD1">
        <w:rPr>
          <w:rStyle w:val="BodyText1"/>
          <w:sz w:val="24"/>
          <w:szCs w:val="24"/>
          <w:lang w:val="sr-Latn-CS"/>
        </w:rPr>
        <w:t>obezbede</w:t>
      </w:r>
      <w:r w:rsidRPr="00D80BD1">
        <w:rPr>
          <w:rStyle w:val="BodyText1"/>
          <w:sz w:val="24"/>
          <w:szCs w:val="24"/>
          <w:lang w:val="sr-Latn-CS"/>
        </w:rPr>
        <w:t xml:space="preserve"> </w:t>
      </w:r>
      <w:r w:rsidR="00236161" w:rsidRPr="00D80BD1">
        <w:rPr>
          <w:rStyle w:val="BodyText1"/>
          <w:sz w:val="24"/>
          <w:szCs w:val="24"/>
          <w:lang w:val="sr-Latn-CS"/>
        </w:rPr>
        <w:t xml:space="preserve">deci najbolja moguća rešenja i zaštitu koji se zasnivaju na pravima. </w:t>
      </w:r>
    </w:p>
    <w:p w:rsidR="003141D6" w:rsidRPr="00D80BD1" w:rsidRDefault="00A858D3" w:rsidP="007521AF">
      <w:pPr>
        <w:pStyle w:val="BodyText14"/>
        <w:shd w:val="clear" w:color="auto" w:fill="auto"/>
        <w:spacing w:before="0" w:line="278" w:lineRule="exact"/>
        <w:ind w:left="20" w:right="300" w:firstLine="0"/>
        <w:jc w:val="both"/>
        <w:rPr>
          <w:rStyle w:val="BodyText1"/>
          <w:lang w:val="sr-Latn-CS"/>
        </w:rPr>
      </w:pPr>
      <w:r w:rsidRPr="00D80BD1">
        <w:rPr>
          <w:noProof/>
          <w:lang w:val="sr-Latn-RS"/>
        </w:rPr>
        <mc:AlternateContent>
          <mc:Choice Requires="wps">
            <w:drawing>
              <wp:anchor distT="129540" distB="0" distL="63500" distR="63500" simplePos="0" relativeHeight="251628032" behindDoc="1" locked="0" layoutInCell="1" allowOverlap="1" wp14:anchorId="3F32F140" wp14:editId="205DF21A">
                <wp:simplePos x="0" y="0"/>
                <wp:positionH relativeFrom="margin">
                  <wp:posOffset>178435</wp:posOffset>
                </wp:positionH>
                <wp:positionV relativeFrom="paragraph">
                  <wp:posOffset>1532255</wp:posOffset>
                </wp:positionV>
                <wp:extent cx="2835910" cy="1205230"/>
                <wp:effectExtent l="0" t="0" r="0" b="0"/>
                <wp:wrapSquare wrapText="bothSides"/>
                <wp:docPr id="49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910"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4"/>
                              <w:shd w:val="clear" w:color="auto" w:fill="auto"/>
                              <w:spacing w:before="0" w:line="278" w:lineRule="exact"/>
                              <w:ind w:firstLine="0"/>
                              <w:jc w:val="right"/>
                              <w:rPr>
                                <w:rStyle w:val="BodytextExact4"/>
                              </w:rPr>
                            </w:pPr>
                          </w:p>
                          <w:p w:rsidR="00706D5D" w:rsidRDefault="00706D5D">
                            <w:pPr>
                              <w:pStyle w:val="BodyText14"/>
                              <w:shd w:val="clear" w:color="auto" w:fill="auto"/>
                              <w:spacing w:before="0" w:line="278" w:lineRule="exact"/>
                              <w:ind w:firstLine="0"/>
                              <w:jc w:val="right"/>
                              <w:rPr>
                                <w:rStyle w:val="BodytextExact4"/>
                              </w:rPr>
                            </w:pPr>
                          </w:p>
                          <w:p w:rsidR="00706D5D" w:rsidRDefault="00706D5D">
                            <w:pPr>
                              <w:pStyle w:val="BodyText14"/>
                              <w:shd w:val="clear" w:color="auto" w:fill="auto"/>
                              <w:spacing w:before="0" w:line="278" w:lineRule="exact"/>
                              <w:ind w:firstLine="0"/>
                              <w:jc w:val="right"/>
                              <w:rPr>
                                <w:rStyle w:val="BodytextExact4"/>
                              </w:rPr>
                            </w:pPr>
                          </w:p>
                          <w:p w:rsidR="00706D5D" w:rsidRPr="00E27252" w:rsidRDefault="00706D5D">
                            <w:pPr>
                              <w:pStyle w:val="BodyText14"/>
                              <w:shd w:val="clear" w:color="auto" w:fill="auto"/>
                              <w:spacing w:before="0" w:line="278" w:lineRule="exact"/>
                              <w:ind w:firstLine="0"/>
                              <w:jc w:val="right"/>
                              <w:rPr>
                                <w:lang w:val="es-US"/>
                              </w:rPr>
                            </w:pPr>
                            <w:r w:rsidRPr="00E27252">
                              <w:rPr>
                                <w:rStyle w:val="BodytextExact4"/>
                                <w:lang w:val="es-US"/>
                              </w:rPr>
                              <w:t>Jean Zermatten</w:t>
                            </w:r>
                          </w:p>
                          <w:p w:rsidR="00706D5D" w:rsidRPr="00E27252" w:rsidRDefault="00706D5D">
                            <w:pPr>
                              <w:pStyle w:val="BodyText14"/>
                              <w:shd w:val="clear" w:color="auto" w:fill="auto"/>
                              <w:spacing w:before="0" w:line="278" w:lineRule="exact"/>
                              <w:ind w:firstLine="0"/>
                              <w:jc w:val="right"/>
                              <w:rPr>
                                <w:lang w:val="es-US"/>
                              </w:rPr>
                            </w:pPr>
                            <w:r w:rsidRPr="00E27252">
                              <w:rPr>
                                <w:rStyle w:val="BodytextExact4"/>
                                <w:lang w:val="es-US"/>
                              </w:rPr>
                              <w:t xml:space="preserve">Predsedavajući Komiteta UN za prava deteta </w:t>
                            </w:r>
                          </w:p>
                          <w:p w:rsidR="00706D5D" w:rsidRDefault="00706D5D">
                            <w:pPr>
                              <w:pStyle w:val="BodyText14"/>
                              <w:shd w:val="clear" w:color="auto" w:fill="auto"/>
                              <w:spacing w:before="0" w:line="278" w:lineRule="exact"/>
                              <w:ind w:firstLine="0"/>
                              <w:jc w:val="right"/>
                            </w:pPr>
                            <w:r>
                              <w:rPr>
                                <w:rStyle w:val="BodytextExact4"/>
                              </w:rPr>
                              <w:t>31. oktobar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2F140" id="Text Box 17" o:spid="_x0000_s1036" type="#_x0000_t202" style="position:absolute;left:0;text-align:left;margin-left:14.05pt;margin-top:120.65pt;width:223.3pt;height:94.9pt;z-index:-251688448;visibility:visible;mso-wrap-style:square;mso-width-percent:0;mso-height-percent:0;mso-wrap-distance-left:5pt;mso-wrap-distance-top:10.2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9Tct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" filled="f" stroked="f">
                <v:textbox inset="0,0,0,0">
                  <w:txbxContent>
                    <w:p w:rsidR="00706D5D" w:rsidRDefault="00706D5D">
                      <w:pPr>
                        <w:pStyle w:val="BodyText14"/>
                        <w:shd w:val="clear" w:color="auto" w:fill="auto"/>
                        <w:spacing w:before="0" w:line="278" w:lineRule="exact"/>
                        <w:ind w:firstLine="0"/>
                        <w:jc w:val="right"/>
                        <w:rPr>
                          <w:rStyle w:val="BodytextExact4"/>
                        </w:rPr>
                      </w:pPr>
                    </w:p>
                    <w:p w:rsidR="00706D5D" w:rsidRDefault="00706D5D">
                      <w:pPr>
                        <w:pStyle w:val="BodyText14"/>
                        <w:shd w:val="clear" w:color="auto" w:fill="auto"/>
                        <w:spacing w:before="0" w:line="278" w:lineRule="exact"/>
                        <w:ind w:firstLine="0"/>
                        <w:jc w:val="right"/>
                        <w:rPr>
                          <w:rStyle w:val="BodytextExact4"/>
                        </w:rPr>
                      </w:pPr>
                    </w:p>
                    <w:p w:rsidR="00706D5D" w:rsidRDefault="00706D5D">
                      <w:pPr>
                        <w:pStyle w:val="BodyText14"/>
                        <w:shd w:val="clear" w:color="auto" w:fill="auto"/>
                        <w:spacing w:before="0" w:line="278" w:lineRule="exact"/>
                        <w:ind w:firstLine="0"/>
                        <w:jc w:val="right"/>
                        <w:rPr>
                          <w:rStyle w:val="BodytextExact4"/>
                        </w:rPr>
                      </w:pPr>
                    </w:p>
                    <w:p w:rsidR="00706D5D" w:rsidRPr="00E27252" w:rsidRDefault="00706D5D">
                      <w:pPr>
                        <w:pStyle w:val="BodyText14"/>
                        <w:shd w:val="clear" w:color="auto" w:fill="auto"/>
                        <w:spacing w:before="0" w:line="278" w:lineRule="exact"/>
                        <w:ind w:firstLine="0"/>
                        <w:jc w:val="right"/>
                        <w:rPr>
                          <w:lang w:val="es-US"/>
                        </w:rPr>
                      </w:pPr>
                      <w:r w:rsidRPr="00E27252">
                        <w:rPr>
                          <w:rStyle w:val="BodytextExact4"/>
                          <w:lang w:val="es-US"/>
                        </w:rPr>
                        <w:t>Jean Zermatten</w:t>
                      </w:r>
                    </w:p>
                    <w:p w:rsidR="00706D5D" w:rsidRPr="00E27252" w:rsidRDefault="00706D5D">
                      <w:pPr>
                        <w:pStyle w:val="BodyText14"/>
                        <w:shd w:val="clear" w:color="auto" w:fill="auto"/>
                        <w:spacing w:before="0" w:line="278" w:lineRule="exact"/>
                        <w:ind w:firstLine="0"/>
                        <w:jc w:val="right"/>
                        <w:rPr>
                          <w:lang w:val="es-US"/>
                        </w:rPr>
                      </w:pPr>
                      <w:r w:rsidRPr="00E27252">
                        <w:rPr>
                          <w:rStyle w:val="BodytextExact4"/>
                          <w:lang w:val="es-US"/>
                        </w:rPr>
                        <w:t xml:space="preserve">Predsedavajući Komiteta UN za prava deteta </w:t>
                      </w:r>
                    </w:p>
                    <w:p w:rsidR="00706D5D" w:rsidRDefault="00706D5D">
                      <w:pPr>
                        <w:pStyle w:val="BodyText14"/>
                        <w:shd w:val="clear" w:color="auto" w:fill="auto"/>
                        <w:spacing w:before="0" w:line="278" w:lineRule="exact"/>
                        <w:ind w:firstLine="0"/>
                        <w:jc w:val="right"/>
                      </w:pPr>
                      <w:r>
                        <w:rPr>
                          <w:rStyle w:val="BodytextExact4"/>
                        </w:rPr>
                        <w:t>31. oktobar 2012.</w:t>
                      </w:r>
                    </w:p>
                  </w:txbxContent>
                </v:textbox>
                <w10:wrap type="square" anchorx="margin"/>
              </v:shape>
            </w:pict>
          </mc:Fallback>
        </mc:AlternateContent>
      </w:r>
    </w:p>
    <w:p w:rsidR="003141D6" w:rsidRPr="00D80BD1" w:rsidRDefault="003141D6" w:rsidP="007521AF">
      <w:pPr>
        <w:pStyle w:val="BodyText14"/>
        <w:shd w:val="clear" w:color="auto" w:fill="auto"/>
        <w:spacing w:before="0" w:line="278" w:lineRule="exact"/>
        <w:ind w:left="20" w:right="300" w:firstLine="0"/>
        <w:jc w:val="both"/>
        <w:rPr>
          <w:rStyle w:val="BodyText1"/>
          <w:lang w:val="sr-Latn-CS"/>
        </w:rPr>
      </w:pPr>
    </w:p>
    <w:p w:rsidR="003141D6" w:rsidRPr="00D80BD1" w:rsidRDefault="003141D6" w:rsidP="007521AF">
      <w:pPr>
        <w:pStyle w:val="BodyText14"/>
        <w:shd w:val="clear" w:color="auto" w:fill="auto"/>
        <w:spacing w:before="0" w:line="278" w:lineRule="exact"/>
        <w:ind w:left="20" w:right="300" w:firstLine="0"/>
        <w:jc w:val="both"/>
        <w:rPr>
          <w:rStyle w:val="BodyText1"/>
          <w:lang w:val="sr-Latn-CS"/>
        </w:rPr>
      </w:pPr>
    </w:p>
    <w:p w:rsidR="003141D6" w:rsidRPr="00D80BD1" w:rsidRDefault="003141D6" w:rsidP="007521AF">
      <w:pPr>
        <w:pStyle w:val="BodyText14"/>
        <w:shd w:val="clear" w:color="auto" w:fill="auto"/>
        <w:spacing w:before="0" w:line="278" w:lineRule="exact"/>
        <w:ind w:left="20" w:right="300" w:firstLine="0"/>
        <w:jc w:val="both"/>
        <w:rPr>
          <w:rStyle w:val="BodyText1"/>
          <w:lang w:val="sr-Latn-CS"/>
        </w:rPr>
      </w:pPr>
    </w:p>
    <w:p w:rsidR="003141D6" w:rsidRPr="00D80BD1" w:rsidRDefault="003141D6" w:rsidP="007521AF">
      <w:pPr>
        <w:pStyle w:val="BodyText14"/>
        <w:shd w:val="clear" w:color="auto" w:fill="auto"/>
        <w:spacing w:before="0" w:line="278" w:lineRule="exact"/>
        <w:ind w:left="20" w:right="300" w:firstLine="0"/>
        <w:jc w:val="both"/>
        <w:rPr>
          <w:lang w:val="sr-Latn-CS"/>
        </w:rPr>
      </w:pPr>
    </w:p>
    <w:p w:rsidR="000C0466" w:rsidRPr="00D80BD1" w:rsidRDefault="0002183E" w:rsidP="007521AF">
      <w:pPr>
        <w:jc w:val="both"/>
        <w:rPr>
          <w:lang w:val="sr-Latn-CS"/>
        </w:rPr>
      </w:pPr>
      <w:r w:rsidRPr="00D80BD1">
        <w:rPr>
          <w:lang w:val="sr-Latn-CS"/>
        </w:rPr>
        <w:br w:type="page"/>
      </w:r>
      <w:r w:rsidR="00D8680F" w:rsidRPr="00D80BD1">
        <w:rPr>
          <w:rStyle w:val="BodyText1"/>
          <w:sz w:val="24"/>
          <w:szCs w:val="24"/>
          <w:lang w:val="sr-Latn-CS"/>
        </w:rPr>
        <w:lastRenderedPageBreak/>
        <w:t xml:space="preserve">Istraživanje, saradnja i konsultacije na ovom projektu podrazumevali su uključivanje velikog broja partnera i učesnika, i autori bi želeli da se najiskrenije zahvale svima koji su pomogli da se postignu rezultati. Kao prvo, dugujemo zahvalnost članovima Radne grupe za decu bez roditeljskog staranja grupe nevladinih organizacija koja se bavi Konvencijom o pravima deteta, koji su sa puno ambicija pokrenuli ovaj projekat. </w:t>
      </w:r>
    </w:p>
    <w:p w:rsidR="000C0466" w:rsidRPr="00D80BD1" w:rsidRDefault="00D8680F" w:rsidP="00925893">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Članovi Upravnog odbora projekta su zatim rukovodili vizijom ovog projekta i </w:t>
      </w:r>
      <w:r w:rsidR="006C5240" w:rsidRPr="00D80BD1">
        <w:rPr>
          <w:rStyle w:val="BodyText1"/>
          <w:sz w:val="24"/>
          <w:szCs w:val="24"/>
          <w:lang w:val="sr-Latn-CS"/>
        </w:rPr>
        <w:t>bili rukovodioci</w:t>
      </w:r>
      <w:r w:rsidRPr="00D80BD1">
        <w:rPr>
          <w:rStyle w:val="BodyText1"/>
          <w:sz w:val="24"/>
          <w:szCs w:val="24"/>
          <w:lang w:val="sr-Latn-CS"/>
        </w:rPr>
        <w:t xml:space="preserve"> čitavog procesa</w:t>
      </w:r>
      <w:r w:rsidR="006C5240" w:rsidRPr="00D80BD1">
        <w:rPr>
          <w:rStyle w:val="BodyText1"/>
          <w:sz w:val="24"/>
          <w:szCs w:val="24"/>
          <w:lang w:val="sr-Latn-CS"/>
        </w:rPr>
        <w:t>.</w:t>
      </w:r>
      <w:r w:rsidRPr="00D80BD1">
        <w:rPr>
          <w:rStyle w:val="BodyText1"/>
          <w:sz w:val="24"/>
          <w:szCs w:val="24"/>
          <w:lang w:val="sr-Latn-CS"/>
        </w:rPr>
        <w:t xml:space="preserve"> </w:t>
      </w:r>
      <w:r w:rsidR="006C5240" w:rsidRPr="00D80BD1">
        <w:rPr>
          <w:rStyle w:val="BodyText1"/>
          <w:sz w:val="24"/>
          <w:szCs w:val="24"/>
          <w:lang w:val="sr-Latn-CS"/>
        </w:rPr>
        <w:t>Oni su pomogli da se utvrde važna usmerenja za politike, primeri „</w:t>
      </w:r>
      <w:r w:rsidR="00E203DD" w:rsidRPr="00D80BD1">
        <w:rPr>
          <w:rStyle w:val="BodyText1"/>
          <w:sz w:val="24"/>
          <w:szCs w:val="24"/>
          <w:lang w:val="sr-Latn-CS"/>
        </w:rPr>
        <w:t>potencijalno dobrih praksi</w:t>
      </w:r>
      <w:r w:rsidR="006C5240" w:rsidRPr="00D80BD1">
        <w:rPr>
          <w:rStyle w:val="BodyText1"/>
          <w:sz w:val="24"/>
          <w:szCs w:val="24"/>
          <w:lang w:val="sr-Latn-CS"/>
        </w:rPr>
        <w:t xml:space="preserve">“ i drugi ključni resursi; oni su omogućili kontakt između projektnog tima i širokog spektra stručnjaka, međunarodnih mreža profesionalaca, i ključnih regionalnih kontakata; i nadzirali su proces testiranja na terenu. </w:t>
      </w:r>
    </w:p>
    <w:p w:rsidR="000C0466" w:rsidRPr="00D80BD1" w:rsidRDefault="006C5240" w:rsidP="002A54D7">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Stoga se posebno zahvaljujemo</w:t>
      </w:r>
      <w:r w:rsidR="0002183E" w:rsidRPr="00D80BD1">
        <w:rPr>
          <w:rStyle w:val="BodyText1"/>
          <w:sz w:val="24"/>
          <w:szCs w:val="24"/>
          <w:lang w:val="sr-Latn-CS"/>
        </w:rPr>
        <w:t xml:space="preserve"> </w:t>
      </w:r>
      <w:r w:rsidRPr="00D80BD1">
        <w:rPr>
          <w:rStyle w:val="BodyText1"/>
          <w:sz w:val="24"/>
          <w:szCs w:val="24"/>
          <w:lang w:val="sr-Latn-CS"/>
        </w:rPr>
        <w:t xml:space="preserve">sledećim osobama: </w:t>
      </w:r>
      <w:r w:rsidR="0002183E" w:rsidRPr="00D80BD1">
        <w:rPr>
          <w:rStyle w:val="BodyText1"/>
          <w:sz w:val="24"/>
          <w:szCs w:val="24"/>
          <w:lang w:val="sr-Latn-CS"/>
        </w:rPr>
        <w:t>Mia Dambach (ISS), Alan Kikuchi-White (SOS Children’s Villages International), Amanda Cox (Family for Every Child),</w:t>
      </w:r>
      <w:r w:rsidR="002A54D7" w:rsidRPr="00D80BD1">
        <w:rPr>
          <w:sz w:val="24"/>
          <w:szCs w:val="24"/>
          <w:lang w:val="sr-Latn-CS"/>
        </w:rPr>
        <w:t xml:space="preserve"> </w:t>
      </w:r>
      <w:r w:rsidR="0002183E" w:rsidRPr="00D80BD1">
        <w:rPr>
          <w:rStyle w:val="BodyText1"/>
          <w:sz w:val="24"/>
          <w:szCs w:val="24"/>
          <w:lang w:val="sr-Latn-CS"/>
        </w:rPr>
        <w:t>Emily Delap (Family for Every Child), Janet Nelson (ATD Fouth World), Kathleen Riordan (Better Care Network),</w:t>
      </w:r>
      <w:r w:rsidR="002A54D7" w:rsidRPr="00D80BD1">
        <w:rPr>
          <w:sz w:val="24"/>
          <w:szCs w:val="24"/>
          <w:lang w:val="sr-Latn-CS"/>
        </w:rPr>
        <w:t xml:space="preserve"> </w:t>
      </w:r>
      <w:r w:rsidR="0002183E" w:rsidRPr="00D80BD1">
        <w:rPr>
          <w:rStyle w:val="BodyText1"/>
          <w:sz w:val="24"/>
          <w:szCs w:val="24"/>
          <w:lang w:val="sr-Latn-CS"/>
        </w:rPr>
        <w:t xml:space="preserve">Mara Tissera Luna (RELAF), Matilde Luna (RELAF), Megumi Furubayashi (ATD Fourth World), Peter Gross (UNICEF) </w:t>
      </w:r>
      <w:r w:rsidR="002A54D7" w:rsidRPr="00D80BD1">
        <w:rPr>
          <w:rStyle w:val="BodyText1"/>
          <w:sz w:val="24"/>
          <w:szCs w:val="24"/>
          <w:lang w:val="sr-Latn-CS"/>
        </w:rPr>
        <w:t>i</w:t>
      </w:r>
      <w:r w:rsidR="0002183E" w:rsidRPr="00D80BD1">
        <w:rPr>
          <w:rStyle w:val="BodyText1"/>
          <w:sz w:val="24"/>
          <w:szCs w:val="24"/>
          <w:lang w:val="sr-Latn-CS"/>
        </w:rPr>
        <w:t xml:space="preserve"> Severine Chevrel (Better Care Network).</w:t>
      </w:r>
    </w:p>
    <w:p w:rsidR="000C0466" w:rsidRPr="00D80BD1" w:rsidRDefault="002A54D7" w:rsidP="00925893">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Glavni osnivači projekta omogućili su da ova vizija postane stvarnost, a mi uz puno zahvalnosti potvrđujemo da smo dobili finansijsku podršku od strane organizacija Međunarodna socijalna služba (ISS), Fondacija Ouk (</w:t>
      </w:r>
      <w:r w:rsidR="0002183E" w:rsidRPr="00D80BD1">
        <w:rPr>
          <w:rStyle w:val="BodyText1"/>
          <w:sz w:val="24"/>
          <w:szCs w:val="24"/>
          <w:lang w:val="sr-Latn-CS"/>
        </w:rPr>
        <w:t>Oak Foundation</w:t>
      </w:r>
      <w:r w:rsidRPr="00D80BD1">
        <w:rPr>
          <w:rStyle w:val="BodyText1"/>
          <w:sz w:val="24"/>
          <w:szCs w:val="24"/>
          <w:lang w:val="sr-Latn-CS"/>
        </w:rPr>
        <w:t>)</w:t>
      </w:r>
      <w:r w:rsidR="0002183E" w:rsidRPr="00D80BD1">
        <w:rPr>
          <w:rStyle w:val="BodyText1"/>
          <w:sz w:val="24"/>
          <w:szCs w:val="24"/>
          <w:lang w:val="sr-Latn-CS"/>
        </w:rPr>
        <w:t xml:space="preserve">, SOS </w:t>
      </w:r>
      <w:r w:rsidRPr="00D80BD1">
        <w:rPr>
          <w:rStyle w:val="BodyText1"/>
          <w:sz w:val="24"/>
          <w:szCs w:val="24"/>
          <w:lang w:val="sr-Latn-CS"/>
        </w:rPr>
        <w:t xml:space="preserve">Međunarodna </w:t>
      </w:r>
      <w:r w:rsidRPr="00D80BD1">
        <w:rPr>
          <w:rStyle w:val="BodyText1"/>
          <w:sz w:val="24"/>
          <w:szCs w:val="24"/>
          <w:lang w:val="sr-Latn-CS"/>
        </w:rPr>
        <w:lastRenderedPageBreak/>
        <w:t xml:space="preserve">dečija sela (SOS </w:t>
      </w:r>
      <w:r w:rsidR="0002183E" w:rsidRPr="00D80BD1">
        <w:rPr>
          <w:rStyle w:val="BodyText1"/>
          <w:sz w:val="24"/>
          <w:szCs w:val="24"/>
          <w:lang w:val="sr-Latn-CS"/>
        </w:rPr>
        <w:t>Children’s Villages International</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w:t>
      </w:r>
      <w:r w:rsidR="0002183E" w:rsidRPr="00D80BD1">
        <w:rPr>
          <w:rStyle w:val="BodyText1"/>
          <w:sz w:val="24"/>
          <w:szCs w:val="24"/>
          <w:lang w:val="sr-Latn-CS"/>
        </w:rPr>
        <w:t xml:space="preserve"> UNICEF.</w:t>
      </w:r>
    </w:p>
    <w:p w:rsidR="000C0466" w:rsidRPr="00D80BD1" w:rsidRDefault="002A54D7" w:rsidP="00925893">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Dodatna sredstva koja su obezbedili NVO Grupa za Konvenciju o pravima deteta, </w:t>
      </w:r>
      <w:r w:rsidR="0002183E" w:rsidRPr="00D80BD1">
        <w:rPr>
          <w:rStyle w:val="BodyText1"/>
          <w:sz w:val="24"/>
          <w:szCs w:val="24"/>
          <w:lang w:val="sr-Latn-CS"/>
        </w:rPr>
        <w:t xml:space="preserve"> </w:t>
      </w:r>
      <w:r w:rsidRPr="00D80BD1">
        <w:rPr>
          <w:rStyle w:val="BodyText1"/>
          <w:sz w:val="24"/>
          <w:szCs w:val="24"/>
          <w:lang w:val="sr-Latn-CS"/>
        </w:rPr>
        <w:t xml:space="preserve">organizacija </w:t>
      </w:r>
      <w:r w:rsidR="0002183E" w:rsidRPr="00D80BD1">
        <w:rPr>
          <w:rStyle w:val="BodyText1"/>
          <w:sz w:val="24"/>
          <w:szCs w:val="24"/>
          <w:lang w:val="sr-Latn-CS"/>
        </w:rPr>
        <w:t xml:space="preserve">Save the Children </w:t>
      </w:r>
      <w:r w:rsidRPr="00D80BD1">
        <w:rPr>
          <w:rStyle w:val="BodyText1"/>
          <w:sz w:val="24"/>
          <w:szCs w:val="24"/>
          <w:lang w:val="sr-Latn-CS"/>
        </w:rPr>
        <w:t xml:space="preserve">i Plan za vanredne situacije Predsednika SAD namenjen borbi protiv AIDS-a </w:t>
      </w:r>
      <w:r w:rsidR="00AD79A0" w:rsidRPr="00D80BD1">
        <w:rPr>
          <w:rStyle w:val="BodyText1"/>
          <w:sz w:val="24"/>
          <w:szCs w:val="24"/>
          <w:lang w:val="sr-Latn-CS"/>
        </w:rPr>
        <w:t xml:space="preserve">prim organizaciji USAID, omogućila su projektu da postane široko rasprostranjen i mi smo zahvalni na njihovoj podršci. </w:t>
      </w:r>
    </w:p>
    <w:p w:rsidR="000C0466" w:rsidRPr="00D80BD1" w:rsidRDefault="00AD79A0" w:rsidP="00925893">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Takođe smo veoma zahvalni brojnim pojedincima koji su uložili svoje vreme i stručnost da bi nam obezbedili povratnu informaciju ili su revidirali radne verzije ovog priručnika:</w:t>
      </w:r>
      <w:r w:rsidR="0002183E" w:rsidRPr="00D80BD1">
        <w:rPr>
          <w:rStyle w:val="BodyText1"/>
          <w:sz w:val="24"/>
          <w:szCs w:val="24"/>
          <w:lang w:val="sr-Latn-CS"/>
        </w:rPr>
        <w:t xml:space="preserve"> Benyam Dawit Mezmur (</w:t>
      </w:r>
      <w:r w:rsidRPr="00D80BD1">
        <w:rPr>
          <w:rStyle w:val="BodyText1"/>
          <w:sz w:val="24"/>
          <w:szCs w:val="24"/>
          <w:lang w:val="sr-Latn-CS"/>
        </w:rPr>
        <w:t>Univerzitet</w:t>
      </w:r>
      <w:r w:rsidR="0002183E" w:rsidRPr="00D80BD1">
        <w:rPr>
          <w:rStyle w:val="BodyText1"/>
          <w:sz w:val="24"/>
          <w:szCs w:val="24"/>
          <w:lang w:val="sr-Latn-CS"/>
        </w:rPr>
        <w:t xml:space="preserve"> Western Cape </w:t>
      </w:r>
      <w:r w:rsidRPr="00D80BD1">
        <w:rPr>
          <w:rStyle w:val="BodyText1"/>
          <w:sz w:val="24"/>
          <w:szCs w:val="24"/>
          <w:lang w:val="sr-Latn-CS"/>
        </w:rPr>
        <w:t>Univerzitet Adis Abe</w:t>
      </w:r>
      <w:r w:rsidR="0002183E" w:rsidRPr="00D80BD1">
        <w:rPr>
          <w:rStyle w:val="BodyText1"/>
          <w:sz w:val="24"/>
          <w:szCs w:val="24"/>
          <w:lang w:val="sr-Latn-CS"/>
        </w:rPr>
        <w:t>ba); Brussels Mughog</w:t>
      </w:r>
      <w:r w:rsidRPr="00D80BD1">
        <w:rPr>
          <w:rStyle w:val="BodyText1"/>
          <w:sz w:val="24"/>
          <w:szCs w:val="24"/>
          <w:lang w:val="sr-Latn-CS"/>
        </w:rPr>
        <w:t>ho (Family for Every Child Malav</w:t>
      </w:r>
      <w:r w:rsidR="0002183E" w:rsidRPr="00D80BD1">
        <w:rPr>
          <w:rStyle w:val="BodyText1"/>
          <w:sz w:val="24"/>
          <w:szCs w:val="24"/>
          <w:lang w:val="sr-Latn-CS"/>
        </w:rPr>
        <w:t>i); Bill Bell (Save the Children, UK); Delia Pop (Hope and Homes for Children</w:t>
      </w:r>
      <w:r w:rsidRPr="00D80BD1">
        <w:rPr>
          <w:rStyle w:val="BodyText1"/>
          <w:sz w:val="24"/>
          <w:szCs w:val="24"/>
          <w:lang w:val="sr-Latn-CS"/>
        </w:rPr>
        <w:t xml:space="preserve"> – Nada i domovi za decu</w:t>
      </w:r>
      <w:r w:rsidR="0002183E" w:rsidRPr="00D80BD1">
        <w:rPr>
          <w:rStyle w:val="BodyText1"/>
          <w:sz w:val="24"/>
          <w:szCs w:val="24"/>
          <w:lang w:val="sr-Latn-CS"/>
        </w:rPr>
        <w:t xml:space="preserve">); Diane Swales (UNICEF, </w:t>
      </w:r>
      <w:r w:rsidRPr="00D80BD1">
        <w:rPr>
          <w:rStyle w:val="BodyText1"/>
          <w:sz w:val="24"/>
          <w:szCs w:val="24"/>
          <w:lang w:val="sr-Latn-CS"/>
        </w:rPr>
        <w:t>Istočna Azija i Pacifik</w:t>
      </w:r>
      <w:r w:rsidR="0002183E" w:rsidRPr="00D80BD1">
        <w:rPr>
          <w:rStyle w:val="BodyText1"/>
          <w:sz w:val="24"/>
          <w:szCs w:val="24"/>
          <w:lang w:val="sr-Latn-CS"/>
        </w:rPr>
        <w:t>); Ghazal Keshavarzian (Maestral International); Jean-Claude Legrand (UNICEF); Jenny Degeling (</w:t>
      </w:r>
      <w:r w:rsidRPr="00D80BD1">
        <w:rPr>
          <w:rStyle w:val="BodyText1"/>
          <w:sz w:val="24"/>
          <w:szCs w:val="24"/>
          <w:lang w:val="sr-Latn-CS"/>
        </w:rPr>
        <w:t>Kancelarija Državnog tužioca, Australija</w:t>
      </w:r>
      <w:r w:rsidR="0002183E" w:rsidRPr="00D80BD1">
        <w:rPr>
          <w:rStyle w:val="BodyText1"/>
          <w:sz w:val="24"/>
          <w:szCs w:val="24"/>
          <w:lang w:val="sr-Latn-CS"/>
        </w:rPr>
        <w:t>); John Pilkington (</w:t>
      </w:r>
      <w:r w:rsidRPr="00D80BD1">
        <w:rPr>
          <w:rStyle w:val="BodyText1"/>
          <w:sz w:val="24"/>
          <w:szCs w:val="24"/>
          <w:lang w:val="sr-Latn-CS"/>
        </w:rPr>
        <w:t>Kraljevski univerzitet</w:t>
      </w:r>
      <w:r w:rsidR="0002183E" w:rsidRPr="00D80BD1">
        <w:rPr>
          <w:rStyle w:val="BodyText1"/>
          <w:sz w:val="24"/>
          <w:szCs w:val="24"/>
          <w:lang w:val="sr-Latn-CS"/>
        </w:rPr>
        <w:t xml:space="preserve"> Belfast); John Williamson (Displaced Children and Orphans Fund</w:t>
      </w:r>
      <w:r w:rsidRPr="00D80BD1">
        <w:rPr>
          <w:rStyle w:val="BodyText1"/>
          <w:sz w:val="24"/>
          <w:szCs w:val="24"/>
          <w:lang w:val="sr-Latn-CS"/>
        </w:rPr>
        <w:t xml:space="preserve"> – Fond za raseljenu decu i siročad</w:t>
      </w:r>
      <w:r w:rsidR="0002183E" w:rsidRPr="00D80BD1">
        <w:rPr>
          <w:rStyle w:val="BodyText1"/>
          <w:sz w:val="24"/>
          <w:szCs w:val="24"/>
          <w:lang w:val="sr-Latn-CS"/>
        </w:rPr>
        <w:t xml:space="preserve"> (DCOF) </w:t>
      </w:r>
      <w:r w:rsidRPr="00D80BD1">
        <w:rPr>
          <w:rStyle w:val="BodyText1"/>
          <w:sz w:val="24"/>
          <w:szCs w:val="24"/>
          <w:lang w:val="sr-Latn-CS"/>
        </w:rPr>
        <w:t>ili</w:t>
      </w:r>
      <w:r w:rsidR="0002183E" w:rsidRPr="00D80BD1">
        <w:rPr>
          <w:rStyle w:val="BodyText1"/>
          <w:sz w:val="24"/>
          <w:szCs w:val="24"/>
          <w:lang w:val="sr-Latn-CS"/>
        </w:rPr>
        <w:t xml:space="preserve"> USAID); June Thoburn (</w:t>
      </w:r>
      <w:r w:rsidRPr="00D80BD1">
        <w:rPr>
          <w:rStyle w:val="BodyText1"/>
          <w:sz w:val="24"/>
          <w:szCs w:val="24"/>
          <w:lang w:val="sr-Latn-CS"/>
        </w:rPr>
        <w:t>Univerzitet Istočne Anglije</w:t>
      </w:r>
      <w:r w:rsidR="0002183E" w:rsidRPr="00D80BD1">
        <w:rPr>
          <w:rStyle w:val="BodyText1"/>
          <w:sz w:val="24"/>
          <w:szCs w:val="24"/>
          <w:lang w:val="sr-Latn-CS"/>
        </w:rPr>
        <w:t xml:space="preserve">); Keith White (Mill Grove, UK); Maria Herczog (Eszterhazy Karoly </w:t>
      </w:r>
      <w:r w:rsidRPr="00D80BD1">
        <w:rPr>
          <w:rStyle w:val="BodyText1"/>
          <w:sz w:val="24"/>
          <w:szCs w:val="24"/>
          <w:lang w:val="sr-Latn-CS"/>
        </w:rPr>
        <w:t>Koledž</w:t>
      </w:r>
      <w:r w:rsidR="0002183E" w:rsidRPr="00D80BD1">
        <w:rPr>
          <w:rStyle w:val="BodyText1"/>
          <w:sz w:val="24"/>
          <w:szCs w:val="24"/>
          <w:lang w:val="sr-Latn-CS"/>
        </w:rPr>
        <w:t xml:space="preserve"> </w:t>
      </w:r>
      <w:r w:rsidRPr="00D80BD1">
        <w:rPr>
          <w:rStyle w:val="BodyText1"/>
          <w:sz w:val="24"/>
          <w:szCs w:val="24"/>
          <w:lang w:val="sr-Latn-CS"/>
        </w:rPr>
        <w:t>i</w:t>
      </w:r>
      <w:r w:rsidR="0002183E" w:rsidRPr="00D80BD1">
        <w:rPr>
          <w:rStyle w:val="BodyText1"/>
          <w:sz w:val="24"/>
          <w:szCs w:val="24"/>
          <w:lang w:val="sr-Latn-CS"/>
        </w:rPr>
        <w:t xml:space="preserve"> </w:t>
      </w:r>
      <w:r w:rsidRPr="00D80BD1">
        <w:rPr>
          <w:rStyle w:val="BodyText1"/>
          <w:sz w:val="24"/>
          <w:szCs w:val="24"/>
          <w:lang w:val="sr-Latn-CS"/>
        </w:rPr>
        <w:t xml:space="preserve">Asocijacija </w:t>
      </w:r>
      <w:r w:rsidR="0002183E" w:rsidRPr="00D80BD1">
        <w:rPr>
          <w:rStyle w:val="BodyText1"/>
          <w:sz w:val="24"/>
          <w:szCs w:val="24"/>
          <w:lang w:val="sr-Latn-CS"/>
        </w:rPr>
        <w:t>Family Child Youth); Mike Stein (</w:t>
      </w:r>
      <w:r w:rsidRPr="00D80BD1">
        <w:rPr>
          <w:rStyle w:val="BodyText1"/>
          <w:sz w:val="24"/>
          <w:szCs w:val="24"/>
          <w:lang w:val="sr-Latn-CS"/>
        </w:rPr>
        <w:t>Univerzitet Jork</w:t>
      </w:r>
      <w:r w:rsidR="0002183E" w:rsidRPr="00D80BD1">
        <w:rPr>
          <w:rStyle w:val="BodyText1"/>
          <w:sz w:val="24"/>
          <w:szCs w:val="24"/>
          <w:lang w:val="sr-Latn-CS"/>
        </w:rPr>
        <w:t xml:space="preserve">) </w:t>
      </w:r>
      <w:r w:rsidRPr="00D80BD1">
        <w:rPr>
          <w:rStyle w:val="BodyText1"/>
          <w:sz w:val="24"/>
          <w:szCs w:val="24"/>
          <w:lang w:val="sr-Latn-CS"/>
        </w:rPr>
        <w:t>i</w:t>
      </w:r>
      <w:r w:rsidR="0002183E" w:rsidRPr="00D80BD1">
        <w:rPr>
          <w:rStyle w:val="BodyText1"/>
          <w:sz w:val="24"/>
          <w:szCs w:val="24"/>
          <w:lang w:val="sr-Latn-CS"/>
        </w:rPr>
        <w:t xml:space="preserve"> Rebecca Smith (Save the Children).</w:t>
      </w:r>
    </w:p>
    <w:p w:rsidR="000C0466" w:rsidRPr="00D80BD1" w:rsidRDefault="004D5C3B" w:rsidP="00925893">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Posebnu zahvalnost dugujemo </w:t>
      </w:r>
      <w:r w:rsidR="0002183E" w:rsidRPr="00D80BD1">
        <w:rPr>
          <w:rStyle w:val="BodyText1"/>
          <w:sz w:val="24"/>
          <w:szCs w:val="24"/>
          <w:lang w:val="sr-Latn-CS"/>
        </w:rPr>
        <w:t>Oliver</w:t>
      </w:r>
      <w:r w:rsidRPr="00D80BD1">
        <w:rPr>
          <w:rStyle w:val="BodyText1"/>
          <w:sz w:val="24"/>
          <w:szCs w:val="24"/>
          <w:lang w:val="sr-Latn-CS"/>
        </w:rPr>
        <w:t>u</w:t>
      </w:r>
      <w:r w:rsidR="0002183E" w:rsidRPr="00D80BD1">
        <w:rPr>
          <w:rStyle w:val="BodyText1"/>
          <w:sz w:val="24"/>
          <w:szCs w:val="24"/>
          <w:lang w:val="sr-Latn-CS"/>
        </w:rPr>
        <w:t xml:space="preserve"> Robertson</w:t>
      </w:r>
      <w:r w:rsidRPr="00D80BD1">
        <w:rPr>
          <w:rStyle w:val="BodyText1"/>
          <w:sz w:val="24"/>
          <w:szCs w:val="24"/>
          <w:lang w:val="sr-Latn-CS"/>
        </w:rPr>
        <w:t>u</w:t>
      </w:r>
      <w:r w:rsidR="0002183E" w:rsidRPr="00D80BD1">
        <w:rPr>
          <w:rStyle w:val="BodyText1"/>
          <w:sz w:val="24"/>
          <w:szCs w:val="24"/>
          <w:lang w:val="sr-Latn-CS"/>
        </w:rPr>
        <w:t xml:space="preserve"> </w:t>
      </w:r>
      <w:r w:rsidRPr="00D80BD1">
        <w:rPr>
          <w:rStyle w:val="BodyText1"/>
          <w:sz w:val="24"/>
          <w:szCs w:val="24"/>
          <w:lang w:val="sr-Latn-CS"/>
        </w:rPr>
        <w:t xml:space="preserve">iz kancelarije Ujedinjenih nacija za Kvekere u Ženevi zbog njegovog neprocenjivog doprinosa u delu koji se bavi „decom čiji je primarni staratelj u zatvoru“. </w:t>
      </w:r>
    </w:p>
    <w:p w:rsidR="000C0466" w:rsidRPr="00D80BD1" w:rsidRDefault="004D5C3B" w:rsidP="009258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lastRenderedPageBreak/>
        <w:t xml:space="preserve">Takođe se pored toga zahvaljujemo mnogim drugim pojedincima i organizacijama koji su pružili podršku projektu tako što su preporučili izvore, kontakte, primere iz politike i prakse, kao i onima koji su učestvovali u test konsultacijama na terenu. Među njima posebno izdvajamo sledeće: </w:t>
      </w:r>
      <w:r w:rsidR="0002183E" w:rsidRPr="00D80BD1">
        <w:rPr>
          <w:rStyle w:val="BodyText1"/>
          <w:sz w:val="24"/>
          <w:szCs w:val="24"/>
          <w:lang w:val="sr-Latn-CS"/>
        </w:rPr>
        <w:t>Aaron Greenberg (UNICEF); Alison Lane (JUCONI); Andro Dadiani (</w:t>
      </w:r>
      <w:r w:rsidRPr="00D80BD1">
        <w:rPr>
          <w:rStyle w:val="BodyText1"/>
          <w:sz w:val="24"/>
          <w:szCs w:val="24"/>
          <w:lang w:val="sr-Latn-CS"/>
        </w:rPr>
        <w:t>Gruzijska organizacija za hraniteljstvo</w:t>
      </w:r>
      <w:r w:rsidR="0002183E" w:rsidRPr="00D80BD1">
        <w:rPr>
          <w:rStyle w:val="BodyText1"/>
          <w:sz w:val="24"/>
          <w:szCs w:val="24"/>
          <w:lang w:val="sr-Latn-CS"/>
        </w:rPr>
        <w:t>); Andy Elvin (Children and Families Across Borders</w:t>
      </w:r>
      <w:r w:rsidRPr="00D80BD1">
        <w:rPr>
          <w:rStyle w:val="BodyText1"/>
          <w:sz w:val="24"/>
          <w:szCs w:val="24"/>
          <w:lang w:val="sr-Latn-CS"/>
        </w:rPr>
        <w:t xml:space="preserve"> – Deca i porodice preko granica</w:t>
      </w:r>
      <w:r w:rsidR="0002183E" w:rsidRPr="00D80BD1">
        <w:rPr>
          <w:rStyle w:val="BodyText1"/>
          <w:sz w:val="24"/>
          <w:szCs w:val="24"/>
          <w:lang w:val="sr-Latn-CS"/>
        </w:rPr>
        <w:t xml:space="preserve">, </w:t>
      </w:r>
      <w:r w:rsidRPr="00D80BD1">
        <w:rPr>
          <w:rStyle w:val="BodyText1"/>
          <w:sz w:val="24"/>
          <w:szCs w:val="24"/>
          <w:lang w:val="sr-Latn-CS"/>
        </w:rPr>
        <w:t>ISS</w:t>
      </w:r>
      <w:r w:rsidR="0002183E" w:rsidRPr="00D80BD1">
        <w:rPr>
          <w:rStyle w:val="BodyText1"/>
          <w:sz w:val="24"/>
          <w:szCs w:val="24"/>
          <w:lang w:val="sr-Latn-CS"/>
        </w:rPr>
        <w:t xml:space="preserve"> </w:t>
      </w:r>
      <w:r w:rsidRPr="00D80BD1">
        <w:rPr>
          <w:rStyle w:val="BodyText1"/>
          <w:sz w:val="24"/>
          <w:szCs w:val="24"/>
          <w:lang w:val="sr-Latn-CS"/>
        </w:rPr>
        <w:t>VB</w:t>
      </w:r>
      <w:r w:rsidR="0002183E" w:rsidRPr="00D80BD1">
        <w:rPr>
          <w:rStyle w:val="BodyText1"/>
          <w:sz w:val="24"/>
          <w:szCs w:val="24"/>
          <w:lang w:val="sr-Latn-CS"/>
        </w:rPr>
        <w:t>); Anna Nordenmark Severinsson (UNICEF); Barsukova Tatiana Mitrophanovna (</w:t>
      </w:r>
      <w:r w:rsidRPr="00D80BD1">
        <w:rPr>
          <w:rStyle w:val="BodyText1"/>
          <w:sz w:val="24"/>
          <w:szCs w:val="24"/>
          <w:lang w:val="sr-Latn-CS"/>
        </w:rPr>
        <w:t>Državni centar za socijalnu rehabilitaciju u Otradnoju, Ru</w:t>
      </w:r>
      <w:r w:rsidR="0002183E" w:rsidRPr="00D80BD1">
        <w:rPr>
          <w:rStyle w:val="BodyText1"/>
          <w:sz w:val="24"/>
          <w:szCs w:val="24"/>
          <w:lang w:val="sr-Latn-CS"/>
        </w:rPr>
        <w:t>si</w:t>
      </w:r>
      <w:r w:rsidRPr="00D80BD1">
        <w:rPr>
          <w:rStyle w:val="BodyText1"/>
          <w:sz w:val="24"/>
          <w:szCs w:val="24"/>
          <w:lang w:val="sr-Latn-CS"/>
        </w:rPr>
        <w:t>j</w:t>
      </w:r>
      <w:r w:rsidR="0002183E" w:rsidRPr="00D80BD1">
        <w:rPr>
          <w:rStyle w:val="BodyText1"/>
          <w:sz w:val="24"/>
          <w:szCs w:val="24"/>
          <w:lang w:val="sr-Latn-CS"/>
        </w:rPr>
        <w:t>a); Bep Van Sloten (Better Care Network</w:t>
      </w:r>
      <w:r w:rsidRPr="00D80BD1">
        <w:rPr>
          <w:rStyle w:val="BodyText1"/>
          <w:sz w:val="24"/>
          <w:szCs w:val="24"/>
          <w:lang w:val="sr-Latn-CS"/>
        </w:rPr>
        <w:t xml:space="preserve"> – Mreža za bolju zaštitu</w:t>
      </w:r>
      <w:r w:rsidR="0002183E" w:rsidRPr="00D80BD1">
        <w:rPr>
          <w:rStyle w:val="BodyText1"/>
          <w:sz w:val="24"/>
          <w:szCs w:val="24"/>
          <w:lang w:val="sr-Latn-CS"/>
        </w:rPr>
        <w:t xml:space="preserve">, </w:t>
      </w:r>
      <w:r w:rsidRPr="00D80BD1">
        <w:rPr>
          <w:rStyle w:val="BodyText1"/>
          <w:sz w:val="24"/>
          <w:szCs w:val="24"/>
          <w:lang w:val="sr-Latn-CS"/>
        </w:rPr>
        <w:t>Holandija</w:t>
      </w:r>
      <w:r w:rsidR="0002183E" w:rsidRPr="00D80BD1">
        <w:rPr>
          <w:rStyle w:val="BodyText1"/>
          <w:sz w:val="24"/>
          <w:szCs w:val="24"/>
          <w:lang w:val="sr-Latn-CS"/>
        </w:rPr>
        <w:t xml:space="preserve">); Chabad Lubavitch (IELADEINU, Argentina); Christina Baglietto (UNICEF); Christine Gale (UNICEF); Claudia Cabral (Terra dos Homens </w:t>
      </w:r>
      <w:r w:rsidRPr="00D80BD1">
        <w:rPr>
          <w:rStyle w:val="BodyText1"/>
          <w:sz w:val="24"/>
          <w:szCs w:val="24"/>
          <w:lang w:val="sr-Latn-CS"/>
        </w:rPr>
        <w:t>i</w:t>
      </w:r>
      <w:r w:rsidR="0002183E" w:rsidRPr="00D80BD1">
        <w:rPr>
          <w:rStyle w:val="BodyText1"/>
          <w:sz w:val="24"/>
          <w:szCs w:val="24"/>
          <w:lang w:val="sr-Latn-CS"/>
        </w:rPr>
        <w:t xml:space="preserve"> RELAF, Br</w:t>
      </w:r>
      <w:r w:rsidRPr="00D80BD1">
        <w:rPr>
          <w:rStyle w:val="BodyText1"/>
          <w:sz w:val="24"/>
          <w:szCs w:val="24"/>
          <w:lang w:val="sr-Latn-CS"/>
        </w:rPr>
        <w:t>azil); Daniel Miranda (Institut za detinjstvo i adolescenciju iz Urugvaja</w:t>
      </w:r>
      <w:r w:rsidR="0002183E" w:rsidRPr="00D80BD1">
        <w:rPr>
          <w:rStyle w:val="BodyText1"/>
          <w:sz w:val="24"/>
          <w:szCs w:val="24"/>
          <w:lang w:val="sr-Latn-CS"/>
        </w:rPr>
        <w:t xml:space="preserve"> (INAU); Daniela Koleva</w:t>
      </w:r>
      <w:r w:rsidR="003141D6" w:rsidRPr="00D80BD1">
        <w:rPr>
          <w:rStyle w:val="BodyText1"/>
          <w:sz w:val="24"/>
          <w:szCs w:val="24"/>
          <w:lang w:val="sr-Latn-CS"/>
        </w:rPr>
        <w:t xml:space="preserve"> </w:t>
      </w:r>
      <w:r w:rsidR="0002183E" w:rsidRPr="00D80BD1">
        <w:rPr>
          <w:rStyle w:val="BodyText1"/>
          <w:sz w:val="24"/>
          <w:szCs w:val="24"/>
          <w:lang w:val="sr-Latn-CS"/>
        </w:rPr>
        <w:t>(</w:t>
      </w:r>
      <w:r w:rsidR="0057431A" w:rsidRPr="00D80BD1">
        <w:rPr>
          <w:rStyle w:val="BodyText1"/>
          <w:sz w:val="24"/>
          <w:szCs w:val="24"/>
          <w:lang w:val="sr-Latn-CS"/>
        </w:rPr>
        <w:t>Nacionalna mreža za decu, Bugarska)</w:t>
      </w:r>
      <w:r w:rsidR="0002183E" w:rsidRPr="00D80BD1">
        <w:rPr>
          <w:rStyle w:val="BodyText1"/>
          <w:sz w:val="24"/>
          <w:szCs w:val="24"/>
          <w:lang w:val="sr-Latn-CS"/>
        </w:rPr>
        <w:t xml:space="preserve">; Denny Ford (Who Cares? </w:t>
      </w:r>
      <w:r w:rsidR="0057431A" w:rsidRPr="00D80BD1">
        <w:rPr>
          <w:rStyle w:val="BodyText1"/>
          <w:sz w:val="24"/>
          <w:szCs w:val="24"/>
          <w:lang w:val="sr-Latn-CS"/>
        </w:rPr>
        <w:t>Škotska</w:t>
      </w:r>
      <w:r w:rsidR="0002183E" w:rsidRPr="00D80BD1">
        <w:rPr>
          <w:rStyle w:val="BodyText1"/>
          <w:sz w:val="24"/>
          <w:szCs w:val="24"/>
          <w:lang w:val="sr-Latn-CS"/>
        </w:rPr>
        <w:t>); Eduardo Garcia-Rolland (</w:t>
      </w:r>
      <w:r w:rsidR="0057431A" w:rsidRPr="00D80BD1">
        <w:rPr>
          <w:rStyle w:val="BodyText1"/>
          <w:sz w:val="24"/>
          <w:szCs w:val="24"/>
          <w:lang w:val="sr-Latn-CS"/>
        </w:rPr>
        <w:t>Međunarodni komitet za spas</w:t>
      </w:r>
      <w:r w:rsidR="0002183E" w:rsidRPr="00D80BD1">
        <w:rPr>
          <w:rStyle w:val="BodyText1"/>
          <w:sz w:val="24"/>
          <w:szCs w:val="24"/>
          <w:lang w:val="sr-Latn-CS"/>
        </w:rPr>
        <w:t>); Elize Coetzee (</w:t>
      </w:r>
      <w:r w:rsidR="0057431A" w:rsidRPr="00D80BD1">
        <w:rPr>
          <w:rStyle w:val="BodyText1"/>
          <w:sz w:val="24"/>
          <w:szCs w:val="24"/>
          <w:lang w:val="sr-Latn-CS"/>
        </w:rPr>
        <w:t xml:space="preserve">Organizacija </w:t>
      </w:r>
      <w:r w:rsidR="0002183E" w:rsidRPr="00D80BD1">
        <w:rPr>
          <w:rStyle w:val="BodyText1"/>
          <w:sz w:val="24"/>
          <w:szCs w:val="24"/>
          <w:lang w:val="sr-Latn-CS"/>
        </w:rPr>
        <w:t xml:space="preserve">Give A Child A Family); Emmanuel Sherwin (SOS </w:t>
      </w:r>
      <w:r w:rsidR="0057431A" w:rsidRPr="00D80BD1">
        <w:rPr>
          <w:rStyle w:val="BodyText1"/>
          <w:sz w:val="24"/>
          <w:szCs w:val="24"/>
          <w:lang w:val="sr-Latn-CS"/>
        </w:rPr>
        <w:t>međunarodna dečija sela</w:t>
      </w:r>
      <w:r w:rsidR="0002183E" w:rsidRPr="00D80BD1">
        <w:rPr>
          <w:rStyle w:val="BodyText1"/>
          <w:sz w:val="24"/>
          <w:szCs w:val="24"/>
          <w:lang w:val="sr-Latn-CS"/>
        </w:rPr>
        <w:t>); Evren Guncel Ermisket (</w:t>
      </w:r>
      <w:r w:rsidR="0057431A" w:rsidRPr="00D80BD1">
        <w:rPr>
          <w:rStyle w:val="BodyText1"/>
          <w:sz w:val="24"/>
          <w:szCs w:val="24"/>
          <w:lang w:val="sr-Latn-CS"/>
        </w:rPr>
        <w:t>Ministarstvo za porodicu i socijalnu politiku Turske</w:t>
      </w:r>
      <w:r w:rsidR="0002183E" w:rsidRPr="00D80BD1">
        <w:rPr>
          <w:rStyle w:val="BodyText1"/>
          <w:sz w:val="24"/>
          <w:szCs w:val="24"/>
          <w:lang w:val="sr-Latn-CS"/>
        </w:rPr>
        <w:t>); Flora Vivanco Giesen (</w:t>
      </w:r>
      <w:r w:rsidR="0057431A" w:rsidRPr="00D80BD1">
        <w:rPr>
          <w:rStyle w:val="BodyText1"/>
          <w:sz w:val="24"/>
          <w:szCs w:val="24"/>
          <w:lang w:val="sr-Latn-CS"/>
        </w:rPr>
        <w:t>Nacionalna služba za decu i mlade, Vlada Čilea)</w:t>
      </w:r>
      <w:r w:rsidR="0002183E" w:rsidRPr="00D80BD1">
        <w:rPr>
          <w:rStyle w:val="BodyText1"/>
          <w:sz w:val="24"/>
          <w:szCs w:val="24"/>
          <w:lang w:val="sr-Latn-CS"/>
        </w:rPr>
        <w:t>; James Kof</w:t>
      </w:r>
      <w:r w:rsidR="0057431A" w:rsidRPr="00D80BD1">
        <w:rPr>
          <w:rStyle w:val="BodyText1"/>
          <w:sz w:val="24"/>
          <w:szCs w:val="24"/>
          <w:lang w:val="sr-Latn-CS"/>
        </w:rPr>
        <w:t>i Annan (organizaCIJA Challenging Heights, G</w:t>
      </w:r>
      <w:r w:rsidR="0002183E" w:rsidRPr="00D80BD1">
        <w:rPr>
          <w:rStyle w:val="BodyText1"/>
          <w:sz w:val="24"/>
          <w:szCs w:val="24"/>
          <w:lang w:val="sr-Latn-CS"/>
        </w:rPr>
        <w:t>ana); Jini Roby (</w:t>
      </w:r>
      <w:r w:rsidR="0057431A" w:rsidRPr="00D80BD1">
        <w:rPr>
          <w:rStyle w:val="BodyText1"/>
          <w:sz w:val="24"/>
          <w:szCs w:val="24"/>
          <w:lang w:val="sr-Latn-CS"/>
        </w:rPr>
        <w:t xml:space="preserve">Univerzitet </w:t>
      </w:r>
      <w:r w:rsidR="0002183E" w:rsidRPr="00D80BD1">
        <w:rPr>
          <w:rStyle w:val="BodyText1"/>
          <w:sz w:val="24"/>
          <w:szCs w:val="24"/>
          <w:lang w:val="sr-Latn-CS"/>
        </w:rPr>
        <w:t>Brigham Young); Jo Rogers (</w:t>
      </w:r>
      <w:r w:rsidR="0057431A" w:rsidRPr="00D80BD1">
        <w:rPr>
          <w:rStyle w:val="BodyText1"/>
          <w:sz w:val="24"/>
          <w:szCs w:val="24"/>
          <w:lang w:val="sr-Latn-CS"/>
        </w:rPr>
        <w:t>Partnerstvo za svako dete</w:t>
      </w:r>
      <w:r w:rsidR="0002183E" w:rsidRPr="00D80BD1">
        <w:rPr>
          <w:rStyle w:val="BodyText1"/>
          <w:sz w:val="24"/>
          <w:szCs w:val="24"/>
          <w:lang w:val="sr-Latn-CS"/>
        </w:rPr>
        <w:t xml:space="preserve">, </w:t>
      </w:r>
      <w:r w:rsidR="0057431A" w:rsidRPr="00D80BD1">
        <w:rPr>
          <w:rStyle w:val="BodyText1"/>
          <w:sz w:val="24"/>
          <w:szCs w:val="24"/>
          <w:lang w:val="sr-Latn-CS"/>
        </w:rPr>
        <w:t>Rusija</w:t>
      </w:r>
      <w:r w:rsidR="0002183E" w:rsidRPr="00D80BD1">
        <w:rPr>
          <w:rStyle w:val="BodyText1"/>
          <w:sz w:val="24"/>
          <w:szCs w:val="24"/>
          <w:lang w:val="sr-Latn-CS"/>
        </w:rPr>
        <w:t>); Kelley Bunkers (</w:t>
      </w:r>
      <w:r w:rsidR="0057431A" w:rsidRPr="00D80BD1">
        <w:rPr>
          <w:rStyle w:val="BodyText1"/>
          <w:sz w:val="24"/>
          <w:szCs w:val="24"/>
          <w:lang w:val="sr-Latn-CS"/>
        </w:rPr>
        <w:t>nezavisni konsultant</w:t>
      </w:r>
      <w:r w:rsidR="0002183E" w:rsidRPr="00D80BD1">
        <w:rPr>
          <w:rStyle w:val="BodyText1"/>
          <w:sz w:val="24"/>
          <w:szCs w:val="24"/>
          <w:lang w:val="sr-Latn-CS"/>
        </w:rPr>
        <w:t>); Kristine Venta-Kittele (</w:t>
      </w:r>
      <w:r w:rsidR="0057431A" w:rsidRPr="00D80BD1">
        <w:rPr>
          <w:rStyle w:val="BodyText1"/>
          <w:sz w:val="24"/>
          <w:szCs w:val="24"/>
          <w:lang w:val="sr-Latn-CS"/>
        </w:rPr>
        <w:t>Ministarstvo za socijalnu zaštitu Republike Letonije</w:t>
      </w:r>
      <w:r w:rsidR="0002183E" w:rsidRPr="00D80BD1">
        <w:rPr>
          <w:rStyle w:val="BodyText1"/>
          <w:sz w:val="24"/>
          <w:szCs w:val="24"/>
          <w:lang w:val="sr-Latn-CS"/>
        </w:rPr>
        <w:t>); Larisa Buchelnikova (</w:t>
      </w:r>
      <w:r w:rsidR="0057431A" w:rsidRPr="00D80BD1">
        <w:rPr>
          <w:rStyle w:val="BodyText1"/>
          <w:sz w:val="24"/>
          <w:szCs w:val="24"/>
          <w:lang w:val="sr-Latn-CS"/>
        </w:rPr>
        <w:t>Partnerstvo porodice za decu, E</w:t>
      </w:r>
      <w:r w:rsidR="0002183E" w:rsidRPr="00D80BD1">
        <w:rPr>
          <w:rStyle w:val="BodyText1"/>
          <w:sz w:val="24"/>
          <w:szCs w:val="24"/>
          <w:lang w:val="sr-Latn-CS"/>
        </w:rPr>
        <w:t xml:space="preserve">katerinburg, </w:t>
      </w:r>
      <w:r w:rsidR="0057431A" w:rsidRPr="00D80BD1">
        <w:rPr>
          <w:rStyle w:val="BodyText1"/>
          <w:sz w:val="24"/>
          <w:szCs w:val="24"/>
          <w:lang w:val="sr-Latn-CS"/>
        </w:rPr>
        <w:t>Rusija</w:t>
      </w:r>
      <w:r w:rsidR="0002183E" w:rsidRPr="00D80BD1">
        <w:rPr>
          <w:rStyle w:val="BodyText1"/>
          <w:sz w:val="24"/>
          <w:szCs w:val="24"/>
          <w:lang w:val="sr-Latn-CS"/>
        </w:rPr>
        <w:t xml:space="preserve">); Laura Martinez de la Mora (RELAF </w:t>
      </w:r>
      <w:r w:rsidR="0057431A" w:rsidRPr="00D80BD1">
        <w:rPr>
          <w:rStyle w:val="BodyText1"/>
          <w:sz w:val="24"/>
          <w:szCs w:val="24"/>
          <w:lang w:val="sr-Latn-CS"/>
        </w:rPr>
        <w:t>i</w:t>
      </w:r>
      <w:r w:rsidR="0002183E" w:rsidRPr="00D80BD1">
        <w:rPr>
          <w:rStyle w:val="BodyText1"/>
          <w:sz w:val="24"/>
          <w:szCs w:val="24"/>
          <w:lang w:val="sr-Latn-CS"/>
        </w:rPr>
        <w:t xml:space="preserve"> </w:t>
      </w:r>
      <w:r w:rsidR="0002183E" w:rsidRPr="00D80BD1">
        <w:rPr>
          <w:rStyle w:val="BodyText1"/>
          <w:sz w:val="24"/>
          <w:szCs w:val="24"/>
          <w:lang w:val="sr-Latn-CS"/>
        </w:rPr>
        <w:lastRenderedPageBreak/>
        <w:t xml:space="preserve">Patronato Pro-Hogar del Nino Irapuato, </w:t>
      </w:r>
      <w:r w:rsidR="0057431A" w:rsidRPr="00D80BD1">
        <w:rPr>
          <w:rStyle w:val="BodyText1"/>
          <w:sz w:val="24"/>
          <w:szCs w:val="24"/>
          <w:lang w:val="sr-Latn-CS"/>
        </w:rPr>
        <w:t>Meksiko</w:t>
      </w:r>
      <w:r w:rsidR="0002183E" w:rsidRPr="00D80BD1">
        <w:rPr>
          <w:rStyle w:val="BodyText1"/>
          <w:sz w:val="24"/>
          <w:szCs w:val="24"/>
          <w:lang w:val="sr-Latn-CS"/>
        </w:rPr>
        <w:t>); Leonel Asdrubal Dubon Be</w:t>
      </w:r>
      <w:r w:rsidR="0057431A" w:rsidRPr="00D80BD1">
        <w:rPr>
          <w:rStyle w:val="BodyText1"/>
          <w:sz w:val="24"/>
          <w:szCs w:val="24"/>
          <w:lang w:val="sr-Latn-CS"/>
        </w:rPr>
        <w:t>ndfeldt (Refugio de la Ninez, Gv</w:t>
      </w:r>
      <w:r w:rsidR="0002183E" w:rsidRPr="00D80BD1">
        <w:rPr>
          <w:rStyle w:val="BodyText1"/>
          <w:sz w:val="24"/>
          <w:szCs w:val="24"/>
          <w:lang w:val="sr-Latn-CS"/>
        </w:rPr>
        <w:t>atemala); Lis</w:t>
      </w:r>
      <w:r w:rsidR="0057431A" w:rsidRPr="00D80BD1">
        <w:rPr>
          <w:rStyle w:val="BodyText1"/>
          <w:sz w:val="24"/>
          <w:szCs w:val="24"/>
          <w:lang w:val="sr-Latn-CS"/>
        </w:rPr>
        <w:t>a Lovatt-Smith (Orphan Aid Afrik</w:t>
      </w:r>
      <w:r w:rsidR="0002183E" w:rsidRPr="00D80BD1">
        <w:rPr>
          <w:rStyle w:val="BodyText1"/>
          <w:sz w:val="24"/>
          <w:szCs w:val="24"/>
          <w:lang w:val="sr-Latn-CS"/>
        </w:rPr>
        <w:t>a); Maki Noda (UNICEF); Marketa Hrodkova (</w:t>
      </w:r>
      <w:r w:rsidR="0057431A" w:rsidRPr="00D80BD1">
        <w:rPr>
          <w:rStyle w:val="BodyText1"/>
          <w:sz w:val="24"/>
          <w:szCs w:val="24"/>
          <w:lang w:val="sr-Latn-CS"/>
        </w:rPr>
        <w:t>Ministarstvo za rad i socijalna pitanja Češke</w:t>
      </w:r>
      <w:r w:rsidR="0002183E" w:rsidRPr="00D80BD1">
        <w:rPr>
          <w:rStyle w:val="BodyText1"/>
          <w:sz w:val="24"/>
          <w:szCs w:val="24"/>
          <w:lang w:val="sr-Latn-CS"/>
        </w:rPr>
        <w:t>); Marova Alexandra (</w:t>
      </w:r>
      <w:r w:rsidR="0057431A" w:rsidRPr="00D80BD1">
        <w:rPr>
          <w:rStyle w:val="BodyText1"/>
          <w:sz w:val="24"/>
          <w:szCs w:val="24"/>
          <w:lang w:val="sr-Latn-CS"/>
        </w:rPr>
        <w:t>Dobrotvorna fondacija za prevenciju smeštanja siročadi na socijalno staranje, Rusija</w:t>
      </w:r>
      <w:r w:rsidR="0002183E" w:rsidRPr="00D80BD1">
        <w:rPr>
          <w:rStyle w:val="BodyText1"/>
          <w:sz w:val="24"/>
          <w:szCs w:val="24"/>
          <w:lang w:val="sr-Latn-CS"/>
        </w:rPr>
        <w:t xml:space="preserve">); Marta Iglesias Benet (ATD Fourth World); Martha Eugenia Segura (KidSave, </w:t>
      </w:r>
      <w:r w:rsidR="0057431A" w:rsidRPr="00D80BD1">
        <w:rPr>
          <w:rStyle w:val="BodyText1"/>
          <w:sz w:val="24"/>
          <w:szCs w:val="24"/>
          <w:lang w:val="sr-Latn-CS"/>
        </w:rPr>
        <w:t>Kolumbija</w:t>
      </w:r>
      <w:r w:rsidR="0002183E" w:rsidRPr="00D80BD1">
        <w:rPr>
          <w:rStyle w:val="BodyText1"/>
          <w:sz w:val="24"/>
          <w:szCs w:val="24"/>
          <w:lang w:val="sr-Latn-CS"/>
        </w:rPr>
        <w:t>); Matthew Dalling (UNICEF); Feride Dashi (UNICEF); Maxine King (</w:t>
      </w:r>
      <w:r w:rsidR="0057431A" w:rsidRPr="00D80BD1">
        <w:rPr>
          <w:rStyle w:val="BodyText1"/>
          <w:sz w:val="24"/>
          <w:szCs w:val="24"/>
          <w:lang w:val="sr-Latn-CS"/>
        </w:rPr>
        <w:t>Projekat organizovanja dečije zaštite</w:t>
      </w:r>
      <w:r w:rsidR="0002183E" w:rsidRPr="00D80BD1">
        <w:rPr>
          <w:rStyle w:val="BodyText1"/>
          <w:sz w:val="24"/>
          <w:szCs w:val="24"/>
          <w:lang w:val="sr-Latn-CS"/>
        </w:rPr>
        <w:t xml:space="preserve">, </w:t>
      </w:r>
      <w:r w:rsidR="0057431A" w:rsidRPr="00D80BD1">
        <w:rPr>
          <w:rStyle w:val="BodyText1"/>
          <w:sz w:val="24"/>
          <w:szCs w:val="24"/>
          <w:lang w:val="sr-Latn-CS"/>
        </w:rPr>
        <w:t>SAD</w:t>
      </w:r>
      <w:r w:rsidR="0002183E" w:rsidRPr="00D80BD1">
        <w:rPr>
          <w:rStyle w:val="BodyText1"/>
          <w:sz w:val="24"/>
          <w:szCs w:val="24"/>
          <w:lang w:val="sr-Latn-CS"/>
        </w:rPr>
        <w:t xml:space="preserve">); Meseret Tadesse (Forum </w:t>
      </w:r>
      <w:r w:rsidR="0057431A" w:rsidRPr="00D80BD1">
        <w:rPr>
          <w:rStyle w:val="BodyText1"/>
          <w:sz w:val="24"/>
          <w:szCs w:val="24"/>
          <w:lang w:val="sr-Latn-CS"/>
        </w:rPr>
        <w:t>za održivo osnaživanje dece</w:t>
      </w:r>
      <w:r w:rsidR="0002183E" w:rsidRPr="00D80BD1">
        <w:rPr>
          <w:rStyle w:val="BodyText1"/>
          <w:sz w:val="24"/>
          <w:szCs w:val="24"/>
          <w:lang w:val="sr-Latn-CS"/>
        </w:rPr>
        <w:t>); Milena Harizanova (UNICEF); Mir Anwar Shahzad (</w:t>
      </w:r>
      <w:r w:rsidR="0057431A" w:rsidRPr="00D80BD1">
        <w:rPr>
          <w:rStyle w:val="BodyText1"/>
          <w:sz w:val="24"/>
          <w:szCs w:val="24"/>
          <w:lang w:val="sr-Latn-CS"/>
        </w:rPr>
        <w:t>Društvo za održivi razvoj,</w:t>
      </w:r>
      <w:r w:rsidR="0002183E" w:rsidRPr="00D80BD1">
        <w:rPr>
          <w:rStyle w:val="BodyText1"/>
          <w:sz w:val="24"/>
          <w:szCs w:val="24"/>
          <w:lang w:val="sr-Latn-CS"/>
        </w:rPr>
        <w:t xml:space="preserve"> Pakistan); Mooly Wong (</w:t>
      </w:r>
      <w:r w:rsidR="0057431A" w:rsidRPr="00D80BD1">
        <w:rPr>
          <w:rStyle w:val="BodyText1"/>
          <w:sz w:val="24"/>
          <w:szCs w:val="24"/>
          <w:lang w:val="sr-Latn-CS"/>
        </w:rPr>
        <w:t xml:space="preserve">Kineski univerzitet </w:t>
      </w:r>
      <w:r w:rsidR="0002183E" w:rsidRPr="00D80BD1">
        <w:rPr>
          <w:rStyle w:val="BodyText1"/>
          <w:sz w:val="24"/>
          <w:szCs w:val="24"/>
          <w:lang w:val="sr-Latn-CS"/>
        </w:rPr>
        <w:t xml:space="preserve">Hong Kong); Moushira Khattab (Woodrow Wilson </w:t>
      </w:r>
      <w:r w:rsidR="00744BF6" w:rsidRPr="00D80BD1">
        <w:rPr>
          <w:rStyle w:val="BodyText1"/>
          <w:sz w:val="24"/>
          <w:szCs w:val="24"/>
          <w:lang w:val="sr-Latn-CS"/>
        </w:rPr>
        <w:t xml:space="preserve">Međunarodni centar za naučne radnike), </w:t>
      </w:r>
      <w:r w:rsidR="0002183E" w:rsidRPr="00D80BD1">
        <w:rPr>
          <w:rStyle w:val="BodyText1"/>
          <w:sz w:val="24"/>
          <w:szCs w:val="24"/>
          <w:lang w:val="sr-Latn-CS"/>
        </w:rPr>
        <w:t>Munir Mammadzade (UNICEF); Naira Avetisyan (UNICEF); Nestor Alvarez (</w:t>
      </w:r>
      <w:r w:rsidR="00744BF6" w:rsidRPr="00D80BD1">
        <w:rPr>
          <w:rStyle w:val="BodyText1"/>
          <w:sz w:val="24"/>
          <w:szCs w:val="24"/>
          <w:lang w:val="sr-Latn-CS"/>
        </w:rPr>
        <w:t>Vladin tehnički tim</w:t>
      </w:r>
      <w:r w:rsidR="0002183E" w:rsidRPr="00D80BD1">
        <w:rPr>
          <w:rStyle w:val="BodyText1"/>
          <w:sz w:val="24"/>
          <w:szCs w:val="24"/>
          <w:lang w:val="sr-Latn-CS"/>
        </w:rPr>
        <w:t>, Argentina); Rachel Szab</w:t>
      </w:r>
      <w:r w:rsidR="00744BF6" w:rsidRPr="00D80BD1">
        <w:rPr>
          <w:rStyle w:val="BodyText1"/>
          <w:sz w:val="24"/>
          <w:szCs w:val="24"/>
          <w:lang w:val="sr-Latn-CS"/>
        </w:rPr>
        <w:t>o (Myers-JDC-Brookdale Institut</w:t>
      </w:r>
      <w:r w:rsidR="0002183E" w:rsidRPr="00D80BD1">
        <w:rPr>
          <w:rStyle w:val="BodyText1"/>
          <w:sz w:val="24"/>
          <w:szCs w:val="24"/>
          <w:lang w:val="sr-Latn-CS"/>
        </w:rPr>
        <w:t>); Rawan W. Ibrahim (</w:t>
      </w:r>
      <w:r w:rsidR="00744BF6" w:rsidRPr="00D80BD1">
        <w:rPr>
          <w:rStyle w:val="BodyText1"/>
          <w:sz w:val="24"/>
          <w:szCs w:val="24"/>
          <w:lang w:val="sr-Latn-CS"/>
        </w:rPr>
        <w:t>Centar za istraživanje Bliskog Istoka Univerziteta u Kolumbiji</w:t>
      </w:r>
      <w:r w:rsidR="0002183E" w:rsidRPr="00D80BD1">
        <w:rPr>
          <w:rStyle w:val="BodyText1"/>
          <w:sz w:val="24"/>
          <w:szCs w:val="24"/>
          <w:lang w:val="sr-Latn-CS"/>
        </w:rPr>
        <w:t xml:space="preserve">); Rusudan Chkheidze (SOS </w:t>
      </w:r>
      <w:r w:rsidR="00744BF6" w:rsidRPr="00D80BD1">
        <w:rPr>
          <w:rStyle w:val="BodyText1"/>
          <w:sz w:val="24"/>
          <w:szCs w:val="24"/>
          <w:lang w:val="sr-Latn-CS"/>
        </w:rPr>
        <w:t>Međunarodna dečija sela</w:t>
      </w:r>
      <w:r w:rsidR="0002183E" w:rsidRPr="00D80BD1">
        <w:rPr>
          <w:rStyle w:val="BodyText1"/>
          <w:sz w:val="24"/>
          <w:szCs w:val="24"/>
          <w:lang w:val="sr-Latn-CS"/>
        </w:rPr>
        <w:t xml:space="preserve">); </w:t>
      </w:r>
      <w:r w:rsidR="00744BF6" w:rsidRPr="00D80BD1">
        <w:rPr>
          <w:rStyle w:val="BodyText1"/>
          <w:sz w:val="24"/>
          <w:szCs w:val="24"/>
          <w:lang w:val="sr-Latn-CS"/>
        </w:rPr>
        <w:t>Sarah Mbira (Pendekezu Letu Kenij</w:t>
      </w:r>
      <w:r w:rsidR="0002183E" w:rsidRPr="00D80BD1">
        <w:rPr>
          <w:rStyle w:val="BodyText1"/>
          <w:sz w:val="24"/>
          <w:szCs w:val="24"/>
          <w:lang w:val="sr-Latn-CS"/>
        </w:rPr>
        <w:t>a); Sylvia Lupan (UNICEF); Omattie Madray (ChildLink Inc); Tata Sud</w:t>
      </w:r>
      <w:r w:rsidR="00744BF6" w:rsidRPr="00D80BD1">
        <w:rPr>
          <w:rStyle w:val="BodyText1"/>
          <w:sz w:val="24"/>
          <w:szCs w:val="24"/>
          <w:lang w:val="sr-Latn-CS"/>
        </w:rPr>
        <w:t>rajat (Save the Children Indonez</w:t>
      </w:r>
      <w:r w:rsidR="0002183E" w:rsidRPr="00D80BD1">
        <w:rPr>
          <w:rStyle w:val="BodyText1"/>
          <w:sz w:val="24"/>
          <w:szCs w:val="24"/>
          <w:lang w:val="sr-Latn-CS"/>
        </w:rPr>
        <w:t>i</w:t>
      </w:r>
      <w:r w:rsidR="00744BF6" w:rsidRPr="00D80BD1">
        <w:rPr>
          <w:rStyle w:val="BodyText1"/>
          <w:sz w:val="24"/>
          <w:szCs w:val="24"/>
          <w:lang w:val="sr-Latn-CS"/>
        </w:rPr>
        <w:t>j</w:t>
      </w:r>
      <w:r w:rsidR="0002183E" w:rsidRPr="00D80BD1">
        <w:rPr>
          <w:rStyle w:val="BodyText1"/>
          <w:sz w:val="24"/>
          <w:szCs w:val="24"/>
          <w:lang w:val="sr-Latn-CS"/>
        </w:rPr>
        <w:t>a) and Todijin Jalolov (</w:t>
      </w:r>
      <w:r w:rsidR="00744BF6" w:rsidRPr="00D80BD1">
        <w:rPr>
          <w:rStyle w:val="BodyText1"/>
          <w:sz w:val="24"/>
          <w:szCs w:val="24"/>
          <w:lang w:val="sr-Latn-CS"/>
        </w:rPr>
        <w:t>Centar za prava deteta, Tadžikistan</w:t>
      </w:r>
      <w:r w:rsidR="0002183E" w:rsidRPr="00D80BD1">
        <w:rPr>
          <w:rStyle w:val="BodyText1"/>
          <w:sz w:val="24"/>
          <w:szCs w:val="24"/>
          <w:lang w:val="sr-Latn-CS"/>
        </w:rPr>
        <w:t>).</w:t>
      </w:r>
    </w:p>
    <w:p w:rsidR="000C0466" w:rsidRPr="00D80BD1" w:rsidRDefault="00744BF6" w:rsidP="00744BF6">
      <w:pPr>
        <w:pStyle w:val="BodyText14"/>
        <w:shd w:val="clear" w:color="auto" w:fill="auto"/>
        <w:spacing w:before="0" w:line="276" w:lineRule="auto"/>
        <w:ind w:left="20" w:firstLine="0"/>
        <w:jc w:val="both"/>
        <w:rPr>
          <w:color w:val="000000"/>
          <w:sz w:val="24"/>
          <w:szCs w:val="24"/>
          <w:lang w:val="sr-Latn-CS"/>
        </w:rPr>
      </w:pPr>
      <w:r w:rsidRPr="00D80BD1">
        <w:rPr>
          <w:rStyle w:val="BodyText1"/>
          <w:sz w:val="24"/>
          <w:szCs w:val="24"/>
          <w:lang w:val="sr-Latn-CS"/>
        </w:rPr>
        <w:t xml:space="preserve">Učesnici testiranja na terenu u Argentini </w:t>
      </w:r>
      <w:r w:rsidR="0002183E" w:rsidRPr="00D80BD1">
        <w:rPr>
          <w:rStyle w:val="BodyText1"/>
          <w:sz w:val="24"/>
          <w:szCs w:val="24"/>
          <w:lang w:val="sr-Latn-CS"/>
        </w:rPr>
        <w:t>Alejandra Rodriguez (Enfoque Ninez, Parag</w:t>
      </w:r>
      <w:r w:rsidRPr="00D80BD1">
        <w:rPr>
          <w:rStyle w:val="BodyText1"/>
          <w:sz w:val="24"/>
          <w:szCs w:val="24"/>
          <w:lang w:val="sr-Latn-CS"/>
        </w:rPr>
        <w:t>vaj</w:t>
      </w:r>
      <w:r w:rsidR="0002183E" w:rsidRPr="00D80BD1">
        <w:rPr>
          <w:rStyle w:val="BodyText1"/>
          <w:sz w:val="24"/>
          <w:szCs w:val="24"/>
          <w:lang w:val="sr-Latn-CS"/>
        </w:rPr>
        <w:t>);</w:t>
      </w:r>
    </w:p>
    <w:p w:rsidR="000C0466" w:rsidRPr="00D80BD1" w:rsidRDefault="0002183E" w:rsidP="009258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Alejandro Astorga (Opcion </w:t>
      </w:r>
      <w:r w:rsidR="00744BF6" w:rsidRPr="00D80BD1">
        <w:rPr>
          <w:rStyle w:val="BodyText1"/>
          <w:sz w:val="24"/>
          <w:szCs w:val="24"/>
          <w:lang w:val="sr-Latn-CS"/>
        </w:rPr>
        <w:t>Čile</w:t>
      </w:r>
      <w:r w:rsidRPr="00D80BD1">
        <w:rPr>
          <w:rStyle w:val="BodyText1"/>
          <w:sz w:val="24"/>
          <w:szCs w:val="24"/>
          <w:lang w:val="sr-Latn-CS"/>
        </w:rPr>
        <w:t xml:space="preserve">); Alejandro Molina (Judge, Argentina); Andrea Ventura (Lawer, Argentina); Camilo Guaqueta (SOS </w:t>
      </w:r>
      <w:r w:rsidR="00744BF6" w:rsidRPr="00D80BD1">
        <w:rPr>
          <w:rStyle w:val="BodyText1"/>
          <w:sz w:val="24"/>
          <w:szCs w:val="24"/>
          <w:lang w:val="sr-Latn-CS"/>
        </w:rPr>
        <w:t>Dečija sela</w:t>
      </w:r>
      <w:r w:rsidRPr="00D80BD1">
        <w:rPr>
          <w:rStyle w:val="BodyText1"/>
          <w:sz w:val="24"/>
          <w:szCs w:val="24"/>
          <w:lang w:val="sr-Latn-CS"/>
        </w:rPr>
        <w:t xml:space="preserve">, </w:t>
      </w:r>
      <w:r w:rsidR="00744BF6" w:rsidRPr="00D80BD1">
        <w:rPr>
          <w:rStyle w:val="BodyText1"/>
          <w:sz w:val="24"/>
          <w:szCs w:val="24"/>
          <w:lang w:val="sr-Latn-CS"/>
        </w:rPr>
        <w:t>Kolumbija</w:t>
      </w:r>
      <w:r w:rsidRPr="00D80BD1">
        <w:rPr>
          <w:rStyle w:val="BodyText1"/>
          <w:sz w:val="24"/>
          <w:szCs w:val="24"/>
          <w:lang w:val="sr-Latn-CS"/>
        </w:rPr>
        <w:t>); Carmen Rodriguez (UNICEF, Urug</w:t>
      </w:r>
      <w:r w:rsidR="00744BF6" w:rsidRPr="00D80BD1">
        <w:rPr>
          <w:rStyle w:val="BodyText1"/>
          <w:sz w:val="24"/>
          <w:szCs w:val="24"/>
          <w:lang w:val="sr-Latn-CS"/>
        </w:rPr>
        <w:t>vaj</w:t>
      </w:r>
      <w:r w:rsidRPr="00D80BD1">
        <w:rPr>
          <w:rStyle w:val="BodyText1"/>
          <w:sz w:val="24"/>
          <w:szCs w:val="24"/>
          <w:lang w:val="sr-Latn-CS"/>
        </w:rPr>
        <w:t xml:space="preserve">); Cecilia Ceriani (RELAF, </w:t>
      </w:r>
      <w:r w:rsidRPr="00D80BD1">
        <w:rPr>
          <w:rStyle w:val="BodyText1"/>
          <w:sz w:val="24"/>
          <w:szCs w:val="24"/>
          <w:lang w:val="sr-Latn-CS"/>
        </w:rPr>
        <w:lastRenderedPageBreak/>
        <w:t>Argentina); Cruz Encina de Riera (Corazones por la Infancia, Parag</w:t>
      </w:r>
      <w:r w:rsidR="00744BF6" w:rsidRPr="00D80BD1">
        <w:rPr>
          <w:rStyle w:val="BodyText1"/>
          <w:sz w:val="24"/>
          <w:szCs w:val="24"/>
          <w:lang w:val="sr-Latn-CS"/>
        </w:rPr>
        <w:t>vaj</w:t>
      </w:r>
      <w:r w:rsidRPr="00D80BD1">
        <w:rPr>
          <w:rStyle w:val="BodyText1"/>
          <w:sz w:val="24"/>
          <w:szCs w:val="24"/>
          <w:lang w:val="sr-Latn-CS"/>
        </w:rPr>
        <w:t>); Daniela Vetere (</w:t>
      </w:r>
      <w:r w:rsidR="00744BF6" w:rsidRPr="00D80BD1">
        <w:rPr>
          <w:rStyle w:val="BodyText1"/>
          <w:sz w:val="24"/>
          <w:szCs w:val="24"/>
          <w:lang w:val="sr-Latn-CS"/>
        </w:rPr>
        <w:t>Ministarstvo za ljudska prava.</w:t>
      </w:r>
      <w:r w:rsidRPr="00D80BD1">
        <w:rPr>
          <w:rStyle w:val="BodyText1"/>
          <w:sz w:val="24"/>
          <w:szCs w:val="24"/>
          <w:lang w:val="sr-Latn-CS"/>
        </w:rPr>
        <w:t xml:space="preserve"> Argentina); Debora Miculitzki (Leladeinu Program, Argentina, </w:t>
      </w:r>
      <w:r w:rsidR="00744BF6" w:rsidRPr="00D80BD1">
        <w:rPr>
          <w:rStyle w:val="BodyText1"/>
          <w:sz w:val="24"/>
          <w:szCs w:val="24"/>
          <w:lang w:val="sr-Latn-CS"/>
        </w:rPr>
        <w:t>i</w:t>
      </w:r>
      <w:r w:rsidRPr="00D80BD1">
        <w:rPr>
          <w:rStyle w:val="BodyText1"/>
          <w:sz w:val="24"/>
          <w:szCs w:val="24"/>
          <w:lang w:val="sr-Latn-CS"/>
        </w:rPr>
        <w:t xml:space="preserve"> RELAF); Federico Kapustianski (RELAF, Argentina); Gimol Pinto (UNICEF, Argentina);</w:t>
      </w:r>
    </w:p>
    <w:p w:rsidR="000C0466" w:rsidRPr="00D80BD1" w:rsidRDefault="0002183E" w:rsidP="009258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Henry Chiroque (Save the Children Argentina); Hernan Lago (</w:t>
      </w:r>
      <w:r w:rsidR="00744BF6" w:rsidRPr="00D80BD1">
        <w:rPr>
          <w:rStyle w:val="BodyText1"/>
          <w:sz w:val="24"/>
          <w:szCs w:val="24"/>
          <w:lang w:val="sr-Latn-CS"/>
        </w:rPr>
        <w:t>Vladino telo</w:t>
      </w:r>
      <w:r w:rsidRPr="00D80BD1">
        <w:rPr>
          <w:rStyle w:val="BodyText1"/>
          <w:sz w:val="24"/>
          <w:szCs w:val="24"/>
          <w:lang w:val="sr-Latn-CS"/>
        </w:rPr>
        <w:t>, Argentina); Irina Villalba (</w:t>
      </w:r>
      <w:r w:rsidR="00744BF6" w:rsidRPr="00D80BD1">
        <w:rPr>
          <w:rStyle w:val="BodyText1"/>
          <w:sz w:val="24"/>
          <w:szCs w:val="24"/>
          <w:lang w:val="sr-Latn-CS"/>
        </w:rPr>
        <w:t>Vladino telo</w:t>
      </w:r>
      <w:r w:rsidRPr="00D80BD1">
        <w:rPr>
          <w:rStyle w:val="BodyText1"/>
          <w:sz w:val="24"/>
          <w:szCs w:val="24"/>
          <w:lang w:val="sr-Latn-CS"/>
        </w:rPr>
        <w:t>, Parag</w:t>
      </w:r>
      <w:r w:rsidR="00744BF6" w:rsidRPr="00D80BD1">
        <w:rPr>
          <w:rStyle w:val="BodyText1"/>
          <w:sz w:val="24"/>
          <w:szCs w:val="24"/>
          <w:lang w:val="sr-Latn-CS"/>
        </w:rPr>
        <w:t>vaj); Jorge Ferrando (Institut</w:t>
      </w:r>
      <w:r w:rsidRPr="00D80BD1">
        <w:rPr>
          <w:rStyle w:val="BodyText1"/>
          <w:sz w:val="24"/>
          <w:szCs w:val="24"/>
          <w:lang w:val="sr-Latn-CS"/>
        </w:rPr>
        <w:t xml:space="preserve"> </w:t>
      </w:r>
      <w:r w:rsidR="00744BF6" w:rsidRPr="00D80BD1">
        <w:rPr>
          <w:rStyle w:val="BodyText1"/>
          <w:sz w:val="24"/>
          <w:szCs w:val="24"/>
          <w:lang w:val="sr-Latn-CS"/>
        </w:rPr>
        <w:t xml:space="preserve">za detinstvo i adolescenciju, </w:t>
      </w:r>
      <w:r w:rsidRPr="00D80BD1">
        <w:rPr>
          <w:rStyle w:val="BodyText1"/>
          <w:sz w:val="24"/>
          <w:szCs w:val="24"/>
          <w:lang w:val="sr-Latn-CS"/>
        </w:rPr>
        <w:t>Urug</w:t>
      </w:r>
      <w:r w:rsidR="00744BF6" w:rsidRPr="00D80BD1">
        <w:rPr>
          <w:rStyle w:val="BodyText1"/>
          <w:sz w:val="24"/>
          <w:szCs w:val="24"/>
          <w:lang w:val="sr-Latn-CS"/>
        </w:rPr>
        <w:t>vaj</w:t>
      </w:r>
      <w:r w:rsidRPr="00D80BD1">
        <w:rPr>
          <w:rStyle w:val="BodyText1"/>
          <w:sz w:val="24"/>
          <w:szCs w:val="24"/>
          <w:lang w:val="sr-Latn-CS"/>
        </w:rPr>
        <w:t xml:space="preserve"> (INAU); Karina Pincever (RELAF, Argentina); Leticia Virosta (RELAF, Argentina); Lidia Batista (Provincial Diputie, Argentina); Liliana Gaitan (</w:t>
      </w:r>
      <w:r w:rsidR="00744BF6" w:rsidRPr="00D80BD1">
        <w:rPr>
          <w:rStyle w:val="BodyText1"/>
          <w:sz w:val="24"/>
          <w:szCs w:val="24"/>
          <w:lang w:val="sr-Latn-CS"/>
        </w:rPr>
        <w:t>Vladino telo</w:t>
      </w:r>
      <w:r w:rsidRPr="00D80BD1">
        <w:rPr>
          <w:rStyle w:val="BodyText1"/>
          <w:sz w:val="24"/>
          <w:szCs w:val="24"/>
          <w:lang w:val="sr-Latn-CS"/>
        </w:rPr>
        <w:t>, Argentina); Lucas Aon (</w:t>
      </w:r>
      <w:r w:rsidR="00744BF6" w:rsidRPr="00D80BD1">
        <w:rPr>
          <w:rStyle w:val="BodyText1"/>
          <w:sz w:val="24"/>
          <w:szCs w:val="24"/>
          <w:lang w:val="sr-Latn-CS"/>
        </w:rPr>
        <w:t>Sudija</w:t>
      </w:r>
      <w:r w:rsidRPr="00D80BD1">
        <w:rPr>
          <w:rStyle w:val="BodyText1"/>
          <w:sz w:val="24"/>
          <w:szCs w:val="24"/>
          <w:lang w:val="sr-Latn-CS"/>
        </w:rPr>
        <w:t>, Argentina); Luciana Rampi (RELAF, Argentina);</w:t>
      </w:r>
    </w:p>
    <w:p w:rsidR="000C0466" w:rsidRPr="00D80BD1" w:rsidRDefault="0002183E" w:rsidP="009258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M. Elena Naddeo (</w:t>
      </w:r>
      <w:r w:rsidR="00744BF6" w:rsidRPr="00D80BD1">
        <w:rPr>
          <w:rStyle w:val="BodyText1"/>
          <w:sz w:val="24"/>
          <w:szCs w:val="24"/>
          <w:lang w:val="sr-Latn-CS"/>
        </w:rPr>
        <w:t>Zakonodavac</w:t>
      </w:r>
      <w:r w:rsidRPr="00D80BD1">
        <w:rPr>
          <w:rStyle w:val="BodyText1"/>
          <w:sz w:val="24"/>
          <w:szCs w:val="24"/>
          <w:lang w:val="sr-Latn-CS"/>
        </w:rPr>
        <w:t>, Argentina); Marcelo Acsebrud (IELADEINU, Argentina); Marina Rojas (</w:t>
      </w:r>
      <w:r w:rsidR="00744BF6" w:rsidRPr="00D80BD1">
        <w:rPr>
          <w:rStyle w:val="BodyText1"/>
          <w:sz w:val="24"/>
          <w:szCs w:val="24"/>
          <w:lang w:val="sr-Latn-CS"/>
        </w:rPr>
        <w:t>Vladino telo</w:t>
      </w:r>
      <w:r w:rsidRPr="00D80BD1">
        <w:rPr>
          <w:rStyle w:val="BodyText1"/>
          <w:sz w:val="24"/>
          <w:szCs w:val="24"/>
          <w:lang w:val="sr-Latn-CS"/>
        </w:rPr>
        <w:t>, Argentina); Marina Sawatzky (</w:t>
      </w:r>
      <w:r w:rsidR="00744BF6" w:rsidRPr="00D80BD1">
        <w:rPr>
          <w:rStyle w:val="BodyText1"/>
          <w:sz w:val="24"/>
          <w:szCs w:val="24"/>
          <w:lang w:val="sr-Latn-CS"/>
        </w:rPr>
        <w:t>Vladino telo</w:t>
      </w:r>
      <w:r w:rsidRPr="00D80BD1">
        <w:rPr>
          <w:rStyle w:val="BodyText1"/>
          <w:sz w:val="24"/>
          <w:szCs w:val="24"/>
          <w:lang w:val="sr-Latn-CS"/>
        </w:rPr>
        <w:t>, Parag</w:t>
      </w:r>
      <w:r w:rsidR="00744BF6" w:rsidRPr="00D80BD1">
        <w:rPr>
          <w:rStyle w:val="BodyText1"/>
          <w:sz w:val="24"/>
          <w:szCs w:val="24"/>
          <w:lang w:val="sr-Latn-CS"/>
        </w:rPr>
        <w:t>vaj</w:t>
      </w:r>
      <w:r w:rsidRPr="00D80BD1">
        <w:rPr>
          <w:rStyle w:val="BodyText1"/>
          <w:sz w:val="24"/>
          <w:szCs w:val="24"/>
          <w:lang w:val="sr-Latn-CS"/>
        </w:rPr>
        <w:t>); Marta Pesenti (</w:t>
      </w:r>
      <w:r w:rsidR="00744BF6" w:rsidRPr="00D80BD1">
        <w:rPr>
          <w:rStyle w:val="BodyText1"/>
          <w:sz w:val="24"/>
          <w:szCs w:val="24"/>
          <w:lang w:val="sr-Latn-CS"/>
        </w:rPr>
        <w:t>Ministarstvo za ljudska prava</w:t>
      </w:r>
      <w:r w:rsidRPr="00D80BD1">
        <w:rPr>
          <w:rStyle w:val="BodyText1"/>
          <w:sz w:val="24"/>
          <w:szCs w:val="24"/>
          <w:lang w:val="sr-Latn-CS"/>
        </w:rPr>
        <w:t>, Argentina); Miguel Sorbello (RELAF, Argentina); Mora Podesta (UNICEF, Urug</w:t>
      </w:r>
      <w:r w:rsidR="00744BF6" w:rsidRPr="00D80BD1">
        <w:rPr>
          <w:rStyle w:val="BodyText1"/>
          <w:sz w:val="24"/>
          <w:szCs w:val="24"/>
          <w:lang w:val="sr-Latn-CS"/>
        </w:rPr>
        <w:t>vaj</w:t>
      </w:r>
      <w:r w:rsidRPr="00D80BD1">
        <w:rPr>
          <w:rStyle w:val="BodyText1"/>
          <w:sz w:val="24"/>
          <w:szCs w:val="24"/>
          <w:lang w:val="sr-Latn-CS"/>
        </w:rPr>
        <w:t>); Nestor Alvarez (</w:t>
      </w:r>
      <w:r w:rsidR="00744BF6" w:rsidRPr="00D80BD1">
        <w:rPr>
          <w:rStyle w:val="BodyText1"/>
          <w:sz w:val="24"/>
          <w:szCs w:val="24"/>
          <w:lang w:val="sr-Latn-CS"/>
        </w:rPr>
        <w:t>Vladino telo</w:t>
      </w:r>
      <w:r w:rsidRPr="00D80BD1">
        <w:rPr>
          <w:rStyle w:val="BodyText1"/>
          <w:sz w:val="24"/>
          <w:szCs w:val="24"/>
          <w:lang w:val="sr-Latn-CS"/>
        </w:rPr>
        <w:t>, Argentina); Norberto Liwski (DNI Latin</w:t>
      </w:r>
      <w:r w:rsidR="00744BF6" w:rsidRPr="00D80BD1">
        <w:rPr>
          <w:rStyle w:val="BodyText1"/>
          <w:sz w:val="24"/>
          <w:szCs w:val="24"/>
          <w:lang w:val="sr-Latn-CS"/>
        </w:rPr>
        <w:t>ska Amerik</w:t>
      </w:r>
      <w:r w:rsidRPr="00D80BD1">
        <w:rPr>
          <w:rStyle w:val="BodyText1"/>
          <w:sz w:val="24"/>
          <w:szCs w:val="24"/>
          <w:lang w:val="sr-Latn-CS"/>
        </w:rPr>
        <w:t>a, Argentina); Pablo Almeida (INAU, Urug</w:t>
      </w:r>
      <w:r w:rsidR="00744BF6" w:rsidRPr="00D80BD1">
        <w:rPr>
          <w:rStyle w:val="BodyText1"/>
          <w:sz w:val="24"/>
          <w:szCs w:val="24"/>
          <w:lang w:val="sr-Latn-CS"/>
        </w:rPr>
        <w:t>vaj</w:t>
      </w:r>
      <w:r w:rsidRPr="00D80BD1">
        <w:rPr>
          <w:rStyle w:val="BodyText1"/>
          <w:sz w:val="24"/>
          <w:szCs w:val="24"/>
          <w:lang w:val="sr-Latn-CS"/>
        </w:rPr>
        <w:t>); Pablo Gonzalez (</w:t>
      </w:r>
      <w:r w:rsidR="00744BF6" w:rsidRPr="00D80BD1">
        <w:rPr>
          <w:rStyle w:val="BodyText1"/>
          <w:sz w:val="24"/>
          <w:szCs w:val="24"/>
          <w:lang w:val="sr-Latn-CS"/>
        </w:rPr>
        <w:t>Vladino telo</w:t>
      </w:r>
      <w:r w:rsidRPr="00D80BD1">
        <w:rPr>
          <w:rStyle w:val="BodyText1"/>
          <w:sz w:val="24"/>
          <w:szCs w:val="24"/>
          <w:lang w:val="sr-Latn-CS"/>
        </w:rPr>
        <w:t>, Argentina); Romina Pzellinski (UNICEF, Argentina); Sara Gonzalez (RELAF Argentina); Veronica de los Santos (</w:t>
      </w:r>
      <w:r w:rsidR="00744BF6" w:rsidRPr="00D80BD1">
        <w:rPr>
          <w:rStyle w:val="BodyText1"/>
          <w:sz w:val="24"/>
          <w:szCs w:val="24"/>
          <w:lang w:val="sr-Latn-CS"/>
        </w:rPr>
        <w:t>Urugvajska hraniteljska mreža</w:t>
      </w:r>
      <w:r w:rsidRPr="00D80BD1">
        <w:rPr>
          <w:rStyle w:val="BodyText1"/>
          <w:sz w:val="24"/>
          <w:szCs w:val="24"/>
          <w:lang w:val="sr-Latn-CS"/>
        </w:rPr>
        <w:t xml:space="preserve">); Virginia Emilse Soto (Sierra Dorada, Argentina) </w:t>
      </w:r>
      <w:r w:rsidR="00744BF6" w:rsidRPr="00D80BD1">
        <w:rPr>
          <w:rStyle w:val="BodyText1"/>
          <w:sz w:val="24"/>
          <w:szCs w:val="24"/>
          <w:lang w:val="sr-Latn-CS"/>
        </w:rPr>
        <w:t>i</w:t>
      </w:r>
      <w:r w:rsidRPr="00D80BD1">
        <w:rPr>
          <w:rStyle w:val="BodyText1"/>
          <w:sz w:val="24"/>
          <w:szCs w:val="24"/>
          <w:lang w:val="sr-Latn-CS"/>
        </w:rPr>
        <w:t xml:space="preserve"> Viviana Gonzalez (</w:t>
      </w:r>
      <w:r w:rsidR="00744BF6" w:rsidRPr="00D80BD1">
        <w:rPr>
          <w:rStyle w:val="BodyText1"/>
          <w:sz w:val="24"/>
          <w:szCs w:val="24"/>
          <w:lang w:val="sr-Latn-CS"/>
        </w:rPr>
        <w:t>Vladino telo</w:t>
      </w:r>
      <w:r w:rsidRPr="00D80BD1">
        <w:rPr>
          <w:rStyle w:val="BodyText1"/>
          <w:sz w:val="24"/>
          <w:szCs w:val="24"/>
          <w:lang w:val="sr-Latn-CS"/>
        </w:rPr>
        <w:t>, Argentina).</w:t>
      </w:r>
      <w:r w:rsidR="00A858D3" w:rsidRPr="00D80BD1">
        <w:rPr>
          <w:noProof/>
          <w:sz w:val="24"/>
          <w:szCs w:val="24"/>
          <w:lang w:val="sr-Latn-RS"/>
        </w:rPr>
        <mc:AlternateContent>
          <mc:Choice Requires="wps">
            <w:drawing>
              <wp:anchor distT="0" distB="0" distL="63500" distR="63500" simplePos="0" relativeHeight="251632128" behindDoc="1" locked="0" layoutInCell="1" allowOverlap="1" wp14:anchorId="4F1D9EB8" wp14:editId="3E5ED96D">
                <wp:simplePos x="0" y="0"/>
                <wp:positionH relativeFrom="margin">
                  <wp:posOffset>6346190</wp:posOffset>
                </wp:positionH>
                <wp:positionV relativeFrom="margin">
                  <wp:posOffset>0</wp:posOffset>
                </wp:positionV>
                <wp:extent cx="128270" cy="266700"/>
                <wp:effectExtent l="2540" t="0" r="2540" b="0"/>
                <wp:wrapSquare wrapText="bothSides"/>
                <wp:docPr id="4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31"/>
                              <w:keepNext/>
                              <w:keepLines/>
                              <w:shd w:val="clear" w:color="auto" w:fill="auto"/>
                              <w:spacing w:line="42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1D9EB8" id="Text Box 22" o:spid="_x0000_s1037" type="#_x0000_t202" style="position:absolute;left:0;text-align:left;margin-left:499.7pt;margin-top:0;width:10.1pt;height:21pt;z-index:-2516843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osQ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" filled="f" stroked="f">
                <v:textbox style="mso-fit-shape-to-text:t" inset="0,0,0,0">
                  <w:txbxContent>
                    <w:p w:rsidR="00706D5D" w:rsidRDefault="00706D5D">
                      <w:pPr>
                        <w:pStyle w:val="Heading31"/>
                        <w:keepNext/>
                        <w:keepLines/>
                        <w:shd w:val="clear" w:color="auto" w:fill="auto"/>
                        <w:spacing w:line="420" w:lineRule="exact"/>
                      </w:pPr>
                    </w:p>
                  </w:txbxContent>
                </v:textbox>
                <w10:wrap type="square" anchorx="margin" anchory="margin"/>
              </v:shape>
            </w:pict>
          </mc:Fallback>
        </mc:AlternateContent>
      </w:r>
      <w:r w:rsidR="003141D6" w:rsidRPr="00D80BD1">
        <w:rPr>
          <w:sz w:val="24"/>
          <w:szCs w:val="24"/>
          <w:lang w:val="sr-Latn-CS"/>
        </w:rPr>
        <w:t xml:space="preserve"> </w:t>
      </w:r>
      <w:r w:rsidR="00744BF6" w:rsidRPr="00D80BD1">
        <w:rPr>
          <w:sz w:val="24"/>
          <w:szCs w:val="24"/>
          <w:lang w:val="sr-Latn-CS"/>
        </w:rPr>
        <w:t xml:space="preserve">Učesnici testiranja na terenu iz Malavija: </w:t>
      </w:r>
      <w:r w:rsidRPr="00D80BD1">
        <w:rPr>
          <w:rStyle w:val="BodyText1"/>
          <w:sz w:val="24"/>
          <w:szCs w:val="24"/>
          <w:lang w:val="sr-Latn-CS"/>
        </w:rPr>
        <w:t xml:space="preserve">Andrew Mganga (Plan </w:t>
      </w:r>
      <w:r w:rsidR="00744BF6" w:rsidRPr="00D80BD1">
        <w:rPr>
          <w:rStyle w:val="BodyText1"/>
          <w:sz w:val="24"/>
          <w:szCs w:val="24"/>
          <w:lang w:val="sr-Latn-CS"/>
        </w:rPr>
        <w:t>Malavi</w:t>
      </w:r>
      <w:r w:rsidRPr="00D80BD1">
        <w:rPr>
          <w:rStyle w:val="BodyText1"/>
          <w:sz w:val="24"/>
          <w:szCs w:val="24"/>
          <w:lang w:val="sr-Latn-CS"/>
        </w:rPr>
        <w:t xml:space="preserve">); Anord Satumba (Mzimba </w:t>
      </w:r>
      <w:r w:rsidR="00744BF6" w:rsidRPr="00D80BD1">
        <w:rPr>
          <w:rStyle w:val="BodyText1"/>
          <w:sz w:val="24"/>
          <w:szCs w:val="24"/>
          <w:lang w:val="sr-Latn-CS"/>
        </w:rPr>
        <w:t>Socijalna zaštita</w:t>
      </w:r>
      <w:r w:rsidRPr="00D80BD1">
        <w:rPr>
          <w:rStyle w:val="BodyText1"/>
          <w:sz w:val="24"/>
          <w:szCs w:val="24"/>
          <w:lang w:val="sr-Latn-CS"/>
        </w:rPr>
        <w:t>); Brenda Phiri (World Vision International); Cecilia Maganga (World Vision International); Derek Luhanga (EveryChild</w:t>
      </w:r>
      <w:r w:rsidR="00744BF6"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Enock Bonongwe (</w:t>
      </w:r>
      <w:r w:rsidR="00744BF6" w:rsidRPr="00D80BD1">
        <w:rPr>
          <w:rStyle w:val="BodyText1"/>
          <w:sz w:val="24"/>
          <w:szCs w:val="24"/>
          <w:lang w:val="sr-Latn-CS"/>
        </w:rPr>
        <w:t>Ministarstvo roda, dece i socijalne zaštite</w:t>
      </w:r>
      <w:r w:rsidRPr="00D80BD1">
        <w:rPr>
          <w:rStyle w:val="BodyText1"/>
          <w:sz w:val="24"/>
          <w:szCs w:val="24"/>
          <w:lang w:val="sr-Latn-CS"/>
        </w:rPr>
        <w:t>); Frank Damalekani (</w:t>
      </w:r>
      <w:r w:rsidR="00744BF6" w:rsidRPr="00D80BD1">
        <w:rPr>
          <w:rStyle w:val="BodyText1"/>
          <w:sz w:val="24"/>
          <w:szCs w:val="24"/>
          <w:lang w:val="sr-Latn-CS"/>
        </w:rPr>
        <w:t xml:space="preserve">Socijalna služba oblasti </w:t>
      </w:r>
      <w:r w:rsidRPr="00D80BD1">
        <w:rPr>
          <w:rStyle w:val="BodyText1"/>
          <w:sz w:val="24"/>
          <w:szCs w:val="24"/>
          <w:lang w:val="sr-Latn-CS"/>
        </w:rPr>
        <w:t>Dowa); Grace Siwombo (EveryChild</w:t>
      </w:r>
      <w:r w:rsidR="00744BF6"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Harry Satumba (</w:t>
      </w:r>
      <w:r w:rsidR="00D107B3" w:rsidRPr="00D80BD1">
        <w:rPr>
          <w:rStyle w:val="BodyText1"/>
          <w:sz w:val="24"/>
          <w:szCs w:val="24"/>
          <w:lang w:val="sr-Latn-CS"/>
        </w:rPr>
        <w:t>Ministarstvo roda, dece i socijalne zaštite</w:t>
      </w:r>
      <w:r w:rsidRPr="00D80BD1">
        <w:rPr>
          <w:rStyle w:val="BodyText1"/>
          <w:sz w:val="24"/>
          <w:szCs w:val="24"/>
          <w:lang w:val="sr-Latn-CS"/>
        </w:rPr>
        <w:t xml:space="preserve">); Hope Msosa (SOS </w:t>
      </w:r>
      <w:r w:rsidR="00D107B3" w:rsidRPr="00D80BD1">
        <w:rPr>
          <w:rStyle w:val="BodyText1"/>
          <w:sz w:val="24"/>
          <w:szCs w:val="24"/>
          <w:lang w:val="sr-Latn-CS"/>
        </w:rPr>
        <w:t>Dečija sela,</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Hycinth Kulemeka (</w:t>
      </w:r>
      <w:r w:rsidR="00D107B3" w:rsidRPr="00D80BD1">
        <w:rPr>
          <w:rStyle w:val="BodyText1"/>
          <w:sz w:val="24"/>
          <w:szCs w:val="24"/>
          <w:lang w:val="sr-Latn-CS"/>
        </w:rPr>
        <w:t>Ministarstvo roda, dece i socijalne zaštite</w:t>
      </w:r>
      <w:r w:rsidRPr="00D80BD1">
        <w:rPr>
          <w:rStyle w:val="BodyText1"/>
          <w:sz w:val="24"/>
          <w:szCs w:val="24"/>
          <w:lang w:val="sr-Latn-CS"/>
        </w:rPr>
        <w:t>); Isaac Phiri (</w:t>
      </w:r>
      <w:r w:rsidR="00D107B3" w:rsidRPr="00D80BD1">
        <w:rPr>
          <w:rStyle w:val="BodyText1"/>
          <w:sz w:val="24"/>
          <w:szCs w:val="24"/>
          <w:lang w:val="sr-Latn-CS"/>
        </w:rPr>
        <w:t>Kancelarski koledž</w:t>
      </w:r>
      <w:r w:rsidRPr="00D80BD1">
        <w:rPr>
          <w:rStyle w:val="BodyText1"/>
          <w:sz w:val="24"/>
          <w:szCs w:val="24"/>
          <w:lang w:val="sr-Latn-CS"/>
        </w:rPr>
        <w:t xml:space="preserve">, </w:t>
      </w:r>
      <w:r w:rsidR="00D107B3" w:rsidRPr="00D80BD1">
        <w:rPr>
          <w:rStyle w:val="BodyText1"/>
          <w:sz w:val="24"/>
          <w:szCs w:val="24"/>
          <w:lang w:val="sr-Latn-CS"/>
        </w:rPr>
        <w:t>Univerzitet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xml:space="preserve">); Jacqueline Kabambe (UNICEF); Mirriam Kaluwa (UNICEF); James Gondwe (EveryChild </w:t>
      </w:r>
      <w:r w:rsidR="00744BF6" w:rsidRPr="00D80BD1">
        <w:rPr>
          <w:rStyle w:val="BodyText1"/>
          <w:sz w:val="24"/>
          <w:szCs w:val="24"/>
          <w:lang w:val="sr-Latn-CS"/>
        </w:rPr>
        <w:t>Malavi</w:t>
      </w:r>
      <w:r w:rsidRPr="00D80BD1">
        <w:rPr>
          <w:rStyle w:val="BodyText1"/>
          <w:sz w:val="24"/>
          <w:szCs w:val="24"/>
          <w:lang w:val="sr-Latn-CS"/>
        </w:rPr>
        <w:t>); John Washali (</w:t>
      </w:r>
      <w:r w:rsidR="00D107B3" w:rsidRPr="00D80BD1">
        <w:rPr>
          <w:rStyle w:val="BodyText1"/>
          <w:sz w:val="24"/>
          <w:szCs w:val="24"/>
          <w:lang w:val="sr-Latn-CS"/>
        </w:rPr>
        <w:t>Socijalna služba oblasti Dowa</w:t>
      </w:r>
      <w:r w:rsidRPr="00D80BD1">
        <w:rPr>
          <w:rStyle w:val="BodyText1"/>
          <w:sz w:val="24"/>
          <w:szCs w:val="24"/>
          <w:lang w:val="sr-Latn-CS"/>
        </w:rPr>
        <w:t>); Josen Shella-Chanyama (</w:t>
      </w:r>
      <w:r w:rsidR="00D107B3" w:rsidRPr="00D80BD1">
        <w:rPr>
          <w:rStyle w:val="BodyText1"/>
          <w:sz w:val="24"/>
          <w:szCs w:val="24"/>
          <w:lang w:val="sr-Latn-CS"/>
        </w:rPr>
        <w:t>Organizacija u zajednici</w:t>
      </w:r>
      <w:r w:rsidRPr="00D80BD1">
        <w:rPr>
          <w:rStyle w:val="BodyText1"/>
          <w:sz w:val="24"/>
          <w:szCs w:val="24"/>
          <w:lang w:val="sr-Latn-CS"/>
        </w:rPr>
        <w:t xml:space="preserve">, </w:t>
      </w:r>
      <w:r w:rsidR="00D107B3" w:rsidRPr="00D80BD1">
        <w:rPr>
          <w:rStyle w:val="BodyText1"/>
          <w:sz w:val="24"/>
          <w:szCs w:val="24"/>
          <w:lang w:val="sr-Latn-CS"/>
        </w:rPr>
        <w:t xml:space="preserve">oblast </w:t>
      </w:r>
      <w:r w:rsidRPr="00D80BD1">
        <w:rPr>
          <w:rStyle w:val="BodyText1"/>
          <w:sz w:val="24"/>
          <w:szCs w:val="24"/>
          <w:lang w:val="sr-Latn-CS"/>
        </w:rPr>
        <w:t>Mzimba); Justin Hamela (</w:t>
      </w:r>
      <w:r w:rsidR="00D107B3" w:rsidRPr="00D80BD1">
        <w:rPr>
          <w:rStyle w:val="BodyText1"/>
          <w:sz w:val="24"/>
          <w:szCs w:val="24"/>
          <w:lang w:val="sr-Latn-CS"/>
        </w:rPr>
        <w:t>Ministarstvo roda, dece i socijalne zaštite</w:t>
      </w:r>
      <w:r w:rsidRPr="00D80BD1">
        <w:rPr>
          <w:rStyle w:val="BodyText1"/>
          <w:sz w:val="24"/>
          <w:szCs w:val="24"/>
          <w:lang w:val="sr-Latn-CS"/>
        </w:rPr>
        <w:t>); Keston Ndlovu (EveryChild</w:t>
      </w:r>
      <w:r w:rsidR="00D107B3"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Laurent Kansinjiro (</w:t>
      </w:r>
      <w:r w:rsidR="00D107B3" w:rsidRPr="00D80BD1">
        <w:rPr>
          <w:rStyle w:val="BodyText1"/>
          <w:sz w:val="24"/>
          <w:szCs w:val="24"/>
          <w:lang w:val="sr-Latn-CS"/>
        </w:rPr>
        <w:t>Ministarstvo roda, dece i socijalne zaštite</w:t>
      </w:r>
      <w:r w:rsidRPr="00D80BD1">
        <w:rPr>
          <w:rStyle w:val="BodyText1"/>
          <w:sz w:val="24"/>
          <w:szCs w:val="24"/>
          <w:lang w:val="sr-Latn-CS"/>
        </w:rPr>
        <w:t>); MacPherson Mdalla (Save the Children); Mathuzella Zyoya (</w:t>
      </w:r>
      <w:r w:rsidR="00D107B3" w:rsidRPr="00D80BD1">
        <w:rPr>
          <w:rStyle w:val="BodyText1"/>
          <w:sz w:val="24"/>
          <w:szCs w:val="24"/>
          <w:lang w:val="sr-Latn-CS"/>
        </w:rPr>
        <w:t>Ministarstvo roda, dece i socijalne zaštite</w:t>
      </w:r>
      <w:r w:rsidRPr="00D80BD1">
        <w:rPr>
          <w:rStyle w:val="BodyText1"/>
          <w:sz w:val="24"/>
          <w:szCs w:val="24"/>
          <w:lang w:val="sr-Latn-CS"/>
        </w:rPr>
        <w:t>);</w:t>
      </w:r>
    </w:p>
    <w:p w:rsidR="000C0466" w:rsidRPr="00D80BD1" w:rsidRDefault="0002183E" w:rsidP="00925893">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Mike Maulidi (</w:t>
      </w:r>
      <w:r w:rsidR="00D107B3" w:rsidRPr="00D80BD1">
        <w:rPr>
          <w:rStyle w:val="BodyText1"/>
          <w:sz w:val="24"/>
          <w:szCs w:val="24"/>
          <w:lang w:val="sr-Latn-CS"/>
        </w:rPr>
        <w:t>Oblasna kancelarija za socijalnu zaštitu</w:t>
      </w:r>
      <w:r w:rsidRPr="00D80BD1">
        <w:rPr>
          <w:rStyle w:val="BodyText1"/>
          <w:sz w:val="24"/>
          <w:szCs w:val="24"/>
          <w:lang w:val="sr-Latn-CS"/>
        </w:rPr>
        <w:t xml:space="preserve">, </w:t>
      </w:r>
      <w:r w:rsidR="00D107B3" w:rsidRPr="00D80BD1">
        <w:rPr>
          <w:rStyle w:val="BodyText1"/>
          <w:sz w:val="24"/>
          <w:szCs w:val="24"/>
          <w:lang w:val="sr-Latn-CS"/>
        </w:rPr>
        <w:t>K</w:t>
      </w:r>
      <w:r w:rsidRPr="00D80BD1">
        <w:rPr>
          <w:rStyle w:val="BodyText1"/>
          <w:sz w:val="24"/>
          <w:szCs w:val="24"/>
          <w:lang w:val="sr-Latn-CS"/>
        </w:rPr>
        <w:t>iradzulu); Nicodemus Mphande (EveryChild</w:t>
      </w:r>
      <w:r w:rsidR="00D107B3"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Nyuma Mkhalipi- Chanyama (</w:t>
      </w:r>
      <w:r w:rsidR="00D107B3" w:rsidRPr="00D80BD1">
        <w:rPr>
          <w:rStyle w:val="BodyText1"/>
          <w:sz w:val="24"/>
          <w:szCs w:val="24"/>
          <w:lang w:val="sr-Latn-CS"/>
        </w:rPr>
        <w:t>Organizacija u zajednici</w:t>
      </w:r>
      <w:r w:rsidRPr="00D80BD1">
        <w:rPr>
          <w:rStyle w:val="BodyText1"/>
          <w:sz w:val="24"/>
          <w:szCs w:val="24"/>
          <w:lang w:val="sr-Latn-CS"/>
        </w:rPr>
        <w:t xml:space="preserve">, </w:t>
      </w:r>
      <w:r w:rsidR="00D107B3" w:rsidRPr="00D80BD1">
        <w:rPr>
          <w:rStyle w:val="BodyText1"/>
          <w:sz w:val="24"/>
          <w:szCs w:val="24"/>
          <w:lang w:val="sr-Latn-CS"/>
        </w:rPr>
        <w:t xml:space="preserve">oblast </w:t>
      </w:r>
      <w:r w:rsidRPr="00D80BD1">
        <w:rPr>
          <w:rStyle w:val="BodyText1"/>
          <w:sz w:val="24"/>
          <w:szCs w:val="24"/>
          <w:lang w:val="sr-Latn-CS"/>
        </w:rPr>
        <w:t>Mzimba); Pilirani Banda (</w:t>
      </w:r>
      <w:r w:rsidR="00D107B3" w:rsidRPr="00D80BD1">
        <w:rPr>
          <w:rStyle w:val="BodyText1"/>
          <w:sz w:val="24"/>
          <w:szCs w:val="24"/>
          <w:lang w:val="sr-Latn-CS"/>
        </w:rPr>
        <w:t>Radnik za zaštitu dece</w:t>
      </w:r>
      <w:r w:rsidRPr="00D80BD1">
        <w:rPr>
          <w:rStyle w:val="BodyText1"/>
          <w:sz w:val="24"/>
          <w:szCs w:val="24"/>
          <w:lang w:val="sr-Latn-CS"/>
        </w:rPr>
        <w:t xml:space="preserve">, </w:t>
      </w:r>
      <w:r w:rsidR="00D107B3" w:rsidRPr="00D80BD1">
        <w:rPr>
          <w:rStyle w:val="BodyText1"/>
          <w:sz w:val="24"/>
          <w:szCs w:val="24"/>
          <w:lang w:val="sr-Latn-CS"/>
        </w:rPr>
        <w:t xml:space="preserve">oblast </w:t>
      </w:r>
      <w:r w:rsidRPr="00D80BD1">
        <w:rPr>
          <w:rStyle w:val="BodyText1"/>
          <w:sz w:val="24"/>
          <w:szCs w:val="24"/>
          <w:lang w:val="sr-Latn-CS"/>
        </w:rPr>
        <w:t>Dowa); Richard Chilinda (EveryChild</w:t>
      </w:r>
      <w:r w:rsidR="00D107B3"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Rodney Chiwengo (</w:t>
      </w:r>
      <w:r w:rsidR="00D107B3" w:rsidRPr="00D80BD1">
        <w:rPr>
          <w:rStyle w:val="BodyText1"/>
          <w:sz w:val="24"/>
          <w:szCs w:val="24"/>
          <w:lang w:val="sr-Latn-CS"/>
        </w:rPr>
        <w:t xml:space="preserve">Ambulanta </w:t>
      </w:r>
      <w:r w:rsidRPr="00D80BD1">
        <w:rPr>
          <w:rStyle w:val="BodyText1"/>
          <w:sz w:val="24"/>
          <w:szCs w:val="24"/>
          <w:lang w:val="sr-Latn-CS"/>
        </w:rPr>
        <w:t>St. Johns); Thomas Moyo (EveryChild</w:t>
      </w:r>
      <w:r w:rsidR="00D107B3"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 xml:space="preserve">) </w:t>
      </w:r>
      <w:r w:rsidR="00D107B3" w:rsidRPr="00D80BD1">
        <w:rPr>
          <w:rStyle w:val="BodyText1"/>
          <w:sz w:val="24"/>
          <w:szCs w:val="24"/>
          <w:lang w:val="sr-Latn-CS"/>
        </w:rPr>
        <w:t>i</w:t>
      </w:r>
      <w:r w:rsidRPr="00D80BD1">
        <w:rPr>
          <w:rStyle w:val="BodyText1"/>
          <w:sz w:val="24"/>
          <w:szCs w:val="24"/>
          <w:lang w:val="sr-Latn-CS"/>
        </w:rPr>
        <w:t xml:space="preserve"> Tissie Msonkho (EveryChild</w:t>
      </w:r>
      <w:r w:rsidR="00D107B3" w:rsidRPr="00D80BD1">
        <w:rPr>
          <w:rStyle w:val="BodyText1"/>
          <w:sz w:val="24"/>
          <w:szCs w:val="24"/>
          <w:lang w:val="sr-Latn-CS"/>
        </w:rPr>
        <w:t>,</w:t>
      </w:r>
      <w:r w:rsidRPr="00D80BD1">
        <w:rPr>
          <w:rStyle w:val="BodyText1"/>
          <w:sz w:val="24"/>
          <w:szCs w:val="24"/>
          <w:lang w:val="sr-Latn-CS"/>
        </w:rPr>
        <w:t xml:space="preserve"> </w:t>
      </w:r>
      <w:r w:rsidR="00744BF6" w:rsidRPr="00D80BD1">
        <w:rPr>
          <w:rStyle w:val="BodyText1"/>
          <w:sz w:val="24"/>
          <w:szCs w:val="24"/>
          <w:lang w:val="sr-Latn-CS"/>
        </w:rPr>
        <w:t>Malavi</w:t>
      </w:r>
      <w:r w:rsidRPr="00D80BD1">
        <w:rPr>
          <w:rStyle w:val="BodyText1"/>
          <w:sz w:val="24"/>
          <w:szCs w:val="24"/>
          <w:lang w:val="sr-Latn-CS"/>
        </w:rPr>
        <w:t>).</w:t>
      </w:r>
    </w:p>
    <w:p w:rsidR="000C0466" w:rsidRPr="00D80BD1" w:rsidRDefault="00D107B3" w:rsidP="00925893">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Doprinos tima naše organizacije</w:t>
      </w:r>
      <w:r w:rsidR="0002183E" w:rsidRPr="00D80BD1">
        <w:rPr>
          <w:rStyle w:val="BodyText1"/>
          <w:sz w:val="24"/>
          <w:szCs w:val="24"/>
          <w:lang w:val="sr-Latn-CS"/>
        </w:rPr>
        <w:t xml:space="preserve"> CELCIS </w:t>
      </w:r>
      <w:r w:rsidRPr="00D80BD1">
        <w:rPr>
          <w:rStyle w:val="BodyText1"/>
          <w:sz w:val="24"/>
          <w:szCs w:val="24"/>
          <w:lang w:val="sr-Latn-CS"/>
        </w:rPr>
        <w:t xml:space="preserve">bio je od izuzetnog značaja i mi smo duboko zahvalni našim kolegama na angažmanu na ovom projektu. </w:t>
      </w:r>
      <w:r w:rsidR="0002183E" w:rsidRPr="00D80BD1">
        <w:rPr>
          <w:rStyle w:val="BodyText1"/>
          <w:sz w:val="24"/>
          <w:szCs w:val="24"/>
          <w:lang w:val="sr-Latn-CS"/>
        </w:rPr>
        <w:t xml:space="preserve"> </w:t>
      </w:r>
      <w:r w:rsidRPr="00D80BD1">
        <w:rPr>
          <w:rStyle w:val="BodyText1"/>
          <w:sz w:val="24"/>
          <w:szCs w:val="24"/>
          <w:lang w:val="sr-Latn-CS"/>
        </w:rPr>
        <w:t xml:space="preserve">Naročito je </w:t>
      </w:r>
      <w:r w:rsidR="0002183E" w:rsidRPr="00D80BD1">
        <w:rPr>
          <w:rStyle w:val="BodyText1"/>
          <w:sz w:val="24"/>
          <w:szCs w:val="24"/>
          <w:lang w:val="sr-Latn-CS"/>
        </w:rPr>
        <w:t xml:space="preserve">Heather Lawrence </w:t>
      </w:r>
      <w:r w:rsidRPr="00D80BD1">
        <w:rPr>
          <w:rStyle w:val="BodyText1"/>
          <w:sz w:val="24"/>
          <w:szCs w:val="24"/>
          <w:lang w:val="sr-Latn-CS"/>
        </w:rPr>
        <w:t>izuzetno stručno koordinirala projekat, uz pomoć izuzetne mešavine profesionalizma, posvećenosti i blage naravi što je bilo od neprocenjivog značaja kako bi se postiglo izvršavanje zadataka u okviru zadatog vremenskog plana. Istraživanje literature koje je obavila</w:t>
      </w:r>
      <w:r w:rsidR="0002183E" w:rsidRPr="00D80BD1">
        <w:rPr>
          <w:rStyle w:val="BodyText1"/>
          <w:sz w:val="24"/>
          <w:szCs w:val="24"/>
          <w:lang w:val="sr-Latn-CS"/>
        </w:rPr>
        <w:t xml:space="preserve"> Zoe Tennant </w:t>
      </w:r>
      <w:r w:rsidRPr="00D80BD1">
        <w:rPr>
          <w:rStyle w:val="BodyText1"/>
          <w:sz w:val="24"/>
          <w:szCs w:val="24"/>
          <w:lang w:val="sr-Latn-CS"/>
        </w:rPr>
        <w:t xml:space="preserve">obezbedilo je čvrst </w:t>
      </w:r>
      <w:r w:rsidRPr="00D80BD1">
        <w:rPr>
          <w:rStyle w:val="BodyText1"/>
          <w:sz w:val="24"/>
          <w:szCs w:val="24"/>
          <w:lang w:val="sr-Latn-CS"/>
        </w:rPr>
        <w:lastRenderedPageBreak/>
        <w:t>osnov za naš rad.</w:t>
      </w:r>
      <w:r w:rsidR="0002183E" w:rsidRPr="00D80BD1">
        <w:rPr>
          <w:rStyle w:val="BodyText1"/>
          <w:sz w:val="24"/>
          <w:szCs w:val="24"/>
          <w:lang w:val="sr-Latn-CS"/>
        </w:rPr>
        <w:t xml:space="preserve"> </w:t>
      </w:r>
      <w:r w:rsidRPr="00D80BD1">
        <w:rPr>
          <w:rStyle w:val="BodyText1"/>
          <w:sz w:val="24"/>
          <w:szCs w:val="24"/>
          <w:lang w:val="sr-Latn-CS"/>
        </w:rPr>
        <w:t xml:space="preserve">Takođe dugujemo zahvalnost i sledećim osobama: </w:t>
      </w:r>
      <w:r w:rsidR="0002183E" w:rsidRPr="00D80BD1">
        <w:rPr>
          <w:rStyle w:val="BodyText1"/>
          <w:sz w:val="24"/>
          <w:szCs w:val="24"/>
          <w:lang w:val="sr-Latn-CS"/>
        </w:rPr>
        <w:t xml:space="preserve">Graham Connelly, John Paul Fitzpatrick, Katie Hunter, Lillemor McDerment, Lorraine McGuinness, Louise Hill </w:t>
      </w:r>
      <w:r w:rsidRPr="00D80BD1">
        <w:rPr>
          <w:rStyle w:val="BodyText1"/>
          <w:sz w:val="24"/>
          <w:szCs w:val="24"/>
          <w:lang w:val="sr-Latn-CS"/>
        </w:rPr>
        <w:t>i</w:t>
      </w:r>
      <w:r w:rsidR="0002183E" w:rsidRPr="00D80BD1">
        <w:rPr>
          <w:rStyle w:val="BodyText1"/>
          <w:sz w:val="24"/>
          <w:szCs w:val="24"/>
          <w:lang w:val="sr-Latn-CS"/>
        </w:rPr>
        <w:t xml:space="preserve"> Vicki Welch </w:t>
      </w:r>
      <w:r w:rsidR="006F5BA6" w:rsidRPr="00D80BD1">
        <w:rPr>
          <w:rStyle w:val="BodyText1"/>
          <w:sz w:val="24"/>
          <w:szCs w:val="24"/>
          <w:lang w:val="sr-Latn-CS"/>
        </w:rPr>
        <w:t xml:space="preserve">za pomoć koju su pružili svojim uvidima, prevodima i lektorskim radom. </w:t>
      </w:r>
      <w:r w:rsidR="0002183E" w:rsidRPr="00D80BD1">
        <w:rPr>
          <w:rStyle w:val="BodyText1"/>
          <w:sz w:val="24"/>
          <w:szCs w:val="24"/>
          <w:lang w:val="sr-Latn-CS"/>
        </w:rPr>
        <w:t xml:space="preserve"> </w:t>
      </w:r>
    </w:p>
    <w:p w:rsidR="000C0466" w:rsidRPr="00D80BD1" w:rsidRDefault="006F5BA6" w:rsidP="00925893">
      <w:pPr>
        <w:pStyle w:val="BodyText14"/>
        <w:shd w:val="clear" w:color="auto" w:fill="auto"/>
        <w:spacing w:before="0" w:after="60" w:line="276" w:lineRule="auto"/>
        <w:ind w:left="60" w:right="60" w:firstLine="0"/>
        <w:jc w:val="both"/>
        <w:rPr>
          <w:sz w:val="24"/>
          <w:szCs w:val="24"/>
          <w:lang w:val="sr-Latn-CS"/>
        </w:rPr>
      </w:pPr>
      <w:r w:rsidRPr="00D80BD1">
        <w:rPr>
          <w:rStyle w:val="BodyText1"/>
          <w:sz w:val="24"/>
          <w:szCs w:val="24"/>
          <w:lang w:val="sr-Latn-CS"/>
        </w:rPr>
        <w:t xml:space="preserve">Izuzetno smo zahvalni fotografkinji </w:t>
      </w:r>
      <w:r w:rsidR="0002183E" w:rsidRPr="00D80BD1">
        <w:rPr>
          <w:rStyle w:val="BodyText1"/>
          <w:sz w:val="24"/>
          <w:szCs w:val="24"/>
          <w:lang w:val="sr-Latn-CS"/>
        </w:rPr>
        <w:t xml:space="preserve"> Maureen Anderson </w:t>
      </w:r>
      <w:r w:rsidRPr="00D80BD1">
        <w:rPr>
          <w:rStyle w:val="BodyText1"/>
          <w:sz w:val="24"/>
          <w:szCs w:val="24"/>
          <w:lang w:val="sr-Latn-CS"/>
        </w:rPr>
        <w:t xml:space="preserve">i prijateljima iz </w:t>
      </w:r>
      <w:r w:rsidR="0002183E" w:rsidRPr="00D80BD1">
        <w:rPr>
          <w:rStyle w:val="BodyText1"/>
          <w:sz w:val="24"/>
          <w:szCs w:val="24"/>
          <w:lang w:val="sr-Latn-CS"/>
        </w:rPr>
        <w:t>Vatsalya, Indi</w:t>
      </w:r>
      <w:r w:rsidRPr="00D80BD1">
        <w:rPr>
          <w:rStyle w:val="BodyText1"/>
          <w:sz w:val="24"/>
          <w:szCs w:val="24"/>
          <w:lang w:val="sr-Latn-CS"/>
        </w:rPr>
        <w:t>j</w:t>
      </w:r>
      <w:r w:rsidR="0002183E" w:rsidRPr="00D80BD1">
        <w:rPr>
          <w:rStyle w:val="BodyText1"/>
          <w:sz w:val="24"/>
          <w:szCs w:val="24"/>
          <w:lang w:val="sr-Latn-CS"/>
        </w:rPr>
        <w:t xml:space="preserve">a </w:t>
      </w:r>
      <w:r w:rsidRPr="00D80BD1">
        <w:rPr>
          <w:rStyle w:val="BodyText1"/>
          <w:sz w:val="24"/>
          <w:szCs w:val="24"/>
          <w:lang w:val="sr-Latn-CS"/>
        </w:rPr>
        <w:t>jer su nam dozvolili da koristimo njihove inspirativne fotografije.</w:t>
      </w:r>
      <w:r w:rsidR="0002183E" w:rsidRPr="00D80BD1">
        <w:rPr>
          <w:rStyle w:val="BodyText1"/>
          <w:sz w:val="24"/>
          <w:szCs w:val="24"/>
          <w:lang w:val="sr-Latn-CS"/>
        </w:rPr>
        <w:t xml:space="preserve"> </w:t>
      </w:r>
      <w:r w:rsidRPr="00D80BD1">
        <w:rPr>
          <w:rStyle w:val="BodyText1"/>
          <w:sz w:val="24"/>
          <w:szCs w:val="24"/>
          <w:lang w:val="sr-Latn-CS"/>
        </w:rPr>
        <w:t xml:space="preserve">Takođe je neprocenjiv doprinos timu iz organizacije </w:t>
      </w:r>
      <w:r w:rsidR="0002183E" w:rsidRPr="00D80BD1">
        <w:rPr>
          <w:rStyle w:val="BodyText1"/>
          <w:sz w:val="24"/>
          <w:szCs w:val="24"/>
          <w:lang w:val="sr-Latn-CS"/>
        </w:rPr>
        <w:t xml:space="preserve">Transform Brands </w:t>
      </w:r>
      <w:r w:rsidRPr="00D80BD1">
        <w:rPr>
          <w:rStyle w:val="BodyText1"/>
          <w:sz w:val="24"/>
          <w:szCs w:val="24"/>
          <w:lang w:val="sr-Latn-CS"/>
        </w:rPr>
        <w:t>koji je strpljivo i neumorno radio</w:t>
      </w:r>
      <w:r w:rsidR="0002183E" w:rsidRPr="00D80BD1">
        <w:rPr>
          <w:rStyle w:val="BodyText1"/>
          <w:sz w:val="24"/>
          <w:szCs w:val="24"/>
          <w:lang w:val="sr-Latn-CS"/>
        </w:rPr>
        <w:t xml:space="preserve"> </w:t>
      </w:r>
      <w:r w:rsidRPr="00D80BD1">
        <w:rPr>
          <w:rStyle w:val="BodyText1"/>
          <w:sz w:val="24"/>
          <w:szCs w:val="24"/>
          <w:lang w:val="sr-Latn-CS"/>
        </w:rPr>
        <w:t xml:space="preserve">na sačinjavanju atraktivne i čitljive publikacije od nepregledne gomile teksta. </w:t>
      </w:r>
    </w:p>
    <w:p w:rsidR="000C0466" w:rsidRPr="00D80BD1" w:rsidRDefault="006F5BA6" w:rsidP="00925893">
      <w:pPr>
        <w:pStyle w:val="BodyText14"/>
        <w:shd w:val="clear" w:color="auto" w:fill="auto"/>
        <w:spacing w:before="0" w:after="60" w:line="276" w:lineRule="auto"/>
        <w:ind w:left="60" w:right="60" w:firstLine="0"/>
        <w:jc w:val="both"/>
        <w:rPr>
          <w:sz w:val="24"/>
          <w:szCs w:val="24"/>
          <w:lang w:val="sr-Latn-CS"/>
        </w:rPr>
      </w:pPr>
      <w:r w:rsidRPr="00D80BD1">
        <w:rPr>
          <w:rStyle w:val="BodyText1"/>
          <w:sz w:val="24"/>
          <w:szCs w:val="24"/>
          <w:lang w:val="sr-Latn-CS"/>
        </w:rPr>
        <w:t xml:space="preserve">Napokon, prevodioci na ovom projektu i oni koji budu širili poruke iskazane u ovom priručniku tokom nastupajućih meseci i godina, imaće izuzetno značajnu ulogu kako bi se obezbedilo da on dopre do šire publike, a mi unapred prepoznajemo značaj ovakvih napora. </w:t>
      </w:r>
    </w:p>
    <w:p w:rsidR="000C0466" w:rsidRPr="00D80BD1" w:rsidRDefault="00181DB0" w:rsidP="00925893">
      <w:pPr>
        <w:pStyle w:val="BodyText14"/>
        <w:shd w:val="clear" w:color="auto" w:fill="auto"/>
        <w:spacing w:before="0" w:after="387" w:line="276" w:lineRule="auto"/>
        <w:ind w:left="60" w:right="60" w:firstLine="0"/>
        <w:jc w:val="both"/>
        <w:rPr>
          <w:sz w:val="24"/>
          <w:szCs w:val="24"/>
          <w:lang w:val="sr-Latn-CS"/>
        </w:rPr>
      </w:pPr>
      <w:r w:rsidRPr="00D80BD1">
        <w:rPr>
          <w:rStyle w:val="BodyText1"/>
          <w:sz w:val="24"/>
          <w:szCs w:val="24"/>
          <w:lang w:val="sr-Latn-CS"/>
        </w:rPr>
        <w:t>Nadamo se da će proizvod ovog zajedničkog napora učiniti da svi koje smo pomenuli – kao i oni čija je imena bilo neizbežno izostaviti – osete kako su značajni napori koje su uložili imali svoju svrhu.</w:t>
      </w:r>
      <w:r w:rsidR="0002183E" w:rsidRPr="00D80BD1">
        <w:rPr>
          <w:rStyle w:val="BodyText1"/>
          <w:sz w:val="24"/>
          <w:szCs w:val="24"/>
          <w:lang w:val="sr-Latn-CS"/>
        </w:rPr>
        <w:t xml:space="preserve"> </w:t>
      </w:r>
    </w:p>
    <w:p w:rsidR="000C0466" w:rsidRPr="00D80BD1" w:rsidRDefault="00181DB0" w:rsidP="00925893">
      <w:pPr>
        <w:pStyle w:val="BodyText14"/>
        <w:shd w:val="clear" w:color="auto" w:fill="auto"/>
        <w:spacing w:before="0" w:line="276" w:lineRule="auto"/>
        <w:ind w:left="60" w:firstLine="0"/>
        <w:jc w:val="both"/>
        <w:rPr>
          <w:sz w:val="24"/>
          <w:szCs w:val="24"/>
          <w:lang w:val="sr-Latn-CS"/>
        </w:rPr>
      </w:pPr>
      <w:r w:rsidRPr="00D80BD1">
        <w:rPr>
          <w:rStyle w:val="BodyText1"/>
          <w:sz w:val="24"/>
          <w:szCs w:val="24"/>
          <w:lang w:val="sr-Latn-CS"/>
        </w:rPr>
        <w:t>AUTORI</w:t>
      </w:r>
    </w:p>
    <w:p w:rsidR="000C0466" w:rsidRPr="00D80BD1" w:rsidRDefault="0002183E" w:rsidP="00181DB0">
      <w:pPr>
        <w:pStyle w:val="BodyText14"/>
        <w:shd w:val="clear" w:color="auto" w:fill="auto"/>
        <w:spacing w:before="0" w:after="56" w:line="276" w:lineRule="auto"/>
        <w:ind w:left="60" w:right="35" w:firstLine="0"/>
        <w:jc w:val="both"/>
        <w:rPr>
          <w:sz w:val="24"/>
          <w:szCs w:val="24"/>
          <w:lang w:val="sr-Latn-CS"/>
        </w:rPr>
      </w:pPr>
      <w:r w:rsidRPr="00D80BD1">
        <w:rPr>
          <w:rStyle w:val="BodyText1"/>
          <w:sz w:val="24"/>
          <w:szCs w:val="24"/>
          <w:lang w:val="sr-Latn-CS"/>
        </w:rPr>
        <w:t xml:space="preserve">Nigel Cantwell, </w:t>
      </w:r>
      <w:r w:rsidR="00181DB0" w:rsidRPr="00D80BD1">
        <w:rPr>
          <w:rStyle w:val="BodyText1"/>
          <w:sz w:val="24"/>
          <w:szCs w:val="24"/>
          <w:lang w:val="sr-Latn-CS"/>
        </w:rPr>
        <w:t>Međunarodni konsultant za politike dečije zaštite</w:t>
      </w:r>
      <w:r w:rsidRPr="00D80BD1">
        <w:rPr>
          <w:rStyle w:val="BodyText1"/>
          <w:sz w:val="24"/>
          <w:szCs w:val="24"/>
          <w:lang w:val="sr-Latn-CS"/>
        </w:rPr>
        <w:t xml:space="preserve"> (</w:t>
      </w:r>
      <w:r w:rsidR="00181DB0" w:rsidRPr="00D80BD1">
        <w:rPr>
          <w:rStyle w:val="BodyText1"/>
          <w:sz w:val="24"/>
          <w:szCs w:val="24"/>
          <w:lang w:val="sr-Latn-CS"/>
        </w:rPr>
        <w:t xml:space="preserve">Vodeći konsultant za projekat </w:t>
      </w:r>
      <w:r w:rsidR="00181DB0" w:rsidRPr="00D80BD1">
        <w:rPr>
          <w:rStyle w:val="BodyText1"/>
          <w:b/>
          <w:i/>
          <w:sz w:val="24"/>
          <w:szCs w:val="24"/>
          <w:lang w:val="sr-Latn-CS"/>
        </w:rPr>
        <w:t>Korak napred</w:t>
      </w:r>
      <w:r w:rsidR="00181DB0" w:rsidRPr="00D80BD1">
        <w:rPr>
          <w:rStyle w:val="BodyText1"/>
          <w:sz w:val="24"/>
          <w:szCs w:val="24"/>
          <w:lang w:val="sr-Latn-CS"/>
        </w:rPr>
        <w:t>)</w:t>
      </w:r>
      <w:r w:rsidRPr="00D80BD1">
        <w:rPr>
          <w:rStyle w:val="BodyText1"/>
          <w:sz w:val="24"/>
          <w:szCs w:val="24"/>
          <w:lang w:val="sr-Latn-CS"/>
        </w:rPr>
        <w:t xml:space="preserve"> </w:t>
      </w:r>
    </w:p>
    <w:p w:rsidR="000C0466" w:rsidRPr="00D80BD1" w:rsidRDefault="0002183E" w:rsidP="00925893">
      <w:pPr>
        <w:pStyle w:val="BodyText14"/>
        <w:shd w:val="clear" w:color="auto" w:fill="auto"/>
        <w:spacing w:before="0" w:after="64" w:line="276" w:lineRule="auto"/>
        <w:ind w:left="60" w:right="60" w:firstLine="0"/>
        <w:jc w:val="both"/>
        <w:rPr>
          <w:sz w:val="24"/>
          <w:szCs w:val="24"/>
          <w:lang w:val="sr-Latn-CS"/>
        </w:rPr>
      </w:pPr>
      <w:r w:rsidRPr="00D80BD1">
        <w:rPr>
          <w:rStyle w:val="BodyText1"/>
          <w:sz w:val="24"/>
          <w:szCs w:val="24"/>
          <w:lang w:val="sr-Latn-CS"/>
        </w:rPr>
        <w:t xml:space="preserve">Jennifer Davidson, Director, CELCIS, </w:t>
      </w:r>
      <w:r w:rsidR="00181DB0" w:rsidRPr="00D80BD1">
        <w:rPr>
          <w:rStyle w:val="BodyText1"/>
          <w:sz w:val="24"/>
          <w:szCs w:val="24"/>
          <w:lang w:val="sr-Latn-CS"/>
        </w:rPr>
        <w:t>Univerzitet</w:t>
      </w:r>
      <w:r w:rsidRPr="00D80BD1">
        <w:rPr>
          <w:rStyle w:val="BodyText1"/>
          <w:sz w:val="24"/>
          <w:szCs w:val="24"/>
          <w:lang w:val="sr-Latn-CS"/>
        </w:rPr>
        <w:t xml:space="preserve"> Strathclyde (</w:t>
      </w:r>
      <w:r w:rsidR="00181DB0" w:rsidRPr="00D80BD1">
        <w:rPr>
          <w:rStyle w:val="BodyText1"/>
          <w:sz w:val="24"/>
          <w:szCs w:val="24"/>
          <w:lang w:val="sr-Latn-CS"/>
        </w:rPr>
        <w:t xml:space="preserve">Direktorka projekta </w:t>
      </w:r>
      <w:r w:rsidR="00181DB0" w:rsidRPr="00D80BD1">
        <w:rPr>
          <w:rStyle w:val="BodyText1"/>
          <w:b/>
          <w:i/>
          <w:sz w:val="24"/>
          <w:szCs w:val="24"/>
          <w:lang w:val="sr-Latn-CS"/>
        </w:rPr>
        <w:t>Korak napred</w:t>
      </w:r>
      <w:r w:rsidRPr="00D80BD1">
        <w:rPr>
          <w:rStyle w:val="BodyText1"/>
          <w:sz w:val="24"/>
          <w:szCs w:val="24"/>
          <w:lang w:val="sr-Latn-CS"/>
        </w:rPr>
        <w:t>)</w:t>
      </w:r>
    </w:p>
    <w:p w:rsidR="00181DB0" w:rsidRPr="00D80BD1" w:rsidRDefault="0002183E" w:rsidP="00181DB0">
      <w:pPr>
        <w:pStyle w:val="BodyText14"/>
        <w:shd w:val="clear" w:color="auto" w:fill="auto"/>
        <w:spacing w:before="0" w:after="52" w:line="276" w:lineRule="auto"/>
        <w:ind w:left="60" w:right="60" w:firstLine="0"/>
        <w:jc w:val="both"/>
        <w:rPr>
          <w:rStyle w:val="BodyText1"/>
          <w:sz w:val="24"/>
          <w:szCs w:val="24"/>
          <w:lang w:val="sr-Latn-CS"/>
        </w:rPr>
      </w:pPr>
      <w:r w:rsidRPr="00D80BD1">
        <w:rPr>
          <w:rStyle w:val="BodyText1"/>
          <w:sz w:val="24"/>
          <w:szCs w:val="24"/>
          <w:lang w:val="sr-Latn-CS"/>
        </w:rPr>
        <w:t xml:space="preserve">Susan Elsley, </w:t>
      </w:r>
      <w:r w:rsidR="00181DB0" w:rsidRPr="00D80BD1">
        <w:rPr>
          <w:rStyle w:val="BodyText1"/>
          <w:sz w:val="24"/>
          <w:szCs w:val="24"/>
          <w:lang w:val="sr-Latn-CS"/>
        </w:rPr>
        <w:t>Nezavisna konsultantkinja za dečija prava, politike i istraživanje</w:t>
      </w:r>
    </w:p>
    <w:p w:rsidR="000C0466" w:rsidRPr="00D80BD1" w:rsidRDefault="0002183E" w:rsidP="00181DB0">
      <w:pPr>
        <w:pStyle w:val="BodyText14"/>
        <w:shd w:val="clear" w:color="auto" w:fill="auto"/>
        <w:spacing w:before="0" w:after="52" w:line="276" w:lineRule="auto"/>
        <w:ind w:left="60" w:right="60" w:firstLine="0"/>
        <w:jc w:val="both"/>
        <w:rPr>
          <w:sz w:val="24"/>
          <w:szCs w:val="24"/>
          <w:lang w:val="sr-Latn-CS"/>
        </w:rPr>
      </w:pPr>
      <w:r w:rsidRPr="00D80BD1">
        <w:rPr>
          <w:rStyle w:val="BodyText1"/>
          <w:sz w:val="24"/>
          <w:szCs w:val="24"/>
          <w:lang w:val="sr-Latn-CS"/>
        </w:rPr>
        <w:lastRenderedPageBreak/>
        <w:t xml:space="preserve">Ian Milligan, </w:t>
      </w:r>
      <w:r w:rsidR="00181DB0" w:rsidRPr="00D80BD1">
        <w:rPr>
          <w:rStyle w:val="BodyText1"/>
          <w:sz w:val="24"/>
          <w:szCs w:val="24"/>
          <w:lang w:val="sr-Latn-CS"/>
        </w:rPr>
        <w:t>Međunarodni rukovodilac</w:t>
      </w:r>
      <w:r w:rsidRPr="00D80BD1">
        <w:rPr>
          <w:rStyle w:val="BodyText1"/>
          <w:sz w:val="24"/>
          <w:szCs w:val="24"/>
          <w:lang w:val="sr-Latn-CS"/>
        </w:rPr>
        <w:t xml:space="preserve">, CELCIS, </w:t>
      </w:r>
      <w:r w:rsidR="00181DB0" w:rsidRPr="00D80BD1">
        <w:rPr>
          <w:rStyle w:val="BodyText1"/>
          <w:sz w:val="24"/>
          <w:szCs w:val="24"/>
          <w:lang w:val="sr-Latn-CS"/>
        </w:rPr>
        <w:t xml:space="preserve">Univerzitet </w:t>
      </w:r>
      <w:r w:rsidRPr="00D80BD1">
        <w:rPr>
          <w:rStyle w:val="BodyText1"/>
          <w:sz w:val="24"/>
          <w:szCs w:val="24"/>
          <w:lang w:val="sr-Latn-CS"/>
        </w:rPr>
        <w:t>Strathclyde</w:t>
      </w:r>
    </w:p>
    <w:p w:rsidR="000C0466" w:rsidRPr="00D80BD1" w:rsidRDefault="0002183E" w:rsidP="00925893">
      <w:pPr>
        <w:pStyle w:val="BodyText14"/>
        <w:shd w:val="clear" w:color="auto" w:fill="auto"/>
        <w:spacing w:before="0" w:line="276" w:lineRule="auto"/>
        <w:ind w:left="60" w:right="60" w:firstLine="0"/>
        <w:jc w:val="both"/>
        <w:rPr>
          <w:sz w:val="24"/>
          <w:szCs w:val="24"/>
          <w:lang w:val="sr-Latn-CS"/>
        </w:rPr>
        <w:sectPr w:rsidR="000C0466" w:rsidRPr="00D80BD1" w:rsidSect="00790A1C">
          <w:type w:val="continuous"/>
          <w:pgSz w:w="16838" w:h="23810"/>
          <w:pgMar w:top="4575" w:right="3549" w:bottom="4633" w:left="3069" w:header="0" w:footer="3" w:gutter="0"/>
          <w:cols w:num="2" w:space="226"/>
          <w:noEndnote/>
          <w:docGrid w:linePitch="360"/>
        </w:sectPr>
      </w:pPr>
      <w:r w:rsidRPr="00D80BD1">
        <w:rPr>
          <w:rStyle w:val="BodyText1"/>
          <w:sz w:val="24"/>
          <w:szCs w:val="24"/>
          <w:lang w:val="sr-Latn-CS"/>
        </w:rPr>
        <w:t xml:space="preserve">Neil Quinn, </w:t>
      </w:r>
      <w:r w:rsidR="00181DB0" w:rsidRPr="00D80BD1">
        <w:rPr>
          <w:rStyle w:val="BodyText1"/>
          <w:sz w:val="24"/>
          <w:szCs w:val="24"/>
          <w:lang w:val="sr-Latn-CS"/>
        </w:rPr>
        <w:t>Stariji predavač i međunarodni koordinator, Škola za primenjene društvene nauke, Univerzitet</w:t>
      </w:r>
      <w:r w:rsidRPr="00D80BD1">
        <w:rPr>
          <w:rStyle w:val="BodyText1"/>
          <w:sz w:val="24"/>
          <w:szCs w:val="24"/>
          <w:lang w:val="sr-Latn-CS"/>
        </w:rPr>
        <w:t xml:space="preserve"> Strathclyde</w:t>
      </w:r>
    </w:p>
    <w:p w:rsidR="000C0466" w:rsidRPr="00D80BD1" w:rsidRDefault="00CC389E" w:rsidP="005F7F2B">
      <w:pPr>
        <w:pStyle w:val="Heading1"/>
        <w:rPr>
          <w:lang w:val="sr-Latn-CS"/>
        </w:rPr>
      </w:pPr>
      <w:bookmarkStart w:id="7" w:name="bookmark8"/>
      <w:bookmarkStart w:id="8" w:name="_Toc408911075"/>
      <w:r w:rsidRPr="00D80BD1">
        <w:rPr>
          <w:rStyle w:val="Heading22"/>
          <w:b/>
          <w:bCs/>
          <w:lang w:val="sr-Latn-CS"/>
        </w:rPr>
        <w:lastRenderedPageBreak/>
        <w:t>SIMBOLI</w:t>
      </w:r>
      <w:r w:rsidR="0002183E" w:rsidRPr="00D80BD1">
        <w:rPr>
          <w:rStyle w:val="Heading22"/>
          <w:b/>
          <w:bCs/>
          <w:lang w:val="sr-Latn-CS"/>
        </w:rPr>
        <w:t xml:space="preserve"> </w:t>
      </w:r>
      <w:r w:rsidRPr="00D80BD1">
        <w:rPr>
          <w:rStyle w:val="Heading22"/>
          <w:b/>
          <w:bCs/>
          <w:lang w:val="sr-Latn-CS"/>
        </w:rPr>
        <w:t>I AK</w:t>
      </w:r>
      <w:r w:rsidR="0002183E" w:rsidRPr="00D80BD1">
        <w:rPr>
          <w:rStyle w:val="Heading22"/>
          <w:b/>
          <w:bCs/>
          <w:lang w:val="sr-Latn-CS"/>
        </w:rPr>
        <w:t>RON</w:t>
      </w:r>
      <w:bookmarkEnd w:id="7"/>
      <w:r w:rsidRPr="00D80BD1">
        <w:rPr>
          <w:rStyle w:val="Heading22"/>
          <w:b/>
          <w:bCs/>
          <w:lang w:val="sr-Latn-CS"/>
        </w:rPr>
        <w:t>IMI</w:t>
      </w:r>
      <w:bookmarkEnd w:id="8"/>
    </w:p>
    <w:p w:rsidR="004A4E53" w:rsidRPr="00D80BD1" w:rsidRDefault="00A858D3" w:rsidP="007521AF">
      <w:pPr>
        <w:pStyle w:val="BodyText14"/>
        <w:shd w:val="clear" w:color="auto" w:fill="auto"/>
        <w:spacing w:before="0" w:line="446" w:lineRule="exact"/>
        <w:ind w:left="20" w:right="43" w:firstLine="0"/>
        <w:jc w:val="both"/>
        <w:rPr>
          <w:rStyle w:val="BodyText1"/>
          <w:sz w:val="24"/>
          <w:szCs w:val="24"/>
          <w:lang w:val="sr-Latn-CS"/>
        </w:rPr>
      </w:pPr>
      <w:r w:rsidRPr="00D80BD1">
        <w:rPr>
          <w:noProof/>
          <w:sz w:val="24"/>
          <w:szCs w:val="24"/>
          <w:lang w:val="sr-Latn-RS"/>
        </w:rPr>
        <mc:AlternateContent>
          <mc:Choice Requires="wps">
            <w:drawing>
              <wp:anchor distT="0" distB="0" distL="63500" distR="63500" simplePos="0" relativeHeight="251633152" behindDoc="1" locked="0" layoutInCell="1" allowOverlap="1" wp14:anchorId="57C8099B" wp14:editId="30256570">
                <wp:simplePos x="0" y="0"/>
                <wp:positionH relativeFrom="margin">
                  <wp:posOffset>6265545</wp:posOffset>
                </wp:positionH>
                <wp:positionV relativeFrom="margin">
                  <wp:posOffset>-373380</wp:posOffset>
                </wp:positionV>
                <wp:extent cx="186690" cy="266700"/>
                <wp:effectExtent l="0" t="0" r="0" b="1905"/>
                <wp:wrapSquare wrapText="bothSides"/>
                <wp:docPr id="48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Bodytext19"/>
                              <w:shd w:val="clear" w:color="auto" w:fill="auto"/>
                              <w:spacing w:line="420" w:lineRule="exact"/>
                              <w:ind w:left="10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8099B" id="Text Box 23" o:spid="_x0000_s1038" type="#_x0000_t202" style="position:absolute;left:0;text-align:left;margin-left:493.35pt;margin-top:-29.4pt;width:14.7pt;height:21pt;z-index:-2516833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xY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" filled="f" stroked="f">
                <v:textbox style="mso-fit-shape-to-text:t" inset="0,0,0,0">
                  <w:txbxContent>
                    <w:p w:rsidR="00706D5D" w:rsidRDefault="00706D5D">
                      <w:pPr>
                        <w:pStyle w:val="Bodytext19"/>
                        <w:shd w:val="clear" w:color="auto" w:fill="auto"/>
                        <w:spacing w:line="420" w:lineRule="exact"/>
                        <w:ind w:left="100"/>
                      </w:pPr>
                    </w:p>
                  </w:txbxContent>
                </v:textbox>
                <w10:wrap type="square" anchorx="margin" anchory="margin"/>
              </v:shape>
            </w:pict>
          </mc:Fallback>
        </mc:AlternateContent>
      </w:r>
      <w:r w:rsidR="0002183E" w:rsidRPr="00D80BD1">
        <w:rPr>
          <w:rStyle w:val="BodyText1"/>
          <w:sz w:val="24"/>
          <w:szCs w:val="24"/>
          <w:lang w:val="sr-Latn-CS"/>
        </w:rPr>
        <w:t xml:space="preserve">§ - </w:t>
      </w:r>
      <w:r w:rsidR="00925893" w:rsidRPr="00D80BD1">
        <w:rPr>
          <w:rStyle w:val="BodyText1"/>
          <w:sz w:val="24"/>
          <w:szCs w:val="24"/>
          <w:lang w:val="sr-Latn-CS"/>
        </w:rPr>
        <w:t xml:space="preserve">odnosi se na stav u okviru dokumenta </w:t>
      </w:r>
      <w:r w:rsidR="0002183E" w:rsidRPr="00D80BD1">
        <w:rPr>
          <w:rStyle w:val="BodyText1"/>
          <w:sz w:val="24"/>
          <w:szCs w:val="24"/>
          <w:lang w:val="sr-Latn-CS"/>
        </w:rPr>
        <w:t xml:space="preserve"> </w:t>
      </w:r>
    </w:p>
    <w:p w:rsidR="004A4E53" w:rsidRPr="00D80BD1" w:rsidRDefault="0002183E" w:rsidP="007521AF">
      <w:pPr>
        <w:pStyle w:val="BodyText14"/>
        <w:shd w:val="clear" w:color="auto" w:fill="auto"/>
        <w:spacing w:before="0" w:line="446" w:lineRule="exact"/>
        <w:ind w:left="20" w:right="43" w:firstLine="0"/>
        <w:jc w:val="both"/>
        <w:rPr>
          <w:rStyle w:val="BodyText1"/>
          <w:sz w:val="24"/>
          <w:szCs w:val="24"/>
          <w:lang w:val="sr-Latn-CS"/>
        </w:rPr>
      </w:pPr>
      <w:r w:rsidRPr="00D80BD1">
        <w:rPr>
          <w:rStyle w:val="BodyText1"/>
          <w:sz w:val="24"/>
          <w:szCs w:val="24"/>
          <w:lang w:val="sr-Latn-CS"/>
        </w:rPr>
        <w:t xml:space="preserve">AIDS - Acquired Immunodeficiency Syndrome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ATD (</w:t>
      </w:r>
      <w:r w:rsidR="00925893" w:rsidRPr="00D80BD1">
        <w:rPr>
          <w:rStyle w:val="BodyText1"/>
          <w:sz w:val="24"/>
          <w:szCs w:val="24"/>
          <w:lang w:val="sr-Latn-CS"/>
        </w:rPr>
        <w:t>Četvrti svet</w:t>
      </w:r>
      <w:r w:rsidRPr="00D80BD1">
        <w:rPr>
          <w:rStyle w:val="BodyText1"/>
          <w:sz w:val="24"/>
          <w:szCs w:val="24"/>
          <w:lang w:val="sr-Latn-CS"/>
        </w:rPr>
        <w:t xml:space="preserve">) - </w:t>
      </w:r>
      <w:r w:rsidRPr="00D80BD1">
        <w:rPr>
          <w:rStyle w:val="Bodytext8ptBoldItalic"/>
          <w:sz w:val="24"/>
          <w:szCs w:val="24"/>
          <w:lang w:val="sr-Latn-CS"/>
        </w:rPr>
        <w:t>‘Aide a Toute Detresse’</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BCN - Better Care Network</w:t>
      </w:r>
      <w:r w:rsidR="00925893" w:rsidRPr="00D80BD1">
        <w:rPr>
          <w:rStyle w:val="BodyText1"/>
          <w:sz w:val="24"/>
          <w:szCs w:val="24"/>
          <w:lang w:val="sr-Latn-CS"/>
        </w:rPr>
        <w:t xml:space="preserve"> (Mreža za bolje staranje)</w:t>
      </w:r>
    </w:p>
    <w:p w:rsidR="00925893" w:rsidRPr="00D80BD1" w:rsidRDefault="00925893" w:rsidP="007521AF">
      <w:pPr>
        <w:pStyle w:val="BodyText14"/>
        <w:shd w:val="clear" w:color="auto" w:fill="auto"/>
        <w:spacing w:before="0" w:line="446" w:lineRule="exact"/>
        <w:ind w:left="20" w:right="43" w:firstLine="0"/>
        <w:jc w:val="both"/>
        <w:rPr>
          <w:rStyle w:val="BodyText1"/>
          <w:sz w:val="24"/>
          <w:szCs w:val="24"/>
          <w:lang w:val="sr-Latn-CS"/>
        </w:rPr>
      </w:pPr>
      <w:r w:rsidRPr="00D80BD1">
        <w:rPr>
          <w:rStyle w:val="BodyText1"/>
          <w:sz w:val="24"/>
          <w:szCs w:val="24"/>
          <w:lang w:val="sr-Latn-CS"/>
        </w:rPr>
        <w:t>Pekinška pravila –</w:t>
      </w:r>
      <w:r w:rsidR="0002183E" w:rsidRPr="00D80BD1">
        <w:rPr>
          <w:rStyle w:val="BodyText1"/>
          <w:sz w:val="24"/>
          <w:szCs w:val="24"/>
          <w:lang w:val="sr-Latn-CS"/>
        </w:rPr>
        <w:t xml:space="preserve"> Standard</w:t>
      </w:r>
      <w:r w:rsidRPr="00D80BD1">
        <w:rPr>
          <w:rStyle w:val="BodyText1"/>
          <w:sz w:val="24"/>
          <w:szCs w:val="24"/>
          <w:lang w:val="sr-Latn-CS"/>
        </w:rPr>
        <w:t>na minimalna pravila za maloletničko pravo</w:t>
      </w:r>
      <w:r w:rsidR="0002183E" w:rsidRPr="00D80BD1">
        <w:rPr>
          <w:rStyle w:val="BodyText1"/>
          <w:sz w:val="24"/>
          <w:szCs w:val="24"/>
          <w:lang w:val="sr-Latn-CS"/>
        </w:rPr>
        <w:t xml:space="preserve"> </w:t>
      </w:r>
    </w:p>
    <w:p w:rsidR="00925893" w:rsidRPr="00D80BD1" w:rsidRDefault="0002183E" w:rsidP="007521AF">
      <w:pPr>
        <w:pStyle w:val="BodyText14"/>
        <w:shd w:val="clear" w:color="auto" w:fill="auto"/>
        <w:spacing w:before="0" w:line="446" w:lineRule="exact"/>
        <w:ind w:left="20" w:right="43" w:firstLine="0"/>
        <w:jc w:val="both"/>
        <w:rPr>
          <w:rStyle w:val="BodyText1"/>
          <w:sz w:val="24"/>
          <w:szCs w:val="24"/>
          <w:lang w:val="sr-Latn-CS"/>
        </w:rPr>
      </w:pPr>
      <w:r w:rsidRPr="00D80BD1">
        <w:rPr>
          <w:rStyle w:val="BodyText1"/>
          <w:sz w:val="24"/>
          <w:szCs w:val="24"/>
          <w:lang w:val="sr-Latn-CS"/>
        </w:rPr>
        <w:t xml:space="preserve">BID </w:t>
      </w:r>
      <w:r w:rsidR="00925893" w:rsidRPr="00D80BD1">
        <w:rPr>
          <w:rStyle w:val="BodyText1"/>
          <w:sz w:val="24"/>
          <w:szCs w:val="24"/>
          <w:lang w:val="sr-Latn-CS"/>
        </w:rPr>
        <w:t>–</w:t>
      </w:r>
      <w:r w:rsidRPr="00D80BD1">
        <w:rPr>
          <w:rStyle w:val="BodyText1"/>
          <w:sz w:val="24"/>
          <w:szCs w:val="24"/>
          <w:lang w:val="sr-Latn-CS"/>
        </w:rPr>
        <w:t xml:space="preserve"> </w:t>
      </w:r>
      <w:r w:rsidR="00925893" w:rsidRPr="00D80BD1">
        <w:rPr>
          <w:rStyle w:val="BodyText1"/>
          <w:sz w:val="24"/>
          <w:szCs w:val="24"/>
          <w:lang w:val="sr-Latn-CS"/>
        </w:rPr>
        <w:t>Određivanje najboljeg interesa</w:t>
      </w:r>
      <w:r w:rsidRPr="00D80BD1">
        <w:rPr>
          <w:rStyle w:val="BodyText1"/>
          <w:sz w:val="24"/>
          <w:szCs w:val="24"/>
          <w:lang w:val="sr-Latn-CS"/>
        </w:rPr>
        <w:t xml:space="preserve"> </w:t>
      </w:r>
    </w:p>
    <w:p w:rsidR="000C0466" w:rsidRPr="00D80BD1" w:rsidRDefault="00925893"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KPT</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Konvencija protiv torture </w:t>
      </w:r>
    </w:p>
    <w:p w:rsidR="00925893" w:rsidRPr="00D80BD1" w:rsidRDefault="00925893" w:rsidP="00925893">
      <w:pPr>
        <w:pStyle w:val="BodyText14"/>
        <w:shd w:val="clear" w:color="auto" w:fill="auto"/>
        <w:spacing w:before="0" w:line="446" w:lineRule="exact"/>
        <w:ind w:left="20" w:right="43" w:firstLine="0"/>
        <w:jc w:val="both"/>
        <w:rPr>
          <w:color w:val="000000"/>
          <w:sz w:val="24"/>
          <w:szCs w:val="24"/>
          <w:lang w:val="sr-Latn-CS"/>
        </w:rPr>
      </w:pPr>
      <w:r w:rsidRPr="00D80BD1">
        <w:rPr>
          <w:rStyle w:val="BodyText1"/>
          <w:sz w:val="24"/>
          <w:szCs w:val="24"/>
          <w:lang w:val="sr-Latn-CS"/>
        </w:rPr>
        <w:t>KEDŽ –</w:t>
      </w:r>
      <w:r w:rsidR="0002183E" w:rsidRPr="00D80BD1">
        <w:rPr>
          <w:rStyle w:val="BodyText1"/>
          <w:sz w:val="24"/>
          <w:szCs w:val="24"/>
          <w:lang w:val="sr-Latn-CS"/>
        </w:rPr>
        <w:t xml:space="preserve"> </w:t>
      </w:r>
      <w:r w:rsidRPr="00D80BD1">
        <w:rPr>
          <w:rStyle w:val="BodyText1"/>
          <w:sz w:val="24"/>
          <w:szCs w:val="24"/>
          <w:lang w:val="sr-Latn-CS"/>
        </w:rPr>
        <w:t>Konvencija o eliminisanju svih oblika diskriminacije žena</w:t>
      </w:r>
      <w:r w:rsidR="0002183E" w:rsidRPr="00D80BD1">
        <w:rPr>
          <w:rStyle w:val="BodyText1"/>
          <w:sz w:val="24"/>
          <w:szCs w:val="24"/>
          <w:lang w:val="sr-Latn-CS"/>
        </w:rPr>
        <w:t xml:space="preserve">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CELCIS - Centre for Excellence for Looked After Children in Scotland</w:t>
      </w:r>
      <w:r w:rsidR="001C1C9F" w:rsidRPr="00D80BD1">
        <w:rPr>
          <w:rStyle w:val="BodyText1"/>
          <w:sz w:val="24"/>
          <w:szCs w:val="24"/>
          <w:lang w:val="sr-Latn-CS"/>
        </w:rPr>
        <w:t xml:space="preserve"> (Centar za vrhunska dostignuća dece u zaštiti u Škotskoj)</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PESKP</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Povelja o ekonomskim, socijalnim i kulturnim pravima</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SE</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Savet Evrope </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KPD</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Konvencija o pravima deteta </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KPD Komitet</w:t>
      </w:r>
      <w:r w:rsidR="0002183E" w:rsidRPr="00D80BD1">
        <w:rPr>
          <w:rStyle w:val="BodyText1"/>
          <w:sz w:val="24"/>
          <w:szCs w:val="24"/>
          <w:lang w:val="sr-Latn-CS"/>
        </w:rPr>
        <w:t xml:space="preserve"> - </w:t>
      </w:r>
      <w:r w:rsidRPr="00D80BD1">
        <w:rPr>
          <w:rStyle w:val="BodyText1"/>
          <w:sz w:val="24"/>
          <w:szCs w:val="24"/>
          <w:lang w:val="sr-Latn-CS"/>
        </w:rPr>
        <w:t xml:space="preserve">Komitet za prava deteta </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KPOI –</w:t>
      </w:r>
      <w:r w:rsidR="0002183E" w:rsidRPr="00D80BD1">
        <w:rPr>
          <w:rStyle w:val="BodyText1"/>
          <w:sz w:val="24"/>
          <w:szCs w:val="24"/>
          <w:lang w:val="sr-Latn-CS"/>
        </w:rPr>
        <w:t xml:space="preserve"> </w:t>
      </w:r>
      <w:r w:rsidRPr="00D80BD1">
        <w:rPr>
          <w:rStyle w:val="BodyText1"/>
          <w:sz w:val="24"/>
          <w:szCs w:val="24"/>
          <w:lang w:val="sr-Latn-CS"/>
        </w:rPr>
        <w:t xml:space="preserve">Konvencija o pravima osoba sa invaliditetom </w:t>
      </w:r>
      <w:r w:rsidR="0002183E" w:rsidRPr="00D80BD1">
        <w:rPr>
          <w:rStyle w:val="BodyText1"/>
          <w:sz w:val="24"/>
          <w:szCs w:val="24"/>
          <w:lang w:val="sr-Latn-CS"/>
        </w:rPr>
        <w:t xml:space="preserve">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 xml:space="preserve">HIV </w:t>
      </w:r>
      <w:r w:rsidR="001C1C9F" w:rsidRPr="00D80BD1">
        <w:rPr>
          <w:rStyle w:val="BodyText1"/>
          <w:sz w:val="24"/>
          <w:szCs w:val="24"/>
          <w:lang w:val="sr-Latn-CS"/>
        </w:rPr>
        <w:t>–</w:t>
      </w:r>
      <w:r w:rsidRPr="00D80BD1">
        <w:rPr>
          <w:rStyle w:val="BodyText1"/>
          <w:sz w:val="24"/>
          <w:szCs w:val="24"/>
          <w:lang w:val="sr-Latn-CS"/>
        </w:rPr>
        <w:t xml:space="preserve"> </w:t>
      </w:r>
      <w:r w:rsidR="001C1C9F" w:rsidRPr="00D80BD1">
        <w:rPr>
          <w:rStyle w:val="BodyText1"/>
          <w:sz w:val="24"/>
          <w:szCs w:val="24"/>
          <w:lang w:val="sr-Latn-CS"/>
        </w:rPr>
        <w:t xml:space="preserve">Virus humane imunodeficijencije </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SLjP</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Savet za ljudska prava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ISS - International Social Service</w:t>
      </w:r>
      <w:r w:rsidR="001C1C9F" w:rsidRPr="00D80BD1">
        <w:rPr>
          <w:rStyle w:val="BodyText1"/>
          <w:sz w:val="24"/>
          <w:szCs w:val="24"/>
          <w:lang w:val="sr-Latn-CS"/>
        </w:rPr>
        <w:t xml:space="preserve"> (Međunarodna socijalna služba)</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N</w:t>
      </w:r>
      <w:r w:rsidR="001C1C9F" w:rsidRPr="00D80BD1">
        <w:rPr>
          <w:rStyle w:val="BodyText1"/>
          <w:sz w:val="24"/>
          <w:szCs w:val="24"/>
          <w:lang w:val="sr-Latn-CS"/>
        </w:rPr>
        <w:t>V</w:t>
      </w:r>
      <w:r w:rsidRPr="00D80BD1">
        <w:rPr>
          <w:rStyle w:val="BodyText1"/>
          <w:sz w:val="24"/>
          <w:szCs w:val="24"/>
          <w:lang w:val="sr-Latn-CS"/>
        </w:rPr>
        <w:t xml:space="preserve">O </w:t>
      </w:r>
      <w:r w:rsidR="001C1C9F" w:rsidRPr="00D80BD1">
        <w:rPr>
          <w:rStyle w:val="BodyText1"/>
          <w:sz w:val="24"/>
          <w:szCs w:val="24"/>
          <w:lang w:val="sr-Latn-CS"/>
        </w:rPr>
        <w:t>–</w:t>
      </w:r>
      <w:r w:rsidRPr="00D80BD1">
        <w:rPr>
          <w:rStyle w:val="BodyText1"/>
          <w:sz w:val="24"/>
          <w:szCs w:val="24"/>
          <w:lang w:val="sr-Latn-CS"/>
        </w:rPr>
        <w:t xml:space="preserve"> </w:t>
      </w:r>
      <w:r w:rsidR="001C1C9F" w:rsidRPr="00D80BD1">
        <w:rPr>
          <w:rStyle w:val="BodyText1"/>
          <w:sz w:val="24"/>
          <w:szCs w:val="24"/>
          <w:lang w:val="sr-Latn-CS"/>
        </w:rPr>
        <w:t xml:space="preserve">Nevladina organizacija </w:t>
      </w:r>
    </w:p>
    <w:p w:rsidR="000C0466" w:rsidRPr="00D80BD1" w:rsidRDefault="001C1C9F"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KVKLjP –</w:t>
      </w:r>
      <w:r w:rsidR="0002183E" w:rsidRPr="00D80BD1">
        <w:rPr>
          <w:rStyle w:val="BodyText1"/>
          <w:sz w:val="24"/>
          <w:szCs w:val="24"/>
          <w:lang w:val="sr-Latn-CS"/>
        </w:rPr>
        <w:t xml:space="preserve"> </w:t>
      </w:r>
      <w:r w:rsidRPr="00D80BD1">
        <w:rPr>
          <w:rStyle w:val="BodyText1"/>
          <w:sz w:val="24"/>
          <w:szCs w:val="24"/>
          <w:lang w:val="sr-Latn-CS"/>
        </w:rPr>
        <w:t>Kancelarija Visokog komesara za ljudska prava</w:t>
      </w:r>
      <w:r w:rsidR="0002183E" w:rsidRPr="00D80BD1">
        <w:rPr>
          <w:rStyle w:val="BodyText1"/>
          <w:sz w:val="24"/>
          <w:szCs w:val="24"/>
          <w:lang w:val="sr-Latn-CS"/>
        </w:rPr>
        <w:t xml:space="preserve"> </w:t>
      </w:r>
    </w:p>
    <w:p w:rsidR="000C0466" w:rsidRPr="00D80BD1" w:rsidRDefault="001C1C9F" w:rsidP="001C1C9F">
      <w:pPr>
        <w:pStyle w:val="BodyText14"/>
        <w:shd w:val="clear" w:color="auto" w:fill="auto"/>
        <w:spacing w:before="0" w:line="446" w:lineRule="exact"/>
        <w:ind w:left="20" w:right="43" w:firstLine="0"/>
        <w:jc w:val="both"/>
        <w:rPr>
          <w:color w:val="000000"/>
          <w:sz w:val="24"/>
          <w:szCs w:val="24"/>
          <w:lang w:val="sr-Latn-CS"/>
        </w:rPr>
      </w:pPr>
      <w:r w:rsidRPr="00D80BD1">
        <w:rPr>
          <w:rStyle w:val="BodyText1"/>
          <w:sz w:val="24"/>
          <w:szCs w:val="24"/>
          <w:lang w:val="sr-Latn-CS"/>
        </w:rPr>
        <w:lastRenderedPageBreak/>
        <w:t>SUD</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Siročad i ugrožena deca </w:t>
      </w:r>
      <w:r w:rsidR="0002183E" w:rsidRPr="00D80BD1">
        <w:rPr>
          <w:rStyle w:val="BodyText1"/>
          <w:sz w:val="24"/>
          <w:szCs w:val="24"/>
          <w:lang w:val="sr-Latn-CS"/>
        </w:rPr>
        <w:t xml:space="preserve"> </w:t>
      </w:r>
    </w:p>
    <w:p w:rsidR="000C0466" w:rsidRPr="00D80BD1" w:rsidRDefault="001970C0"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Pariška</w:t>
      </w:r>
      <w:r w:rsidR="001C1C9F" w:rsidRPr="00D80BD1">
        <w:rPr>
          <w:rStyle w:val="BodyText1"/>
          <w:sz w:val="24"/>
          <w:szCs w:val="24"/>
          <w:lang w:val="sr-Latn-CS"/>
        </w:rPr>
        <w:t xml:space="preserve"> </w:t>
      </w:r>
      <w:r w:rsidRPr="00D80BD1">
        <w:rPr>
          <w:rStyle w:val="BodyText1"/>
          <w:sz w:val="24"/>
          <w:szCs w:val="24"/>
          <w:lang w:val="sr-Latn-CS"/>
        </w:rPr>
        <w:t>načela</w:t>
      </w:r>
      <w:r w:rsidR="0002183E" w:rsidRPr="00D80BD1">
        <w:rPr>
          <w:rStyle w:val="BodyText1"/>
          <w:sz w:val="24"/>
          <w:szCs w:val="24"/>
          <w:lang w:val="sr-Latn-CS"/>
        </w:rPr>
        <w:t xml:space="preserve"> </w:t>
      </w:r>
      <w:r w:rsidR="001C1C9F"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Načela</w:t>
      </w:r>
      <w:r w:rsidR="001C1C9F" w:rsidRPr="00D80BD1">
        <w:rPr>
          <w:rStyle w:val="BodyText1"/>
          <w:sz w:val="24"/>
          <w:szCs w:val="24"/>
          <w:lang w:val="sr-Latn-CS"/>
        </w:rPr>
        <w:t xml:space="preserve"> </w:t>
      </w:r>
      <w:r w:rsidRPr="00D80BD1">
        <w:rPr>
          <w:rStyle w:val="BodyText1"/>
          <w:sz w:val="24"/>
          <w:szCs w:val="24"/>
          <w:lang w:val="sr-Latn-CS"/>
        </w:rPr>
        <w:t>koja</w:t>
      </w:r>
      <w:r w:rsidR="001C1C9F" w:rsidRPr="00D80BD1">
        <w:rPr>
          <w:rStyle w:val="BodyText1"/>
          <w:sz w:val="24"/>
          <w:szCs w:val="24"/>
          <w:lang w:val="sr-Latn-CS"/>
        </w:rPr>
        <w:t xml:space="preserve"> se odnose na položaj nacionalnih ustanova za ljudska prava </w:t>
      </w:r>
      <w:r w:rsidR="0002183E" w:rsidRPr="00D80BD1">
        <w:rPr>
          <w:rStyle w:val="BodyText1"/>
          <w:sz w:val="24"/>
          <w:szCs w:val="24"/>
          <w:lang w:val="sr-Latn-CS"/>
        </w:rPr>
        <w:t xml:space="preserve">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 xml:space="preserve">RELAF </w:t>
      </w:r>
      <w:r w:rsidR="001C1C9F" w:rsidRPr="00D80BD1">
        <w:rPr>
          <w:rStyle w:val="BodyText1"/>
          <w:sz w:val="24"/>
          <w:szCs w:val="24"/>
          <w:lang w:val="sr-Latn-CS"/>
        </w:rPr>
        <w:t>–</w:t>
      </w:r>
      <w:r w:rsidRPr="00D80BD1">
        <w:rPr>
          <w:rStyle w:val="BodyText1"/>
          <w:sz w:val="24"/>
          <w:szCs w:val="24"/>
          <w:lang w:val="sr-Latn-CS"/>
        </w:rPr>
        <w:t xml:space="preserve"> </w:t>
      </w:r>
      <w:r w:rsidR="001C1C9F" w:rsidRPr="00D80BD1">
        <w:rPr>
          <w:rStyle w:val="BodyText1"/>
          <w:sz w:val="24"/>
          <w:szCs w:val="24"/>
          <w:lang w:val="sr-Latn-CS"/>
        </w:rPr>
        <w:t xml:space="preserve">Hraniteljska mreža Latinske Amerike </w:t>
      </w:r>
    </w:p>
    <w:p w:rsidR="000C0466" w:rsidRPr="00D80BD1" w:rsidRDefault="001C1C9F" w:rsidP="007521AF">
      <w:pPr>
        <w:pStyle w:val="Bodytext181"/>
        <w:shd w:val="clear" w:color="auto" w:fill="auto"/>
        <w:ind w:left="20" w:right="43" w:firstLine="0"/>
        <w:rPr>
          <w:sz w:val="24"/>
          <w:szCs w:val="24"/>
          <w:lang w:val="sr-Latn-CS"/>
        </w:rPr>
      </w:pPr>
      <w:r w:rsidRPr="00D80BD1">
        <w:rPr>
          <w:rStyle w:val="Bodytext1885ptNotBoldNotItalic"/>
          <w:b/>
          <w:i/>
          <w:sz w:val="24"/>
          <w:szCs w:val="24"/>
          <w:lang w:val="sr-Latn-CS"/>
        </w:rPr>
        <w:t>Smernice</w:t>
      </w:r>
      <w:r w:rsidR="0002183E" w:rsidRPr="00D80BD1">
        <w:rPr>
          <w:rStyle w:val="Bodytext1885ptNotBoldNotItalic"/>
          <w:sz w:val="24"/>
          <w:szCs w:val="24"/>
          <w:lang w:val="sr-Latn-CS"/>
        </w:rPr>
        <w:t xml:space="preserve"> </w:t>
      </w:r>
      <w:r w:rsidRPr="00D80BD1">
        <w:rPr>
          <w:rStyle w:val="Bodytext1885ptNotBoldNotItalic"/>
          <w:sz w:val="24"/>
          <w:szCs w:val="24"/>
          <w:lang w:val="sr-Latn-CS"/>
        </w:rPr>
        <w:t>–</w:t>
      </w:r>
      <w:r w:rsidR="0002183E" w:rsidRPr="00D80BD1">
        <w:rPr>
          <w:rStyle w:val="Bodytext1885ptNotBoldNotItalic"/>
          <w:sz w:val="24"/>
          <w:szCs w:val="24"/>
          <w:lang w:val="sr-Latn-CS"/>
        </w:rPr>
        <w:t xml:space="preserve"> </w:t>
      </w:r>
      <w:r w:rsidRPr="00D80BD1">
        <w:rPr>
          <w:rStyle w:val="Bodytext180"/>
          <w:b/>
          <w:bCs/>
          <w:i/>
          <w:iCs/>
          <w:sz w:val="24"/>
          <w:szCs w:val="24"/>
          <w:lang w:val="sr-Latn-CS"/>
        </w:rPr>
        <w:t xml:space="preserve">Smernice za alternativno staranje o deci </w:t>
      </w:r>
      <w:r w:rsidR="0002183E" w:rsidRPr="00D80BD1">
        <w:rPr>
          <w:rStyle w:val="Bodytext180"/>
          <w:b/>
          <w:bCs/>
          <w:i/>
          <w:iCs/>
          <w:sz w:val="24"/>
          <w:szCs w:val="24"/>
          <w:lang w:val="sr-Latn-CS"/>
        </w:rPr>
        <w:t xml:space="preserve"> </w:t>
      </w:r>
    </w:p>
    <w:p w:rsidR="009F2954" w:rsidRPr="00D80BD1" w:rsidRDefault="001C1C9F" w:rsidP="007521AF">
      <w:pPr>
        <w:pStyle w:val="BodyText14"/>
        <w:shd w:val="clear" w:color="auto" w:fill="auto"/>
        <w:spacing w:before="0" w:line="446" w:lineRule="exact"/>
        <w:ind w:left="20" w:right="43" w:firstLine="0"/>
        <w:jc w:val="both"/>
        <w:rPr>
          <w:rStyle w:val="Bodytext8ptBoldItalic"/>
          <w:sz w:val="24"/>
          <w:szCs w:val="24"/>
          <w:lang w:val="sr-Latn-CS"/>
        </w:rPr>
      </w:pPr>
      <w:r w:rsidRPr="00D80BD1">
        <w:rPr>
          <w:rStyle w:val="BodyText1"/>
          <w:sz w:val="24"/>
          <w:szCs w:val="24"/>
          <w:lang w:val="sr-Latn-CS"/>
        </w:rPr>
        <w:t>Priručnik</w:t>
      </w:r>
      <w:r w:rsidR="0002183E" w:rsidRPr="00D80BD1">
        <w:rPr>
          <w:rStyle w:val="BodyText1"/>
          <w:sz w:val="24"/>
          <w:szCs w:val="24"/>
          <w:lang w:val="sr-Latn-CS"/>
        </w:rPr>
        <w:t xml:space="preserve"> </w:t>
      </w:r>
      <w:r w:rsidR="009F2954" w:rsidRPr="00D80BD1">
        <w:rPr>
          <w:rStyle w:val="BodyText1"/>
          <w:sz w:val="24"/>
          <w:szCs w:val="24"/>
          <w:lang w:val="sr-Latn-CS"/>
        </w:rPr>
        <w:t>–</w:t>
      </w:r>
      <w:r w:rsidR="0002183E" w:rsidRPr="00D80BD1">
        <w:rPr>
          <w:rStyle w:val="BodyText1"/>
          <w:sz w:val="24"/>
          <w:szCs w:val="24"/>
          <w:lang w:val="sr-Latn-CS"/>
        </w:rPr>
        <w:t xml:space="preserve"> </w:t>
      </w:r>
      <w:r w:rsidR="009F2954" w:rsidRPr="00D80BD1">
        <w:rPr>
          <w:rStyle w:val="BodyText1"/>
          <w:sz w:val="24"/>
          <w:szCs w:val="24"/>
          <w:lang w:val="sr-Latn-CS"/>
        </w:rPr>
        <w:t xml:space="preserve">Korak napred: Primena </w:t>
      </w:r>
      <w:r w:rsidR="009F2954" w:rsidRPr="00D80BD1">
        <w:rPr>
          <w:rStyle w:val="BodyText1"/>
          <w:b/>
          <w:i/>
          <w:sz w:val="24"/>
          <w:szCs w:val="24"/>
          <w:lang w:val="sr-Latn-CS"/>
        </w:rPr>
        <w:t>„Smernica za alternativno staranje o deci“</w:t>
      </w:r>
      <w:r w:rsidR="009F2954" w:rsidRPr="00D80BD1">
        <w:rPr>
          <w:rStyle w:val="BodyText1"/>
          <w:sz w:val="24"/>
          <w:szCs w:val="24"/>
          <w:lang w:val="sr-Latn-CS"/>
        </w:rPr>
        <w:t xml:space="preserve"> </w:t>
      </w:r>
    </w:p>
    <w:p w:rsidR="000C0466" w:rsidRPr="00D80BD1" w:rsidRDefault="0002183E"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 xml:space="preserve">UN </w:t>
      </w:r>
      <w:r w:rsidR="009F2954" w:rsidRPr="00D80BD1">
        <w:rPr>
          <w:rStyle w:val="BodyText1"/>
          <w:sz w:val="24"/>
          <w:szCs w:val="24"/>
          <w:lang w:val="sr-Latn-CS"/>
        </w:rPr>
        <w:t>–</w:t>
      </w:r>
      <w:r w:rsidRPr="00D80BD1">
        <w:rPr>
          <w:rStyle w:val="BodyText1"/>
          <w:sz w:val="24"/>
          <w:szCs w:val="24"/>
          <w:lang w:val="sr-Latn-CS"/>
        </w:rPr>
        <w:t xml:space="preserve"> </w:t>
      </w:r>
      <w:r w:rsidR="009F2954" w:rsidRPr="00D80BD1">
        <w:rPr>
          <w:rStyle w:val="BodyText1"/>
          <w:sz w:val="24"/>
          <w:szCs w:val="24"/>
          <w:lang w:val="sr-Latn-CS"/>
        </w:rPr>
        <w:t xml:space="preserve">Ujedinjene nacije </w:t>
      </w:r>
    </w:p>
    <w:p w:rsidR="000C0466" w:rsidRPr="00D80BD1" w:rsidRDefault="009F2954"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GSUN</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Generalna skupština Ujedinjenih nacija</w:t>
      </w:r>
    </w:p>
    <w:p w:rsidR="000C0466" w:rsidRPr="00D80BD1" w:rsidRDefault="001B7866" w:rsidP="007521AF">
      <w:pPr>
        <w:pStyle w:val="BodyText14"/>
        <w:shd w:val="clear" w:color="auto" w:fill="auto"/>
        <w:spacing w:before="0" w:line="446" w:lineRule="exact"/>
        <w:ind w:left="20" w:right="43" w:firstLine="0"/>
        <w:jc w:val="both"/>
        <w:rPr>
          <w:sz w:val="24"/>
          <w:szCs w:val="24"/>
          <w:lang w:val="sr-Latn-CS"/>
        </w:rPr>
      </w:pPr>
      <w:r w:rsidRPr="00D80BD1">
        <w:rPr>
          <w:rStyle w:val="BodyText1"/>
          <w:sz w:val="24"/>
          <w:szCs w:val="24"/>
          <w:lang w:val="sr-Latn-CS"/>
        </w:rPr>
        <w:t>UNHCR</w:t>
      </w:r>
      <w:r w:rsidR="009F2954" w:rsidRPr="00D80BD1">
        <w:rPr>
          <w:rStyle w:val="BodyText1"/>
          <w:sz w:val="24"/>
          <w:szCs w:val="24"/>
          <w:lang w:val="sr-Latn-CS"/>
        </w:rPr>
        <w:t xml:space="preserve"> –</w:t>
      </w:r>
      <w:r w:rsidR="0002183E" w:rsidRPr="00D80BD1">
        <w:rPr>
          <w:rStyle w:val="BodyText1"/>
          <w:sz w:val="24"/>
          <w:szCs w:val="24"/>
          <w:lang w:val="sr-Latn-CS"/>
        </w:rPr>
        <w:t xml:space="preserve"> </w:t>
      </w:r>
      <w:r w:rsidR="009F2954" w:rsidRPr="00D80BD1">
        <w:rPr>
          <w:rStyle w:val="BodyText1"/>
          <w:sz w:val="24"/>
          <w:szCs w:val="24"/>
          <w:lang w:val="sr-Latn-CS"/>
        </w:rPr>
        <w:t xml:space="preserve">Visoki komesar Ujedinjenih nacija za izbeglice </w:t>
      </w:r>
      <w:r w:rsidR="0002183E" w:rsidRPr="00D80BD1">
        <w:rPr>
          <w:rStyle w:val="BodyText1"/>
          <w:sz w:val="24"/>
          <w:szCs w:val="24"/>
          <w:lang w:val="sr-Latn-CS"/>
        </w:rPr>
        <w:t xml:space="preserve"> </w:t>
      </w:r>
    </w:p>
    <w:p w:rsidR="003141D6" w:rsidRPr="00D80BD1" w:rsidRDefault="0002183E" w:rsidP="007521AF">
      <w:pPr>
        <w:pStyle w:val="BodyText14"/>
        <w:shd w:val="clear" w:color="auto" w:fill="auto"/>
        <w:spacing w:before="0" w:line="446" w:lineRule="exact"/>
        <w:ind w:left="20" w:right="43" w:firstLine="0"/>
        <w:jc w:val="both"/>
        <w:rPr>
          <w:rStyle w:val="BodyText1"/>
          <w:sz w:val="24"/>
          <w:szCs w:val="24"/>
          <w:lang w:val="sr-Latn-CS"/>
        </w:rPr>
      </w:pPr>
      <w:r w:rsidRPr="00D80BD1">
        <w:rPr>
          <w:rStyle w:val="BodyText1"/>
          <w:sz w:val="24"/>
          <w:szCs w:val="24"/>
          <w:lang w:val="sr-Latn-CS"/>
        </w:rPr>
        <w:t xml:space="preserve">UNICEF </w:t>
      </w:r>
      <w:r w:rsidR="009F2954" w:rsidRPr="00D80BD1">
        <w:rPr>
          <w:rStyle w:val="BodyText1"/>
          <w:sz w:val="24"/>
          <w:szCs w:val="24"/>
          <w:lang w:val="sr-Latn-CS"/>
        </w:rPr>
        <w:t>–</w:t>
      </w:r>
      <w:r w:rsidRPr="00D80BD1">
        <w:rPr>
          <w:rStyle w:val="BodyText1"/>
          <w:sz w:val="24"/>
          <w:szCs w:val="24"/>
          <w:lang w:val="sr-Latn-CS"/>
        </w:rPr>
        <w:t xml:space="preserve"> </w:t>
      </w:r>
      <w:r w:rsidR="009F2954" w:rsidRPr="00D80BD1">
        <w:rPr>
          <w:rStyle w:val="BodyText1"/>
          <w:sz w:val="24"/>
          <w:szCs w:val="24"/>
          <w:lang w:val="sr-Latn-CS"/>
        </w:rPr>
        <w:t xml:space="preserve">Dečiji fond Ujedinjenih nacija </w:t>
      </w:r>
      <w:r w:rsidR="003141D6" w:rsidRPr="00D80BD1">
        <w:rPr>
          <w:rStyle w:val="BodyText1"/>
          <w:sz w:val="24"/>
          <w:szCs w:val="24"/>
          <w:lang w:val="sr-Latn-CS"/>
        </w:rPr>
        <w:t xml:space="preserve"> </w:t>
      </w:r>
    </w:p>
    <w:p w:rsidR="003141D6" w:rsidRPr="00D80BD1" w:rsidRDefault="003141D6" w:rsidP="007521AF">
      <w:pPr>
        <w:ind w:right="43"/>
        <w:jc w:val="both"/>
        <w:rPr>
          <w:rStyle w:val="BodyText1"/>
          <w:sz w:val="24"/>
          <w:szCs w:val="24"/>
          <w:lang w:val="sr-Latn-CS"/>
        </w:rPr>
      </w:pPr>
      <w:r w:rsidRPr="00D80BD1">
        <w:rPr>
          <w:rStyle w:val="BodyText1"/>
          <w:sz w:val="24"/>
          <w:szCs w:val="24"/>
          <w:lang w:val="sr-Latn-CS"/>
        </w:rPr>
        <w:br w:type="page"/>
      </w:r>
    </w:p>
    <w:p w:rsidR="000C0466" w:rsidRPr="00D80BD1" w:rsidRDefault="000C0466" w:rsidP="007521AF">
      <w:pPr>
        <w:pStyle w:val="BodyText14"/>
        <w:shd w:val="clear" w:color="auto" w:fill="auto"/>
        <w:spacing w:before="0" w:line="446" w:lineRule="exact"/>
        <w:ind w:left="20" w:firstLine="0"/>
        <w:jc w:val="both"/>
        <w:rPr>
          <w:sz w:val="24"/>
          <w:szCs w:val="24"/>
          <w:lang w:val="sr-Latn-CS"/>
        </w:rPr>
        <w:sectPr w:rsidR="000C0466" w:rsidRPr="00D80BD1" w:rsidSect="00790A1C">
          <w:pgSz w:w="16838" w:h="23810"/>
          <w:pgMar w:top="5487" w:right="4966" w:bottom="4325" w:left="3324" w:header="0" w:footer="3" w:gutter="0"/>
          <w:cols w:space="720"/>
          <w:noEndnote/>
          <w:docGrid w:linePitch="360"/>
        </w:sectPr>
      </w:pPr>
    </w:p>
    <w:p w:rsidR="000C0466" w:rsidRPr="00D80BD1" w:rsidRDefault="000C0466" w:rsidP="007521AF">
      <w:pPr>
        <w:spacing w:line="240" w:lineRule="exact"/>
        <w:jc w:val="both"/>
        <w:rPr>
          <w:sz w:val="19"/>
          <w:szCs w:val="19"/>
          <w:lang w:val="sr-Latn-CS"/>
        </w:rPr>
      </w:pPr>
    </w:p>
    <w:p w:rsidR="000C0466" w:rsidRPr="00D80BD1" w:rsidRDefault="000C0466" w:rsidP="007521AF">
      <w:pPr>
        <w:spacing w:before="22" w:after="22"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F7F2B" w:rsidP="005F7F2B">
      <w:pPr>
        <w:pStyle w:val="Heading1"/>
        <w:rPr>
          <w:sz w:val="44"/>
          <w:szCs w:val="44"/>
          <w:lang w:val="sr-Latn-CS"/>
        </w:rPr>
      </w:pPr>
      <w:bookmarkStart w:id="9" w:name="_Toc408911076"/>
      <w:r w:rsidRPr="00D80BD1">
        <w:rPr>
          <w:rStyle w:val="Heading22"/>
          <w:rFonts w:asciiTheme="majorHAnsi" w:eastAsiaTheme="majorEastAsia" w:hAnsiTheme="majorHAnsi" w:cstheme="majorBidi"/>
          <w:b/>
          <w:bCs/>
          <w:color w:val="auto"/>
          <w:spacing w:val="0"/>
          <w:sz w:val="44"/>
          <w:szCs w:val="44"/>
          <w:lang w:val="sr-Latn-CS"/>
        </w:rPr>
        <w:lastRenderedPageBreak/>
        <w:t>SADRŽAJ</w:t>
      </w:r>
      <w:bookmarkEnd w:id="9"/>
    </w:p>
    <w:p w:rsidR="00AC131A" w:rsidRPr="00D80BD1" w:rsidRDefault="00AC131A" w:rsidP="007521AF">
      <w:pPr>
        <w:pStyle w:val="Bodytext21"/>
        <w:shd w:val="clear" w:color="auto" w:fill="auto"/>
        <w:spacing w:before="131" w:line="220" w:lineRule="exact"/>
        <w:ind w:left="40" w:firstLine="0"/>
        <w:jc w:val="both"/>
        <w:rPr>
          <w:rStyle w:val="Bodytext210"/>
          <w:lang w:val="sr-Latn-CS"/>
        </w:rPr>
      </w:pPr>
    </w:p>
    <w:p w:rsidR="00AC131A" w:rsidRPr="00D80BD1" w:rsidRDefault="00AC131A" w:rsidP="007521AF">
      <w:pPr>
        <w:pStyle w:val="Bodytext21"/>
        <w:shd w:val="clear" w:color="auto" w:fill="auto"/>
        <w:spacing w:before="131" w:line="220" w:lineRule="exact"/>
        <w:ind w:left="40" w:firstLine="0"/>
        <w:jc w:val="both"/>
        <w:rPr>
          <w:rStyle w:val="Bodytext210"/>
          <w:lang w:val="sr-Latn-CS"/>
        </w:rPr>
      </w:pPr>
    </w:p>
    <w:sdt>
      <w:sdtPr>
        <w:rPr>
          <w:rFonts w:asciiTheme="minorHAnsi" w:eastAsiaTheme="minorEastAsia" w:hAnsiTheme="minorHAnsi" w:cstheme="minorBidi"/>
          <w:b w:val="0"/>
          <w:bCs w:val="0"/>
          <w:color w:val="000000"/>
          <w:sz w:val="22"/>
          <w:szCs w:val="22"/>
          <w:lang w:bidi="ar-SA"/>
        </w:rPr>
        <w:id w:val="620509095"/>
        <w:docPartObj>
          <w:docPartGallery w:val="Table of Contents"/>
          <w:docPartUnique/>
        </w:docPartObj>
      </w:sdtPr>
      <w:sdtEndPr>
        <w:rPr>
          <w:noProof/>
        </w:rPr>
      </w:sdtEndPr>
      <w:sdtContent>
        <w:p w:rsidR="00706D5D" w:rsidRDefault="00706D5D">
          <w:pPr>
            <w:pStyle w:val="TOCHeading"/>
          </w:pPr>
          <w:r>
            <w:t>Contents</w:t>
          </w:r>
        </w:p>
        <w:p w:rsidR="00706D5D" w:rsidRDefault="00706D5D">
          <w:pPr>
            <w:pStyle w:val="TOC1"/>
            <w:tabs>
              <w:tab w:val="right" w:leader="dot" w:pos="10450"/>
            </w:tabs>
            <w:rPr>
              <w:noProof/>
              <w:lang w:eastAsia="en-US"/>
            </w:rPr>
          </w:pPr>
          <w:r>
            <w:fldChar w:fldCharType="begin"/>
          </w:r>
          <w:r>
            <w:instrText xml:space="preserve"> TOC \o "1-3" \h \z \u </w:instrText>
          </w:r>
          <w:r>
            <w:fldChar w:fldCharType="separate"/>
          </w:r>
          <w:hyperlink w:anchor="_Toc408911071" w:history="1">
            <w:r w:rsidRPr="00F36978">
              <w:rPr>
                <w:rStyle w:val="Hyperlink"/>
                <w:noProof/>
                <w:lang w:val="sr-Latn-CS"/>
              </w:rPr>
              <w:t>KORAK NAPRED:</w:t>
            </w:r>
            <w:r>
              <w:rPr>
                <w:noProof/>
                <w:webHidden/>
              </w:rPr>
              <w:tab/>
            </w:r>
            <w:r>
              <w:rPr>
                <w:noProof/>
                <w:webHidden/>
              </w:rPr>
              <w:fldChar w:fldCharType="begin"/>
            </w:r>
            <w:r>
              <w:rPr>
                <w:noProof/>
                <w:webHidden/>
              </w:rPr>
              <w:instrText xml:space="preserve"> PAGEREF _Toc408911071 \h </w:instrText>
            </w:r>
            <w:r>
              <w:rPr>
                <w:noProof/>
                <w:webHidden/>
              </w:rPr>
            </w:r>
            <w:r>
              <w:rPr>
                <w:noProof/>
                <w:webHidden/>
              </w:rPr>
              <w:fldChar w:fldCharType="separate"/>
            </w:r>
            <w:r>
              <w:rPr>
                <w:noProof/>
                <w:webHidden/>
              </w:rPr>
              <w:t>1</w:t>
            </w:r>
            <w:r>
              <w:rPr>
                <w:noProof/>
                <w:webHidden/>
              </w:rPr>
              <w:fldChar w:fldCharType="end"/>
            </w:r>
          </w:hyperlink>
        </w:p>
        <w:p w:rsidR="00706D5D" w:rsidRDefault="00677AA4">
          <w:pPr>
            <w:pStyle w:val="TOC1"/>
            <w:tabs>
              <w:tab w:val="right" w:leader="dot" w:pos="10450"/>
            </w:tabs>
            <w:rPr>
              <w:noProof/>
              <w:lang w:eastAsia="en-US"/>
            </w:rPr>
          </w:pPr>
          <w:hyperlink w:anchor="_Toc408911072" w:history="1">
            <w:r w:rsidR="00706D5D" w:rsidRPr="00F36978">
              <w:rPr>
                <w:rStyle w:val="Hyperlink"/>
                <w:noProof/>
                <w:lang w:val="sr-Latn-CS"/>
              </w:rPr>
              <w:t>Primena „Smernica za alternativno staranje o deci“</w:t>
            </w:r>
            <w:r w:rsidR="00706D5D">
              <w:rPr>
                <w:noProof/>
                <w:webHidden/>
              </w:rPr>
              <w:tab/>
            </w:r>
            <w:r w:rsidR="00706D5D">
              <w:rPr>
                <w:noProof/>
                <w:webHidden/>
              </w:rPr>
              <w:fldChar w:fldCharType="begin"/>
            </w:r>
            <w:r w:rsidR="00706D5D">
              <w:rPr>
                <w:noProof/>
                <w:webHidden/>
              </w:rPr>
              <w:instrText xml:space="preserve"> PAGEREF _Toc408911072 \h </w:instrText>
            </w:r>
            <w:r w:rsidR="00706D5D">
              <w:rPr>
                <w:noProof/>
                <w:webHidden/>
              </w:rPr>
            </w:r>
            <w:r w:rsidR="00706D5D">
              <w:rPr>
                <w:noProof/>
                <w:webHidden/>
              </w:rPr>
              <w:fldChar w:fldCharType="separate"/>
            </w:r>
            <w:r w:rsidR="00706D5D">
              <w:rPr>
                <w:noProof/>
                <w:webHidden/>
              </w:rPr>
              <w:t>1</w:t>
            </w:r>
            <w:r w:rsidR="00706D5D">
              <w:rPr>
                <w:noProof/>
                <w:webHidden/>
              </w:rPr>
              <w:fldChar w:fldCharType="end"/>
            </w:r>
          </w:hyperlink>
        </w:p>
        <w:p w:rsidR="00706D5D" w:rsidRDefault="00677AA4">
          <w:pPr>
            <w:pStyle w:val="TOC3"/>
            <w:tabs>
              <w:tab w:val="right" w:leader="dot" w:pos="10450"/>
            </w:tabs>
            <w:rPr>
              <w:noProof/>
              <w:lang w:eastAsia="en-US"/>
            </w:rPr>
          </w:pPr>
          <w:hyperlink w:anchor="_Toc408911073" w:history="1">
            <w:r w:rsidR="00706D5D" w:rsidRPr="00F36978">
              <w:rPr>
                <w:rStyle w:val="Hyperlink"/>
                <w:noProof/>
                <w:lang w:val="sr-Latn-CS"/>
              </w:rPr>
              <w:t>3</w:t>
            </w:r>
            <w:r w:rsidR="00706D5D">
              <w:rPr>
                <w:noProof/>
                <w:webHidden/>
              </w:rPr>
              <w:tab/>
            </w:r>
            <w:r w:rsidR="00706D5D">
              <w:rPr>
                <w:noProof/>
                <w:webHidden/>
              </w:rPr>
              <w:fldChar w:fldCharType="begin"/>
            </w:r>
            <w:r w:rsidR="00706D5D">
              <w:rPr>
                <w:noProof/>
                <w:webHidden/>
              </w:rPr>
              <w:instrText xml:space="preserve"> PAGEREF _Toc408911073 \h </w:instrText>
            </w:r>
            <w:r w:rsidR="00706D5D">
              <w:rPr>
                <w:noProof/>
                <w:webHidden/>
              </w:rPr>
            </w:r>
            <w:r w:rsidR="00706D5D">
              <w:rPr>
                <w:noProof/>
                <w:webHidden/>
              </w:rPr>
              <w:fldChar w:fldCharType="separate"/>
            </w:r>
            <w:r w:rsidR="00706D5D">
              <w:rPr>
                <w:noProof/>
                <w:webHidden/>
              </w:rPr>
              <w:t>2</w:t>
            </w:r>
            <w:r w:rsidR="00706D5D">
              <w:rPr>
                <w:noProof/>
                <w:webHidden/>
              </w:rPr>
              <w:fldChar w:fldCharType="end"/>
            </w:r>
          </w:hyperlink>
        </w:p>
        <w:p w:rsidR="00706D5D" w:rsidRDefault="00677AA4">
          <w:pPr>
            <w:pStyle w:val="TOC1"/>
            <w:tabs>
              <w:tab w:val="right" w:leader="dot" w:pos="10450"/>
            </w:tabs>
            <w:rPr>
              <w:noProof/>
              <w:lang w:eastAsia="en-US"/>
            </w:rPr>
          </w:pPr>
          <w:hyperlink w:anchor="_Toc408911074" w:history="1">
            <w:r w:rsidR="00706D5D" w:rsidRPr="00F36978">
              <w:rPr>
                <w:rStyle w:val="Hyperlink"/>
                <w:rFonts w:ascii="Segoe UI" w:eastAsia="Segoe UI" w:hAnsi="Segoe UI" w:cs="Segoe UI"/>
                <w:noProof/>
                <w:spacing w:val="-30"/>
                <w:lang w:val="sr-Latn-CS"/>
              </w:rPr>
              <w:t>PREDGOVOR</w:t>
            </w:r>
            <w:r w:rsidR="00706D5D">
              <w:rPr>
                <w:noProof/>
                <w:webHidden/>
              </w:rPr>
              <w:tab/>
            </w:r>
            <w:r w:rsidR="00706D5D">
              <w:rPr>
                <w:noProof/>
                <w:webHidden/>
              </w:rPr>
              <w:fldChar w:fldCharType="begin"/>
            </w:r>
            <w:r w:rsidR="00706D5D">
              <w:rPr>
                <w:noProof/>
                <w:webHidden/>
              </w:rPr>
              <w:instrText xml:space="preserve"> PAGEREF _Toc408911074 \h </w:instrText>
            </w:r>
            <w:r w:rsidR="00706D5D">
              <w:rPr>
                <w:noProof/>
                <w:webHidden/>
              </w:rPr>
            </w:r>
            <w:r w:rsidR="00706D5D">
              <w:rPr>
                <w:noProof/>
                <w:webHidden/>
              </w:rPr>
              <w:fldChar w:fldCharType="separate"/>
            </w:r>
            <w:r w:rsidR="00706D5D">
              <w:rPr>
                <w:noProof/>
                <w:webHidden/>
              </w:rPr>
              <w:t>2</w:t>
            </w:r>
            <w:r w:rsidR="00706D5D">
              <w:rPr>
                <w:noProof/>
                <w:webHidden/>
              </w:rPr>
              <w:fldChar w:fldCharType="end"/>
            </w:r>
          </w:hyperlink>
        </w:p>
        <w:p w:rsidR="00706D5D" w:rsidRDefault="00677AA4">
          <w:pPr>
            <w:pStyle w:val="TOC1"/>
            <w:tabs>
              <w:tab w:val="right" w:leader="dot" w:pos="10450"/>
            </w:tabs>
            <w:rPr>
              <w:noProof/>
              <w:lang w:eastAsia="en-US"/>
            </w:rPr>
          </w:pPr>
          <w:hyperlink w:anchor="_Toc408911075" w:history="1">
            <w:r w:rsidR="00706D5D" w:rsidRPr="00F36978">
              <w:rPr>
                <w:rStyle w:val="Hyperlink"/>
                <w:rFonts w:ascii="Segoe UI" w:eastAsia="Segoe UI" w:hAnsi="Segoe UI" w:cs="Segoe UI"/>
                <w:noProof/>
                <w:spacing w:val="-30"/>
                <w:lang w:val="sr-Latn-CS"/>
              </w:rPr>
              <w:t>SIMBOLI I AKRONIMI</w:t>
            </w:r>
            <w:r w:rsidR="00706D5D">
              <w:rPr>
                <w:noProof/>
                <w:webHidden/>
              </w:rPr>
              <w:tab/>
            </w:r>
            <w:r w:rsidR="00706D5D">
              <w:rPr>
                <w:noProof/>
                <w:webHidden/>
              </w:rPr>
              <w:fldChar w:fldCharType="begin"/>
            </w:r>
            <w:r w:rsidR="00706D5D">
              <w:rPr>
                <w:noProof/>
                <w:webHidden/>
              </w:rPr>
              <w:instrText xml:space="preserve"> PAGEREF _Toc408911075 \h </w:instrText>
            </w:r>
            <w:r w:rsidR="00706D5D">
              <w:rPr>
                <w:noProof/>
                <w:webHidden/>
              </w:rPr>
            </w:r>
            <w:r w:rsidR="00706D5D">
              <w:rPr>
                <w:noProof/>
                <w:webHidden/>
              </w:rPr>
              <w:fldChar w:fldCharType="separate"/>
            </w:r>
            <w:r w:rsidR="00706D5D">
              <w:rPr>
                <w:noProof/>
                <w:webHidden/>
              </w:rPr>
              <w:t>8</w:t>
            </w:r>
            <w:r w:rsidR="00706D5D">
              <w:rPr>
                <w:noProof/>
                <w:webHidden/>
              </w:rPr>
              <w:fldChar w:fldCharType="end"/>
            </w:r>
          </w:hyperlink>
        </w:p>
        <w:p w:rsidR="00706D5D" w:rsidRDefault="00677AA4">
          <w:pPr>
            <w:pStyle w:val="TOC1"/>
            <w:tabs>
              <w:tab w:val="right" w:leader="dot" w:pos="10450"/>
            </w:tabs>
            <w:rPr>
              <w:noProof/>
              <w:lang w:eastAsia="en-US"/>
            </w:rPr>
          </w:pPr>
          <w:hyperlink w:anchor="_Toc408911076" w:history="1">
            <w:r w:rsidR="00706D5D" w:rsidRPr="00F36978">
              <w:rPr>
                <w:rStyle w:val="Hyperlink"/>
                <w:noProof/>
                <w:lang w:val="sr-Latn-CS"/>
              </w:rPr>
              <w:t>SADRŽAJ</w:t>
            </w:r>
            <w:r w:rsidR="00706D5D">
              <w:rPr>
                <w:noProof/>
                <w:webHidden/>
              </w:rPr>
              <w:tab/>
            </w:r>
            <w:r w:rsidR="00706D5D">
              <w:rPr>
                <w:noProof/>
                <w:webHidden/>
              </w:rPr>
              <w:fldChar w:fldCharType="begin"/>
            </w:r>
            <w:r w:rsidR="00706D5D">
              <w:rPr>
                <w:noProof/>
                <w:webHidden/>
              </w:rPr>
              <w:instrText xml:space="preserve"> PAGEREF _Toc408911076 \h </w:instrText>
            </w:r>
            <w:r w:rsidR="00706D5D">
              <w:rPr>
                <w:noProof/>
                <w:webHidden/>
              </w:rPr>
            </w:r>
            <w:r w:rsidR="00706D5D">
              <w:rPr>
                <w:noProof/>
                <w:webHidden/>
              </w:rPr>
              <w:fldChar w:fldCharType="separate"/>
            </w:r>
            <w:r w:rsidR="00706D5D">
              <w:rPr>
                <w:noProof/>
                <w:webHidden/>
              </w:rPr>
              <w:t>10</w:t>
            </w:r>
            <w:r w:rsidR="00706D5D">
              <w:rPr>
                <w:noProof/>
                <w:webHidden/>
              </w:rPr>
              <w:fldChar w:fldCharType="end"/>
            </w:r>
          </w:hyperlink>
        </w:p>
        <w:p w:rsidR="00706D5D" w:rsidRDefault="00677AA4">
          <w:pPr>
            <w:pStyle w:val="TOC1"/>
            <w:tabs>
              <w:tab w:val="right" w:leader="dot" w:pos="10450"/>
            </w:tabs>
            <w:rPr>
              <w:noProof/>
              <w:lang w:eastAsia="en-US"/>
            </w:rPr>
          </w:pPr>
          <w:hyperlink w:anchor="_Toc408911077" w:history="1">
            <w:r w:rsidR="00706D5D" w:rsidRPr="00F36978">
              <w:rPr>
                <w:rStyle w:val="Hyperlink"/>
                <w:rFonts w:ascii="Segoe UI" w:eastAsia="Segoe UI" w:hAnsi="Segoe UI" w:cs="Segoe UI"/>
                <w:noProof/>
                <w:spacing w:val="-30"/>
                <w:lang w:val="sr-Latn-CS"/>
              </w:rPr>
              <w:t xml:space="preserve">PROJEKAT KORAK NAPRED: KAKO </w:t>
            </w:r>
            <w:r w:rsidR="00706D5D" w:rsidRPr="00F36978">
              <w:rPr>
                <w:rStyle w:val="Hyperlink"/>
                <w:rFonts w:ascii="Segoe UI" w:eastAsia="Segoe UI" w:hAnsi="Segoe UI" w:cs="Segoe UI"/>
                <w:i/>
                <w:noProof/>
                <w:spacing w:val="-30"/>
                <w:lang w:val="sr-Latn-CS"/>
              </w:rPr>
              <w:t>SMERNICE</w:t>
            </w:r>
            <w:r w:rsidR="00706D5D" w:rsidRPr="00F36978">
              <w:rPr>
                <w:rStyle w:val="Hyperlink"/>
                <w:rFonts w:ascii="Segoe UI" w:eastAsia="Segoe UI" w:hAnsi="Segoe UI" w:cs="Segoe UI"/>
                <w:noProof/>
                <w:spacing w:val="-30"/>
                <w:lang w:val="sr-Latn-CS"/>
              </w:rPr>
              <w:t xml:space="preserve"> PRETOČITI U PRAKSU</w:t>
            </w:r>
            <w:r w:rsidR="00706D5D">
              <w:rPr>
                <w:noProof/>
                <w:webHidden/>
              </w:rPr>
              <w:tab/>
            </w:r>
            <w:r w:rsidR="00706D5D">
              <w:rPr>
                <w:noProof/>
                <w:webHidden/>
              </w:rPr>
              <w:fldChar w:fldCharType="begin"/>
            </w:r>
            <w:r w:rsidR="00706D5D">
              <w:rPr>
                <w:noProof/>
                <w:webHidden/>
              </w:rPr>
              <w:instrText xml:space="preserve"> PAGEREF _Toc408911077 \h </w:instrText>
            </w:r>
            <w:r w:rsidR="00706D5D">
              <w:rPr>
                <w:noProof/>
                <w:webHidden/>
              </w:rPr>
            </w:r>
            <w:r w:rsidR="00706D5D">
              <w:rPr>
                <w:noProof/>
                <w:webHidden/>
              </w:rPr>
              <w:fldChar w:fldCharType="separate"/>
            </w:r>
            <w:r w:rsidR="00706D5D">
              <w:rPr>
                <w:noProof/>
                <w:webHidden/>
              </w:rPr>
              <w:t>16</w:t>
            </w:r>
            <w:r w:rsidR="00706D5D">
              <w:rPr>
                <w:noProof/>
                <w:webHidden/>
              </w:rPr>
              <w:fldChar w:fldCharType="end"/>
            </w:r>
          </w:hyperlink>
        </w:p>
        <w:p w:rsidR="00706D5D" w:rsidRDefault="00677AA4">
          <w:pPr>
            <w:pStyle w:val="TOC3"/>
            <w:tabs>
              <w:tab w:val="right" w:leader="dot" w:pos="10450"/>
            </w:tabs>
            <w:rPr>
              <w:noProof/>
              <w:lang w:eastAsia="en-US"/>
            </w:rPr>
          </w:pPr>
          <w:hyperlink w:anchor="_Toc408911078" w:history="1">
            <w:r w:rsidR="00706D5D" w:rsidRPr="00F36978">
              <w:rPr>
                <w:rStyle w:val="Hyperlink"/>
                <w:rFonts w:ascii="Segoe UI" w:eastAsia="Segoe UI" w:hAnsi="Segoe UI" w:cs="Segoe UI"/>
                <w:noProof/>
                <w:lang w:val="sr-Latn-CS"/>
              </w:rPr>
              <w:t>1a. Potreba za ovim priručnikom</w:t>
            </w:r>
            <w:r w:rsidR="00706D5D">
              <w:rPr>
                <w:noProof/>
                <w:webHidden/>
              </w:rPr>
              <w:tab/>
            </w:r>
            <w:r w:rsidR="00706D5D">
              <w:rPr>
                <w:noProof/>
                <w:webHidden/>
              </w:rPr>
              <w:fldChar w:fldCharType="begin"/>
            </w:r>
            <w:r w:rsidR="00706D5D">
              <w:rPr>
                <w:noProof/>
                <w:webHidden/>
              </w:rPr>
              <w:instrText xml:space="preserve"> PAGEREF _Toc408911078 \h </w:instrText>
            </w:r>
            <w:r w:rsidR="00706D5D">
              <w:rPr>
                <w:noProof/>
                <w:webHidden/>
              </w:rPr>
            </w:r>
            <w:r w:rsidR="00706D5D">
              <w:rPr>
                <w:noProof/>
                <w:webHidden/>
              </w:rPr>
              <w:fldChar w:fldCharType="separate"/>
            </w:r>
            <w:r w:rsidR="00706D5D">
              <w:rPr>
                <w:noProof/>
                <w:webHidden/>
              </w:rPr>
              <w:t>17</w:t>
            </w:r>
            <w:r w:rsidR="00706D5D">
              <w:rPr>
                <w:noProof/>
                <w:webHidden/>
              </w:rPr>
              <w:fldChar w:fldCharType="end"/>
            </w:r>
          </w:hyperlink>
        </w:p>
        <w:p w:rsidR="00706D5D" w:rsidRDefault="00677AA4">
          <w:pPr>
            <w:pStyle w:val="TOC3"/>
            <w:tabs>
              <w:tab w:val="right" w:leader="dot" w:pos="10450"/>
            </w:tabs>
            <w:rPr>
              <w:noProof/>
              <w:lang w:eastAsia="en-US"/>
            </w:rPr>
          </w:pPr>
          <w:hyperlink w:anchor="_Toc408911079" w:history="1">
            <w:r w:rsidR="00706D5D" w:rsidRPr="00F36978">
              <w:rPr>
                <w:rStyle w:val="Hyperlink"/>
                <w:rFonts w:ascii="Segoe UI" w:eastAsia="Segoe UI" w:hAnsi="Segoe UI" w:cs="Segoe UI"/>
                <w:noProof/>
                <w:lang w:val="sr-Latn-CS"/>
              </w:rPr>
              <w:t>1b. Upotreba priručnika</w:t>
            </w:r>
            <w:r w:rsidR="00706D5D">
              <w:rPr>
                <w:noProof/>
                <w:webHidden/>
              </w:rPr>
              <w:tab/>
            </w:r>
            <w:r w:rsidR="00706D5D">
              <w:rPr>
                <w:noProof/>
                <w:webHidden/>
              </w:rPr>
              <w:fldChar w:fldCharType="begin"/>
            </w:r>
            <w:r w:rsidR="00706D5D">
              <w:rPr>
                <w:noProof/>
                <w:webHidden/>
              </w:rPr>
              <w:instrText xml:space="preserve"> PAGEREF _Toc408911079 \h </w:instrText>
            </w:r>
            <w:r w:rsidR="00706D5D">
              <w:rPr>
                <w:noProof/>
                <w:webHidden/>
              </w:rPr>
            </w:r>
            <w:r w:rsidR="00706D5D">
              <w:rPr>
                <w:noProof/>
                <w:webHidden/>
              </w:rPr>
              <w:fldChar w:fldCharType="separate"/>
            </w:r>
            <w:r w:rsidR="00706D5D">
              <w:rPr>
                <w:noProof/>
                <w:webHidden/>
              </w:rPr>
              <w:t>18</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0" w:history="1">
            <w:r w:rsidR="00706D5D" w:rsidRPr="00F36978">
              <w:rPr>
                <w:rStyle w:val="Hyperlink"/>
                <w:rFonts w:ascii="Segoe UI" w:eastAsia="Segoe UI" w:hAnsi="Segoe UI" w:cs="Segoe UI"/>
                <w:noProof/>
                <w:lang w:val="sr-Latn-CS"/>
              </w:rPr>
              <w:t>1c. Rezime priručnika</w:t>
            </w:r>
            <w:r w:rsidR="00706D5D">
              <w:rPr>
                <w:noProof/>
                <w:webHidden/>
              </w:rPr>
              <w:tab/>
            </w:r>
            <w:r w:rsidR="00706D5D">
              <w:rPr>
                <w:noProof/>
                <w:webHidden/>
              </w:rPr>
              <w:fldChar w:fldCharType="begin"/>
            </w:r>
            <w:r w:rsidR="00706D5D">
              <w:rPr>
                <w:noProof/>
                <w:webHidden/>
              </w:rPr>
              <w:instrText xml:space="preserve"> PAGEREF _Toc408911080 \h </w:instrText>
            </w:r>
            <w:r w:rsidR="00706D5D">
              <w:rPr>
                <w:noProof/>
                <w:webHidden/>
              </w:rPr>
            </w:r>
            <w:r w:rsidR="00706D5D">
              <w:rPr>
                <w:noProof/>
                <w:webHidden/>
              </w:rPr>
              <w:fldChar w:fldCharType="separate"/>
            </w:r>
            <w:r w:rsidR="00706D5D">
              <w:rPr>
                <w:noProof/>
                <w:webHidden/>
              </w:rPr>
              <w:t>18</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1" w:history="1">
            <w:r w:rsidR="00706D5D" w:rsidRPr="00F36978">
              <w:rPr>
                <w:rStyle w:val="Hyperlink"/>
                <w:rFonts w:ascii="Segoe UI" w:eastAsia="Segoe UI" w:hAnsi="Segoe UI" w:cs="Segoe UI"/>
                <w:noProof/>
                <w:lang w:val="sr-Latn-CS"/>
              </w:rPr>
              <w:t xml:space="preserve">I. Kontekst: Razumevanje </w:t>
            </w:r>
            <w:r w:rsidR="00706D5D" w:rsidRPr="00F36978">
              <w:rPr>
                <w:rStyle w:val="Hyperlink"/>
                <w:rFonts w:ascii="Segoe UI" w:eastAsia="Segoe UI" w:hAnsi="Segoe UI" w:cs="Segoe UI"/>
                <w:i/>
                <w:noProof/>
                <w:lang w:val="sr-Latn-CS"/>
              </w:rPr>
              <w:t>Smernica</w:t>
            </w:r>
            <w:r w:rsidR="00706D5D">
              <w:rPr>
                <w:noProof/>
                <w:webHidden/>
              </w:rPr>
              <w:tab/>
            </w:r>
            <w:r w:rsidR="00706D5D">
              <w:rPr>
                <w:noProof/>
                <w:webHidden/>
              </w:rPr>
              <w:fldChar w:fldCharType="begin"/>
            </w:r>
            <w:r w:rsidR="00706D5D">
              <w:rPr>
                <w:noProof/>
                <w:webHidden/>
              </w:rPr>
              <w:instrText xml:space="preserve"> PAGEREF _Toc408911081 \h </w:instrText>
            </w:r>
            <w:r w:rsidR="00706D5D">
              <w:rPr>
                <w:noProof/>
                <w:webHidden/>
              </w:rPr>
            </w:r>
            <w:r w:rsidR="00706D5D">
              <w:rPr>
                <w:noProof/>
                <w:webHidden/>
              </w:rPr>
              <w:fldChar w:fldCharType="separate"/>
            </w:r>
            <w:r w:rsidR="00706D5D">
              <w:rPr>
                <w:noProof/>
                <w:webHidden/>
              </w:rPr>
              <w:t>19</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2" w:history="1">
            <w:r w:rsidR="00706D5D" w:rsidRPr="00F36978">
              <w:rPr>
                <w:rStyle w:val="Hyperlink"/>
                <w:noProof/>
                <w:lang w:val="sr-Latn-CS"/>
              </w:rPr>
              <w:t>II. Implikacije u kreiranju politike</w:t>
            </w:r>
            <w:r w:rsidR="00706D5D">
              <w:rPr>
                <w:noProof/>
                <w:webHidden/>
              </w:rPr>
              <w:tab/>
            </w:r>
            <w:r w:rsidR="00706D5D">
              <w:rPr>
                <w:noProof/>
                <w:webHidden/>
              </w:rPr>
              <w:fldChar w:fldCharType="begin"/>
            </w:r>
            <w:r w:rsidR="00706D5D">
              <w:rPr>
                <w:noProof/>
                <w:webHidden/>
              </w:rPr>
              <w:instrText xml:space="preserve"> PAGEREF _Toc408911082 \h </w:instrText>
            </w:r>
            <w:r w:rsidR="00706D5D">
              <w:rPr>
                <w:noProof/>
                <w:webHidden/>
              </w:rPr>
            </w:r>
            <w:r w:rsidR="00706D5D">
              <w:rPr>
                <w:noProof/>
                <w:webHidden/>
              </w:rPr>
              <w:fldChar w:fldCharType="separate"/>
            </w:r>
            <w:r w:rsidR="00706D5D">
              <w:rPr>
                <w:noProof/>
                <w:webHidden/>
              </w:rPr>
              <w:t>19</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3" w:history="1">
            <w:r w:rsidR="00706D5D" w:rsidRPr="00F36978">
              <w:rPr>
                <w:rStyle w:val="Hyperlink"/>
                <w:noProof/>
                <w:lang w:val="sr-Latn-CS"/>
              </w:rPr>
              <w:t>III. Odeljci „U fokusu“</w:t>
            </w:r>
            <w:r w:rsidR="00706D5D">
              <w:rPr>
                <w:noProof/>
                <w:webHidden/>
              </w:rPr>
              <w:tab/>
            </w:r>
            <w:r w:rsidR="00706D5D">
              <w:rPr>
                <w:noProof/>
                <w:webHidden/>
              </w:rPr>
              <w:fldChar w:fldCharType="begin"/>
            </w:r>
            <w:r w:rsidR="00706D5D">
              <w:rPr>
                <w:noProof/>
                <w:webHidden/>
              </w:rPr>
              <w:instrText xml:space="preserve"> PAGEREF _Toc408911083 \h </w:instrText>
            </w:r>
            <w:r w:rsidR="00706D5D">
              <w:rPr>
                <w:noProof/>
                <w:webHidden/>
              </w:rPr>
            </w:r>
            <w:r w:rsidR="00706D5D">
              <w:rPr>
                <w:noProof/>
                <w:webHidden/>
              </w:rPr>
              <w:fldChar w:fldCharType="separate"/>
            </w:r>
            <w:r w:rsidR="00706D5D">
              <w:rPr>
                <w:noProof/>
                <w:webHidden/>
              </w:rPr>
              <w:t>19</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4" w:history="1">
            <w:r w:rsidR="00706D5D" w:rsidRPr="00F36978">
              <w:rPr>
                <w:rStyle w:val="Hyperlink"/>
                <w:noProof/>
                <w:lang w:val="sr-Latn-CS"/>
              </w:rPr>
              <w:t>IV. Primeri „potencijalno dobre prakse“</w:t>
            </w:r>
            <w:r w:rsidR="00706D5D">
              <w:rPr>
                <w:noProof/>
                <w:webHidden/>
              </w:rPr>
              <w:tab/>
            </w:r>
            <w:r w:rsidR="00706D5D">
              <w:rPr>
                <w:noProof/>
                <w:webHidden/>
              </w:rPr>
              <w:fldChar w:fldCharType="begin"/>
            </w:r>
            <w:r w:rsidR="00706D5D">
              <w:rPr>
                <w:noProof/>
                <w:webHidden/>
              </w:rPr>
              <w:instrText xml:space="preserve"> PAGEREF _Toc408911084 \h </w:instrText>
            </w:r>
            <w:r w:rsidR="00706D5D">
              <w:rPr>
                <w:noProof/>
                <w:webHidden/>
              </w:rPr>
            </w:r>
            <w:r w:rsidR="00706D5D">
              <w:rPr>
                <w:noProof/>
                <w:webHidden/>
              </w:rPr>
              <w:fldChar w:fldCharType="separate"/>
            </w:r>
            <w:r w:rsidR="00706D5D">
              <w:rPr>
                <w:noProof/>
                <w:webHidden/>
              </w:rPr>
              <w:t>20</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5" w:history="1">
            <w:r w:rsidR="00706D5D" w:rsidRPr="00F36978">
              <w:rPr>
                <w:rStyle w:val="Hyperlink"/>
                <w:noProof/>
                <w:lang w:val="sr-Latn-CS"/>
              </w:rPr>
              <w:t>V. Dodatni izvori</w:t>
            </w:r>
            <w:r w:rsidR="00706D5D">
              <w:rPr>
                <w:noProof/>
                <w:webHidden/>
              </w:rPr>
              <w:tab/>
            </w:r>
            <w:r w:rsidR="00706D5D">
              <w:rPr>
                <w:noProof/>
                <w:webHidden/>
              </w:rPr>
              <w:fldChar w:fldCharType="begin"/>
            </w:r>
            <w:r w:rsidR="00706D5D">
              <w:rPr>
                <w:noProof/>
                <w:webHidden/>
              </w:rPr>
              <w:instrText xml:space="preserve"> PAGEREF _Toc408911085 \h </w:instrText>
            </w:r>
            <w:r w:rsidR="00706D5D">
              <w:rPr>
                <w:noProof/>
                <w:webHidden/>
              </w:rPr>
            </w:r>
            <w:r w:rsidR="00706D5D">
              <w:rPr>
                <w:noProof/>
                <w:webHidden/>
              </w:rPr>
              <w:fldChar w:fldCharType="separate"/>
            </w:r>
            <w:r w:rsidR="00706D5D">
              <w:rPr>
                <w:noProof/>
                <w:webHidden/>
              </w:rPr>
              <w:t>21</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086" w:history="1">
            <w:r w:rsidR="00706D5D" w:rsidRPr="00F36978">
              <w:rPr>
                <w:rStyle w:val="Hyperlink"/>
                <w:noProof/>
                <w:lang w:val="sr-Latn-CS"/>
              </w:rPr>
              <w:t>1d. Metodologija</w:t>
            </w:r>
            <w:r w:rsidR="00706D5D">
              <w:rPr>
                <w:noProof/>
                <w:webHidden/>
              </w:rPr>
              <w:tab/>
            </w:r>
            <w:r w:rsidR="00706D5D">
              <w:rPr>
                <w:noProof/>
                <w:webHidden/>
              </w:rPr>
              <w:fldChar w:fldCharType="begin"/>
            </w:r>
            <w:r w:rsidR="00706D5D">
              <w:rPr>
                <w:noProof/>
                <w:webHidden/>
              </w:rPr>
              <w:instrText xml:space="preserve"> PAGEREF _Toc408911086 \h </w:instrText>
            </w:r>
            <w:r w:rsidR="00706D5D">
              <w:rPr>
                <w:noProof/>
                <w:webHidden/>
              </w:rPr>
            </w:r>
            <w:r w:rsidR="00706D5D">
              <w:rPr>
                <w:noProof/>
                <w:webHidden/>
              </w:rPr>
              <w:fldChar w:fldCharType="separate"/>
            </w:r>
            <w:r w:rsidR="00706D5D">
              <w:rPr>
                <w:noProof/>
                <w:webHidden/>
              </w:rPr>
              <w:t>21</w:t>
            </w:r>
            <w:r w:rsidR="00706D5D">
              <w:rPr>
                <w:noProof/>
                <w:webHidden/>
              </w:rPr>
              <w:fldChar w:fldCharType="end"/>
            </w:r>
          </w:hyperlink>
        </w:p>
        <w:p w:rsidR="00706D5D" w:rsidRDefault="00677AA4">
          <w:pPr>
            <w:pStyle w:val="TOC1"/>
            <w:tabs>
              <w:tab w:val="right" w:leader="dot" w:pos="10450"/>
            </w:tabs>
            <w:rPr>
              <w:noProof/>
              <w:lang w:eastAsia="en-US"/>
            </w:rPr>
          </w:pPr>
          <w:hyperlink w:anchor="_Toc408911087" w:history="1">
            <w:r w:rsidR="00706D5D" w:rsidRPr="00F36978">
              <w:rPr>
                <w:rStyle w:val="Hyperlink"/>
                <w:rFonts w:ascii="Segoe UI" w:eastAsia="Segoe UI" w:hAnsi="Segoe UI" w:cs="Segoe UI"/>
                <w:noProof/>
                <w:spacing w:val="-30"/>
                <w:lang w:val="sr-Latn-CS"/>
              </w:rPr>
              <w:t xml:space="preserve">RAZVOJ I OSNOVNI TEMELJI </w:t>
            </w:r>
            <w:r w:rsidR="00706D5D" w:rsidRPr="00F36978">
              <w:rPr>
                <w:rStyle w:val="Hyperlink"/>
                <w:rFonts w:ascii="Segoe UI" w:eastAsia="Segoe UI" w:hAnsi="Segoe UI" w:cs="Segoe UI"/>
                <w:i/>
                <w:noProof/>
                <w:spacing w:val="-30"/>
                <w:lang w:val="sr-Latn-CS"/>
              </w:rPr>
              <w:t>SMERNICA</w:t>
            </w:r>
            <w:r w:rsidR="00706D5D">
              <w:rPr>
                <w:noProof/>
                <w:webHidden/>
              </w:rPr>
              <w:tab/>
            </w:r>
            <w:r w:rsidR="00706D5D">
              <w:rPr>
                <w:noProof/>
                <w:webHidden/>
              </w:rPr>
              <w:fldChar w:fldCharType="begin"/>
            </w:r>
            <w:r w:rsidR="00706D5D">
              <w:rPr>
                <w:noProof/>
                <w:webHidden/>
              </w:rPr>
              <w:instrText xml:space="preserve"> PAGEREF _Toc408911087 \h </w:instrText>
            </w:r>
            <w:r w:rsidR="00706D5D">
              <w:rPr>
                <w:noProof/>
                <w:webHidden/>
              </w:rPr>
            </w:r>
            <w:r w:rsidR="00706D5D">
              <w:rPr>
                <w:noProof/>
                <w:webHidden/>
              </w:rPr>
              <w:fldChar w:fldCharType="separate"/>
            </w:r>
            <w:r w:rsidR="00706D5D">
              <w:rPr>
                <w:noProof/>
                <w:webHidden/>
              </w:rPr>
              <w:t>23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088" w:history="1">
            <w:r w:rsidR="00706D5D" w:rsidRPr="00F36978">
              <w:rPr>
                <w:rStyle w:val="Hyperlink"/>
                <w:noProof/>
                <w:lang w:val="sr-Latn-CS"/>
              </w:rPr>
              <w:t>2a. Pozadina Smernica</w:t>
            </w:r>
            <w:r w:rsidR="00706D5D">
              <w:rPr>
                <w:noProof/>
                <w:webHidden/>
              </w:rPr>
              <w:tab/>
            </w:r>
            <w:r w:rsidR="00706D5D">
              <w:rPr>
                <w:noProof/>
                <w:webHidden/>
              </w:rPr>
              <w:fldChar w:fldCharType="begin"/>
            </w:r>
            <w:r w:rsidR="00706D5D">
              <w:rPr>
                <w:noProof/>
                <w:webHidden/>
              </w:rPr>
              <w:instrText xml:space="preserve"> PAGEREF _Toc408911088 \h </w:instrText>
            </w:r>
            <w:r w:rsidR="00706D5D">
              <w:rPr>
                <w:noProof/>
                <w:webHidden/>
              </w:rPr>
            </w:r>
            <w:r w:rsidR="00706D5D">
              <w:rPr>
                <w:noProof/>
                <w:webHidden/>
              </w:rPr>
              <w:fldChar w:fldCharType="separate"/>
            </w:r>
            <w:r w:rsidR="00706D5D">
              <w:rPr>
                <w:noProof/>
                <w:webHidden/>
              </w:rPr>
              <w:t>24</w:t>
            </w:r>
            <w:r w:rsidR="00706D5D">
              <w:rPr>
                <w:noProof/>
                <w:webHidden/>
              </w:rPr>
              <w:fldChar w:fldCharType="end"/>
            </w:r>
          </w:hyperlink>
        </w:p>
        <w:p w:rsidR="00706D5D" w:rsidRDefault="00677AA4">
          <w:pPr>
            <w:pStyle w:val="TOC3"/>
            <w:tabs>
              <w:tab w:val="right" w:leader="dot" w:pos="10450"/>
            </w:tabs>
            <w:rPr>
              <w:noProof/>
              <w:lang w:eastAsia="en-US"/>
            </w:rPr>
          </w:pPr>
          <w:hyperlink w:anchor="_Toc408911089" w:history="1">
            <w:r w:rsidR="00706D5D" w:rsidRPr="00F36978">
              <w:rPr>
                <w:rStyle w:val="Hyperlink"/>
                <w:noProof/>
                <w:lang w:val="sr-Latn-CS"/>
              </w:rPr>
              <w:t>I. Zašto i kako su Smernice izrađene i odobrene</w:t>
            </w:r>
            <w:r w:rsidR="00706D5D">
              <w:rPr>
                <w:noProof/>
                <w:webHidden/>
              </w:rPr>
              <w:tab/>
            </w:r>
            <w:r w:rsidR="00706D5D">
              <w:rPr>
                <w:noProof/>
                <w:webHidden/>
              </w:rPr>
              <w:fldChar w:fldCharType="begin"/>
            </w:r>
            <w:r w:rsidR="00706D5D">
              <w:rPr>
                <w:noProof/>
                <w:webHidden/>
              </w:rPr>
              <w:instrText xml:space="preserve"> PAGEREF _Toc408911089 \h </w:instrText>
            </w:r>
            <w:r w:rsidR="00706D5D">
              <w:rPr>
                <w:noProof/>
                <w:webHidden/>
              </w:rPr>
            </w:r>
            <w:r w:rsidR="00706D5D">
              <w:rPr>
                <w:noProof/>
                <w:webHidden/>
              </w:rPr>
              <w:fldChar w:fldCharType="separate"/>
            </w:r>
            <w:r w:rsidR="00706D5D">
              <w:rPr>
                <w:noProof/>
                <w:webHidden/>
              </w:rPr>
              <w:t>24</w:t>
            </w:r>
            <w:r w:rsidR="00706D5D">
              <w:rPr>
                <w:noProof/>
                <w:webHidden/>
              </w:rPr>
              <w:fldChar w:fldCharType="end"/>
            </w:r>
          </w:hyperlink>
        </w:p>
        <w:p w:rsidR="00706D5D" w:rsidRDefault="00677AA4">
          <w:pPr>
            <w:pStyle w:val="TOC3"/>
            <w:tabs>
              <w:tab w:val="right" w:leader="dot" w:pos="10450"/>
            </w:tabs>
            <w:rPr>
              <w:noProof/>
              <w:lang w:eastAsia="en-US"/>
            </w:rPr>
          </w:pPr>
          <w:hyperlink w:anchor="_Toc408911090" w:history="1">
            <w:r w:rsidR="00706D5D" w:rsidRPr="00F36978">
              <w:rPr>
                <w:rStyle w:val="Hyperlink"/>
                <w:noProof/>
                <w:lang w:val="sr-Latn-CS"/>
              </w:rPr>
              <w:t>II. Svrha Smernica</w:t>
            </w:r>
            <w:r w:rsidR="00706D5D">
              <w:rPr>
                <w:noProof/>
                <w:webHidden/>
              </w:rPr>
              <w:tab/>
            </w:r>
            <w:r w:rsidR="00706D5D">
              <w:rPr>
                <w:noProof/>
                <w:webHidden/>
              </w:rPr>
              <w:fldChar w:fldCharType="begin"/>
            </w:r>
            <w:r w:rsidR="00706D5D">
              <w:rPr>
                <w:noProof/>
                <w:webHidden/>
              </w:rPr>
              <w:instrText xml:space="preserve"> PAGEREF _Toc408911090 \h </w:instrText>
            </w:r>
            <w:r w:rsidR="00706D5D">
              <w:rPr>
                <w:noProof/>
                <w:webHidden/>
              </w:rPr>
            </w:r>
            <w:r w:rsidR="00706D5D">
              <w:rPr>
                <w:noProof/>
                <w:webHidden/>
              </w:rPr>
              <w:fldChar w:fldCharType="separate"/>
            </w:r>
            <w:r w:rsidR="00706D5D">
              <w:rPr>
                <w:noProof/>
                <w:webHidden/>
              </w:rPr>
              <w:t>26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091" w:history="1">
            <w:r w:rsidR="00706D5D" w:rsidRPr="00F36978">
              <w:rPr>
                <w:rStyle w:val="Hyperlink"/>
                <w:noProof/>
                <w:lang w:val="sr-Latn-CS"/>
              </w:rPr>
              <w:t xml:space="preserve">2b. Stubovi na kojima </w:t>
            </w:r>
            <w:r w:rsidR="00706D5D" w:rsidRPr="00F36978">
              <w:rPr>
                <w:rStyle w:val="Hyperlink"/>
                <w:i/>
                <w:noProof/>
                <w:lang w:val="sr-Latn-CS"/>
              </w:rPr>
              <w:t>Smernice</w:t>
            </w:r>
            <w:r w:rsidR="00706D5D" w:rsidRPr="00F36978">
              <w:rPr>
                <w:rStyle w:val="Hyperlink"/>
                <w:noProof/>
                <w:lang w:val="sr-Latn-CS"/>
              </w:rPr>
              <w:t xml:space="preserve"> počivaju</w:t>
            </w:r>
            <w:r w:rsidR="00706D5D">
              <w:rPr>
                <w:noProof/>
                <w:webHidden/>
              </w:rPr>
              <w:tab/>
            </w:r>
            <w:r w:rsidR="00706D5D">
              <w:rPr>
                <w:noProof/>
                <w:webHidden/>
              </w:rPr>
              <w:fldChar w:fldCharType="begin"/>
            </w:r>
            <w:r w:rsidR="00706D5D">
              <w:rPr>
                <w:noProof/>
                <w:webHidden/>
              </w:rPr>
              <w:instrText xml:space="preserve"> PAGEREF _Toc408911091 \h </w:instrText>
            </w:r>
            <w:r w:rsidR="00706D5D">
              <w:rPr>
                <w:noProof/>
                <w:webHidden/>
              </w:rPr>
            </w:r>
            <w:r w:rsidR="00706D5D">
              <w:rPr>
                <w:noProof/>
                <w:webHidden/>
              </w:rPr>
              <w:fldChar w:fldCharType="separate"/>
            </w:r>
            <w:r w:rsidR="00706D5D">
              <w:rPr>
                <w:noProof/>
                <w:webHidden/>
              </w:rPr>
              <w:t>28</w:t>
            </w:r>
            <w:r w:rsidR="00706D5D">
              <w:rPr>
                <w:noProof/>
                <w:webHidden/>
              </w:rPr>
              <w:fldChar w:fldCharType="end"/>
            </w:r>
          </w:hyperlink>
        </w:p>
        <w:p w:rsidR="00706D5D" w:rsidRDefault="00677AA4">
          <w:pPr>
            <w:pStyle w:val="TOC3"/>
            <w:tabs>
              <w:tab w:val="right" w:leader="dot" w:pos="10450"/>
            </w:tabs>
            <w:rPr>
              <w:noProof/>
              <w:lang w:eastAsia="en-US"/>
            </w:rPr>
          </w:pPr>
          <w:hyperlink w:anchor="_Toc408911092" w:history="1">
            <w:r w:rsidR="00706D5D" w:rsidRPr="00F36978">
              <w:rPr>
                <w:rStyle w:val="Hyperlink"/>
                <w:noProof/>
                <w:lang w:val="sr-Latn-CS"/>
              </w:rPr>
              <w:t>I. Poštovanje „principa neophodnosti“</w:t>
            </w:r>
            <w:r w:rsidR="00706D5D">
              <w:rPr>
                <w:noProof/>
                <w:webHidden/>
              </w:rPr>
              <w:tab/>
            </w:r>
            <w:r w:rsidR="00706D5D">
              <w:rPr>
                <w:noProof/>
                <w:webHidden/>
              </w:rPr>
              <w:fldChar w:fldCharType="begin"/>
            </w:r>
            <w:r w:rsidR="00706D5D">
              <w:rPr>
                <w:noProof/>
                <w:webHidden/>
              </w:rPr>
              <w:instrText xml:space="preserve"> PAGEREF _Toc408911092 \h </w:instrText>
            </w:r>
            <w:r w:rsidR="00706D5D">
              <w:rPr>
                <w:noProof/>
                <w:webHidden/>
              </w:rPr>
            </w:r>
            <w:r w:rsidR="00706D5D">
              <w:rPr>
                <w:noProof/>
                <w:webHidden/>
              </w:rPr>
              <w:fldChar w:fldCharType="separate"/>
            </w:r>
            <w:r w:rsidR="00706D5D">
              <w:rPr>
                <w:noProof/>
                <w:webHidden/>
              </w:rPr>
              <w:t>28</w:t>
            </w:r>
            <w:r w:rsidR="00706D5D">
              <w:rPr>
                <w:noProof/>
                <w:webHidden/>
              </w:rPr>
              <w:fldChar w:fldCharType="end"/>
            </w:r>
          </w:hyperlink>
        </w:p>
        <w:p w:rsidR="00706D5D" w:rsidRDefault="00677AA4">
          <w:pPr>
            <w:pStyle w:val="TOC3"/>
            <w:tabs>
              <w:tab w:val="right" w:leader="dot" w:pos="10450"/>
            </w:tabs>
            <w:rPr>
              <w:noProof/>
              <w:lang w:eastAsia="en-US"/>
            </w:rPr>
          </w:pPr>
          <w:hyperlink w:anchor="_Toc408911093" w:history="1">
            <w:r w:rsidR="00706D5D" w:rsidRPr="00F36978">
              <w:rPr>
                <w:rStyle w:val="Hyperlink"/>
                <w:noProof/>
                <w:lang w:val="sr-Latn-CS"/>
              </w:rPr>
              <w:t>II. Poštovanje „principa prikladnosti“</w:t>
            </w:r>
            <w:r w:rsidR="00706D5D">
              <w:rPr>
                <w:noProof/>
                <w:webHidden/>
              </w:rPr>
              <w:tab/>
            </w:r>
            <w:r w:rsidR="00706D5D">
              <w:rPr>
                <w:noProof/>
                <w:webHidden/>
              </w:rPr>
              <w:fldChar w:fldCharType="begin"/>
            </w:r>
            <w:r w:rsidR="00706D5D">
              <w:rPr>
                <w:noProof/>
                <w:webHidden/>
              </w:rPr>
              <w:instrText xml:space="preserve"> PAGEREF _Toc408911093 \h </w:instrText>
            </w:r>
            <w:r w:rsidR="00706D5D">
              <w:rPr>
                <w:noProof/>
                <w:webHidden/>
              </w:rPr>
            </w:r>
            <w:r w:rsidR="00706D5D">
              <w:rPr>
                <w:noProof/>
                <w:webHidden/>
              </w:rPr>
              <w:fldChar w:fldCharType="separate"/>
            </w:r>
            <w:r w:rsidR="00706D5D">
              <w:rPr>
                <w:noProof/>
                <w:webHidden/>
              </w:rPr>
              <w:t>28</w:t>
            </w:r>
            <w:r w:rsidR="00706D5D">
              <w:rPr>
                <w:noProof/>
                <w:webHidden/>
              </w:rPr>
              <w:fldChar w:fldCharType="end"/>
            </w:r>
          </w:hyperlink>
        </w:p>
        <w:p w:rsidR="00706D5D" w:rsidRDefault="00677AA4">
          <w:pPr>
            <w:pStyle w:val="TOC3"/>
            <w:tabs>
              <w:tab w:val="right" w:leader="dot" w:pos="10450"/>
            </w:tabs>
            <w:rPr>
              <w:noProof/>
              <w:lang w:eastAsia="en-US"/>
            </w:rPr>
          </w:pPr>
          <w:hyperlink w:anchor="_Toc408911094" w:history="1">
            <w:r w:rsidR="00706D5D" w:rsidRPr="00F36978">
              <w:rPr>
                <w:rStyle w:val="Hyperlink"/>
                <w:noProof/>
                <w:lang w:val="sr-Latn-CS"/>
              </w:rPr>
              <w:t>III. Primena principa  neophodnosti i prikladnosti</w:t>
            </w:r>
            <w:r w:rsidR="00706D5D">
              <w:rPr>
                <w:noProof/>
                <w:webHidden/>
              </w:rPr>
              <w:tab/>
            </w:r>
            <w:r w:rsidR="00706D5D">
              <w:rPr>
                <w:noProof/>
                <w:webHidden/>
              </w:rPr>
              <w:fldChar w:fldCharType="begin"/>
            </w:r>
            <w:r w:rsidR="00706D5D">
              <w:rPr>
                <w:noProof/>
                <w:webHidden/>
              </w:rPr>
              <w:instrText xml:space="preserve"> PAGEREF _Toc408911094 \h </w:instrText>
            </w:r>
            <w:r w:rsidR="00706D5D">
              <w:rPr>
                <w:noProof/>
                <w:webHidden/>
              </w:rPr>
            </w:r>
            <w:r w:rsidR="00706D5D">
              <w:rPr>
                <w:noProof/>
                <w:webHidden/>
              </w:rPr>
              <w:fldChar w:fldCharType="separate"/>
            </w:r>
            <w:r w:rsidR="00706D5D">
              <w:rPr>
                <w:noProof/>
                <w:webHidden/>
              </w:rPr>
              <w:t>30</w:t>
            </w:r>
            <w:r w:rsidR="00706D5D">
              <w:rPr>
                <w:noProof/>
                <w:webHidden/>
              </w:rPr>
              <w:fldChar w:fldCharType="end"/>
            </w:r>
          </w:hyperlink>
        </w:p>
        <w:p w:rsidR="00706D5D" w:rsidRDefault="00677AA4">
          <w:pPr>
            <w:pStyle w:val="TOC3"/>
            <w:tabs>
              <w:tab w:val="right" w:leader="dot" w:pos="10450"/>
            </w:tabs>
            <w:rPr>
              <w:noProof/>
              <w:lang w:eastAsia="en-US"/>
            </w:rPr>
          </w:pPr>
          <w:hyperlink w:anchor="_Toc408911095" w:history="1">
            <w:r w:rsidR="00706D5D" w:rsidRPr="00F36978">
              <w:rPr>
                <w:rStyle w:val="Hyperlink"/>
                <w:noProof/>
                <w:lang w:val="sr-Latn-CS"/>
              </w:rPr>
              <w:t>IV. Uzimanje u obzir „najboljih interesa deteta“</w:t>
            </w:r>
            <w:r w:rsidR="00706D5D">
              <w:rPr>
                <w:noProof/>
                <w:webHidden/>
              </w:rPr>
              <w:tab/>
            </w:r>
            <w:r w:rsidR="00706D5D">
              <w:rPr>
                <w:noProof/>
                <w:webHidden/>
              </w:rPr>
              <w:fldChar w:fldCharType="begin"/>
            </w:r>
            <w:r w:rsidR="00706D5D">
              <w:rPr>
                <w:noProof/>
                <w:webHidden/>
              </w:rPr>
              <w:instrText xml:space="preserve"> PAGEREF _Toc408911095 \h </w:instrText>
            </w:r>
            <w:r w:rsidR="00706D5D">
              <w:rPr>
                <w:noProof/>
                <w:webHidden/>
              </w:rPr>
            </w:r>
            <w:r w:rsidR="00706D5D">
              <w:rPr>
                <w:noProof/>
                <w:webHidden/>
              </w:rPr>
              <w:fldChar w:fldCharType="separate"/>
            </w:r>
            <w:r w:rsidR="00706D5D">
              <w:rPr>
                <w:noProof/>
                <w:webHidden/>
              </w:rPr>
              <w:t>32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096" w:history="1">
            <w:r w:rsidR="00706D5D" w:rsidRPr="00F36978">
              <w:rPr>
                <w:rStyle w:val="Hyperlink"/>
                <w:noProof/>
                <w:lang w:val="sr-Latn-CS"/>
              </w:rPr>
              <w:t>U fokusu 1: Učešće dece i mladih u donošenju odluka i uređenju okruženja u sistemu zaštite</w:t>
            </w:r>
            <w:r w:rsidR="00706D5D">
              <w:rPr>
                <w:noProof/>
                <w:webHidden/>
              </w:rPr>
              <w:tab/>
            </w:r>
            <w:r w:rsidR="00706D5D">
              <w:rPr>
                <w:noProof/>
                <w:webHidden/>
              </w:rPr>
              <w:fldChar w:fldCharType="begin"/>
            </w:r>
            <w:r w:rsidR="00706D5D">
              <w:rPr>
                <w:noProof/>
                <w:webHidden/>
              </w:rPr>
              <w:instrText xml:space="preserve"> PAGEREF _Toc408911096 \h </w:instrText>
            </w:r>
            <w:r w:rsidR="00706D5D">
              <w:rPr>
                <w:noProof/>
                <w:webHidden/>
              </w:rPr>
            </w:r>
            <w:r w:rsidR="00706D5D">
              <w:rPr>
                <w:noProof/>
                <w:webHidden/>
              </w:rPr>
              <w:fldChar w:fldCharType="separate"/>
            </w:r>
            <w:r w:rsidR="00706D5D">
              <w:rPr>
                <w:noProof/>
                <w:webHidden/>
              </w:rPr>
              <w:t>35</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097" w:history="1">
            <w:r w:rsidR="00706D5D" w:rsidRPr="00F36978">
              <w:rPr>
                <w:rStyle w:val="Hyperlink"/>
                <w:noProof/>
                <w:spacing w:val="-30"/>
                <w:lang w:val="sr-Latn-CS"/>
              </w:rPr>
              <w:t xml:space="preserve">U fokusu 1: </w:t>
            </w:r>
            <w:r w:rsidR="00706D5D" w:rsidRPr="00F36978">
              <w:rPr>
                <w:rStyle w:val="Hyperlink"/>
                <w:noProof/>
                <w:lang w:val="sr-Latn-CS"/>
              </w:rPr>
              <w:t>Učešće dece i mladih u donošenju odluka i uređenju okruženja u sistemu zaštite</w:t>
            </w:r>
            <w:r w:rsidR="00706D5D" w:rsidRPr="00F36978">
              <w:rPr>
                <w:rStyle w:val="Hyperlink"/>
                <w:noProof/>
                <w:spacing w:val="-30"/>
                <w:lang w:val="sr-Latn-CS"/>
              </w:rPr>
              <w:t xml:space="preserve"> (nastavak.)</w:t>
            </w:r>
            <w:r w:rsidR="00706D5D">
              <w:rPr>
                <w:noProof/>
                <w:webHidden/>
              </w:rPr>
              <w:tab/>
            </w:r>
            <w:r w:rsidR="00706D5D">
              <w:rPr>
                <w:noProof/>
                <w:webHidden/>
              </w:rPr>
              <w:fldChar w:fldCharType="begin"/>
            </w:r>
            <w:r w:rsidR="00706D5D">
              <w:rPr>
                <w:noProof/>
                <w:webHidden/>
              </w:rPr>
              <w:instrText xml:space="preserve"> PAGEREF _Toc408911097 \h </w:instrText>
            </w:r>
            <w:r w:rsidR="00706D5D">
              <w:rPr>
                <w:noProof/>
                <w:webHidden/>
              </w:rPr>
            </w:r>
            <w:r w:rsidR="00706D5D">
              <w:rPr>
                <w:noProof/>
                <w:webHidden/>
              </w:rPr>
              <w:fldChar w:fldCharType="separate"/>
            </w:r>
            <w:r w:rsidR="00706D5D">
              <w:rPr>
                <w:noProof/>
                <w:webHidden/>
              </w:rPr>
              <w:t>38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17" w:anchor="_Toc408911098" w:history="1">
            <w:r w:rsidR="00706D5D" w:rsidRPr="00F36978">
              <w:rPr>
                <w:rStyle w:val="Hyperlink"/>
                <w:noProof/>
              </w:rPr>
              <w:t>U fokusu 1: Učešće dece i mladih u donošenju odluka i uređenju okruženja u sistemu zaštite (nastavak)</w:t>
            </w:r>
            <w:r w:rsidR="00706D5D">
              <w:rPr>
                <w:noProof/>
                <w:webHidden/>
              </w:rPr>
              <w:tab/>
            </w:r>
            <w:r w:rsidR="00706D5D">
              <w:rPr>
                <w:noProof/>
                <w:webHidden/>
              </w:rPr>
              <w:fldChar w:fldCharType="begin"/>
            </w:r>
            <w:r w:rsidR="00706D5D">
              <w:rPr>
                <w:noProof/>
                <w:webHidden/>
              </w:rPr>
              <w:instrText xml:space="preserve"> PAGEREF _Toc408911098 \h </w:instrText>
            </w:r>
            <w:r w:rsidR="00706D5D">
              <w:rPr>
                <w:noProof/>
                <w:webHidden/>
              </w:rPr>
            </w:r>
            <w:r w:rsidR="00706D5D">
              <w:rPr>
                <w:noProof/>
                <w:webHidden/>
              </w:rPr>
              <w:fldChar w:fldCharType="separate"/>
            </w:r>
            <w:r w:rsidR="00706D5D">
              <w:rPr>
                <w:noProof/>
                <w:webHidden/>
              </w:rPr>
              <w:t>40</w:t>
            </w:r>
            <w:r w:rsidR="00706D5D">
              <w:rPr>
                <w:noProof/>
                <w:webHidden/>
              </w:rPr>
              <w:fldChar w:fldCharType="end"/>
            </w:r>
          </w:hyperlink>
        </w:p>
        <w:p w:rsidR="00706D5D" w:rsidRDefault="00677AA4">
          <w:pPr>
            <w:pStyle w:val="TOC1"/>
            <w:tabs>
              <w:tab w:val="right" w:leader="dot" w:pos="10450"/>
            </w:tabs>
            <w:rPr>
              <w:noProof/>
              <w:lang w:eastAsia="en-US"/>
            </w:rPr>
          </w:pPr>
          <w:hyperlink w:anchor="_Toc408911099" w:history="1">
            <w:r w:rsidR="00706D5D" w:rsidRPr="00F36978">
              <w:rPr>
                <w:rStyle w:val="Hyperlink"/>
                <w:rFonts w:ascii="Segoe UI" w:hAnsi="Segoe UI" w:cs="Segoe UI"/>
                <w:noProof/>
                <w:lang w:val="sr-Latn-CS"/>
              </w:rPr>
              <w:t>OPSEG I TERMINOLOGIJA SMERNICA</w:t>
            </w:r>
            <w:r w:rsidR="00706D5D">
              <w:rPr>
                <w:noProof/>
                <w:webHidden/>
              </w:rPr>
              <w:tab/>
            </w:r>
            <w:r w:rsidR="00706D5D">
              <w:rPr>
                <w:noProof/>
                <w:webHidden/>
              </w:rPr>
              <w:fldChar w:fldCharType="begin"/>
            </w:r>
            <w:r w:rsidR="00706D5D">
              <w:rPr>
                <w:noProof/>
                <w:webHidden/>
              </w:rPr>
              <w:instrText xml:space="preserve"> PAGEREF _Toc408911099 \h </w:instrText>
            </w:r>
            <w:r w:rsidR="00706D5D">
              <w:rPr>
                <w:noProof/>
                <w:webHidden/>
              </w:rPr>
            </w:r>
            <w:r w:rsidR="00706D5D">
              <w:rPr>
                <w:noProof/>
                <w:webHidden/>
              </w:rPr>
              <w:fldChar w:fldCharType="separate"/>
            </w:r>
            <w:r w:rsidR="00706D5D">
              <w:rPr>
                <w:noProof/>
                <w:webHidden/>
              </w:rPr>
              <w:t>42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00" w:history="1">
            <w:r w:rsidR="00706D5D" w:rsidRPr="00F36978">
              <w:rPr>
                <w:rStyle w:val="Hyperlink"/>
                <w:noProof/>
                <w:lang w:val="sr-Latn-CS"/>
              </w:rPr>
              <w:t>3a. Opseg Smernica</w:t>
            </w:r>
            <w:r w:rsidR="00706D5D">
              <w:rPr>
                <w:noProof/>
                <w:webHidden/>
              </w:rPr>
              <w:tab/>
            </w:r>
            <w:r w:rsidR="00706D5D">
              <w:rPr>
                <w:noProof/>
                <w:webHidden/>
              </w:rPr>
              <w:fldChar w:fldCharType="begin"/>
            </w:r>
            <w:r w:rsidR="00706D5D">
              <w:rPr>
                <w:noProof/>
                <w:webHidden/>
              </w:rPr>
              <w:instrText xml:space="preserve"> PAGEREF _Toc408911100 \h </w:instrText>
            </w:r>
            <w:r w:rsidR="00706D5D">
              <w:rPr>
                <w:noProof/>
                <w:webHidden/>
              </w:rPr>
            </w:r>
            <w:r w:rsidR="00706D5D">
              <w:rPr>
                <w:noProof/>
                <w:webHidden/>
              </w:rPr>
              <w:fldChar w:fldCharType="separate"/>
            </w:r>
            <w:r w:rsidR="00706D5D">
              <w:rPr>
                <w:noProof/>
                <w:webHidden/>
              </w:rPr>
              <w:t>43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01" w:history="1">
            <w:r w:rsidR="00706D5D" w:rsidRPr="00F36978">
              <w:rPr>
                <w:rStyle w:val="Hyperlink"/>
                <w:noProof/>
                <w:lang w:val="sr-Latn-CS"/>
              </w:rPr>
              <w:t xml:space="preserve">3b. Terminologija koja se koristi u </w:t>
            </w:r>
            <w:r w:rsidR="00706D5D" w:rsidRPr="00F36978">
              <w:rPr>
                <w:rStyle w:val="Hyperlink"/>
                <w:i/>
                <w:noProof/>
                <w:lang w:val="sr-Latn-CS"/>
              </w:rPr>
              <w:t>Smernicama</w:t>
            </w:r>
            <w:r w:rsidR="00706D5D">
              <w:rPr>
                <w:noProof/>
                <w:webHidden/>
              </w:rPr>
              <w:tab/>
            </w:r>
            <w:r w:rsidR="00706D5D">
              <w:rPr>
                <w:noProof/>
                <w:webHidden/>
              </w:rPr>
              <w:fldChar w:fldCharType="begin"/>
            </w:r>
            <w:r w:rsidR="00706D5D">
              <w:rPr>
                <w:noProof/>
                <w:webHidden/>
              </w:rPr>
              <w:instrText xml:space="preserve"> PAGEREF _Toc408911101 \h </w:instrText>
            </w:r>
            <w:r w:rsidR="00706D5D">
              <w:rPr>
                <w:noProof/>
                <w:webHidden/>
              </w:rPr>
            </w:r>
            <w:r w:rsidR="00706D5D">
              <w:rPr>
                <w:noProof/>
                <w:webHidden/>
              </w:rPr>
              <w:fldChar w:fldCharType="separate"/>
            </w:r>
            <w:r w:rsidR="00706D5D">
              <w:rPr>
                <w:noProof/>
                <w:webHidden/>
              </w:rPr>
              <w:t>44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02" w:history="1">
            <w:r w:rsidR="00706D5D" w:rsidRPr="00F36978">
              <w:rPr>
                <w:rStyle w:val="Hyperlink"/>
                <w:rFonts w:ascii="Segoe UI" w:eastAsia="Segoe UI" w:hAnsi="Segoe UI" w:cs="Segoe UI"/>
                <w:noProof/>
                <w:lang w:val="sr-Latn-CS"/>
              </w:rPr>
              <w:t>I. Alternativno staranje u postojećoj porodici</w:t>
            </w:r>
            <w:r w:rsidR="00706D5D">
              <w:rPr>
                <w:noProof/>
                <w:webHidden/>
              </w:rPr>
              <w:tab/>
            </w:r>
            <w:r w:rsidR="00706D5D">
              <w:rPr>
                <w:noProof/>
                <w:webHidden/>
              </w:rPr>
              <w:fldChar w:fldCharType="begin"/>
            </w:r>
            <w:r w:rsidR="00706D5D">
              <w:rPr>
                <w:noProof/>
                <w:webHidden/>
              </w:rPr>
              <w:instrText xml:space="preserve"> PAGEREF _Toc408911102 \h </w:instrText>
            </w:r>
            <w:r w:rsidR="00706D5D">
              <w:rPr>
                <w:noProof/>
                <w:webHidden/>
              </w:rPr>
            </w:r>
            <w:r w:rsidR="00706D5D">
              <w:rPr>
                <w:noProof/>
                <w:webHidden/>
              </w:rPr>
              <w:fldChar w:fldCharType="separate"/>
            </w:r>
            <w:r w:rsidR="00706D5D">
              <w:rPr>
                <w:noProof/>
                <w:webHidden/>
              </w:rPr>
              <w:t>45</w:t>
            </w:r>
            <w:r w:rsidR="00706D5D">
              <w:rPr>
                <w:noProof/>
                <w:webHidden/>
              </w:rPr>
              <w:fldChar w:fldCharType="end"/>
            </w:r>
          </w:hyperlink>
        </w:p>
        <w:p w:rsidR="00706D5D" w:rsidRDefault="00677AA4">
          <w:pPr>
            <w:pStyle w:val="TOC3"/>
            <w:tabs>
              <w:tab w:val="right" w:leader="dot" w:pos="10450"/>
            </w:tabs>
            <w:rPr>
              <w:noProof/>
              <w:lang w:eastAsia="en-US"/>
            </w:rPr>
          </w:pPr>
          <w:hyperlink w:anchor="_Toc408911103" w:history="1">
            <w:r w:rsidR="00706D5D" w:rsidRPr="00F36978">
              <w:rPr>
                <w:rStyle w:val="Hyperlink"/>
                <w:noProof/>
                <w:lang w:val="sr-Latn-CS"/>
              </w:rPr>
              <w:t>II. Drugi aranžmani staranja</w:t>
            </w:r>
            <w:r w:rsidR="00706D5D">
              <w:rPr>
                <w:noProof/>
                <w:webHidden/>
              </w:rPr>
              <w:tab/>
            </w:r>
            <w:r w:rsidR="00706D5D">
              <w:rPr>
                <w:noProof/>
                <w:webHidden/>
              </w:rPr>
              <w:fldChar w:fldCharType="begin"/>
            </w:r>
            <w:r w:rsidR="00706D5D">
              <w:rPr>
                <w:noProof/>
                <w:webHidden/>
              </w:rPr>
              <w:instrText xml:space="preserve"> PAGEREF _Toc408911103 \h </w:instrText>
            </w:r>
            <w:r w:rsidR="00706D5D">
              <w:rPr>
                <w:noProof/>
                <w:webHidden/>
              </w:rPr>
            </w:r>
            <w:r w:rsidR="00706D5D">
              <w:rPr>
                <w:noProof/>
                <w:webHidden/>
              </w:rPr>
              <w:fldChar w:fldCharType="separate"/>
            </w:r>
            <w:r w:rsidR="00706D5D">
              <w:rPr>
                <w:noProof/>
                <w:webHidden/>
              </w:rPr>
              <w:t>46</w:t>
            </w:r>
            <w:r w:rsidR="00706D5D">
              <w:rPr>
                <w:noProof/>
                <w:webHidden/>
              </w:rPr>
              <w:fldChar w:fldCharType="end"/>
            </w:r>
          </w:hyperlink>
        </w:p>
        <w:p w:rsidR="00706D5D" w:rsidRDefault="00677AA4">
          <w:pPr>
            <w:pStyle w:val="TOC3"/>
            <w:tabs>
              <w:tab w:val="right" w:leader="dot" w:pos="10450"/>
            </w:tabs>
            <w:rPr>
              <w:noProof/>
              <w:lang w:eastAsia="en-US"/>
            </w:rPr>
          </w:pPr>
          <w:hyperlink w:anchor="_Toc408911104" w:history="1">
            <w:r w:rsidR="00706D5D" w:rsidRPr="00F36978">
              <w:rPr>
                <w:rStyle w:val="Hyperlink"/>
                <w:noProof/>
                <w:lang w:val="sr-Latn-CS"/>
              </w:rPr>
              <w:t>III. Koncepti nisu apsolutni</w:t>
            </w:r>
            <w:r w:rsidR="00706D5D">
              <w:rPr>
                <w:noProof/>
                <w:webHidden/>
              </w:rPr>
              <w:tab/>
            </w:r>
            <w:r w:rsidR="00706D5D">
              <w:rPr>
                <w:noProof/>
                <w:webHidden/>
              </w:rPr>
              <w:fldChar w:fldCharType="begin"/>
            </w:r>
            <w:r w:rsidR="00706D5D">
              <w:rPr>
                <w:noProof/>
                <w:webHidden/>
              </w:rPr>
              <w:instrText xml:space="preserve"> PAGEREF _Toc408911104 \h </w:instrText>
            </w:r>
            <w:r w:rsidR="00706D5D">
              <w:rPr>
                <w:noProof/>
                <w:webHidden/>
              </w:rPr>
            </w:r>
            <w:r w:rsidR="00706D5D">
              <w:rPr>
                <w:noProof/>
                <w:webHidden/>
              </w:rPr>
              <w:fldChar w:fldCharType="separate"/>
            </w:r>
            <w:r w:rsidR="00706D5D">
              <w:rPr>
                <w:noProof/>
                <w:webHidden/>
              </w:rPr>
              <w:t>47</w:t>
            </w:r>
            <w:r w:rsidR="00706D5D">
              <w:rPr>
                <w:noProof/>
                <w:webHidden/>
              </w:rPr>
              <w:fldChar w:fldCharType="end"/>
            </w:r>
          </w:hyperlink>
        </w:p>
        <w:p w:rsidR="00706D5D" w:rsidRDefault="00677AA4">
          <w:pPr>
            <w:pStyle w:val="TOC1"/>
            <w:tabs>
              <w:tab w:val="right" w:leader="dot" w:pos="10450"/>
            </w:tabs>
            <w:rPr>
              <w:noProof/>
              <w:lang w:eastAsia="en-US"/>
            </w:rPr>
          </w:pPr>
          <w:hyperlink w:anchor="_Toc408911105" w:history="1">
            <w:r w:rsidR="00706D5D" w:rsidRPr="00F36978">
              <w:rPr>
                <w:rStyle w:val="Hyperlink"/>
                <w:rFonts w:ascii="Segoe UI" w:hAnsi="Segoe UI" w:cs="Segoe UI"/>
                <w:noProof/>
                <w:lang w:val="sr-Latn-CS"/>
              </w:rPr>
              <w:t>OPŠTI PRINCIPI I PERSPEKTIVE SMERNICA</w:t>
            </w:r>
            <w:r w:rsidR="00706D5D">
              <w:rPr>
                <w:noProof/>
                <w:webHidden/>
              </w:rPr>
              <w:tab/>
            </w:r>
            <w:r w:rsidR="00706D5D">
              <w:rPr>
                <w:noProof/>
                <w:webHidden/>
              </w:rPr>
              <w:fldChar w:fldCharType="begin"/>
            </w:r>
            <w:r w:rsidR="00706D5D">
              <w:rPr>
                <w:noProof/>
                <w:webHidden/>
              </w:rPr>
              <w:instrText xml:space="preserve"> PAGEREF _Toc408911105 \h </w:instrText>
            </w:r>
            <w:r w:rsidR="00706D5D">
              <w:rPr>
                <w:noProof/>
                <w:webHidden/>
              </w:rPr>
            </w:r>
            <w:r w:rsidR="00706D5D">
              <w:rPr>
                <w:noProof/>
                <w:webHidden/>
              </w:rPr>
              <w:fldChar w:fldCharType="separate"/>
            </w:r>
            <w:r w:rsidR="00706D5D">
              <w:rPr>
                <w:noProof/>
                <w:webHidden/>
              </w:rPr>
              <w:t>48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06" w:history="1">
            <w:r w:rsidR="00706D5D" w:rsidRPr="00F36978">
              <w:rPr>
                <w:rStyle w:val="Hyperlink"/>
                <w:noProof/>
                <w:lang w:val="sr-Latn-CS"/>
              </w:rPr>
              <w:t>4a. Osnovni i krovni pristupi i mere</w:t>
            </w:r>
            <w:r w:rsidR="00706D5D">
              <w:rPr>
                <w:noProof/>
                <w:webHidden/>
              </w:rPr>
              <w:tab/>
            </w:r>
            <w:r w:rsidR="00706D5D">
              <w:rPr>
                <w:noProof/>
                <w:webHidden/>
              </w:rPr>
              <w:fldChar w:fldCharType="begin"/>
            </w:r>
            <w:r w:rsidR="00706D5D">
              <w:rPr>
                <w:noProof/>
                <w:webHidden/>
              </w:rPr>
              <w:instrText xml:space="preserve"> PAGEREF _Toc408911106 \h </w:instrText>
            </w:r>
            <w:r w:rsidR="00706D5D">
              <w:rPr>
                <w:noProof/>
                <w:webHidden/>
              </w:rPr>
            </w:r>
            <w:r w:rsidR="00706D5D">
              <w:rPr>
                <w:noProof/>
                <w:webHidden/>
              </w:rPr>
              <w:fldChar w:fldCharType="separate"/>
            </w:r>
            <w:r w:rsidR="00706D5D">
              <w:rPr>
                <w:noProof/>
                <w:webHidden/>
              </w:rPr>
              <w:t>49</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07" w:history="1">
            <w:r w:rsidR="00706D5D" w:rsidRPr="00F36978">
              <w:rPr>
                <w:rStyle w:val="Hyperlink"/>
                <w:noProof/>
                <w:lang w:val="sr-Latn-CS"/>
              </w:rPr>
              <w:t>Podrška pravima i potrebama dece sa invaliditetom i drugim posebnim potrebama</w:t>
            </w:r>
            <w:r w:rsidR="00706D5D">
              <w:rPr>
                <w:noProof/>
                <w:webHidden/>
              </w:rPr>
              <w:tab/>
            </w:r>
            <w:r w:rsidR="00706D5D">
              <w:rPr>
                <w:noProof/>
                <w:webHidden/>
              </w:rPr>
              <w:fldChar w:fldCharType="begin"/>
            </w:r>
            <w:r w:rsidR="00706D5D">
              <w:rPr>
                <w:noProof/>
                <w:webHidden/>
              </w:rPr>
              <w:instrText xml:space="preserve"> PAGEREF _Toc408911107 \h </w:instrText>
            </w:r>
            <w:r w:rsidR="00706D5D">
              <w:rPr>
                <w:noProof/>
                <w:webHidden/>
              </w:rPr>
            </w:r>
            <w:r w:rsidR="00706D5D">
              <w:rPr>
                <w:noProof/>
                <w:webHidden/>
              </w:rPr>
              <w:fldChar w:fldCharType="separate"/>
            </w:r>
            <w:r w:rsidR="00706D5D">
              <w:rPr>
                <w:noProof/>
                <w:webHidden/>
              </w:rPr>
              <w:t>51</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08" w:history="1">
            <w:r w:rsidR="00706D5D" w:rsidRPr="00F36978">
              <w:rPr>
                <w:rStyle w:val="Hyperlink"/>
                <w:noProof/>
                <w:lang w:val="sr-Latn-CS"/>
              </w:rPr>
              <w:t>4b. Osnovna usmerenja politike</w:t>
            </w:r>
            <w:r w:rsidR="00706D5D">
              <w:rPr>
                <w:noProof/>
                <w:webHidden/>
              </w:rPr>
              <w:tab/>
            </w:r>
            <w:r w:rsidR="00706D5D">
              <w:rPr>
                <w:noProof/>
                <w:webHidden/>
              </w:rPr>
              <w:fldChar w:fldCharType="begin"/>
            </w:r>
            <w:r w:rsidR="00706D5D">
              <w:rPr>
                <w:noProof/>
                <w:webHidden/>
              </w:rPr>
              <w:instrText xml:space="preserve"> PAGEREF _Toc408911108 \h </w:instrText>
            </w:r>
            <w:r w:rsidR="00706D5D">
              <w:rPr>
                <w:noProof/>
                <w:webHidden/>
              </w:rPr>
            </w:r>
            <w:r w:rsidR="00706D5D">
              <w:rPr>
                <w:noProof/>
                <w:webHidden/>
              </w:rPr>
              <w:fldChar w:fldCharType="separate"/>
            </w:r>
            <w:r w:rsidR="00706D5D">
              <w:rPr>
                <w:noProof/>
                <w:webHidden/>
              </w:rPr>
              <w:t>52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18" w:anchor="_Toc408911109" w:history="1">
            <w:r w:rsidR="00706D5D" w:rsidRPr="00F36978">
              <w:rPr>
                <w:rStyle w:val="Hyperlink"/>
                <w:noProof/>
                <w:spacing w:val="-30"/>
                <w:lang w:val="sr-Latn-CS"/>
              </w:rPr>
              <w:t>U fokusu 2: Smeštaj dece uzrasta 0-3 godine na staranje koje se zasniva na porodici</w:t>
            </w:r>
            <w:r w:rsidR="00706D5D">
              <w:rPr>
                <w:noProof/>
                <w:webHidden/>
              </w:rPr>
              <w:tab/>
            </w:r>
            <w:r w:rsidR="00706D5D">
              <w:rPr>
                <w:noProof/>
                <w:webHidden/>
              </w:rPr>
              <w:fldChar w:fldCharType="begin"/>
            </w:r>
            <w:r w:rsidR="00706D5D">
              <w:rPr>
                <w:noProof/>
                <w:webHidden/>
              </w:rPr>
              <w:instrText xml:space="preserve"> PAGEREF _Toc408911109 \h </w:instrText>
            </w:r>
            <w:r w:rsidR="00706D5D">
              <w:rPr>
                <w:noProof/>
                <w:webHidden/>
              </w:rPr>
            </w:r>
            <w:r w:rsidR="00706D5D">
              <w:rPr>
                <w:noProof/>
                <w:webHidden/>
              </w:rPr>
              <w:fldChar w:fldCharType="separate"/>
            </w:r>
            <w:r w:rsidR="00706D5D">
              <w:rPr>
                <w:noProof/>
                <w:webHidden/>
              </w:rPr>
              <w:t>54</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10" w:history="1">
            <w:r w:rsidR="00706D5D" w:rsidRPr="00F36978">
              <w:rPr>
                <w:rStyle w:val="Hyperlink"/>
                <w:noProof/>
                <w:spacing w:val="-30"/>
                <w:lang w:val="sr-Latn-CS"/>
              </w:rPr>
              <w:t>U  fokusu 2: Smeštaj dece uzrasta 0-3 godine na staranje koje se zasniva na porodici (nastavak)</w:t>
            </w:r>
            <w:r w:rsidR="00706D5D">
              <w:rPr>
                <w:noProof/>
                <w:webHidden/>
              </w:rPr>
              <w:tab/>
            </w:r>
            <w:r w:rsidR="00706D5D">
              <w:rPr>
                <w:noProof/>
                <w:webHidden/>
              </w:rPr>
              <w:fldChar w:fldCharType="begin"/>
            </w:r>
            <w:r w:rsidR="00706D5D">
              <w:rPr>
                <w:noProof/>
                <w:webHidden/>
              </w:rPr>
              <w:instrText xml:space="preserve"> PAGEREF _Toc408911110 \h </w:instrText>
            </w:r>
            <w:r w:rsidR="00706D5D">
              <w:rPr>
                <w:noProof/>
                <w:webHidden/>
              </w:rPr>
            </w:r>
            <w:r w:rsidR="00706D5D">
              <w:rPr>
                <w:noProof/>
                <w:webHidden/>
              </w:rPr>
              <w:fldChar w:fldCharType="separate"/>
            </w:r>
            <w:r w:rsidR="00706D5D">
              <w:rPr>
                <w:noProof/>
                <w:webHidden/>
              </w:rPr>
              <w:t>56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19" w:anchor="_Toc408911111" w:history="1">
            <w:r w:rsidR="00706D5D" w:rsidRPr="00F36978">
              <w:rPr>
                <w:rStyle w:val="Hyperlink"/>
                <w:noProof/>
                <w:shd w:val="clear" w:color="auto" w:fill="FFFFFF"/>
                <w:lang w:val="sr-Latn-CS"/>
              </w:rPr>
              <w:t>U fokusu 2: Smeštaj dece uzrasta 0-3 godine na staranje koje se zasniva na porodici (nastavak)</w:t>
            </w:r>
            <w:r w:rsidR="00706D5D">
              <w:rPr>
                <w:noProof/>
                <w:webHidden/>
              </w:rPr>
              <w:tab/>
            </w:r>
            <w:r w:rsidR="00706D5D">
              <w:rPr>
                <w:noProof/>
                <w:webHidden/>
              </w:rPr>
              <w:fldChar w:fldCharType="begin"/>
            </w:r>
            <w:r w:rsidR="00706D5D">
              <w:rPr>
                <w:noProof/>
                <w:webHidden/>
              </w:rPr>
              <w:instrText xml:space="preserve"> PAGEREF _Toc408911111 \h </w:instrText>
            </w:r>
            <w:r w:rsidR="00706D5D">
              <w:rPr>
                <w:noProof/>
                <w:webHidden/>
              </w:rPr>
            </w:r>
            <w:r w:rsidR="00706D5D">
              <w:rPr>
                <w:noProof/>
                <w:webHidden/>
              </w:rPr>
              <w:fldChar w:fldCharType="separate"/>
            </w:r>
            <w:r w:rsidR="00706D5D">
              <w:rPr>
                <w:noProof/>
                <w:webHidden/>
              </w:rPr>
              <w:t>58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12" w:history="1">
            <w:r w:rsidR="00706D5D" w:rsidRPr="00F36978">
              <w:rPr>
                <w:rStyle w:val="Hyperlink"/>
                <w:noProof/>
                <w:lang w:val="sr-Latn-CS"/>
              </w:rPr>
              <w:t>4c. Deinstitucionalizacija sistema zaštite</w:t>
            </w:r>
            <w:r w:rsidR="00706D5D">
              <w:rPr>
                <w:noProof/>
                <w:webHidden/>
              </w:rPr>
              <w:tab/>
            </w:r>
            <w:r w:rsidR="00706D5D">
              <w:rPr>
                <w:noProof/>
                <w:webHidden/>
              </w:rPr>
              <w:fldChar w:fldCharType="begin"/>
            </w:r>
            <w:r w:rsidR="00706D5D">
              <w:rPr>
                <w:noProof/>
                <w:webHidden/>
              </w:rPr>
              <w:instrText xml:space="preserve"> PAGEREF _Toc408911112 \h </w:instrText>
            </w:r>
            <w:r w:rsidR="00706D5D">
              <w:rPr>
                <w:noProof/>
                <w:webHidden/>
              </w:rPr>
            </w:r>
            <w:r w:rsidR="00706D5D">
              <w:rPr>
                <w:noProof/>
                <w:webHidden/>
              </w:rPr>
              <w:fldChar w:fldCharType="separate"/>
            </w:r>
            <w:r w:rsidR="00706D5D">
              <w:rPr>
                <w:noProof/>
                <w:webHidden/>
              </w:rPr>
              <w:t>62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0" w:anchor="_Toc408911113" w:history="1">
            <w:r w:rsidR="00706D5D" w:rsidRPr="00F36978">
              <w:rPr>
                <w:rStyle w:val="Hyperlink"/>
                <w:noProof/>
                <w:spacing w:val="-30"/>
                <w:lang w:val="sr-Latn-CS"/>
              </w:rPr>
              <w:t>U fokusu 3: Strategije za deinstitucionalizaciju sistema zaštite</w:t>
            </w:r>
            <w:r w:rsidR="00706D5D">
              <w:rPr>
                <w:noProof/>
                <w:webHidden/>
              </w:rPr>
              <w:tab/>
            </w:r>
            <w:r w:rsidR="00706D5D">
              <w:rPr>
                <w:noProof/>
                <w:webHidden/>
              </w:rPr>
              <w:fldChar w:fldCharType="begin"/>
            </w:r>
            <w:r w:rsidR="00706D5D">
              <w:rPr>
                <w:noProof/>
                <w:webHidden/>
              </w:rPr>
              <w:instrText xml:space="preserve"> PAGEREF _Toc408911113 \h </w:instrText>
            </w:r>
            <w:r w:rsidR="00706D5D">
              <w:rPr>
                <w:noProof/>
                <w:webHidden/>
              </w:rPr>
            </w:r>
            <w:r w:rsidR="00706D5D">
              <w:rPr>
                <w:noProof/>
                <w:webHidden/>
              </w:rPr>
              <w:fldChar w:fldCharType="separate"/>
            </w:r>
            <w:r w:rsidR="00706D5D">
              <w:rPr>
                <w:noProof/>
                <w:webHidden/>
              </w:rPr>
              <w:t>63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14" w:history="1">
            <w:r w:rsidR="00706D5D" w:rsidRPr="00F36978">
              <w:rPr>
                <w:rStyle w:val="Hyperlink"/>
                <w:noProof/>
                <w:lang w:val="sr-Latn-CS"/>
              </w:rPr>
              <w:t>4d. Principi na kojima počivaju mere za unapređenje primene Smernica</w:t>
            </w:r>
            <w:r w:rsidR="00706D5D">
              <w:rPr>
                <w:noProof/>
                <w:webHidden/>
              </w:rPr>
              <w:tab/>
            </w:r>
            <w:r w:rsidR="00706D5D">
              <w:rPr>
                <w:noProof/>
                <w:webHidden/>
              </w:rPr>
              <w:fldChar w:fldCharType="begin"/>
            </w:r>
            <w:r w:rsidR="00706D5D">
              <w:rPr>
                <w:noProof/>
                <w:webHidden/>
              </w:rPr>
              <w:instrText xml:space="preserve"> PAGEREF _Toc408911114 \h </w:instrText>
            </w:r>
            <w:r w:rsidR="00706D5D">
              <w:rPr>
                <w:noProof/>
                <w:webHidden/>
              </w:rPr>
            </w:r>
            <w:r w:rsidR="00706D5D">
              <w:rPr>
                <w:noProof/>
                <w:webHidden/>
              </w:rPr>
              <w:fldChar w:fldCharType="separate"/>
            </w:r>
            <w:r w:rsidR="00706D5D">
              <w:rPr>
                <w:noProof/>
                <w:webHidden/>
              </w:rPr>
              <w:t>70</w:t>
            </w:r>
            <w:r w:rsidR="00706D5D">
              <w:rPr>
                <w:noProof/>
                <w:webHidden/>
              </w:rPr>
              <w:fldChar w:fldCharType="end"/>
            </w:r>
          </w:hyperlink>
        </w:p>
        <w:p w:rsidR="00706D5D" w:rsidRDefault="00677AA4">
          <w:pPr>
            <w:pStyle w:val="TOC3"/>
            <w:tabs>
              <w:tab w:val="right" w:leader="dot" w:pos="10450"/>
            </w:tabs>
            <w:rPr>
              <w:noProof/>
              <w:lang w:eastAsia="en-US"/>
            </w:rPr>
          </w:pPr>
          <w:hyperlink w:anchor="_Toc408911115" w:history="1">
            <w:r w:rsidR="00706D5D" w:rsidRPr="00F36978">
              <w:rPr>
                <w:rStyle w:val="Hyperlink"/>
                <w:noProof/>
                <w:lang w:val="sr-Latn-CS"/>
              </w:rPr>
              <w:t>Obezbeđivanje okvira politike za alternativno staranje</w:t>
            </w:r>
            <w:r w:rsidR="00706D5D">
              <w:rPr>
                <w:noProof/>
                <w:webHidden/>
              </w:rPr>
              <w:tab/>
            </w:r>
            <w:r w:rsidR="00706D5D">
              <w:rPr>
                <w:noProof/>
                <w:webHidden/>
              </w:rPr>
              <w:fldChar w:fldCharType="begin"/>
            </w:r>
            <w:r w:rsidR="00706D5D">
              <w:rPr>
                <w:noProof/>
                <w:webHidden/>
              </w:rPr>
              <w:instrText xml:space="preserve"> PAGEREF _Toc408911115 \h </w:instrText>
            </w:r>
            <w:r w:rsidR="00706D5D">
              <w:rPr>
                <w:noProof/>
                <w:webHidden/>
              </w:rPr>
            </w:r>
            <w:r w:rsidR="00706D5D">
              <w:rPr>
                <w:noProof/>
                <w:webHidden/>
              </w:rPr>
              <w:fldChar w:fldCharType="separate"/>
            </w:r>
            <w:r w:rsidR="00706D5D">
              <w:rPr>
                <w:noProof/>
                <w:webHidden/>
              </w:rPr>
              <w:t>71</w:t>
            </w:r>
            <w:r w:rsidR="00706D5D">
              <w:rPr>
                <w:noProof/>
                <w:webHidden/>
              </w:rPr>
              <w:fldChar w:fldCharType="end"/>
            </w:r>
          </w:hyperlink>
        </w:p>
        <w:p w:rsidR="00706D5D" w:rsidRDefault="00677AA4">
          <w:pPr>
            <w:pStyle w:val="TOC1"/>
            <w:tabs>
              <w:tab w:val="right" w:leader="dot" w:pos="10450"/>
            </w:tabs>
            <w:rPr>
              <w:noProof/>
              <w:lang w:eastAsia="en-US"/>
            </w:rPr>
          </w:pPr>
          <w:hyperlink w:anchor="_Toc408911116" w:history="1">
            <w:r w:rsidR="00706D5D" w:rsidRPr="00F36978">
              <w:rPr>
                <w:rStyle w:val="Hyperlink"/>
                <w:rFonts w:ascii="Segoe UI" w:eastAsia="Segoe UI" w:hAnsi="Segoe UI" w:cs="Segoe UI"/>
                <w:noProof/>
                <w:spacing w:val="-30"/>
                <w:lang w:val="sr-Latn-CS"/>
              </w:rPr>
              <w:t>„PRINCIP NEOPHODNOSTI“: PREVENCIJA POTREBE ZA ALTERNATIVNIM STARANJEM</w:t>
            </w:r>
            <w:r w:rsidR="00706D5D">
              <w:rPr>
                <w:noProof/>
                <w:webHidden/>
              </w:rPr>
              <w:tab/>
            </w:r>
            <w:r w:rsidR="00706D5D">
              <w:rPr>
                <w:noProof/>
                <w:webHidden/>
              </w:rPr>
              <w:fldChar w:fldCharType="begin"/>
            </w:r>
            <w:r w:rsidR="00706D5D">
              <w:rPr>
                <w:noProof/>
                <w:webHidden/>
              </w:rPr>
              <w:instrText xml:space="preserve"> PAGEREF _Toc408911116 \h </w:instrText>
            </w:r>
            <w:r w:rsidR="00706D5D">
              <w:rPr>
                <w:noProof/>
                <w:webHidden/>
              </w:rPr>
            </w:r>
            <w:r w:rsidR="00706D5D">
              <w:rPr>
                <w:noProof/>
                <w:webHidden/>
              </w:rPr>
              <w:fldChar w:fldCharType="separate"/>
            </w:r>
            <w:r w:rsidR="00706D5D">
              <w:rPr>
                <w:noProof/>
                <w:webHidden/>
              </w:rPr>
              <w:t>74</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17" w:history="1">
            <w:r w:rsidR="00706D5D" w:rsidRPr="00F36978">
              <w:rPr>
                <w:rStyle w:val="Hyperlink"/>
                <w:noProof/>
                <w:lang w:val="sr-Latn-CS"/>
              </w:rPr>
              <w:t>5a. Primarni nivo prevencije</w:t>
            </w:r>
            <w:r w:rsidR="00706D5D">
              <w:rPr>
                <w:noProof/>
                <w:webHidden/>
              </w:rPr>
              <w:tab/>
            </w:r>
            <w:r w:rsidR="00706D5D">
              <w:rPr>
                <w:noProof/>
                <w:webHidden/>
              </w:rPr>
              <w:fldChar w:fldCharType="begin"/>
            </w:r>
            <w:r w:rsidR="00706D5D">
              <w:rPr>
                <w:noProof/>
                <w:webHidden/>
              </w:rPr>
              <w:instrText xml:space="preserve"> PAGEREF _Toc408911117 \h </w:instrText>
            </w:r>
            <w:r w:rsidR="00706D5D">
              <w:rPr>
                <w:noProof/>
                <w:webHidden/>
              </w:rPr>
            </w:r>
            <w:r w:rsidR="00706D5D">
              <w:rPr>
                <w:noProof/>
                <w:webHidden/>
              </w:rPr>
              <w:fldChar w:fldCharType="separate"/>
            </w:r>
            <w:r w:rsidR="00706D5D">
              <w:rPr>
                <w:noProof/>
                <w:webHidden/>
              </w:rPr>
              <w:t>76</w:t>
            </w:r>
            <w:r w:rsidR="00706D5D">
              <w:rPr>
                <w:noProof/>
                <w:webHidden/>
              </w:rPr>
              <w:fldChar w:fldCharType="end"/>
            </w:r>
          </w:hyperlink>
        </w:p>
        <w:p w:rsidR="00706D5D" w:rsidRDefault="00677AA4">
          <w:pPr>
            <w:pStyle w:val="TOC3"/>
            <w:tabs>
              <w:tab w:val="right" w:leader="dot" w:pos="10450"/>
            </w:tabs>
            <w:rPr>
              <w:noProof/>
              <w:lang w:eastAsia="en-US"/>
            </w:rPr>
          </w:pPr>
          <w:hyperlink w:anchor="_Toc408911118" w:history="1">
            <w:r w:rsidR="00706D5D" w:rsidRPr="00F36978">
              <w:rPr>
                <w:rStyle w:val="Hyperlink"/>
                <w:rFonts w:ascii="Segoe UI" w:eastAsia="Segoe UI" w:hAnsi="Segoe UI" w:cs="Segoe UI"/>
                <w:noProof/>
                <w:lang w:val="sr-Latn-CS"/>
              </w:rPr>
              <w:t>I. Domaćinstva u kojima je dete glava kuće</w:t>
            </w:r>
            <w:r w:rsidR="00706D5D">
              <w:rPr>
                <w:noProof/>
                <w:webHidden/>
              </w:rPr>
              <w:tab/>
            </w:r>
            <w:r w:rsidR="00706D5D">
              <w:rPr>
                <w:noProof/>
                <w:webHidden/>
              </w:rPr>
              <w:fldChar w:fldCharType="begin"/>
            </w:r>
            <w:r w:rsidR="00706D5D">
              <w:rPr>
                <w:noProof/>
                <w:webHidden/>
              </w:rPr>
              <w:instrText xml:space="preserve"> PAGEREF _Toc408911118 \h </w:instrText>
            </w:r>
            <w:r w:rsidR="00706D5D">
              <w:rPr>
                <w:noProof/>
                <w:webHidden/>
              </w:rPr>
            </w:r>
            <w:r w:rsidR="00706D5D">
              <w:rPr>
                <w:noProof/>
                <w:webHidden/>
              </w:rPr>
              <w:fldChar w:fldCharType="separate"/>
            </w:r>
            <w:r w:rsidR="00706D5D">
              <w:rPr>
                <w:noProof/>
                <w:webHidden/>
              </w:rPr>
              <w:t>77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1" w:anchor="_Toc408911119" w:history="1">
            <w:r w:rsidR="00706D5D" w:rsidRPr="00F36978">
              <w:rPr>
                <w:rStyle w:val="Hyperlink"/>
                <w:noProof/>
                <w:spacing w:val="-30"/>
                <w:lang w:val="sr-Latn-CS"/>
              </w:rPr>
              <w:t>U fokusu 4: Zaštita i podrška domaćinstvima u kojima je dete glava kuće</w:t>
            </w:r>
            <w:r w:rsidR="00706D5D">
              <w:rPr>
                <w:noProof/>
                <w:webHidden/>
              </w:rPr>
              <w:tab/>
            </w:r>
            <w:r w:rsidR="00706D5D">
              <w:rPr>
                <w:noProof/>
                <w:webHidden/>
              </w:rPr>
              <w:fldChar w:fldCharType="begin"/>
            </w:r>
            <w:r w:rsidR="00706D5D">
              <w:rPr>
                <w:noProof/>
                <w:webHidden/>
              </w:rPr>
              <w:instrText xml:space="preserve"> PAGEREF _Toc408911119 \h </w:instrText>
            </w:r>
            <w:r w:rsidR="00706D5D">
              <w:rPr>
                <w:noProof/>
                <w:webHidden/>
              </w:rPr>
            </w:r>
            <w:r w:rsidR="00706D5D">
              <w:rPr>
                <w:noProof/>
                <w:webHidden/>
              </w:rPr>
              <w:fldChar w:fldCharType="separate"/>
            </w:r>
            <w:r w:rsidR="00706D5D">
              <w:rPr>
                <w:noProof/>
                <w:webHidden/>
              </w:rPr>
              <w:t>77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20" w:history="1">
            <w:r w:rsidR="00706D5D" w:rsidRPr="00F36978">
              <w:rPr>
                <w:rStyle w:val="Hyperlink"/>
                <w:noProof/>
                <w:lang w:val="sr-Latn-CS"/>
              </w:rPr>
              <w:t>5b. Sekundarni nivo prevencije</w:t>
            </w:r>
            <w:r w:rsidR="00706D5D">
              <w:rPr>
                <w:noProof/>
                <w:webHidden/>
              </w:rPr>
              <w:tab/>
            </w:r>
            <w:r w:rsidR="00706D5D">
              <w:rPr>
                <w:noProof/>
                <w:webHidden/>
              </w:rPr>
              <w:fldChar w:fldCharType="begin"/>
            </w:r>
            <w:r w:rsidR="00706D5D">
              <w:rPr>
                <w:noProof/>
                <w:webHidden/>
              </w:rPr>
              <w:instrText xml:space="preserve"> PAGEREF _Toc408911120 \h </w:instrText>
            </w:r>
            <w:r w:rsidR="00706D5D">
              <w:rPr>
                <w:noProof/>
                <w:webHidden/>
              </w:rPr>
            </w:r>
            <w:r w:rsidR="00706D5D">
              <w:rPr>
                <w:noProof/>
                <w:webHidden/>
              </w:rPr>
              <w:fldChar w:fldCharType="separate"/>
            </w:r>
            <w:r w:rsidR="00706D5D">
              <w:rPr>
                <w:noProof/>
                <w:webHidden/>
              </w:rPr>
              <w:t>81</w:t>
            </w:r>
            <w:r w:rsidR="00706D5D">
              <w:rPr>
                <w:noProof/>
                <w:webHidden/>
              </w:rPr>
              <w:fldChar w:fldCharType="end"/>
            </w:r>
          </w:hyperlink>
        </w:p>
        <w:p w:rsidR="00706D5D" w:rsidRDefault="00677AA4">
          <w:pPr>
            <w:pStyle w:val="TOC3"/>
            <w:tabs>
              <w:tab w:val="right" w:leader="dot" w:pos="10450"/>
            </w:tabs>
            <w:rPr>
              <w:noProof/>
              <w:lang w:eastAsia="en-US"/>
            </w:rPr>
          </w:pPr>
          <w:hyperlink w:anchor="_Toc408911121" w:history="1">
            <w:r w:rsidR="00706D5D" w:rsidRPr="00F36978">
              <w:rPr>
                <w:rStyle w:val="Hyperlink"/>
                <w:rFonts w:ascii="Segoe UI" w:eastAsia="Segoe UI" w:hAnsi="Segoe UI" w:cs="Segoe UI"/>
                <w:noProof/>
                <w:lang w:val="sr-Latn-CS"/>
              </w:rPr>
              <w:t>II. Deca u riziku od napuštanja</w:t>
            </w:r>
            <w:r w:rsidR="00706D5D">
              <w:rPr>
                <w:noProof/>
                <w:webHidden/>
              </w:rPr>
              <w:tab/>
            </w:r>
            <w:r w:rsidR="00706D5D">
              <w:rPr>
                <w:noProof/>
                <w:webHidden/>
              </w:rPr>
              <w:fldChar w:fldCharType="begin"/>
            </w:r>
            <w:r w:rsidR="00706D5D">
              <w:rPr>
                <w:noProof/>
                <w:webHidden/>
              </w:rPr>
              <w:instrText xml:space="preserve"> PAGEREF _Toc408911121 \h </w:instrText>
            </w:r>
            <w:r w:rsidR="00706D5D">
              <w:rPr>
                <w:noProof/>
                <w:webHidden/>
              </w:rPr>
            </w:r>
            <w:r w:rsidR="00706D5D">
              <w:rPr>
                <w:noProof/>
                <w:webHidden/>
              </w:rPr>
              <w:fldChar w:fldCharType="separate"/>
            </w:r>
            <w:r w:rsidR="00706D5D">
              <w:rPr>
                <w:noProof/>
                <w:webHidden/>
              </w:rPr>
              <w:t>81</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2" w:anchor="_Toc408911122" w:history="1">
            <w:r w:rsidR="00706D5D" w:rsidRPr="00F36978">
              <w:rPr>
                <w:rStyle w:val="Hyperlink"/>
                <w:noProof/>
                <w:spacing w:val="-30"/>
                <w:lang w:val="sr-Latn-CS"/>
              </w:rPr>
              <w:t>U fokusu 5: Podrška porodicama u prevenciji napuštanja dece</w:t>
            </w:r>
            <w:r w:rsidR="00706D5D">
              <w:rPr>
                <w:noProof/>
                <w:webHidden/>
              </w:rPr>
              <w:tab/>
            </w:r>
            <w:r w:rsidR="00706D5D">
              <w:rPr>
                <w:noProof/>
                <w:webHidden/>
              </w:rPr>
              <w:fldChar w:fldCharType="begin"/>
            </w:r>
            <w:r w:rsidR="00706D5D">
              <w:rPr>
                <w:noProof/>
                <w:webHidden/>
              </w:rPr>
              <w:instrText xml:space="preserve"> PAGEREF _Toc408911122 \h </w:instrText>
            </w:r>
            <w:r w:rsidR="00706D5D">
              <w:rPr>
                <w:noProof/>
                <w:webHidden/>
              </w:rPr>
            </w:r>
            <w:r w:rsidR="00706D5D">
              <w:rPr>
                <w:noProof/>
                <w:webHidden/>
              </w:rPr>
              <w:fldChar w:fldCharType="separate"/>
            </w:r>
            <w:r w:rsidR="00706D5D">
              <w:rPr>
                <w:noProof/>
                <w:webHidden/>
              </w:rPr>
              <w:t>83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23" w:history="1">
            <w:r w:rsidR="00706D5D" w:rsidRPr="00F36978">
              <w:rPr>
                <w:rStyle w:val="Hyperlink"/>
                <w:noProof/>
                <w:lang w:val="sr-Latn-CS"/>
              </w:rPr>
              <w:t>5b. Sekundarni nivo prevencije (nastavak)</w:t>
            </w:r>
            <w:r w:rsidR="00706D5D">
              <w:rPr>
                <w:noProof/>
                <w:webHidden/>
              </w:rPr>
              <w:tab/>
            </w:r>
            <w:r w:rsidR="00706D5D">
              <w:rPr>
                <w:noProof/>
                <w:webHidden/>
              </w:rPr>
              <w:fldChar w:fldCharType="begin"/>
            </w:r>
            <w:r w:rsidR="00706D5D">
              <w:rPr>
                <w:noProof/>
                <w:webHidden/>
              </w:rPr>
              <w:instrText xml:space="preserve"> PAGEREF _Toc408911123 \h </w:instrText>
            </w:r>
            <w:r w:rsidR="00706D5D">
              <w:rPr>
                <w:noProof/>
                <w:webHidden/>
              </w:rPr>
            </w:r>
            <w:r w:rsidR="00706D5D">
              <w:rPr>
                <w:noProof/>
                <w:webHidden/>
              </w:rPr>
              <w:fldChar w:fldCharType="separate"/>
            </w:r>
            <w:r w:rsidR="00706D5D">
              <w:rPr>
                <w:noProof/>
                <w:webHidden/>
              </w:rPr>
              <w:t>93</w:t>
            </w:r>
            <w:r w:rsidR="00706D5D">
              <w:rPr>
                <w:noProof/>
                <w:webHidden/>
              </w:rPr>
              <w:fldChar w:fldCharType="end"/>
            </w:r>
          </w:hyperlink>
        </w:p>
        <w:p w:rsidR="00706D5D" w:rsidRDefault="00677AA4">
          <w:pPr>
            <w:pStyle w:val="TOC3"/>
            <w:tabs>
              <w:tab w:val="right" w:leader="dot" w:pos="10450"/>
            </w:tabs>
            <w:rPr>
              <w:noProof/>
              <w:lang w:eastAsia="en-US"/>
            </w:rPr>
          </w:pPr>
          <w:hyperlink w:anchor="_Toc408911124" w:history="1">
            <w:r w:rsidR="00706D5D" w:rsidRPr="00F36978">
              <w:rPr>
                <w:rStyle w:val="Hyperlink"/>
                <w:noProof/>
                <w:lang w:val="sr-Latn-CS"/>
              </w:rPr>
              <w:t>III. Razmatranje mogućnosti izmeštanja deteta sa roditeljskog staranja</w:t>
            </w:r>
            <w:r w:rsidR="00706D5D">
              <w:rPr>
                <w:noProof/>
                <w:webHidden/>
              </w:rPr>
              <w:tab/>
            </w:r>
            <w:r w:rsidR="00706D5D">
              <w:rPr>
                <w:noProof/>
                <w:webHidden/>
              </w:rPr>
              <w:fldChar w:fldCharType="begin"/>
            </w:r>
            <w:r w:rsidR="00706D5D">
              <w:rPr>
                <w:noProof/>
                <w:webHidden/>
              </w:rPr>
              <w:instrText xml:space="preserve"> PAGEREF _Toc408911124 \h </w:instrText>
            </w:r>
            <w:r w:rsidR="00706D5D">
              <w:rPr>
                <w:noProof/>
                <w:webHidden/>
              </w:rPr>
            </w:r>
            <w:r w:rsidR="00706D5D">
              <w:rPr>
                <w:noProof/>
                <w:webHidden/>
              </w:rPr>
              <w:fldChar w:fldCharType="separate"/>
            </w:r>
            <w:r w:rsidR="00706D5D">
              <w:rPr>
                <w:noProof/>
                <w:webHidden/>
              </w:rPr>
              <w:t>93</w:t>
            </w:r>
            <w:r w:rsidR="00706D5D">
              <w:rPr>
                <w:noProof/>
                <w:webHidden/>
              </w:rPr>
              <w:fldChar w:fldCharType="end"/>
            </w:r>
          </w:hyperlink>
        </w:p>
        <w:p w:rsidR="00706D5D" w:rsidRDefault="00677AA4">
          <w:pPr>
            <w:pStyle w:val="TOC3"/>
            <w:tabs>
              <w:tab w:val="right" w:leader="dot" w:pos="10450"/>
            </w:tabs>
            <w:rPr>
              <w:noProof/>
              <w:lang w:eastAsia="en-US"/>
            </w:rPr>
          </w:pPr>
          <w:hyperlink w:anchor="_Toc408911125" w:history="1">
            <w:r w:rsidR="00706D5D" w:rsidRPr="00F36978">
              <w:rPr>
                <w:rStyle w:val="Hyperlink"/>
                <w:noProof/>
                <w:lang w:val="sr-Latn-CS"/>
              </w:rPr>
              <w:t>IV. Staranje o detetu čiji je primarni staratelj u zatvoru</w:t>
            </w:r>
            <w:r w:rsidR="00706D5D">
              <w:rPr>
                <w:noProof/>
                <w:webHidden/>
              </w:rPr>
              <w:tab/>
            </w:r>
            <w:r w:rsidR="00706D5D">
              <w:rPr>
                <w:noProof/>
                <w:webHidden/>
              </w:rPr>
              <w:fldChar w:fldCharType="begin"/>
            </w:r>
            <w:r w:rsidR="00706D5D">
              <w:rPr>
                <w:noProof/>
                <w:webHidden/>
              </w:rPr>
              <w:instrText xml:space="preserve"> PAGEREF _Toc408911125 \h </w:instrText>
            </w:r>
            <w:r w:rsidR="00706D5D">
              <w:rPr>
                <w:noProof/>
                <w:webHidden/>
              </w:rPr>
            </w:r>
            <w:r w:rsidR="00706D5D">
              <w:rPr>
                <w:noProof/>
                <w:webHidden/>
              </w:rPr>
              <w:fldChar w:fldCharType="separate"/>
            </w:r>
            <w:r w:rsidR="00706D5D">
              <w:rPr>
                <w:noProof/>
                <w:webHidden/>
              </w:rPr>
              <w:t>93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26" w:history="1">
            <w:r w:rsidR="00706D5D" w:rsidRPr="00F36978">
              <w:rPr>
                <w:rStyle w:val="Hyperlink"/>
                <w:noProof/>
                <w:lang w:val="sr-Latn-CS"/>
              </w:rPr>
              <w:t>5c. Tercijarni nivo prevencije</w:t>
            </w:r>
            <w:r w:rsidR="00706D5D">
              <w:rPr>
                <w:noProof/>
                <w:webHidden/>
              </w:rPr>
              <w:tab/>
            </w:r>
            <w:r w:rsidR="00706D5D">
              <w:rPr>
                <w:noProof/>
                <w:webHidden/>
              </w:rPr>
              <w:fldChar w:fldCharType="begin"/>
            </w:r>
            <w:r w:rsidR="00706D5D">
              <w:rPr>
                <w:noProof/>
                <w:webHidden/>
              </w:rPr>
              <w:instrText xml:space="preserve"> PAGEREF _Toc408911126 \h </w:instrText>
            </w:r>
            <w:r w:rsidR="00706D5D">
              <w:rPr>
                <w:noProof/>
                <w:webHidden/>
              </w:rPr>
            </w:r>
            <w:r w:rsidR="00706D5D">
              <w:rPr>
                <w:noProof/>
                <w:webHidden/>
              </w:rPr>
              <w:fldChar w:fldCharType="separate"/>
            </w:r>
            <w:r w:rsidR="00706D5D">
              <w:rPr>
                <w:noProof/>
                <w:webHidden/>
              </w:rPr>
              <w:t>98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27" w:history="1">
            <w:r w:rsidR="00706D5D" w:rsidRPr="00F36978">
              <w:rPr>
                <w:rStyle w:val="Hyperlink"/>
                <w:noProof/>
                <w:spacing w:val="-30"/>
                <w:lang w:val="sr-Latn-CS"/>
              </w:rPr>
              <w:t>U fokusu 7: Unapređivanje održive reintegracije dece iz aranžmana alternativnog staranja u njihove porodice</w:t>
            </w:r>
            <w:r w:rsidR="00706D5D">
              <w:rPr>
                <w:noProof/>
                <w:webHidden/>
              </w:rPr>
              <w:tab/>
            </w:r>
            <w:r w:rsidR="00706D5D">
              <w:rPr>
                <w:noProof/>
                <w:webHidden/>
              </w:rPr>
              <w:fldChar w:fldCharType="begin"/>
            </w:r>
            <w:r w:rsidR="00706D5D">
              <w:rPr>
                <w:noProof/>
                <w:webHidden/>
              </w:rPr>
              <w:instrText xml:space="preserve"> PAGEREF _Toc408911127 \h </w:instrText>
            </w:r>
            <w:r w:rsidR="00706D5D">
              <w:rPr>
                <w:noProof/>
                <w:webHidden/>
              </w:rPr>
            </w:r>
            <w:r w:rsidR="00706D5D">
              <w:rPr>
                <w:noProof/>
                <w:webHidden/>
              </w:rPr>
              <w:fldChar w:fldCharType="separate"/>
            </w:r>
            <w:r w:rsidR="00706D5D">
              <w:rPr>
                <w:noProof/>
                <w:webHidden/>
              </w:rPr>
              <w:t>98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28" w:history="1">
            <w:r w:rsidR="00706D5D" w:rsidRPr="00F36978">
              <w:rPr>
                <w:rStyle w:val="Hyperlink"/>
                <w:noProof/>
                <w:spacing w:val="-30"/>
                <w:lang w:val="sr-Latn-CS"/>
              </w:rPr>
              <w:t>U fokusu 7: Unapređivanje održive reintegracije dece iz aranžmana alternativnog staranja u njihove porodice</w:t>
            </w:r>
            <w:r w:rsidR="00706D5D">
              <w:rPr>
                <w:noProof/>
                <w:webHidden/>
              </w:rPr>
              <w:tab/>
            </w:r>
            <w:r w:rsidR="00706D5D">
              <w:rPr>
                <w:noProof/>
                <w:webHidden/>
              </w:rPr>
              <w:fldChar w:fldCharType="begin"/>
            </w:r>
            <w:r w:rsidR="00706D5D">
              <w:rPr>
                <w:noProof/>
                <w:webHidden/>
              </w:rPr>
              <w:instrText xml:space="preserve"> PAGEREF _Toc408911128 \h </w:instrText>
            </w:r>
            <w:r w:rsidR="00706D5D">
              <w:rPr>
                <w:noProof/>
                <w:webHidden/>
              </w:rPr>
            </w:r>
            <w:r w:rsidR="00706D5D">
              <w:rPr>
                <w:noProof/>
                <w:webHidden/>
              </w:rPr>
              <w:fldChar w:fldCharType="separate"/>
            </w:r>
            <w:r w:rsidR="00706D5D">
              <w:rPr>
                <w:noProof/>
                <w:webHidden/>
              </w:rPr>
              <w:t>100</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3" w:anchor="_Toc408911129" w:history="1">
            <w:r w:rsidR="00706D5D" w:rsidRPr="00F36978">
              <w:rPr>
                <w:rStyle w:val="Hyperlink"/>
                <w:noProof/>
                <w:spacing w:val="-30"/>
                <w:lang w:val="sr-Latn-CS"/>
              </w:rPr>
              <w:t>U fokusu 7: Unapređivanje održive reintegracije dece iz aranžmana alternativnog staranja u njihove porodice</w:t>
            </w:r>
            <w:r w:rsidR="00706D5D">
              <w:rPr>
                <w:noProof/>
                <w:webHidden/>
              </w:rPr>
              <w:tab/>
            </w:r>
            <w:r w:rsidR="00706D5D">
              <w:rPr>
                <w:noProof/>
                <w:webHidden/>
              </w:rPr>
              <w:fldChar w:fldCharType="begin"/>
            </w:r>
            <w:r w:rsidR="00706D5D">
              <w:rPr>
                <w:noProof/>
                <w:webHidden/>
              </w:rPr>
              <w:instrText xml:space="preserve"> PAGEREF _Toc408911129 \h </w:instrText>
            </w:r>
            <w:r w:rsidR="00706D5D">
              <w:rPr>
                <w:noProof/>
                <w:webHidden/>
              </w:rPr>
            </w:r>
            <w:r w:rsidR="00706D5D">
              <w:rPr>
                <w:noProof/>
                <w:webHidden/>
              </w:rPr>
              <w:fldChar w:fldCharType="separate"/>
            </w:r>
            <w:r w:rsidR="00706D5D">
              <w:rPr>
                <w:noProof/>
                <w:webHidden/>
              </w:rPr>
              <w:t>5</w:t>
            </w:r>
            <w:r w:rsidR="00706D5D">
              <w:rPr>
                <w:noProof/>
                <w:webHidden/>
              </w:rPr>
              <w:fldChar w:fldCharType="end"/>
            </w:r>
          </w:hyperlink>
        </w:p>
        <w:p w:rsidR="00706D5D" w:rsidRDefault="00677AA4">
          <w:pPr>
            <w:pStyle w:val="TOC1"/>
            <w:tabs>
              <w:tab w:val="right" w:leader="dot" w:pos="10450"/>
            </w:tabs>
            <w:rPr>
              <w:noProof/>
              <w:lang w:eastAsia="en-US"/>
            </w:rPr>
          </w:pPr>
          <w:hyperlink w:anchor="_Toc408911130" w:history="1">
            <w:r w:rsidR="00706D5D" w:rsidRPr="00F36978">
              <w:rPr>
                <w:rStyle w:val="Hyperlink"/>
                <w:rFonts w:ascii="Segoe UI" w:eastAsia="Segoe UI" w:hAnsi="Segoe UI" w:cs="Segoe UI"/>
                <w:noProof/>
                <w:spacing w:val="-20"/>
                <w:lang w:val="sr-Latn-CS"/>
              </w:rPr>
              <w:t>“PRINCIP PRIKLADNOSTI”: ODREĐIVANJE NAJPRIKLADNIJEG OBLIKA STARANJA</w:t>
            </w:r>
            <w:r w:rsidR="00706D5D">
              <w:rPr>
                <w:noProof/>
                <w:webHidden/>
              </w:rPr>
              <w:tab/>
            </w:r>
            <w:r w:rsidR="00706D5D">
              <w:rPr>
                <w:noProof/>
                <w:webHidden/>
              </w:rPr>
              <w:fldChar w:fldCharType="begin"/>
            </w:r>
            <w:r w:rsidR="00706D5D">
              <w:rPr>
                <w:noProof/>
                <w:webHidden/>
              </w:rPr>
              <w:instrText xml:space="preserve"> PAGEREF _Toc408911130 \h </w:instrText>
            </w:r>
            <w:r w:rsidR="00706D5D">
              <w:rPr>
                <w:noProof/>
                <w:webHidden/>
              </w:rPr>
            </w:r>
            <w:r w:rsidR="00706D5D">
              <w:rPr>
                <w:noProof/>
                <w:webHidden/>
              </w:rPr>
              <w:fldChar w:fldCharType="separate"/>
            </w:r>
            <w:r w:rsidR="00706D5D">
              <w:rPr>
                <w:noProof/>
                <w:webHidden/>
              </w:rPr>
              <w:t>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31" w:history="1">
            <w:r w:rsidR="00706D5D" w:rsidRPr="00F36978">
              <w:rPr>
                <w:rStyle w:val="Hyperlink"/>
                <w:noProof/>
                <w:lang w:val="sr-Latn-CS"/>
              </w:rPr>
              <w:t>6a. Kontrola ulaska u sistem zaštite</w:t>
            </w:r>
            <w:r w:rsidR="00706D5D">
              <w:rPr>
                <w:noProof/>
                <w:webHidden/>
              </w:rPr>
              <w:tab/>
            </w:r>
            <w:r w:rsidR="00706D5D">
              <w:rPr>
                <w:noProof/>
                <w:webHidden/>
              </w:rPr>
              <w:fldChar w:fldCharType="begin"/>
            </w:r>
            <w:r w:rsidR="00706D5D">
              <w:rPr>
                <w:noProof/>
                <w:webHidden/>
              </w:rPr>
              <w:instrText xml:space="preserve"> PAGEREF _Toc408911131 \h </w:instrText>
            </w:r>
            <w:r w:rsidR="00706D5D">
              <w:rPr>
                <w:noProof/>
                <w:webHidden/>
              </w:rPr>
            </w:r>
            <w:r w:rsidR="00706D5D">
              <w:rPr>
                <w:noProof/>
                <w:webHidden/>
              </w:rPr>
              <w:fldChar w:fldCharType="separate"/>
            </w:r>
            <w:r w:rsidR="00706D5D">
              <w:rPr>
                <w:noProof/>
                <w:webHidden/>
              </w:rPr>
              <w:t>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4" w:anchor="_Toc408911132" w:history="1">
            <w:r w:rsidR="00706D5D" w:rsidRPr="00F36978">
              <w:rPr>
                <w:rStyle w:val="Hyperlink"/>
                <w:noProof/>
                <w:spacing w:val="-30"/>
                <w:lang w:val="sr-Latn-CS"/>
              </w:rPr>
              <w:t>U fokusu 8: Kontrola ulaska u sistem zaštite: Razvoj procedura za praćenje upućivanja, procenu potreba i odobravanje smeštaja</w:t>
            </w:r>
            <w:r w:rsidR="00706D5D">
              <w:rPr>
                <w:noProof/>
                <w:webHidden/>
              </w:rPr>
              <w:tab/>
            </w:r>
            <w:r w:rsidR="00706D5D">
              <w:rPr>
                <w:noProof/>
                <w:webHidden/>
              </w:rPr>
              <w:fldChar w:fldCharType="begin"/>
            </w:r>
            <w:r w:rsidR="00706D5D">
              <w:rPr>
                <w:noProof/>
                <w:webHidden/>
              </w:rPr>
              <w:instrText xml:space="preserve"> PAGEREF _Toc408911132 \h </w:instrText>
            </w:r>
            <w:r w:rsidR="00706D5D">
              <w:rPr>
                <w:noProof/>
                <w:webHidden/>
              </w:rPr>
            </w:r>
            <w:r w:rsidR="00706D5D">
              <w:rPr>
                <w:noProof/>
                <w:webHidden/>
              </w:rPr>
              <w:fldChar w:fldCharType="separate"/>
            </w:r>
            <w:r w:rsidR="00706D5D">
              <w:rPr>
                <w:noProof/>
                <w:webHidden/>
              </w:rPr>
              <w:t>68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33" w:history="1">
            <w:r w:rsidR="00706D5D" w:rsidRPr="00F36978">
              <w:rPr>
                <w:rStyle w:val="Hyperlink"/>
                <w:noProof/>
                <w:lang w:val="sr-Latn-CS"/>
              </w:rPr>
              <w:t>6b. dijapazon opcija za zaštitu</w:t>
            </w:r>
            <w:r w:rsidR="00706D5D">
              <w:rPr>
                <w:noProof/>
                <w:webHidden/>
              </w:rPr>
              <w:tab/>
            </w:r>
            <w:r w:rsidR="00706D5D">
              <w:rPr>
                <w:noProof/>
                <w:webHidden/>
              </w:rPr>
              <w:fldChar w:fldCharType="begin"/>
            </w:r>
            <w:r w:rsidR="00706D5D">
              <w:rPr>
                <w:noProof/>
                <w:webHidden/>
              </w:rPr>
              <w:instrText xml:space="preserve"> PAGEREF _Toc408911133 \h </w:instrText>
            </w:r>
            <w:r w:rsidR="00706D5D">
              <w:rPr>
                <w:noProof/>
                <w:webHidden/>
              </w:rPr>
            </w:r>
            <w:r w:rsidR="00706D5D">
              <w:rPr>
                <w:noProof/>
                <w:webHidden/>
              </w:rPr>
              <w:fldChar w:fldCharType="separate"/>
            </w:r>
            <w:r w:rsidR="00706D5D">
              <w:rPr>
                <w:noProof/>
                <w:webHidden/>
              </w:rPr>
              <w:t>74</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34" w:history="1">
            <w:r w:rsidR="00706D5D" w:rsidRPr="00F36978">
              <w:rPr>
                <w:rStyle w:val="Hyperlink"/>
                <w:noProof/>
                <w:lang w:val="sr-Latn-CS"/>
              </w:rPr>
              <w:t>Obezbeđivanje dijapazona opcija za zaštitu kako bi se zadovoljile dečije potrebe</w:t>
            </w:r>
            <w:r w:rsidR="00706D5D">
              <w:rPr>
                <w:noProof/>
                <w:webHidden/>
              </w:rPr>
              <w:tab/>
            </w:r>
            <w:r w:rsidR="00706D5D">
              <w:rPr>
                <w:noProof/>
                <w:webHidden/>
              </w:rPr>
              <w:fldChar w:fldCharType="begin"/>
            </w:r>
            <w:r w:rsidR="00706D5D">
              <w:rPr>
                <w:noProof/>
                <w:webHidden/>
              </w:rPr>
              <w:instrText xml:space="preserve"> PAGEREF _Toc408911134 \h </w:instrText>
            </w:r>
            <w:r w:rsidR="00706D5D">
              <w:rPr>
                <w:noProof/>
                <w:webHidden/>
              </w:rPr>
            </w:r>
            <w:r w:rsidR="00706D5D">
              <w:rPr>
                <w:noProof/>
                <w:webHidden/>
              </w:rPr>
              <w:fldChar w:fldCharType="separate"/>
            </w:r>
            <w:r w:rsidR="00706D5D">
              <w:rPr>
                <w:noProof/>
                <w:webHidden/>
              </w:rPr>
              <w:t>73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35" w:history="1">
            <w:r w:rsidR="00706D5D" w:rsidRPr="00F36978">
              <w:rPr>
                <w:rStyle w:val="Hyperlink"/>
                <w:noProof/>
                <w:lang w:val="sr-Latn-CS"/>
              </w:rPr>
              <w:t>6d. Određivanje smeštaja</w:t>
            </w:r>
            <w:r w:rsidR="00706D5D">
              <w:rPr>
                <w:noProof/>
                <w:webHidden/>
              </w:rPr>
              <w:tab/>
            </w:r>
            <w:r w:rsidR="00706D5D">
              <w:rPr>
                <w:noProof/>
                <w:webHidden/>
              </w:rPr>
              <w:fldChar w:fldCharType="begin"/>
            </w:r>
            <w:r w:rsidR="00706D5D">
              <w:rPr>
                <w:noProof/>
                <w:webHidden/>
              </w:rPr>
              <w:instrText xml:space="preserve"> PAGEREF _Toc408911135 \h </w:instrText>
            </w:r>
            <w:r w:rsidR="00706D5D">
              <w:rPr>
                <w:noProof/>
                <w:webHidden/>
              </w:rPr>
            </w:r>
            <w:r w:rsidR="00706D5D">
              <w:rPr>
                <w:noProof/>
                <w:webHidden/>
              </w:rPr>
              <w:fldChar w:fldCharType="separate"/>
            </w:r>
            <w:r w:rsidR="00706D5D">
              <w:rPr>
                <w:noProof/>
                <w:webHidden/>
              </w:rPr>
              <w:t>74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36" w:history="1">
            <w:r w:rsidR="00706D5D" w:rsidRPr="00F36978">
              <w:rPr>
                <w:rStyle w:val="Hyperlink"/>
                <w:noProof/>
                <w:lang w:val="sr-Latn-CS"/>
              </w:rPr>
              <w:t>II. Rigorozan proces</w:t>
            </w:r>
            <w:r w:rsidR="00706D5D">
              <w:rPr>
                <w:noProof/>
                <w:webHidden/>
              </w:rPr>
              <w:tab/>
            </w:r>
            <w:r w:rsidR="00706D5D">
              <w:rPr>
                <w:noProof/>
                <w:webHidden/>
              </w:rPr>
              <w:fldChar w:fldCharType="begin"/>
            </w:r>
            <w:r w:rsidR="00706D5D">
              <w:rPr>
                <w:noProof/>
                <w:webHidden/>
              </w:rPr>
              <w:instrText xml:space="preserve"> PAGEREF _Toc408911136 \h </w:instrText>
            </w:r>
            <w:r w:rsidR="00706D5D">
              <w:rPr>
                <w:noProof/>
                <w:webHidden/>
              </w:rPr>
            </w:r>
            <w:r w:rsidR="00706D5D">
              <w:rPr>
                <w:noProof/>
                <w:webHidden/>
              </w:rPr>
              <w:fldChar w:fldCharType="separate"/>
            </w:r>
            <w:r w:rsidR="00706D5D">
              <w:rPr>
                <w:noProof/>
                <w:webHidden/>
              </w:rPr>
              <w:t>74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37" w:history="1">
            <w:r w:rsidR="00706D5D" w:rsidRPr="00F36978">
              <w:rPr>
                <w:rStyle w:val="Hyperlink"/>
                <w:noProof/>
                <w:lang w:val="sr-Latn-CS"/>
              </w:rPr>
              <w:t>III. Jasni ciljevi</w:t>
            </w:r>
            <w:r w:rsidR="00706D5D">
              <w:rPr>
                <w:noProof/>
                <w:webHidden/>
              </w:rPr>
              <w:tab/>
            </w:r>
            <w:r w:rsidR="00706D5D">
              <w:rPr>
                <w:noProof/>
                <w:webHidden/>
              </w:rPr>
              <w:fldChar w:fldCharType="begin"/>
            </w:r>
            <w:r w:rsidR="00706D5D">
              <w:rPr>
                <w:noProof/>
                <w:webHidden/>
              </w:rPr>
              <w:instrText xml:space="preserve"> PAGEREF _Toc408911137 \h </w:instrText>
            </w:r>
            <w:r w:rsidR="00706D5D">
              <w:rPr>
                <w:noProof/>
                <w:webHidden/>
              </w:rPr>
            </w:r>
            <w:r w:rsidR="00706D5D">
              <w:rPr>
                <w:noProof/>
                <w:webHidden/>
              </w:rPr>
              <w:fldChar w:fldCharType="separate"/>
            </w:r>
            <w:r w:rsidR="00706D5D">
              <w:rPr>
                <w:noProof/>
                <w:webHidden/>
              </w:rPr>
              <w:t>75</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38" w:history="1">
            <w:r w:rsidR="00706D5D" w:rsidRPr="00F36978">
              <w:rPr>
                <w:rStyle w:val="Hyperlink"/>
                <w:noProof/>
                <w:lang w:val="sr-Latn-CS"/>
              </w:rPr>
              <w:t>6e. Provere nakon smeštaja</w:t>
            </w:r>
            <w:r w:rsidR="00706D5D">
              <w:rPr>
                <w:noProof/>
                <w:webHidden/>
              </w:rPr>
              <w:tab/>
            </w:r>
            <w:r w:rsidR="00706D5D">
              <w:rPr>
                <w:noProof/>
                <w:webHidden/>
              </w:rPr>
              <w:fldChar w:fldCharType="begin"/>
            </w:r>
            <w:r w:rsidR="00706D5D">
              <w:rPr>
                <w:noProof/>
                <w:webHidden/>
              </w:rPr>
              <w:instrText xml:space="preserve"> PAGEREF _Toc408911138 \h </w:instrText>
            </w:r>
            <w:r w:rsidR="00706D5D">
              <w:rPr>
                <w:noProof/>
                <w:webHidden/>
              </w:rPr>
            </w:r>
            <w:r w:rsidR="00706D5D">
              <w:rPr>
                <w:noProof/>
                <w:webHidden/>
              </w:rPr>
              <w:fldChar w:fldCharType="separate"/>
            </w:r>
            <w:r w:rsidR="00706D5D">
              <w:rPr>
                <w:noProof/>
                <w:webHidden/>
              </w:rPr>
              <w:t>76</w:t>
            </w:r>
            <w:r w:rsidR="00706D5D">
              <w:rPr>
                <w:noProof/>
                <w:webHidden/>
              </w:rPr>
              <w:fldChar w:fldCharType="end"/>
            </w:r>
          </w:hyperlink>
        </w:p>
        <w:p w:rsidR="00706D5D" w:rsidRDefault="00677AA4">
          <w:pPr>
            <w:pStyle w:val="TOC1"/>
            <w:tabs>
              <w:tab w:val="right" w:leader="dot" w:pos="10450"/>
            </w:tabs>
            <w:rPr>
              <w:noProof/>
              <w:lang w:eastAsia="en-US"/>
            </w:rPr>
          </w:pPr>
          <w:hyperlink r:id="rId25" w:anchor="_Toc408911139" w:history="1">
            <w:r w:rsidR="00706D5D" w:rsidRPr="00F36978">
              <w:rPr>
                <w:rStyle w:val="Hyperlink"/>
                <w:rFonts w:ascii="Segoe UI" w:eastAsia="Segoe UI" w:hAnsi="Segoe UI" w:cs="Segoe UI"/>
                <w:noProof/>
                <w:spacing w:val="-20"/>
                <w:lang w:val="sr-Latn-RS"/>
              </w:rPr>
              <w:t>RAZVOJ POLITIKA ZA ALTERNATIVNO STARANJE</w:t>
            </w:r>
            <w:r w:rsidR="00706D5D">
              <w:rPr>
                <w:noProof/>
                <w:webHidden/>
              </w:rPr>
              <w:tab/>
            </w:r>
            <w:r w:rsidR="00706D5D">
              <w:rPr>
                <w:noProof/>
                <w:webHidden/>
              </w:rPr>
              <w:fldChar w:fldCharType="begin"/>
            </w:r>
            <w:r w:rsidR="00706D5D">
              <w:rPr>
                <w:noProof/>
                <w:webHidden/>
              </w:rPr>
              <w:instrText xml:space="preserve"> PAGEREF _Toc408911139 \h </w:instrText>
            </w:r>
            <w:r w:rsidR="00706D5D">
              <w:rPr>
                <w:noProof/>
                <w:webHidden/>
              </w:rPr>
            </w:r>
            <w:r w:rsidR="00706D5D">
              <w:rPr>
                <w:noProof/>
                <w:webHidden/>
              </w:rPr>
              <w:fldChar w:fldCharType="separate"/>
            </w:r>
            <w:r w:rsidR="00706D5D">
              <w:rPr>
                <w:noProof/>
                <w:webHidden/>
              </w:rPr>
              <w:t>75</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40" w:history="1">
            <w:r w:rsidR="00706D5D" w:rsidRPr="00F36978">
              <w:rPr>
                <w:rStyle w:val="Hyperlink"/>
                <w:noProof/>
                <w:lang w:val="sr-Latn-CS"/>
              </w:rPr>
              <w:t>7a. Aranžmani neformalnog staranja</w:t>
            </w:r>
            <w:r w:rsidR="00706D5D">
              <w:rPr>
                <w:noProof/>
                <w:webHidden/>
              </w:rPr>
              <w:tab/>
            </w:r>
            <w:r w:rsidR="00706D5D">
              <w:rPr>
                <w:noProof/>
                <w:webHidden/>
              </w:rPr>
              <w:fldChar w:fldCharType="begin"/>
            </w:r>
            <w:r w:rsidR="00706D5D">
              <w:rPr>
                <w:noProof/>
                <w:webHidden/>
              </w:rPr>
              <w:instrText xml:space="preserve"> PAGEREF _Toc408911140 \h </w:instrText>
            </w:r>
            <w:r w:rsidR="00706D5D">
              <w:rPr>
                <w:noProof/>
                <w:webHidden/>
              </w:rPr>
            </w:r>
            <w:r w:rsidR="00706D5D">
              <w:rPr>
                <w:noProof/>
                <w:webHidden/>
              </w:rPr>
              <w:fldChar w:fldCharType="separate"/>
            </w:r>
            <w:r w:rsidR="00706D5D">
              <w:rPr>
                <w:noProof/>
                <w:webHidden/>
              </w:rPr>
              <w:t>77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41" w:history="1">
            <w:r w:rsidR="00706D5D" w:rsidRPr="00F36978">
              <w:rPr>
                <w:rStyle w:val="Hyperlink"/>
                <w:noProof/>
                <w:spacing w:val="-30"/>
                <w:lang w:val="sr-Latn-CS"/>
              </w:rPr>
              <w:t>U fokusu 9: Uloga države u aranžmanima neformalnog staranja</w:t>
            </w:r>
            <w:r w:rsidR="00706D5D">
              <w:rPr>
                <w:noProof/>
                <w:webHidden/>
              </w:rPr>
              <w:tab/>
            </w:r>
            <w:r w:rsidR="00706D5D">
              <w:rPr>
                <w:noProof/>
                <w:webHidden/>
              </w:rPr>
              <w:fldChar w:fldCharType="begin"/>
            </w:r>
            <w:r w:rsidR="00706D5D">
              <w:rPr>
                <w:noProof/>
                <w:webHidden/>
              </w:rPr>
              <w:instrText xml:space="preserve"> PAGEREF _Toc408911141 \h </w:instrText>
            </w:r>
            <w:r w:rsidR="00706D5D">
              <w:rPr>
                <w:noProof/>
                <w:webHidden/>
              </w:rPr>
            </w:r>
            <w:r w:rsidR="00706D5D">
              <w:rPr>
                <w:noProof/>
                <w:webHidden/>
              </w:rPr>
              <w:fldChar w:fldCharType="separate"/>
            </w:r>
            <w:r w:rsidR="00706D5D">
              <w:rPr>
                <w:noProof/>
                <w:webHidden/>
              </w:rPr>
              <w:t>78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42" w:history="1">
            <w:r w:rsidR="00706D5D" w:rsidRPr="00F36978">
              <w:rPr>
                <w:rStyle w:val="Hyperlink"/>
                <w:noProof/>
                <w:lang w:val="sr-Latn-CS"/>
              </w:rPr>
              <w:t>7b. Osnovna politička usmerenja</w:t>
            </w:r>
            <w:r w:rsidR="00706D5D">
              <w:rPr>
                <w:noProof/>
                <w:webHidden/>
              </w:rPr>
              <w:tab/>
            </w:r>
            <w:r w:rsidR="00706D5D">
              <w:rPr>
                <w:noProof/>
                <w:webHidden/>
              </w:rPr>
              <w:fldChar w:fldCharType="begin"/>
            </w:r>
            <w:r w:rsidR="00706D5D">
              <w:rPr>
                <w:noProof/>
                <w:webHidden/>
              </w:rPr>
              <w:instrText xml:space="preserve"> PAGEREF _Toc408911142 \h </w:instrText>
            </w:r>
            <w:r w:rsidR="00706D5D">
              <w:rPr>
                <w:noProof/>
                <w:webHidden/>
              </w:rPr>
            </w:r>
            <w:r w:rsidR="00706D5D">
              <w:rPr>
                <w:noProof/>
                <w:webHidden/>
              </w:rPr>
              <w:fldChar w:fldCharType="separate"/>
            </w:r>
            <w:r w:rsidR="00706D5D">
              <w:rPr>
                <w:noProof/>
                <w:webHidden/>
              </w:rPr>
              <w:t>83</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3" w:history="1">
            <w:r w:rsidR="00706D5D" w:rsidRPr="00F36978">
              <w:rPr>
                <w:rStyle w:val="Hyperlink"/>
                <w:noProof/>
                <w:lang w:val="sr-Latn-CS"/>
              </w:rPr>
              <w:t>Podrška pristupu koji se zasniva na dokazima u kreiranju politike</w:t>
            </w:r>
            <w:r w:rsidR="00706D5D">
              <w:rPr>
                <w:noProof/>
                <w:webHidden/>
              </w:rPr>
              <w:tab/>
            </w:r>
            <w:r w:rsidR="00706D5D">
              <w:rPr>
                <w:noProof/>
                <w:webHidden/>
              </w:rPr>
              <w:fldChar w:fldCharType="begin"/>
            </w:r>
            <w:r w:rsidR="00706D5D">
              <w:rPr>
                <w:noProof/>
                <w:webHidden/>
              </w:rPr>
              <w:instrText xml:space="preserve"> PAGEREF _Toc408911143 \h </w:instrText>
            </w:r>
            <w:r w:rsidR="00706D5D">
              <w:rPr>
                <w:noProof/>
                <w:webHidden/>
              </w:rPr>
            </w:r>
            <w:r w:rsidR="00706D5D">
              <w:rPr>
                <w:noProof/>
                <w:webHidden/>
              </w:rPr>
              <w:fldChar w:fldCharType="separate"/>
            </w:r>
            <w:r w:rsidR="00706D5D">
              <w:rPr>
                <w:noProof/>
                <w:webHidden/>
              </w:rPr>
              <w:t>83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44" w:history="1">
            <w:r w:rsidR="00706D5D" w:rsidRPr="00F36978">
              <w:rPr>
                <w:rStyle w:val="Hyperlink"/>
                <w:noProof/>
                <w:lang w:val="sr-Latn-CS"/>
              </w:rPr>
              <w:t>7c. Uslovi u aranžmanima alternativnog staranja</w:t>
            </w:r>
            <w:r w:rsidR="00706D5D">
              <w:rPr>
                <w:noProof/>
                <w:webHidden/>
              </w:rPr>
              <w:tab/>
            </w:r>
            <w:r w:rsidR="00706D5D">
              <w:rPr>
                <w:noProof/>
                <w:webHidden/>
              </w:rPr>
              <w:fldChar w:fldCharType="begin"/>
            </w:r>
            <w:r w:rsidR="00706D5D">
              <w:rPr>
                <w:noProof/>
                <w:webHidden/>
              </w:rPr>
              <w:instrText xml:space="preserve"> PAGEREF _Toc408911144 \h </w:instrText>
            </w:r>
            <w:r w:rsidR="00706D5D">
              <w:rPr>
                <w:noProof/>
                <w:webHidden/>
              </w:rPr>
            </w:r>
            <w:r w:rsidR="00706D5D">
              <w:rPr>
                <w:noProof/>
                <w:webHidden/>
              </w:rPr>
              <w:fldChar w:fldCharType="separate"/>
            </w:r>
            <w:r w:rsidR="00706D5D">
              <w:rPr>
                <w:noProof/>
                <w:webHidden/>
              </w:rPr>
              <w:t>84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5" w:history="1">
            <w:r w:rsidR="00706D5D" w:rsidRPr="00F36978">
              <w:rPr>
                <w:rStyle w:val="Hyperlink"/>
                <w:rFonts w:ascii="Segoe UI" w:eastAsia="Segoe UI" w:hAnsi="Segoe UI" w:cs="Segoe UI"/>
                <w:noProof/>
                <w:lang w:val="sr-Latn-CS"/>
              </w:rPr>
              <w:t>I. Deca koja poznaju svoja prava</w:t>
            </w:r>
            <w:r w:rsidR="00706D5D">
              <w:rPr>
                <w:noProof/>
                <w:webHidden/>
              </w:rPr>
              <w:tab/>
            </w:r>
            <w:r w:rsidR="00706D5D">
              <w:rPr>
                <w:noProof/>
                <w:webHidden/>
              </w:rPr>
              <w:fldChar w:fldCharType="begin"/>
            </w:r>
            <w:r w:rsidR="00706D5D">
              <w:rPr>
                <w:noProof/>
                <w:webHidden/>
              </w:rPr>
              <w:instrText xml:space="preserve"> PAGEREF _Toc408911145 \h </w:instrText>
            </w:r>
            <w:r w:rsidR="00706D5D">
              <w:rPr>
                <w:noProof/>
                <w:webHidden/>
              </w:rPr>
            </w:r>
            <w:r w:rsidR="00706D5D">
              <w:rPr>
                <w:noProof/>
                <w:webHidden/>
              </w:rPr>
              <w:fldChar w:fldCharType="separate"/>
            </w:r>
            <w:r w:rsidR="00706D5D">
              <w:rPr>
                <w:noProof/>
                <w:webHidden/>
              </w:rPr>
              <w:t>84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6" w:history="1">
            <w:r w:rsidR="00706D5D" w:rsidRPr="00F36978">
              <w:rPr>
                <w:rStyle w:val="Hyperlink"/>
                <w:rFonts w:ascii="Segoe UI" w:eastAsia="Segoe UI" w:hAnsi="Segoe UI" w:cs="Segoe UI"/>
                <w:noProof/>
                <w:lang w:val="sr-Latn-CS"/>
              </w:rPr>
              <w:t>II. Žalbeni mehanizmi</w:t>
            </w:r>
            <w:r w:rsidR="00706D5D">
              <w:rPr>
                <w:noProof/>
                <w:webHidden/>
              </w:rPr>
              <w:tab/>
            </w:r>
            <w:r w:rsidR="00706D5D">
              <w:rPr>
                <w:noProof/>
                <w:webHidden/>
              </w:rPr>
              <w:fldChar w:fldCharType="begin"/>
            </w:r>
            <w:r w:rsidR="00706D5D">
              <w:rPr>
                <w:noProof/>
                <w:webHidden/>
              </w:rPr>
              <w:instrText xml:space="preserve"> PAGEREF _Toc408911146 \h </w:instrText>
            </w:r>
            <w:r w:rsidR="00706D5D">
              <w:rPr>
                <w:noProof/>
                <w:webHidden/>
              </w:rPr>
            </w:r>
            <w:r w:rsidR="00706D5D">
              <w:rPr>
                <w:noProof/>
                <w:webHidden/>
              </w:rPr>
              <w:fldChar w:fldCharType="separate"/>
            </w:r>
            <w:r w:rsidR="00706D5D">
              <w:rPr>
                <w:noProof/>
                <w:webHidden/>
              </w:rPr>
              <w:t>85</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7" w:history="1">
            <w:r w:rsidR="00706D5D" w:rsidRPr="00F36978">
              <w:rPr>
                <w:rStyle w:val="Hyperlink"/>
                <w:rFonts w:ascii="Segoe UI" w:eastAsia="Segoe UI" w:hAnsi="Segoe UI" w:cs="Segoe UI"/>
                <w:noProof/>
                <w:lang w:val="sr-Latn-CS"/>
              </w:rPr>
              <w:t>Obezbeđivanje postojanja žalbenih mehanizama</w:t>
            </w:r>
            <w:r w:rsidR="00706D5D">
              <w:rPr>
                <w:noProof/>
                <w:webHidden/>
              </w:rPr>
              <w:tab/>
            </w:r>
            <w:r w:rsidR="00706D5D">
              <w:rPr>
                <w:noProof/>
                <w:webHidden/>
              </w:rPr>
              <w:fldChar w:fldCharType="begin"/>
            </w:r>
            <w:r w:rsidR="00706D5D">
              <w:rPr>
                <w:noProof/>
                <w:webHidden/>
              </w:rPr>
              <w:instrText xml:space="preserve"> PAGEREF _Toc408911147 \h </w:instrText>
            </w:r>
            <w:r w:rsidR="00706D5D">
              <w:rPr>
                <w:noProof/>
                <w:webHidden/>
              </w:rPr>
            </w:r>
            <w:r w:rsidR="00706D5D">
              <w:rPr>
                <w:noProof/>
                <w:webHidden/>
              </w:rPr>
              <w:fldChar w:fldCharType="separate"/>
            </w:r>
            <w:r w:rsidR="00706D5D">
              <w:rPr>
                <w:noProof/>
                <w:webHidden/>
              </w:rPr>
              <w:t>85</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8" w:history="1">
            <w:r w:rsidR="00706D5D" w:rsidRPr="00F36978">
              <w:rPr>
                <w:rStyle w:val="Hyperlink"/>
                <w:noProof/>
                <w:lang w:val="sr-Latn-CS"/>
              </w:rPr>
              <w:t>III. Privatno alternativno staranje</w:t>
            </w:r>
            <w:r w:rsidR="00706D5D">
              <w:rPr>
                <w:noProof/>
                <w:webHidden/>
              </w:rPr>
              <w:tab/>
            </w:r>
            <w:r w:rsidR="00706D5D">
              <w:rPr>
                <w:noProof/>
                <w:webHidden/>
              </w:rPr>
              <w:fldChar w:fldCharType="begin"/>
            </w:r>
            <w:r w:rsidR="00706D5D">
              <w:rPr>
                <w:noProof/>
                <w:webHidden/>
              </w:rPr>
              <w:instrText xml:space="preserve"> PAGEREF _Toc408911148 \h </w:instrText>
            </w:r>
            <w:r w:rsidR="00706D5D">
              <w:rPr>
                <w:noProof/>
                <w:webHidden/>
              </w:rPr>
            </w:r>
            <w:r w:rsidR="00706D5D">
              <w:rPr>
                <w:noProof/>
                <w:webHidden/>
              </w:rPr>
              <w:fldChar w:fldCharType="separate"/>
            </w:r>
            <w:r w:rsidR="00706D5D">
              <w:rPr>
                <w:noProof/>
                <w:webHidden/>
              </w:rPr>
              <w:t>86</w:t>
            </w:r>
            <w:r w:rsidR="00706D5D">
              <w:rPr>
                <w:noProof/>
                <w:webHidden/>
              </w:rPr>
              <w:fldChar w:fldCharType="end"/>
            </w:r>
          </w:hyperlink>
        </w:p>
        <w:p w:rsidR="00706D5D" w:rsidRDefault="00677AA4">
          <w:pPr>
            <w:pStyle w:val="TOC3"/>
            <w:tabs>
              <w:tab w:val="right" w:leader="dot" w:pos="10450"/>
            </w:tabs>
            <w:rPr>
              <w:noProof/>
              <w:lang w:eastAsia="en-US"/>
            </w:rPr>
          </w:pPr>
          <w:hyperlink w:anchor="_Toc408911149" w:history="1">
            <w:r w:rsidR="00706D5D" w:rsidRPr="00F36978">
              <w:rPr>
                <w:rStyle w:val="Hyperlink"/>
                <w:rFonts w:ascii="Segoe UI" w:eastAsia="Segoe UI" w:hAnsi="Segoe UI" w:cs="Segoe UI"/>
                <w:noProof/>
                <w:lang w:val="sr-Latn-CS"/>
              </w:rPr>
              <w:t>IV. Opcije za staranje u određenom kulturnom ili religijskom kontekstu</w:t>
            </w:r>
            <w:r w:rsidR="00706D5D">
              <w:rPr>
                <w:noProof/>
                <w:webHidden/>
              </w:rPr>
              <w:tab/>
            </w:r>
            <w:r w:rsidR="00706D5D">
              <w:rPr>
                <w:noProof/>
                <w:webHidden/>
              </w:rPr>
              <w:fldChar w:fldCharType="begin"/>
            </w:r>
            <w:r w:rsidR="00706D5D">
              <w:rPr>
                <w:noProof/>
                <w:webHidden/>
              </w:rPr>
              <w:instrText xml:space="preserve"> PAGEREF _Toc408911149 \h </w:instrText>
            </w:r>
            <w:r w:rsidR="00706D5D">
              <w:rPr>
                <w:noProof/>
                <w:webHidden/>
              </w:rPr>
            </w:r>
            <w:r w:rsidR="00706D5D">
              <w:rPr>
                <w:noProof/>
                <w:webHidden/>
              </w:rPr>
              <w:fldChar w:fldCharType="separate"/>
            </w:r>
            <w:r w:rsidR="00706D5D">
              <w:rPr>
                <w:noProof/>
                <w:webHidden/>
              </w:rPr>
              <w:t>86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0" w:history="1">
            <w:r w:rsidR="00706D5D" w:rsidRPr="00F36978">
              <w:rPr>
                <w:rStyle w:val="Hyperlink"/>
                <w:noProof/>
                <w:spacing w:val="-30"/>
                <w:lang w:val="sr-Latn-CS"/>
              </w:rPr>
              <w:t>U fokusu 10: Podrška odgovarajućim tradicionalnim oblicima staranja</w:t>
            </w:r>
            <w:r w:rsidR="00706D5D">
              <w:rPr>
                <w:noProof/>
                <w:webHidden/>
              </w:rPr>
              <w:tab/>
            </w:r>
            <w:r w:rsidR="00706D5D">
              <w:rPr>
                <w:noProof/>
                <w:webHidden/>
              </w:rPr>
              <w:fldChar w:fldCharType="begin"/>
            </w:r>
            <w:r w:rsidR="00706D5D">
              <w:rPr>
                <w:noProof/>
                <w:webHidden/>
              </w:rPr>
              <w:instrText xml:space="preserve"> PAGEREF _Toc408911150 \h </w:instrText>
            </w:r>
            <w:r w:rsidR="00706D5D">
              <w:rPr>
                <w:noProof/>
                <w:webHidden/>
              </w:rPr>
            </w:r>
            <w:r w:rsidR="00706D5D">
              <w:rPr>
                <w:noProof/>
                <w:webHidden/>
              </w:rPr>
              <w:fldChar w:fldCharType="separate"/>
            </w:r>
            <w:r w:rsidR="00706D5D">
              <w:rPr>
                <w:noProof/>
                <w:webHidden/>
              </w:rPr>
              <w:t>86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1" w:history="1">
            <w:r w:rsidR="00706D5D" w:rsidRPr="00F36978">
              <w:rPr>
                <w:rStyle w:val="Hyperlink"/>
                <w:noProof/>
                <w:lang w:val="sr-Latn-CS"/>
              </w:rPr>
              <w:t>V. Razvoj i zaštita dece</w:t>
            </w:r>
            <w:r w:rsidR="00706D5D">
              <w:rPr>
                <w:noProof/>
                <w:webHidden/>
              </w:rPr>
              <w:tab/>
            </w:r>
            <w:r w:rsidR="00706D5D">
              <w:rPr>
                <w:noProof/>
                <w:webHidden/>
              </w:rPr>
              <w:fldChar w:fldCharType="begin"/>
            </w:r>
            <w:r w:rsidR="00706D5D">
              <w:rPr>
                <w:noProof/>
                <w:webHidden/>
              </w:rPr>
              <w:instrText xml:space="preserve"> PAGEREF _Toc408911151 \h </w:instrText>
            </w:r>
            <w:r w:rsidR="00706D5D">
              <w:rPr>
                <w:noProof/>
                <w:webHidden/>
              </w:rPr>
            </w:r>
            <w:r w:rsidR="00706D5D">
              <w:rPr>
                <w:noProof/>
                <w:webHidden/>
              </w:rPr>
              <w:fldChar w:fldCharType="separate"/>
            </w:r>
            <w:r w:rsidR="00706D5D">
              <w:rPr>
                <w:noProof/>
                <w:webHidden/>
              </w:rPr>
              <w:t>91</w:t>
            </w:r>
            <w:r w:rsidR="00706D5D">
              <w:rPr>
                <w:noProof/>
                <w:webHidden/>
              </w:rPr>
              <w:fldChar w:fldCharType="end"/>
            </w:r>
          </w:hyperlink>
        </w:p>
        <w:p w:rsidR="00706D5D" w:rsidRDefault="00677AA4">
          <w:pPr>
            <w:pStyle w:val="TOC3"/>
            <w:tabs>
              <w:tab w:val="right" w:leader="dot" w:pos="10450"/>
            </w:tabs>
            <w:rPr>
              <w:noProof/>
              <w:lang w:eastAsia="en-US"/>
            </w:rPr>
          </w:pPr>
          <w:hyperlink w:anchor="_Toc408911152" w:history="1">
            <w:r w:rsidR="00706D5D" w:rsidRPr="00F36978">
              <w:rPr>
                <w:rStyle w:val="Hyperlink"/>
                <w:rFonts w:ascii="Segoe UI" w:eastAsia="Segoe UI" w:hAnsi="Segoe UI" w:cs="Segoe UI"/>
                <w:noProof/>
                <w:lang w:val="sr-Latn-CS"/>
              </w:rPr>
              <w:t>VI. Stigmatizacija</w:t>
            </w:r>
            <w:r w:rsidR="00706D5D">
              <w:rPr>
                <w:noProof/>
                <w:webHidden/>
              </w:rPr>
              <w:tab/>
            </w:r>
            <w:r w:rsidR="00706D5D">
              <w:rPr>
                <w:noProof/>
                <w:webHidden/>
              </w:rPr>
              <w:fldChar w:fldCharType="begin"/>
            </w:r>
            <w:r w:rsidR="00706D5D">
              <w:rPr>
                <w:noProof/>
                <w:webHidden/>
              </w:rPr>
              <w:instrText xml:space="preserve"> PAGEREF _Toc408911152 \h </w:instrText>
            </w:r>
            <w:r w:rsidR="00706D5D">
              <w:rPr>
                <w:noProof/>
                <w:webHidden/>
              </w:rPr>
            </w:r>
            <w:r w:rsidR="00706D5D">
              <w:rPr>
                <w:noProof/>
                <w:webHidden/>
              </w:rPr>
              <w:fldChar w:fldCharType="separate"/>
            </w:r>
            <w:r w:rsidR="00706D5D">
              <w:rPr>
                <w:noProof/>
                <w:webHidden/>
              </w:rPr>
              <w:t>91</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3" w:history="1">
            <w:r w:rsidR="00706D5D" w:rsidRPr="00F36978">
              <w:rPr>
                <w:rStyle w:val="Hyperlink"/>
                <w:noProof/>
                <w:lang w:val="sr-Latn-CS"/>
              </w:rPr>
              <w:t>VII. Religija</w:t>
            </w:r>
            <w:r w:rsidR="00706D5D">
              <w:rPr>
                <w:noProof/>
                <w:webHidden/>
              </w:rPr>
              <w:tab/>
            </w:r>
            <w:r w:rsidR="00706D5D">
              <w:rPr>
                <w:noProof/>
                <w:webHidden/>
              </w:rPr>
              <w:fldChar w:fldCharType="begin"/>
            </w:r>
            <w:r w:rsidR="00706D5D">
              <w:rPr>
                <w:noProof/>
                <w:webHidden/>
              </w:rPr>
              <w:instrText xml:space="preserve"> PAGEREF _Toc408911153 \h </w:instrText>
            </w:r>
            <w:r w:rsidR="00706D5D">
              <w:rPr>
                <w:noProof/>
                <w:webHidden/>
              </w:rPr>
            </w:r>
            <w:r w:rsidR="00706D5D">
              <w:rPr>
                <w:noProof/>
                <w:webHidden/>
              </w:rPr>
              <w:fldChar w:fldCharType="separate"/>
            </w:r>
            <w:r w:rsidR="00706D5D">
              <w:rPr>
                <w:noProof/>
                <w:webHidden/>
              </w:rPr>
              <w:t>92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4" w:history="1">
            <w:r w:rsidR="00706D5D" w:rsidRPr="00F36978">
              <w:rPr>
                <w:rStyle w:val="Hyperlink"/>
                <w:noProof/>
                <w:lang w:val="sr-Latn-CS"/>
              </w:rPr>
              <w:t>VIII. Upotreba sile i ograničenja</w:t>
            </w:r>
            <w:r w:rsidR="00706D5D">
              <w:rPr>
                <w:noProof/>
                <w:webHidden/>
              </w:rPr>
              <w:tab/>
            </w:r>
            <w:r w:rsidR="00706D5D">
              <w:rPr>
                <w:noProof/>
                <w:webHidden/>
              </w:rPr>
              <w:fldChar w:fldCharType="begin"/>
            </w:r>
            <w:r w:rsidR="00706D5D">
              <w:rPr>
                <w:noProof/>
                <w:webHidden/>
              </w:rPr>
              <w:instrText xml:space="preserve"> PAGEREF _Toc408911154 \h </w:instrText>
            </w:r>
            <w:r w:rsidR="00706D5D">
              <w:rPr>
                <w:noProof/>
                <w:webHidden/>
              </w:rPr>
            </w:r>
            <w:r w:rsidR="00706D5D">
              <w:rPr>
                <w:noProof/>
                <w:webHidden/>
              </w:rPr>
              <w:fldChar w:fldCharType="separate"/>
            </w:r>
            <w:r w:rsidR="00706D5D">
              <w:rPr>
                <w:noProof/>
                <w:webHidden/>
              </w:rPr>
              <w:t>92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5" w:history="1">
            <w:r w:rsidR="00706D5D" w:rsidRPr="00F36978">
              <w:rPr>
                <w:rStyle w:val="Hyperlink"/>
                <w:noProof/>
                <w:lang w:val="sr-Latn-CS"/>
              </w:rPr>
              <w:t>IX. Prezaštićenost</w:t>
            </w:r>
            <w:r w:rsidR="00706D5D">
              <w:rPr>
                <w:noProof/>
                <w:webHidden/>
              </w:rPr>
              <w:tab/>
            </w:r>
            <w:r w:rsidR="00706D5D">
              <w:rPr>
                <w:noProof/>
                <w:webHidden/>
              </w:rPr>
              <w:fldChar w:fldCharType="begin"/>
            </w:r>
            <w:r w:rsidR="00706D5D">
              <w:rPr>
                <w:noProof/>
                <w:webHidden/>
              </w:rPr>
              <w:instrText xml:space="preserve"> PAGEREF _Toc408911155 \h </w:instrText>
            </w:r>
            <w:r w:rsidR="00706D5D">
              <w:rPr>
                <w:noProof/>
                <w:webHidden/>
              </w:rPr>
            </w:r>
            <w:r w:rsidR="00706D5D">
              <w:rPr>
                <w:noProof/>
                <w:webHidden/>
              </w:rPr>
              <w:fldChar w:fldCharType="separate"/>
            </w:r>
            <w:r w:rsidR="00706D5D">
              <w:rPr>
                <w:noProof/>
                <w:webHidden/>
              </w:rPr>
              <w:t>93</w:t>
            </w:r>
            <w:r w:rsidR="00706D5D">
              <w:rPr>
                <w:noProof/>
                <w:webHidden/>
              </w:rPr>
              <w:fldChar w:fldCharType="end"/>
            </w:r>
          </w:hyperlink>
        </w:p>
        <w:p w:rsidR="00706D5D" w:rsidRDefault="00677AA4">
          <w:pPr>
            <w:pStyle w:val="TOC1"/>
            <w:tabs>
              <w:tab w:val="right" w:leader="dot" w:pos="10450"/>
            </w:tabs>
            <w:rPr>
              <w:noProof/>
              <w:lang w:eastAsia="en-US"/>
            </w:rPr>
          </w:pPr>
          <w:hyperlink r:id="rId26" w:anchor="_Toc408911156" w:history="1">
            <w:r w:rsidR="00706D5D" w:rsidRPr="00F36978">
              <w:rPr>
                <w:rStyle w:val="Hyperlink"/>
                <w:rFonts w:ascii="Segoe UI" w:eastAsia="Segoe UI" w:hAnsi="Segoe UI" w:cs="Segoe UI"/>
                <w:noProof/>
                <w:spacing w:val="-20"/>
                <w:lang w:val="sr-Latn-RS"/>
              </w:rPr>
              <w:t>ARANŽMANI STARANJA</w:t>
            </w:r>
            <w:r w:rsidR="00706D5D">
              <w:rPr>
                <w:noProof/>
                <w:webHidden/>
              </w:rPr>
              <w:tab/>
            </w:r>
            <w:r w:rsidR="00706D5D">
              <w:rPr>
                <w:noProof/>
                <w:webHidden/>
              </w:rPr>
              <w:fldChar w:fldCharType="begin"/>
            </w:r>
            <w:r w:rsidR="00706D5D">
              <w:rPr>
                <w:noProof/>
                <w:webHidden/>
              </w:rPr>
              <w:instrText xml:space="preserve"> PAGEREF _Toc408911156 \h </w:instrText>
            </w:r>
            <w:r w:rsidR="00706D5D">
              <w:rPr>
                <w:noProof/>
                <w:webHidden/>
              </w:rPr>
            </w:r>
            <w:r w:rsidR="00706D5D">
              <w:rPr>
                <w:noProof/>
                <w:webHidden/>
              </w:rPr>
              <w:fldChar w:fldCharType="separate"/>
            </w:r>
            <w:r w:rsidR="00706D5D">
              <w:rPr>
                <w:noProof/>
                <w:webHidden/>
              </w:rPr>
              <w:t>95</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7" w:history="1">
            <w:r w:rsidR="00706D5D" w:rsidRPr="00F36978">
              <w:rPr>
                <w:rStyle w:val="Hyperlink"/>
                <w:noProof/>
                <w:lang w:val="sr-Latn-CS"/>
              </w:rPr>
              <w:t>8a. Zakonske odgovornosti</w:t>
            </w:r>
            <w:r w:rsidR="00706D5D">
              <w:rPr>
                <w:noProof/>
                <w:webHidden/>
              </w:rPr>
              <w:tab/>
            </w:r>
            <w:r w:rsidR="00706D5D">
              <w:rPr>
                <w:noProof/>
                <w:webHidden/>
              </w:rPr>
              <w:fldChar w:fldCharType="begin"/>
            </w:r>
            <w:r w:rsidR="00706D5D">
              <w:rPr>
                <w:noProof/>
                <w:webHidden/>
              </w:rPr>
              <w:instrText xml:space="preserve"> PAGEREF _Toc408911157 \h </w:instrText>
            </w:r>
            <w:r w:rsidR="00706D5D">
              <w:rPr>
                <w:noProof/>
                <w:webHidden/>
              </w:rPr>
            </w:r>
            <w:r w:rsidR="00706D5D">
              <w:rPr>
                <w:noProof/>
                <w:webHidden/>
              </w:rPr>
              <w:fldChar w:fldCharType="separate"/>
            </w:r>
            <w:r w:rsidR="00706D5D">
              <w:rPr>
                <w:noProof/>
                <w:webHidden/>
              </w:rPr>
              <w:t>97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8" w:history="1">
            <w:r w:rsidR="00706D5D" w:rsidRPr="00F36978">
              <w:rPr>
                <w:rStyle w:val="Hyperlink"/>
                <w:noProof/>
                <w:lang w:val="sr-Latn-CS"/>
              </w:rPr>
              <w:t>8b. Ključni problemi službi i ustanova koje su odgovorne za pružanje formalnog staranja</w:t>
            </w:r>
            <w:r w:rsidR="00706D5D">
              <w:rPr>
                <w:noProof/>
                <w:webHidden/>
              </w:rPr>
              <w:tab/>
            </w:r>
            <w:r w:rsidR="00706D5D">
              <w:rPr>
                <w:noProof/>
                <w:webHidden/>
              </w:rPr>
              <w:fldChar w:fldCharType="begin"/>
            </w:r>
            <w:r w:rsidR="00706D5D">
              <w:rPr>
                <w:noProof/>
                <w:webHidden/>
              </w:rPr>
              <w:instrText xml:space="preserve"> PAGEREF _Toc408911158 \h </w:instrText>
            </w:r>
            <w:r w:rsidR="00706D5D">
              <w:rPr>
                <w:noProof/>
                <w:webHidden/>
              </w:rPr>
            </w:r>
            <w:r w:rsidR="00706D5D">
              <w:rPr>
                <w:noProof/>
                <w:webHidden/>
              </w:rPr>
              <w:fldChar w:fldCharType="separate"/>
            </w:r>
            <w:r w:rsidR="00706D5D">
              <w:rPr>
                <w:noProof/>
                <w:webHidden/>
              </w:rPr>
              <w:t>98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59" w:history="1">
            <w:r w:rsidR="00706D5D" w:rsidRPr="00F36978">
              <w:rPr>
                <w:rStyle w:val="Hyperlink"/>
                <w:noProof/>
                <w:lang w:val="sr-Latn-CS"/>
              </w:rPr>
              <w:t>8c. Okruženja u kojima se sprovode hraniteljstvo i rezidencijalna zaštita</w:t>
            </w:r>
            <w:r w:rsidR="00706D5D">
              <w:rPr>
                <w:noProof/>
                <w:webHidden/>
              </w:rPr>
              <w:tab/>
            </w:r>
            <w:r w:rsidR="00706D5D">
              <w:rPr>
                <w:noProof/>
                <w:webHidden/>
              </w:rPr>
              <w:fldChar w:fldCharType="begin"/>
            </w:r>
            <w:r w:rsidR="00706D5D">
              <w:rPr>
                <w:noProof/>
                <w:webHidden/>
              </w:rPr>
              <w:instrText xml:space="preserve"> PAGEREF _Toc408911159 \h </w:instrText>
            </w:r>
            <w:r w:rsidR="00706D5D">
              <w:rPr>
                <w:noProof/>
                <w:webHidden/>
              </w:rPr>
            </w:r>
            <w:r w:rsidR="00706D5D">
              <w:rPr>
                <w:noProof/>
                <w:webHidden/>
              </w:rPr>
              <w:fldChar w:fldCharType="separate"/>
            </w:r>
            <w:r w:rsidR="00706D5D">
              <w:rPr>
                <w:noProof/>
                <w:webHidden/>
              </w:rPr>
              <w:t>102</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0" w:history="1">
            <w:r w:rsidR="00706D5D" w:rsidRPr="00F36978">
              <w:rPr>
                <w:rStyle w:val="Hyperlink"/>
                <w:noProof/>
                <w:lang w:val="sr-Latn-CS"/>
              </w:rPr>
              <w:t>I. Hraniteljstvo</w:t>
            </w:r>
            <w:r w:rsidR="00706D5D">
              <w:rPr>
                <w:noProof/>
                <w:webHidden/>
              </w:rPr>
              <w:tab/>
            </w:r>
            <w:r w:rsidR="00706D5D">
              <w:rPr>
                <w:noProof/>
                <w:webHidden/>
              </w:rPr>
              <w:fldChar w:fldCharType="begin"/>
            </w:r>
            <w:r w:rsidR="00706D5D">
              <w:rPr>
                <w:noProof/>
                <w:webHidden/>
              </w:rPr>
              <w:instrText xml:space="preserve"> PAGEREF _Toc408911160 \h </w:instrText>
            </w:r>
            <w:r w:rsidR="00706D5D">
              <w:rPr>
                <w:noProof/>
                <w:webHidden/>
              </w:rPr>
            </w:r>
            <w:r w:rsidR="00706D5D">
              <w:rPr>
                <w:noProof/>
                <w:webHidden/>
              </w:rPr>
              <w:fldChar w:fldCharType="separate"/>
            </w:r>
            <w:r w:rsidR="00706D5D">
              <w:rPr>
                <w:noProof/>
                <w:webHidden/>
              </w:rPr>
              <w:t>103</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61" w:history="1">
            <w:r w:rsidR="00706D5D" w:rsidRPr="00F36978">
              <w:rPr>
                <w:rStyle w:val="Hyperlink"/>
                <w:noProof/>
                <w:spacing w:val="-30"/>
                <w:lang w:val="sr-Latn-CS"/>
              </w:rPr>
              <w:t>U fokusu 11: Razvoj aranžmana alternativnog staranja koji se zasnivaju na porodici</w:t>
            </w:r>
            <w:r w:rsidR="00706D5D">
              <w:rPr>
                <w:noProof/>
                <w:webHidden/>
              </w:rPr>
              <w:tab/>
            </w:r>
            <w:r w:rsidR="00706D5D">
              <w:rPr>
                <w:noProof/>
                <w:webHidden/>
              </w:rPr>
              <w:fldChar w:fldCharType="begin"/>
            </w:r>
            <w:r w:rsidR="00706D5D">
              <w:rPr>
                <w:noProof/>
                <w:webHidden/>
              </w:rPr>
              <w:instrText xml:space="preserve"> PAGEREF _Toc408911161 \h </w:instrText>
            </w:r>
            <w:r w:rsidR="00706D5D">
              <w:rPr>
                <w:noProof/>
                <w:webHidden/>
              </w:rPr>
            </w:r>
            <w:r w:rsidR="00706D5D">
              <w:rPr>
                <w:noProof/>
                <w:webHidden/>
              </w:rPr>
              <w:fldChar w:fldCharType="separate"/>
            </w:r>
            <w:r w:rsidR="00706D5D">
              <w:rPr>
                <w:noProof/>
                <w:webHidden/>
              </w:rPr>
              <w:t>104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2" w:history="1">
            <w:r w:rsidR="00706D5D" w:rsidRPr="00F36978">
              <w:rPr>
                <w:rStyle w:val="Hyperlink"/>
                <w:noProof/>
                <w:lang w:val="sr-Latn-CS"/>
              </w:rPr>
              <w:t>II. Rezidencijalna zaštita</w:t>
            </w:r>
            <w:r w:rsidR="00706D5D">
              <w:rPr>
                <w:noProof/>
                <w:webHidden/>
              </w:rPr>
              <w:tab/>
            </w:r>
            <w:r w:rsidR="00706D5D">
              <w:rPr>
                <w:noProof/>
                <w:webHidden/>
              </w:rPr>
              <w:fldChar w:fldCharType="begin"/>
            </w:r>
            <w:r w:rsidR="00706D5D">
              <w:rPr>
                <w:noProof/>
                <w:webHidden/>
              </w:rPr>
              <w:instrText xml:space="preserve"> PAGEREF _Toc408911162 \h </w:instrText>
            </w:r>
            <w:r w:rsidR="00706D5D">
              <w:rPr>
                <w:noProof/>
                <w:webHidden/>
              </w:rPr>
            </w:r>
            <w:r w:rsidR="00706D5D">
              <w:rPr>
                <w:noProof/>
                <w:webHidden/>
              </w:rPr>
              <w:fldChar w:fldCharType="separate"/>
            </w:r>
            <w:r w:rsidR="00706D5D">
              <w:rPr>
                <w:noProof/>
                <w:webHidden/>
              </w:rPr>
              <w:t>111</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63" w:history="1">
            <w:r w:rsidR="00706D5D" w:rsidRPr="00F36978">
              <w:rPr>
                <w:rStyle w:val="Hyperlink"/>
                <w:noProof/>
                <w:lang w:val="sr-Latn-CS"/>
              </w:rPr>
              <w:t>Pružanje rezidencijalne zaštite</w:t>
            </w:r>
            <w:r w:rsidR="00706D5D">
              <w:rPr>
                <w:noProof/>
                <w:webHidden/>
              </w:rPr>
              <w:tab/>
            </w:r>
            <w:r w:rsidR="00706D5D">
              <w:rPr>
                <w:noProof/>
                <w:webHidden/>
              </w:rPr>
              <w:fldChar w:fldCharType="begin"/>
            </w:r>
            <w:r w:rsidR="00706D5D">
              <w:rPr>
                <w:noProof/>
                <w:webHidden/>
              </w:rPr>
              <w:instrText xml:space="preserve"> PAGEREF _Toc408911163 \h </w:instrText>
            </w:r>
            <w:r w:rsidR="00706D5D">
              <w:rPr>
                <w:noProof/>
                <w:webHidden/>
              </w:rPr>
            </w:r>
            <w:r w:rsidR="00706D5D">
              <w:rPr>
                <w:noProof/>
                <w:webHidden/>
              </w:rPr>
              <w:fldChar w:fldCharType="separate"/>
            </w:r>
            <w:r w:rsidR="00706D5D">
              <w:rPr>
                <w:noProof/>
                <w:webHidden/>
              </w:rPr>
              <w:t>112</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4" w:history="1">
            <w:r w:rsidR="00706D5D" w:rsidRPr="00F36978">
              <w:rPr>
                <w:rStyle w:val="Hyperlink"/>
                <w:rFonts w:ascii="Segoe UI" w:eastAsia="Segoe UI" w:hAnsi="Segoe UI" w:cs="Segoe UI"/>
                <w:noProof/>
                <w:lang w:val="sr-Latn-CS"/>
              </w:rPr>
              <w:t>III. Deca u sukobu sa zakonom</w:t>
            </w:r>
            <w:r w:rsidR="00706D5D">
              <w:rPr>
                <w:noProof/>
                <w:webHidden/>
              </w:rPr>
              <w:tab/>
            </w:r>
            <w:r w:rsidR="00706D5D">
              <w:rPr>
                <w:noProof/>
                <w:webHidden/>
              </w:rPr>
              <w:fldChar w:fldCharType="begin"/>
            </w:r>
            <w:r w:rsidR="00706D5D">
              <w:rPr>
                <w:noProof/>
                <w:webHidden/>
              </w:rPr>
              <w:instrText xml:space="preserve"> PAGEREF _Toc408911164 \h </w:instrText>
            </w:r>
            <w:r w:rsidR="00706D5D">
              <w:rPr>
                <w:noProof/>
                <w:webHidden/>
              </w:rPr>
            </w:r>
            <w:r w:rsidR="00706D5D">
              <w:rPr>
                <w:noProof/>
                <w:webHidden/>
              </w:rPr>
              <w:fldChar w:fldCharType="separate"/>
            </w:r>
            <w:r w:rsidR="00706D5D">
              <w:rPr>
                <w:noProof/>
                <w:webHidden/>
              </w:rPr>
              <w:t>114</w:t>
            </w:r>
            <w:r w:rsidR="00706D5D">
              <w:rPr>
                <w:noProof/>
                <w:webHidden/>
              </w:rPr>
              <w:fldChar w:fldCharType="end"/>
            </w:r>
          </w:hyperlink>
        </w:p>
        <w:p w:rsidR="00706D5D" w:rsidRDefault="00677AA4">
          <w:pPr>
            <w:pStyle w:val="TOC1"/>
            <w:tabs>
              <w:tab w:val="right" w:leader="dot" w:pos="10450"/>
            </w:tabs>
            <w:rPr>
              <w:noProof/>
              <w:lang w:eastAsia="en-US"/>
            </w:rPr>
          </w:pPr>
          <w:hyperlink w:anchor="_Toc408911165" w:history="1">
            <w:r w:rsidR="00706D5D" w:rsidRPr="00F36978">
              <w:rPr>
                <w:rStyle w:val="Hyperlink"/>
                <w:rFonts w:ascii="Segoe UI" w:eastAsia="Segoe UI" w:hAnsi="Segoe UI" w:cs="Segoe UI"/>
                <w:noProof/>
                <w:spacing w:val="-20"/>
                <w:lang w:val="sr-Latn-CS"/>
              </w:rPr>
              <w:t>PODRŠKA NAKON IZLASKA IZ SISTEMA ALTERNATIVNOG STARANJA</w:t>
            </w:r>
            <w:r w:rsidR="00706D5D">
              <w:rPr>
                <w:noProof/>
                <w:webHidden/>
              </w:rPr>
              <w:tab/>
            </w:r>
            <w:r w:rsidR="00706D5D">
              <w:rPr>
                <w:noProof/>
                <w:webHidden/>
              </w:rPr>
              <w:fldChar w:fldCharType="begin"/>
            </w:r>
            <w:r w:rsidR="00706D5D">
              <w:rPr>
                <w:noProof/>
                <w:webHidden/>
              </w:rPr>
              <w:instrText xml:space="preserve"> PAGEREF _Toc408911165 \h </w:instrText>
            </w:r>
            <w:r w:rsidR="00706D5D">
              <w:rPr>
                <w:noProof/>
                <w:webHidden/>
              </w:rPr>
            </w:r>
            <w:r w:rsidR="00706D5D">
              <w:rPr>
                <w:noProof/>
                <w:webHidden/>
              </w:rPr>
              <w:fldChar w:fldCharType="separate"/>
            </w:r>
            <w:r w:rsidR="00706D5D">
              <w:rPr>
                <w:noProof/>
                <w:webHidden/>
              </w:rPr>
              <w:t>115</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6" w:history="1">
            <w:r w:rsidR="00706D5D" w:rsidRPr="00F36978">
              <w:rPr>
                <w:rStyle w:val="Hyperlink"/>
                <w:rFonts w:ascii="Segoe UI" w:eastAsia="Segoe UI" w:hAnsi="Segoe UI" w:cs="Segoe UI"/>
                <w:noProof/>
                <w:spacing w:val="-30"/>
                <w:lang w:val="sr-Latn-CS"/>
              </w:rPr>
              <w:t>U fokusu 12: Pripreme za napuštanje sistema alternativnog staranja i podrška nakon napuštanja sistema</w:t>
            </w:r>
            <w:r w:rsidR="00706D5D">
              <w:rPr>
                <w:noProof/>
                <w:webHidden/>
              </w:rPr>
              <w:tab/>
            </w:r>
            <w:r w:rsidR="00706D5D">
              <w:rPr>
                <w:noProof/>
                <w:webHidden/>
              </w:rPr>
              <w:fldChar w:fldCharType="begin"/>
            </w:r>
            <w:r w:rsidR="00706D5D">
              <w:rPr>
                <w:noProof/>
                <w:webHidden/>
              </w:rPr>
              <w:instrText xml:space="preserve"> PAGEREF _Toc408911166 \h </w:instrText>
            </w:r>
            <w:r w:rsidR="00706D5D">
              <w:rPr>
                <w:noProof/>
                <w:webHidden/>
              </w:rPr>
            </w:r>
            <w:r w:rsidR="00706D5D">
              <w:rPr>
                <w:noProof/>
                <w:webHidden/>
              </w:rPr>
              <w:fldChar w:fldCharType="separate"/>
            </w:r>
            <w:r w:rsidR="00706D5D">
              <w:rPr>
                <w:noProof/>
                <w:webHidden/>
              </w:rPr>
              <w:t>118</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67" w:history="1">
            <w:r w:rsidR="00706D5D" w:rsidRPr="00F36978">
              <w:rPr>
                <w:rStyle w:val="Hyperlink"/>
                <w:noProof/>
                <w:lang w:val="sr-Latn-CS"/>
              </w:rPr>
              <w:t>IMPLIKACIJE U KREIRANJU POLITIKE</w:t>
            </w:r>
            <w:r w:rsidR="00706D5D">
              <w:rPr>
                <w:noProof/>
                <w:webHidden/>
              </w:rPr>
              <w:tab/>
            </w:r>
            <w:r w:rsidR="00706D5D">
              <w:rPr>
                <w:noProof/>
                <w:webHidden/>
              </w:rPr>
              <w:fldChar w:fldCharType="begin"/>
            </w:r>
            <w:r w:rsidR="00706D5D">
              <w:rPr>
                <w:noProof/>
                <w:webHidden/>
              </w:rPr>
              <w:instrText xml:space="preserve"> PAGEREF _Toc408911167 \h </w:instrText>
            </w:r>
            <w:r w:rsidR="00706D5D">
              <w:rPr>
                <w:noProof/>
                <w:webHidden/>
              </w:rPr>
            </w:r>
            <w:r w:rsidR="00706D5D">
              <w:rPr>
                <w:noProof/>
                <w:webHidden/>
              </w:rPr>
              <w:fldChar w:fldCharType="separate"/>
            </w:r>
            <w:r w:rsidR="00706D5D">
              <w:rPr>
                <w:noProof/>
                <w:webHidden/>
              </w:rPr>
              <w:t>120</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8" w:history="1">
            <w:r w:rsidR="00706D5D" w:rsidRPr="00F36978">
              <w:rPr>
                <w:rStyle w:val="Hyperlink"/>
                <w:noProof/>
                <w:lang w:val="sr-Latn-CS"/>
              </w:rPr>
              <w:t>Studija slučaja 1: SOS Dečije selo, Gana</w:t>
            </w:r>
            <w:r w:rsidR="00706D5D">
              <w:rPr>
                <w:noProof/>
                <w:webHidden/>
              </w:rPr>
              <w:tab/>
            </w:r>
            <w:r w:rsidR="00706D5D">
              <w:rPr>
                <w:noProof/>
                <w:webHidden/>
              </w:rPr>
              <w:fldChar w:fldCharType="begin"/>
            </w:r>
            <w:r w:rsidR="00706D5D">
              <w:rPr>
                <w:noProof/>
                <w:webHidden/>
              </w:rPr>
              <w:instrText xml:space="preserve"> PAGEREF _Toc408911168 \h </w:instrText>
            </w:r>
            <w:r w:rsidR="00706D5D">
              <w:rPr>
                <w:noProof/>
                <w:webHidden/>
              </w:rPr>
            </w:r>
            <w:r w:rsidR="00706D5D">
              <w:rPr>
                <w:noProof/>
                <w:webHidden/>
              </w:rPr>
              <w:fldChar w:fldCharType="separate"/>
            </w:r>
            <w:r w:rsidR="00706D5D">
              <w:rPr>
                <w:noProof/>
                <w:webHidden/>
              </w:rPr>
              <w:t>121</w:t>
            </w:r>
            <w:r w:rsidR="00706D5D">
              <w:rPr>
                <w:noProof/>
                <w:webHidden/>
              </w:rPr>
              <w:fldChar w:fldCharType="end"/>
            </w:r>
          </w:hyperlink>
        </w:p>
        <w:p w:rsidR="00706D5D" w:rsidRDefault="00677AA4">
          <w:pPr>
            <w:pStyle w:val="TOC3"/>
            <w:tabs>
              <w:tab w:val="right" w:leader="dot" w:pos="10450"/>
            </w:tabs>
            <w:rPr>
              <w:noProof/>
              <w:lang w:eastAsia="en-US"/>
            </w:rPr>
          </w:pPr>
          <w:hyperlink w:anchor="_Toc408911169" w:history="1">
            <w:r w:rsidR="00706D5D" w:rsidRPr="00F36978">
              <w:rPr>
                <w:rStyle w:val="Hyperlink"/>
                <w:noProof/>
                <w:lang w:val="sr-Latn-CS"/>
              </w:rPr>
              <w:t>Projekat „Stalni roditelji za adolescente“, Sjedinjene Američke Države</w:t>
            </w:r>
            <w:r w:rsidR="00706D5D">
              <w:rPr>
                <w:noProof/>
                <w:webHidden/>
              </w:rPr>
              <w:tab/>
            </w:r>
            <w:r w:rsidR="00706D5D">
              <w:rPr>
                <w:noProof/>
                <w:webHidden/>
              </w:rPr>
              <w:fldChar w:fldCharType="begin"/>
            </w:r>
            <w:r w:rsidR="00706D5D">
              <w:rPr>
                <w:noProof/>
                <w:webHidden/>
              </w:rPr>
              <w:instrText xml:space="preserve"> PAGEREF _Toc408911169 \h </w:instrText>
            </w:r>
            <w:r w:rsidR="00706D5D">
              <w:rPr>
                <w:noProof/>
                <w:webHidden/>
              </w:rPr>
            </w:r>
            <w:r w:rsidR="00706D5D">
              <w:rPr>
                <w:noProof/>
                <w:webHidden/>
              </w:rPr>
              <w:fldChar w:fldCharType="separate"/>
            </w:r>
            <w:r w:rsidR="00706D5D">
              <w:rPr>
                <w:noProof/>
                <w:webHidden/>
              </w:rPr>
              <w:t>123</w:t>
            </w:r>
            <w:r w:rsidR="00706D5D">
              <w:rPr>
                <w:noProof/>
                <w:webHidden/>
              </w:rPr>
              <w:fldChar w:fldCharType="end"/>
            </w:r>
          </w:hyperlink>
        </w:p>
        <w:p w:rsidR="00706D5D" w:rsidRDefault="00677AA4">
          <w:pPr>
            <w:pStyle w:val="TOC3"/>
            <w:tabs>
              <w:tab w:val="right" w:leader="dot" w:pos="10450"/>
            </w:tabs>
            <w:rPr>
              <w:noProof/>
              <w:lang w:eastAsia="en-US"/>
            </w:rPr>
          </w:pPr>
          <w:hyperlink w:anchor="_Toc408911170" w:history="1">
            <w:r w:rsidR="00706D5D" w:rsidRPr="00F36978">
              <w:rPr>
                <w:rStyle w:val="Hyperlink"/>
                <w:noProof/>
                <w:lang w:val="sr-Latn-CS"/>
              </w:rPr>
              <w:t>Podrška za napuštanje sistema formalnog staranja u Jordanu</w:t>
            </w:r>
            <w:r w:rsidR="00706D5D">
              <w:rPr>
                <w:noProof/>
                <w:webHidden/>
              </w:rPr>
              <w:tab/>
            </w:r>
            <w:r w:rsidR="00706D5D">
              <w:rPr>
                <w:noProof/>
                <w:webHidden/>
              </w:rPr>
              <w:fldChar w:fldCharType="begin"/>
            </w:r>
            <w:r w:rsidR="00706D5D">
              <w:rPr>
                <w:noProof/>
                <w:webHidden/>
              </w:rPr>
              <w:instrText xml:space="preserve"> PAGEREF _Toc408911170 \h </w:instrText>
            </w:r>
            <w:r w:rsidR="00706D5D">
              <w:rPr>
                <w:noProof/>
                <w:webHidden/>
              </w:rPr>
            </w:r>
            <w:r w:rsidR="00706D5D">
              <w:rPr>
                <w:noProof/>
                <w:webHidden/>
              </w:rPr>
              <w:fldChar w:fldCharType="separate"/>
            </w:r>
            <w:r w:rsidR="00706D5D">
              <w:rPr>
                <w:noProof/>
                <w:webHidden/>
              </w:rPr>
              <w:t>124</w:t>
            </w:r>
            <w:r w:rsidR="00706D5D">
              <w:rPr>
                <w:noProof/>
                <w:webHidden/>
              </w:rPr>
              <w:fldChar w:fldCharType="end"/>
            </w:r>
          </w:hyperlink>
        </w:p>
        <w:p w:rsidR="00706D5D" w:rsidRDefault="00677AA4">
          <w:pPr>
            <w:pStyle w:val="TOC1"/>
            <w:tabs>
              <w:tab w:val="right" w:leader="dot" w:pos="10450"/>
            </w:tabs>
            <w:rPr>
              <w:noProof/>
              <w:lang w:eastAsia="en-US"/>
            </w:rPr>
          </w:pPr>
          <w:hyperlink w:anchor="_Toc408911171" w:history="1">
            <w:r w:rsidR="00706D5D" w:rsidRPr="00F36978">
              <w:rPr>
                <w:rStyle w:val="Hyperlink"/>
                <w:rFonts w:ascii="Segoe UI" w:eastAsia="Segoe UI" w:hAnsi="Segoe UI" w:cs="Segoe UI"/>
                <w:noProof/>
                <w:spacing w:val="-20"/>
                <w:lang w:val="sr-Latn-CS"/>
              </w:rPr>
              <w:t>FINANSIRANJE, ODOBRAVANJE I OBEZBEĐIVANJE KVALITETNOG STARANJA</w:t>
            </w:r>
            <w:r w:rsidR="00706D5D">
              <w:rPr>
                <w:noProof/>
                <w:webHidden/>
              </w:rPr>
              <w:tab/>
            </w:r>
            <w:r w:rsidR="00706D5D">
              <w:rPr>
                <w:noProof/>
                <w:webHidden/>
              </w:rPr>
              <w:fldChar w:fldCharType="begin"/>
            </w:r>
            <w:r w:rsidR="00706D5D">
              <w:rPr>
                <w:noProof/>
                <w:webHidden/>
              </w:rPr>
              <w:instrText xml:space="preserve"> PAGEREF _Toc408911171 \h </w:instrText>
            </w:r>
            <w:r w:rsidR="00706D5D">
              <w:rPr>
                <w:noProof/>
                <w:webHidden/>
              </w:rPr>
            </w:r>
            <w:r w:rsidR="00706D5D">
              <w:rPr>
                <w:noProof/>
                <w:webHidden/>
              </w:rPr>
              <w:fldChar w:fldCharType="separate"/>
            </w:r>
            <w:r w:rsidR="00706D5D">
              <w:rPr>
                <w:noProof/>
                <w:webHidden/>
              </w:rPr>
              <w:t>125</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72" w:history="1">
            <w:r w:rsidR="00706D5D" w:rsidRPr="00F36978">
              <w:rPr>
                <w:rStyle w:val="Hyperlink"/>
                <w:noProof/>
                <w:lang w:val="sr-Latn-CS"/>
              </w:rPr>
              <w:t>10a. Finansiranje staranja</w:t>
            </w:r>
            <w:r w:rsidR="00706D5D">
              <w:rPr>
                <w:noProof/>
                <w:webHidden/>
              </w:rPr>
              <w:tab/>
            </w:r>
            <w:r w:rsidR="00706D5D">
              <w:rPr>
                <w:noProof/>
                <w:webHidden/>
              </w:rPr>
              <w:fldChar w:fldCharType="begin"/>
            </w:r>
            <w:r w:rsidR="00706D5D">
              <w:rPr>
                <w:noProof/>
                <w:webHidden/>
              </w:rPr>
              <w:instrText xml:space="preserve"> PAGEREF _Toc408911172 \h </w:instrText>
            </w:r>
            <w:r w:rsidR="00706D5D">
              <w:rPr>
                <w:noProof/>
                <w:webHidden/>
              </w:rPr>
            </w:r>
            <w:r w:rsidR="00706D5D">
              <w:rPr>
                <w:noProof/>
                <w:webHidden/>
              </w:rPr>
              <w:fldChar w:fldCharType="separate"/>
            </w:r>
            <w:r w:rsidR="00706D5D">
              <w:rPr>
                <w:noProof/>
                <w:webHidden/>
              </w:rPr>
              <w:t>127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73" w:history="1">
            <w:r w:rsidR="00706D5D" w:rsidRPr="00F36978">
              <w:rPr>
                <w:rStyle w:val="Hyperlink"/>
                <w:noProof/>
                <w:spacing w:val="-30"/>
                <w:lang w:val="sr-Latn-CS"/>
              </w:rPr>
              <w:t>U fokusu 13: Finansiranje staranja kako bi se izbeglo neželjeno smeštanje na staranje</w:t>
            </w:r>
            <w:r w:rsidR="00706D5D">
              <w:rPr>
                <w:noProof/>
                <w:webHidden/>
              </w:rPr>
              <w:tab/>
            </w:r>
            <w:r w:rsidR="00706D5D">
              <w:rPr>
                <w:noProof/>
                <w:webHidden/>
              </w:rPr>
              <w:fldChar w:fldCharType="begin"/>
            </w:r>
            <w:r w:rsidR="00706D5D">
              <w:rPr>
                <w:noProof/>
                <w:webHidden/>
              </w:rPr>
              <w:instrText xml:space="preserve"> PAGEREF _Toc408911173 \h </w:instrText>
            </w:r>
            <w:r w:rsidR="00706D5D">
              <w:rPr>
                <w:noProof/>
                <w:webHidden/>
              </w:rPr>
            </w:r>
            <w:r w:rsidR="00706D5D">
              <w:rPr>
                <w:noProof/>
                <w:webHidden/>
              </w:rPr>
              <w:fldChar w:fldCharType="separate"/>
            </w:r>
            <w:r w:rsidR="00706D5D">
              <w:rPr>
                <w:noProof/>
                <w:webHidden/>
              </w:rPr>
              <w:t>127</w:t>
            </w:r>
            <w:r w:rsidR="00706D5D">
              <w:rPr>
                <w:noProof/>
                <w:webHidden/>
              </w:rPr>
              <w:fldChar w:fldCharType="end"/>
            </w:r>
          </w:hyperlink>
        </w:p>
        <w:p w:rsidR="00706D5D" w:rsidRDefault="00677AA4">
          <w:pPr>
            <w:pStyle w:val="TOC3"/>
            <w:tabs>
              <w:tab w:val="right" w:leader="dot" w:pos="10450"/>
            </w:tabs>
            <w:rPr>
              <w:noProof/>
              <w:lang w:eastAsia="en-US"/>
            </w:rPr>
          </w:pPr>
          <w:hyperlink w:anchor="_Toc408911174" w:history="1">
            <w:r w:rsidR="00706D5D" w:rsidRPr="00F36978">
              <w:rPr>
                <w:rStyle w:val="Hyperlink"/>
                <w:rFonts w:eastAsia="Times New Roman"/>
                <w:noProof/>
                <w:lang w:val="sr-Latn-CS" w:eastAsia="en-US"/>
              </w:rPr>
              <w:t>,,Novac prati dete’’, Ukrajina</w:t>
            </w:r>
            <w:r w:rsidR="00706D5D">
              <w:rPr>
                <w:noProof/>
                <w:webHidden/>
              </w:rPr>
              <w:tab/>
            </w:r>
            <w:r w:rsidR="00706D5D">
              <w:rPr>
                <w:noProof/>
                <w:webHidden/>
              </w:rPr>
              <w:fldChar w:fldCharType="begin"/>
            </w:r>
            <w:r w:rsidR="00706D5D">
              <w:rPr>
                <w:noProof/>
                <w:webHidden/>
              </w:rPr>
              <w:instrText xml:space="preserve"> PAGEREF _Toc408911174 \h </w:instrText>
            </w:r>
            <w:r w:rsidR="00706D5D">
              <w:rPr>
                <w:noProof/>
                <w:webHidden/>
              </w:rPr>
            </w:r>
            <w:r w:rsidR="00706D5D">
              <w:rPr>
                <w:noProof/>
                <w:webHidden/>
              </w:rPr>
              <w:fldChar w:fldCharType="separate"/>
            </w:r>
            <w:r w:rsidR="00706D5D">
              <w:rPr>
                <w:noProof/>
                <w:webHidden/>
              </w:rPr>
              <w:t>132</w:t>
            </w:r>
            <w:r w:rsidR="00706D5D">
              <w:rPr>
                <w:noProof/>
                <w:webHidden/>
              </w:rPr>
              <w:fldChar w:fldCharType="end"/>
            </w:r>
          </w:hyperlink>
        </w:p>
        <w:p w:rsidR="00706D5D" w:rsidRDefault="00677AA4">
          <w:pPr>
            <w:pStyle w:val="TOC3"/>
            <w:tabs>
              <w:tab w:val="right" w:leader="dot" w:pos="10450"/>
            </w:tabs>
            <w:rPr>
              <w:noProof/>
              <w:lang w:eastAsia="en-US"/>
            </w:rPr>
          </w:pPr>
          <w:hyperlink w:anchor="_Toc408911175" w:history="1">
            <w:r w:rsidR="00706D5D" w:rsidRPr="00F36978">
              <w:rPr>
                <w:rStyle w:val="Hyperlink"/>
                <w:rFonts w:eastAsia="Calibri"/>
                <w:noProof/>
                <w:lang w:val="sr-Latn-CS" w:eastAsia="en-US"/>
              </w:rPr>
              <w:t>Finansiranje staranja u Kambodži</w:t>
            </w:r>
            <w:r w:rsidR="00706D5D">
              <w:rPr>
                <w:noProof/>
                <w:webHidden/>
              </w:rPr>
              <w:tab/>
            </w:r>
            <w:r w:rsidR="00706D5D">
              <w:rPr>
                <w:noProof/>
                <w:webHidden/>
              </w:rPr>
              <w:fldChar w:fldCharType="begin"/>
            </w:r>
            <w:r w:rsidR="00706D5D">
              <w:rPr>
                <w:noProof/>
                <w:webHidden/>
              </w:rPr>
              <w:instrText xml:space="preserve"> PAGEREF _Toc408911175 \h </w:instrText>
            </w:r>
            <w:r w:rsidR="00706D5D">
              <w:rPr>
                <w:noProof/>
                <w:webHidden/>
              </w:rPr>
            </w:r>
            <w:r w:rsidR="00706D5D">
              <w:rPr>
                <w:noProof/>
                <w:webHidden/>
              </w:rPr>
              <w:fldChar w:fldCharType="separate"/>
            </w:r>
            <w:r w:rsidR="00706D5D">
              <w:rPr>
                <w:noProof/>
                <w:webHidden/>
              </w:rPr>
              <w:t>132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76" w:history="1">
            <w:r w:rsidR="00706D5D" w:rsidRPr="00F36978">
              <w:rPr>
                <w:rStyle w:val="Hyperlink"/>
                <w:noProof/>
                <w:lang w:val="sr-Latn-CS"/>
              </w:rPr>
              <w:t>10b. Inspekcija i nadzor</w:t>
            </w:r>
            <w:r w:rsidR="00706D5D">
              <w:rPr>
                <w:noProof/>
                <w:webHidden/>
              </w:rPr>
              <w:tab/>
            </w:r>
            <w:r w:rsidR="00706D5D">
              <w:rPr>
                <w:noProof/>
                <w:webHidden/>
              </w:rPr>
              <w:fldChar w:fldCharType="begin"/>
            </w:r>
            <w:r w:rsidR="00706D5D">
              <w:rPr>
                <w:noProof/>
                <w:webHidden/>
              </w:rPr>
              <w:instrText xml:space="preserve"> PAGEREF _Toc408911176 \h </w:instrText>
            </w:r>
            <w:r w:rsidR="00706D5D">
              <w:rPr>
                <w:noProof/>
                <w:webHidden/>
              </w:rPr>
            </w:r>
            <w:r w:rsidR="00706D5D">
              <w:rPr>
                <w:noProof/>
                <w:webHidden/>
              </w:rPr>
              <w:fldChar w:fldCharType="separate"/>
            </w:r>
            <w:r w:rsidR="00706D5D">
              <w:rPr>
                <w:noProof/>
                <w:webHidden/>
              </w:rPr>
              <w:t>134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77" w:history="1">
            <w:r w:rsidR="00706D5D" w:rsidRPr="00F36978">
              <w:rPr>
                <w:rStyle w:val="Hyperlink"/>
                <w:rFonts w:ascii="Segoe UI" w:eastAsia="Segoe UI" w:hAnsi="Segoe UI" w:cs="Segoe UI"/>
                <w:noProof/>
                <w:lang w:val="sr-Latn-CS"/>
              </w:rPr>
              <w:t>I. Inspekcija</w:t>
            </w:r>
            <w:r w:rsidR="00706D5D">
              <w:rPr>
                <w:noProof/>
                <w:webHidden/>
              </w:rPr>
              <w:tab/>
            </w:r>
            <w:r w:rsidR="00706D5D">
              <w:rPr>
                <w:noProof/>
                <w:webHidden/>
              </w:rPr>
              <w:fldChar w:fldCharType="begin"/>
            </w:r>
            <w:r w:rsidR="00706D5D">
              <w:rPr>
                <w:noProof/>
                <w:webHidden/>
              </w:rPr>
              <w:instrText xml:space="preserve"> PAGEREF _Toc408911177 \h </w:instrText>
            </w:r>
            <w:r w:rsidR="00706D5D">
              <w:rPr>
                <w:noProof/>
                <w:webHidden/>
              </w:rPr>
            </w:r>
            <w:r w:rsidR="00706D5D">
              <w:rPr>
                <w:noProof/>
                <w:webHidden/>
              </w:rPr>
              <w:fldChar w:fldCharType="separate"/>
            </w:r>
            <w:r w:rsidR="00706D5D">
              <w:rPr>
                <w:noProof/>
                <w:webHidden/>
              </w:rPr>
              <w:t>134</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78" w:history="1">
            <w:r w:rsidR="00706D5D" w:rsidRPr="00F36978">
              <w:rPr>
                <w:rStyle w:val="Hyperlink"/>
                <w:rFonts w:eastAsia="Calibri"/>
                <w:noProof/>
                <w:lang w:val="sr-Latn-CS" w:eastAsia="en-US"/>
              </w:rPr>
              <w:t>U fokusu 14: Razvoj verodostojnih i pouzdanih sistema ovlašćenja i inspekcije</w:t>
            </w:r>
            <w:r w:rsidR="00706D5D">
              <w:rPr>
                <w:noProof/>
                <w:webHidden/>
              </w:rPr>
              <w:tab/>
            </w:r>
            <w:r w:rsidR="00706D5D">
              <w:rPr>
                <w:noProof/>
                <w:webHidden/>
              </w:rPr>
              <w:fldChar w:fldCharType="begin"/>
            </w:r>
            <w:r w:rsidR="00706D5D">
              <w:rPr>
                <w:noProof/>
                <w:webHidden/>
              </w:rPr>
              <w:instrText xml:space="preserve"> PAGEREF _Toc408911178 \h </w:instrText>
            </w:r>
            <w:r w:rsidR="00706D5D">
              <w:rPr>
                <w:noProof/>
                <w:webHidden/>
              </w:rPr>
            </w:r>
            <w:r w:rsidR="00706D5D">
              <w:rPr>
                <w:noProof/>
                <w:webHidden/>
              </w:rPr>
              <w:fldChar w:fldCharType="separate"/>
            </w:r>
            <w:r w:rsidR="00706D5D">
              <w:rPr>
                <w:noProof/>
                <w:webHidden/>
              </w:rPr>
              <w:t>134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79" w:history="1">
            <w:r w:rsidR="00706D5D" w:rsidRPr="00F36978">
              <w:rPr>
                <w:rStyle w:val="Hyperlink"/>
                <w:noProof/>
                <w:lang w:val="sr-Latn-CS"/>
              </w:rPr>
              <w:t>Program za nadzor dečijih domova, Meksiko</w:t>
            </w:r>
            <w:r w:rsidR="00706D5D">
              <w:rPr>
                <w:noProof/>
                <w:webHidden/>
              </w:rPr>
              <w:tab/>
            </w:r>
            <w:r w:rsidR="00706D5D">
              <w:rPr>
                <w:noProof/>
                <w:webHidden/>
              </w:rPr>
              <w:fldChar w:fldCharType="begin"/>
            </w:r>
            <w:r w:rsidR="00706D5D">
              <w:rPr>
                <w:noProof/>
                <w:webHidden/>
              </w:rPr>
              <w:instrText xml:space="preserve"> PAGEREF _Toc408911179 \h </w:instrText>
            </w:r>
            <w:r w:rsidR="00706D5D">
              <w:rPr>
                <w:noProof/>
                <w:webHidden/>
              </w:rPr>
            </w:r>
            <w:r w:rsidR="00706D5D">
              <w:rPr>
                <w:noProof/>
                <w:webHidden/>
              </w:rPr>
              <w:fldChar w:fldCharType="separate"/>
            </w:r>
            <w:r w:rsidR="00706D5D">
              <w:rPr>
                <w:noProof/>
                <w:webHidden/>
              </w:rPr>
              <w:t>138</w:t>
            </w:r>
            <w:r w:rsidR="00706D5D">
              <w:rPr>
                <w:noProof/>
                <w:webHidden/>
              </w:rPr>
              <w:fldChar w:fldCharType="end"/>
            </w:r>
          </w:hyperlink>
        </w:p>
        <w:p w:rsidR="00706D5D" w:rsidRDefault="00677AA4">
          <w:pPr>
            <w:pStyle w:val="TOC3"/>
            <w:tabs>
              <w:tab w:val="right" w:leader="dot" w:pos="10450"/>
            </w:tabs>
            <w:rPr>
              <w:noProof/>
              <w:lang w:eastAsia="en-US"/>
            </w:rPr>
          </w:pPr>
          <w:hyperlink w:anchor="_Toc408911180" w:history="1">
            <w:r w:rsidR="00706D5D" w:rsidRPr="00F36978">
              <w:rPr>
                <w:rStyle w:val="Hyperlink"/>
                <w:noProof/>
                <w:lang w:val="sr-Latn-CS"/>
              </w:rPr>
              <w:t>RAF inicijativu (Regulation, Assessment and Follow-up – Regulativa, procena i praćenje)</w:t>
            </w:r>
            <w:r w:rsidR="00706D5D">
              <w:rPr>
                <w:noProof/>
                <w:webHidden/>
              </w:rPr>
              <w:tab/>
            </w:r>
            <w:r w:rsidR="00706D5D">
              <w:rPr>
                <w:noProof/>
                <w:webHidden/>
              </w:rPr>
              <w:fldChar w:fldCharType="begin"/>
            </w:r>
            <w:r w:rsidR="00706D5D">
              <w:rPr>
                <w:noProof/>
                <w:webHidden/>
              </w:rPr>
              <w:instrText xml:space="preserve"> PAGEREF _Toc408911180 \h </w:instrText>
            </w:r>
            <w:r w:rsidR="00706D5D">
              <w:rPr>
                <w:noProof/>
                <w:webHidden/>
              </w:rPr>
            </w:r>
            <w:r w:rsidR="00706D5D">
              <w:rPr>
                <w:noProof/>
                <w:webHidden/>
              </w:rPr>
              <w:fldChar w:fldCharType="separate"/>
            </w:r>
            <w:r w:rsidR="00706D5D">
              <w:rPr>
                <w:noProof/>
                <w:webHidden/>
              </w:rPr>
              <w:t>138</w:t>
            </w:r>
            <w:r w:rsidR="00706D5D">
              <w:rPr>
                <w:noProof/>
                <w:webHidden/>
              </w:rPr>
              <w:fldChar w:fldCharType="end"/>
            </w:r>
          </w:hyperlink>
        </w:p>
        <w:p w:rsidR="00706D5D" w:rsidRDefault="00677AA4">
          <w:pPr>
            <w:pStyle w:val="TOC3"/>
            <w:tabs>
              <w:tab w:val="right" w:leader="dot" w:pos="10450"/>
            </w:tabs>
            <w:rPr>
              <w:noProof/>
              <w:lang w:eastAsia="en-US"/>
            </w:rPr>
          </w:pPr>
          <w:hyperlink w:anchor="_Toc408911181" w:history="1">
            <w:r w:rsidR="00706D5D" w:rsidRPr="00F36978">
              <w:rPr>
                <w:rStyle w:val="Hyperlink"/>
                <w:rFonts w:eastAsia="Calibri"/>
                <w:noProof/>
                <w:lang w:val="sr-Latn-CS" w:eastAsia="en-US"/>
              </w:rPr>
              <w:t>Minimalni standardi za staranje u okviru porodice i hraniteljsko staranje u Namibiji</w:t>
            </w:r>
            <w:r w:rsidR="00706D5D">
              <w:rPr>
                <w:noProof/>
                <w:webHidden/>
              </w:rPr>
              <w:tab/>
            </w:r>
            <w:r w:rsidR="00706D5D">
              <w:rPr>
                <w:noProof/>
                <w:webHidden/>
              </w:rPr>
              <w:fldChar w:fldCharType="begin"/>
            </w:r>
            <w:r w:rsidR="00706D5D">
              <w:rPr>
                <w:noProof/>
                <w:webHidden/>
              </w:rPr>
              <w:instrText xml:space="preserve"> PAGEREF _Toc408911181 \h </w:instrText>
            </w:r>
            <w:r w:rsidR="00706D5D">
              <w:rPr>
                <w:noProof/>
                <w:webHidden/>
              </w:rPr>
            </w:r>
            <w:r w:rsidR="00706D5D">
              <w:rPr>
                <w:noProof/>
                <w:webHidden/>
              </w:rPr>
              <w:fldChar w:fldCharType="separate"/>
            </w:r>
            <w:r w:rsidR="00706D5D">
              <w:rPr>
                <w:noProof/>
                <w:webHidden/>
              </w:rPr>
              <w:t>140</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82" w:history="1">
            <w:r w:rsidR="00706D5D" w:rsidRPr="00F36978">
              <w:rPr>
                <w:rStyle w:val="Hyperlink"/>
                <w:rFonts w:eastAsia="Calibri"/>
                <w:noProof/>
                <w:lang w:val="sr-Latn-CS" w:eastAsia="en-US"/>
              </w:rPr>
              <w:t>II. Praćenje</w:t>
            </w:r>
            <w:r w:rsidR="00706D5D">
              <w:rPr>
                <w:noProof/>
                <w:webHidden/>
              </w:rPr>
              <w:tab/>
            </w:r>
            <w:r w:rsidR="00706D5D">
              <w:rPr>
                <w:noProof/>
                <w:webHidden/>
              </w:rPr>
              <w:fldChar w:fldCharType="begin"/>
            </w:r>
            <w:r w:rsidR="00706D5D">
              <w:rPr>
                <w:noProof/>
                <w:webHidden/>
              </w:rPr>
              <w:instrText xml:space="preserve"> PAGEREF _Toc408911182 \h </w:instrText>
            </w:r>
            <w:r w:rsidR="00706D5D">
              <w:rPr>
                <w:noProof/>
                <w:webHidden/>
              </w:rPr>
            </w:r>
            <w:r w:rsidR="00706D5D">
              <w:rPr>
                <w:noProof/>
                <w:webHidden/>
              </w:rPr>
              <w:fldChar w:fldCharType="separate"/>
            </w:r>
            <w:r w:rsidR="00706D5D">
              <w:rPr>
                <w:noProof/>
                <w:webHidden/>
              </w:rPr>
              <w:t>140</w:t>
            </w:r>
            <w:r w:rsidR="00706D5D">
              <w:rPr>
                <w:noProof/>
                <w:webHidden/>
              </w:rPr>
              <w:fldChar w:fldCharType="end"/>
            </w:r>
          </w:hyperlink>
        </w:p>
        <w:p w:rsidR="00706D5D" w:rsidRDefault="00677AA4">
          <w:pPr>
            <w:pStyle w:val="TOC1"/>
            <w:tabs>
              <w:tab w:val="right" w:leader="dot" w:pos="10450"/>
            </w:tabs>
            <w:rPr>
              <w:noProof/>
              <w:lang w:eastAsia="en-US"/>
            </w:rPr>
          </w:pPr>
          <w:hyperlink w:anchor="_Toc408911183" w:history="1">
            <w:r w:rsidR="00706D5D" w:rsidRPr="00F36978">
              <w:rPr>
                <w:rStyle w:val="Hyperlink"/>
                <w:rFonts w:ascii="Segoe UI" w:eastAsia="Segoe UI" w:hAnsi="Segoe UI" w:cs="Segoe UI"/>
                <w:noProof/>
                <w:spacing w:val="-30"/>
                <w:lang w:val="sr-Latn-CS"/>
              </w:rPr>
              <w:t>STARANJE U INOSTRANSTVU I U VANREDNIM SITUACIJAMA</w:t>
            </w:r>
            <w:r w:rsidR="00706D5D">
              <w:rPr>
                <w:noProof/>
                <w:webHidden/>
              </w:rPr>
              <w:tab/>
            </w:r>
            <w:r w:rsidR="00706D5D">
              <w:rPr>
                <w:noProof/>
                <w:webHidden/>
              </w:rPr>
              <w:fldChar w:fldCharType="begin"/>
            </w:r>
            <w:r w:rsidR="00706D5D">
              <w:rPr>
                <w:noProof/>
                <w:webHidden/>
              </w:rPr>
              <w:instrText xml:space="preserve"> PAGEREF _Toc408911183 \h </w:instrText>
            </w:r>
            <w:r w:rsidR="00706D5D">
              <w:rPr>
                <w:noProof/>
                <w:webHidden/>
              </w:rPr>
            </w:r>
            <w:r w:rsidR="00706D5D">
              <w:rPr>
                <w:noProof/>
                <w:webHidden/>
              </w:rPr>
              <w:fldChar w:fldCharType="separate"/>
            </w:r>
            <w:r w:rsidR="00706D5D">
              <w:rPr>
                <w:noProof/>
                <w:webHidden/>
              </w:rPr>
              <w:t>142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84" w:history="1">
            <w:r w:rsidR="00706D5D" w:rsidRPr="00F36978">
              <w:rPr>
                <w:rStyle w:val="Hyperlink"/>
                <w:noProof/>
                <w:lang w:val="sr-Latn-CS"/>
              </w:rPr>
              <w:t>11a. Pružanje staranja deci izvan zemlje njihovog uobičajenog prebivališta</w:t>
            </w:r>
            <w:r w:rsidR="00706D5D">
              <w:rPr>
                <w:noProof/>
                <w:webHidden/>
              </w:rPr>
              <w:tab/>
            </w:r>
            <w:r w:rsidR="00706D5D">
              <w:rPr>
                <w:noProof/>
                <w:webHidden/>
              </w:rPr>
              <w:fldChar w:fldCharType="begin"/>
            </w:r>
            <w:r w:rsidR="00706D5D">
              <w:rPr>
                <w:noProof/>
                <w:webHidden/>
              </w:rPr>
              <w:instrText xml:space="preserve"> PAGEREF _Toc408911184 \h </w:instrText>
            </w:r>
            <w:r w:rsidR="00706D5D">
              <w:rPr>
                <w:noProof/>
                <w:webHidden/>
              </w:rPr>
            </w:r>
            <w:r w:rsidR="00706D5D">
              <w:rPr>
                <w:noProof/>
                <w:webHidden/>
              </w:rPr>
              <w:fldChar w:fldCharType="separate"/>
            </w:r>
            <w:r w:rsidR="00706D5D">
              <w:rPr>
                <w:noProof/>
                <w:webHidden/>
              </w:rPr>
              <w:t>144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85" w:history="1">
            <w:r w:rsidR="00706D5D" w:rsidRPr="00F36978">
              <w:rPr>
                <w:rStyle w:val="Hyperlink"/>
                <w:noProof/>
                <w:lang w:val="sr-Latn-CS"/>
              </w:rPr>
              <w:t>I. Smeštaj deteta na staranje u inostranstvu</w:t>
            </w:r>
            <w:r w:rsidR="00706D5D">
              <w:rPr>
                <w:noProof/>
                <w:webHidden/>
              </w:rPr>
              <w:tab/>
            </w:r>
            <w:r w:rsidR="00706D5D">
              <w:rPr>
                <w:noProof/>
                <w:webHidden/>
              </w:rPr>
              <w:fldChar w:fldCharType="begin"/>
            </w:r>
            <w:r w:rsidR="00706D5D">
              <w:rPr>
                <w:noProof/>
                <w:webHidden/>
              </w:rPr>
              <w:instrText xml:space="preserve"> PAGEREF _Toc408911185 \h </w:instrText>
            </w:r>
            <w:r w:rsidR="00706D5D">
              <w:rPr>
                <w:noProof/>
                <w:webHidden/>
              </w:rPr>
            </w:r>
            <w:r w:rsidR="00706D5D">
              <w:rPr>
                <w:noProof/>
                <w:webHidden/>
              </w:rPr>
              <w:fldChar w:fldCharType="separate"/>
            </w:r>
            <w:r w:rsidR="00706D5D">
              <w:rPr>
                <w:noProof/>
                <w:webHidden/>
              </w:rPr>
              <w:t>144</w:t>
            </w:r>
            <w:r w:rsidR="00706D5D">
              <w:rPr>
                <w:noProof/>
                <w:webHidden/>
              </w:rPr>
              <w:fldChar w:fldCharType="end"/>
            </w:r>
          </w:hyperlink>
        </w:p>
        <w:p w:rsidR="00706D5D" w:rsidRDefault="00677AA4">
          <w:pPr>
            <w:pStyle w:val="TOC3"/>
            <w:tabs>
              <w:tab w:val="right" w:leader="dot" w:pos="10450"/>
            </w:tabs>
            <w:rPr>
              <w:noProof/>
              <w:lang w:eastAsia="en-US"/>
            </w:rPr>
          </w:pPr>
          <w:hyperlink w:anchor="_Toc408911186" w:history="1">
            <w:r w:rsidR="00706D5D" w:rsidRPr="00F36978">
              <w:rPr>
                <w:rStyle w:val="Hyperlink"/>
                <w:noProof/>
                <w:lang w:val="sr-Latn-CS"/>
              </w:rPr>
              <w:t>II. Staranje o detetu koje je već u inostranstvu</w:t>
            </w:r>
            <w:r w:rsidR="00706D5D">
              <w:rPr>
                <w:noProof/>
                <w:webHidden/>
              </w:rPr>
              <w:tab/>
            </w:r>
            <w:r w:rsidR="00706D5D">
              <w:rPr>
                <w:noProof/>
                <w:webHidden/>
              </w:rPr>
              <w:fldChar w:fldCharType="begin"/>
            </w:r>
            <w:r w:rsidR="00706D5D">
              <w:rPr>
                <w:noProof/>
                <w:webHidden/>
              </w:rPr>
              <w:instrText xml:space="preserve"> PAGEREF _Toc408911186 \h </w:instrText>
            </w:r>
            <w:r w:rsidR="00706D5D">
              <w:rPr>
                <w:noProof/>
                <w:webHidden/>
              </w:rPr>
            </w:r>
            <w:r w:rsidR="00706D5D">
              <w:rPr>
                <w:noProof/>
                <w:webHidden/>
              </w:rPr>
              <w:fldChar w:fldCharType="separate"/>
            </w:r>
            <w:r w:rsidR="00706D5D">
              <w:rPr>
                <w:noProof/>
                <w:webHidden/>
              </w:rPr>
              <w:t>145</w:t>
            </w:r>
            <w:r w:rsidR="00706D5D">
              <w:rPr>
                <w:noProof/>
                <w:webHidden/>
              </w:rPr>
              <w:fldChar w:fldCharType="end"/>
            </w:r>
          </w:hyperlink>
        </w:p>
        <w:p w:rsidR="00706D5D" w:rsidRDefault="00677AA4">
          <w:pPr>
            <w:pStyle w:val="TOC3"/>
            <w:tabs>
              <w:tab w:val="right" w:leader="dot" w:pos="10450"/>
            </w:tabs>
            <w:rPr>
              <w:noProof/>
              <w:lang w:eastAsia="en-US"/>
            </w:rPr>
          </w:pPr>
          <w:hyperlink w:anchor="_Toc408911187" w:history="1">
            <w:r w:rsidR="00706D5D" w:rsidRPr="00F36978">
              <w:rPr>
                <w:rStyle w:val="Hyperlink"/>
                <w:rFonts w:ascii="Segoe UI" w:eastAsia="Segoe UI" w:hAnsi="Segoe UI" w:cs="Segoe UI"/>
                <w:noProof/>
                <w:lang w:val="sr-Latn-CS"/>
              </w:rPr>
              <w:t>Staranje o deci izvan zemlje njihovog uobičajenog prebivališta</w:t>
            </w:r>
            <w:r w:rsidR="00706D5D">
              <w:rPr>
                <w:noProof/>
                <w:webHidden/>
              </w:rPr>
              <w:tab/>
            </w:r>
            <w:r w:rsidR="00706D5D">
              <w:rPr>
                <w:noProof/>
                <w:webHidden/>
              </w:rPr>
              <w:fldChar w:fldCharType="begin"/>
            </w:r>
            <w:r w:rsidR="00706D5D">
              <w:rPr>
                <w:noProof/>
                <w:webHidden/>
              </w:rPr>
              <w:instrText xml:space="preserve"> PAGEREF _Toc408911187 \h </w:instrText>
            </w:r>
            <w:r w:rsidR="00706D5D">
              <w:rPr>
                <w:noProof/>
                <w:webHidden/>
              </w:rPr>
            </w:r>
            <w:r w:rsidR="00706D5D">
              <w:rPr>
                <w:noProof/>
                <w:webHidden/>
              </w:rPr>
              <w:fldChar w:fldCharType="separate"/>
            </w:r>
            <w:r w:rsidR="00706D5D">
              <w:rPr>
                <w:noProof/>
                <w:webHidden/>
              </w:rPr>
              <w:t>146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88" w:history="1">
            <w:r w:rsidR="00706D5D" w:rsidRPr="00F36978">
              <w:rPr>
                <w:rStyle w:val="Hyperlink"/>
                <w:noProof/>
                <w:lang w:val="sr-Latn-CS"/>
              </w:rPr>
              <w:t>11b. Alternativno staranje u hitnim slučajevima</w:t>
            </w:r>
            <w:r w:rsidR="00706D5D">
              <w:rPr>
                <w:noProof/>
                <w:webHidden/>
              </w:rPr>
              <w:tab/>
            </w:r>
            <w:r w:rsidR="00706D5D">
              <w:rPr>
                <w:noProof/>
                <w:webHidden/>
              </w:rPr>
              <w:fldChar w:fldCharType="begin"/>
            </w:r>
            <w:r w:rsidR="00706D5D">
              <w:rPr>
                <w:noProof/>
                <w:webHidden/>
              </w:rPr>
              <w:instrText xml:space="preserve"> PAGEREF _Toc408911188 \h </w:instrText>
            </w:r>
            <w:r w:rsidR="00706D5D">
              <w:rPr>
                <w:noProof/>
                <w:webHidden/>
              </w:rPr>
            </w:r>
            <w:r w:rsidR="00706D5D">
              <w:rPr>
                <w:noProof/>
                <w:webHidden/>
              </w:rPr>
              <w:fldChar w:fldCharType="separate"/>
            </w:r>
            <w:r w:rsidR="00706D5D">
              <w:rPr>
                <w:noProof/>
                <w:webHidden/>
              </w:rPr>
              <w:t>147</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r:id="rId27" w:anchor="_Toc408911189" w:history="1">
            <w:r w:rsidR="00706D5D" w:rsidRPr="00F36978">
              <w:rPr>
                <w:rStyle w:val="Hyperlink"/>
                <w:noProof/>
                <w:spacing w:val="-30"/>
                <w:lang w:val="es-US"/>
              </w:rPr>
              <w:t>U fokusu 15: Alternativno staranje u vanrednim situacijama</w:t>
            </w:r>
            <w:r w:rsidR="00706D5D">
              <w:rPr>
                <w:noProof/>
                <w:webHidden/>
              </w:rPr>
              <w:tab/>
            </w:r>
            <w:r w:rsidR="00706D5D">
              <w:rPr>
                <w:noProof/>
                <w:webHidden/>
              </w:rPr>
              <w:fldChar w:fldCharType="begin"/>
            </w:r>
            <w:r w:rsidR="00706D5D">
              <w:rPr>
                <w:noProof/>
                <w:webHidden/>
              </w:rPr>
              <w:instrText xml:space="preserve"> PAGEREF _Toc408911189 \h </w:instrText>
            </w:r>
            <w:r w:rsidR="00706D5D">
              <w:rPr>
                <w:noProof/>
                <w:webHidden/>
              </w:rPr>
            </w:r>
            <w:r w:rsidR="00706D5D">
              <w:rPr>
                <w:noProof/>
                <w:webHidden/>
              </w:rPr>
              <w:fldChar w:fldCharType="separate"/>
            </w:r>
            <w:r w:rsidR="00706D5D">
              <w:rPr>
                <w:noProof/>
                <w:webHidden/>
              </w:rPr>
              <w:t>150</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0" w:history="1">
            <w:r w:rsidR="00706D5D" w:rsidRPr="00F36978">
              <w:rPr>
                <w:rStyle w:val="Hyperlink"/>
                <w:rFonts w:ascii="Segoe UI" w:eastAsia="Segoe UI" w:hAnsi="Segoe UI" w:cs="Segoe UI"/>
                <w:noProof/>
                <w:lang w:val="sr-Latn-CS"/>
              </w:rPr>
              <w:t>Nakon katastrofe, Transformacija dečije zaštite u oblasti Aćeh u Indoneziji</w:t>
            </w:r>
            <w:r w:rsidR="00706D5D">
              <w:rPr>
                <w:noProof/>
                <w:webHidden/>
              </w:rPr>
              <w:tab/>
            </w:r>
            <w:r w:rsidR="00706D5D">
              <w:rPr>
                <w:noProof/>
                <w:webHidden/>
              </w:rPr>
              <w:fldChar w:fldCharType="begin"/>
            </w:r>
            <w:r w:rsidR="00706D5D">
              <w:rPr>
                <w:noProof/>
                <w:webHidden/>
              </w:rPr>
              <w:instrText xml:space="preserve"> PAGEREF _Toc408911190 \h </w:instrText>
            </w:r>
            <w:r w:rsidR="00706D5D">
              <w:rPr>
                <w:noProof/>
                <w:webHidden/>
              </w:rPr>
            </w:r>
            <w:r w:rsidR="00706D5D">
              <w:rPr>
                <w:noProof/>
                <w:webHidden/>
              </w:rPr>
              <w:fldChar w:fldCharType="separate"/>
            </w:r>
            <w:r w:rsidR="00706D5D">
              <w:rPr>
                <w:noProof/>
                <w:webHidden/>
              </w:rPr>
              <w:t>152</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1" w:history="1">
            <w:r w:rsidR="00706D5D" w:rsidRPr="00F36978">
              <w:rPr>
                <w:rStyle w:val="Hyperlink"/>
                <w:rFonts w:ascii="Segoe UI" w:eastAsia="Segoe UI" w:hAnsi="Segoe UI" w:cs="Segoe UI"/>
                <w:noProof/>
                <w:lang w:val="sr-Latn-CS"/>
              </w:rPr>
              <w:t>Program za Ruandu Međunarodnog komiteta za spas</w:t>
            </w:r>
            <w:r w:rsidR="00706D5D">
              <w:rPr>
                <w:noProof/>
                <w:webHidden/>
              </w:rPr>
              <w:tab/>
            </w:r>
            <w:r w:rsidR="00706D5D">
              <w:rPr>
                <w:noProof/>
                <w:webHidden/>
              </w:rPr>
              <w:fldChar w:fldCharType="begin"/>
            </w:r>
            <w:r w:rsidR="00706D5D">
              <w:rPr>
                <w:noProof/>
                <w:webHidden/>
              </w:rPr>
              <w:instrText xml:space="preserve"> PAGEREF _Toc408911191 \h </w:instrText>
            </w:r>
            <w:r w:rsidR="00706D5D">
              <w:rPr>
                <w:noProof/>
                <w:webHidden/>
              </w:rPr>
            </w:r>
            <w:r w:rsidR="00706D5D">
              <w:rPr>
                <w:noProof/>
                <w:webHidden/>
              </w:rPr>
              <w:fldChar w:fldCharType="separate"/>
            </w:r>
            <w:r w:rsidR="00706D5D">
              <w:rPr>
                <w:noProof/>
                <w:webHidden/>
              </w:rPr>
              <w:t>153</w:t>
            </w:r>
            <w:r w:rsidR="00706D5D">
              <w:rPr>
                <w:noProof/>
                <w:webHidden/>
              </w:rPr>
              <w:fldChar w:fldCharType="end"/>
            </w:r>
          </w:hyperlink>
        </w:p>
        <w:p w:rsidR="00706D5D" w:rsidRDefault="00677AA4">
          <w:pPr>
            <w:pStyle w:val="TOC1"/>
            <w:tabs>
              <w:tab w:val="right" w:leader="dot" w:pos="10450"/>
            </w:tabs>
            <w:rPr>
              <w:noProof/>
              <w:lang w:eastAsia="en-US"/>
            </w:rPr>
          </w:pPr>
          <w:hyperlink w:anchor="_Toc408911192" w:history="1">
            <w:r w:rsidR="00706D5D" w:rsidRPr="00F36978">
              <w:rPr>
                <w:rStyle w:val="Hyperlink"/>
                <w:rFonts w:ascii="Segoe UI" w:eastAsia="Segoe UI" w:hAnsi="Segoe UI" w:cs="Segoe UI"/>
                <w:noProof/>
                <w:spacing w:val="-30"/>
                <w:lang w:val="sr-Latn-CS"/>
              </w:rPr>
              <w:t>SMANJIVANJE RASKORAKA IZMEĐU ŽELJA I REALNOSTI</w:t>
            </w:r>
            <w:r w:rsidR="00706D5D">
              <w:rPr>
                <w:noProof/>
                <w:webHidden/>
              </w:rPr>
              <w:tab/>
            </w:r>
            <w:r w:rsidR="00706D5D">
              <w:rPr>
                <w:noProof/>
                <w:webHidden/>
              </w:rPr>
              <w:fldChar w:fldCharType="begin"/>
            </w:r>
            <w:r w:rsidR="00706D5D">
              <w:rPr>
                <w:noProof/>
                <w:webHidden/>
              </w:rPr>
              <w:instrText xml:space="preserve"> PAGEREF _Toc408911192 \h </w:instrText>
            </w:r>
            <w:r w:rsidR="00706D5D">
              <w:rPr>
                <w:noProof/>
                <w:webHidden/>
              </w:rPr>
            </w:r>
            <w:r w:rsidR="00706D5D">
              <w:rPr>
                <w:noProof/>
                <w:webHidden/>
              </w:rPr>
              <w:fldChar w:fldCharType="separate"/>
            </w:r>
            <w:r w:rsidR="00706D5D">
              <w:rPr>
                <w:noProof/>
                <w:webHidden/>
              </w:rPr>
              <w:t>154</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93" w:history="1">
            <w:r w:rsidR="00706D5D" w:rsidRPr="00F36978">
              <w:rPr>
                <w:rStyle w:val="Hyperlink"/>
                <w:noProof/>
                <w:lang w:val="sr-Latn-CS"/>
              </w:rPr>
              <w:t>12a. Raskorak</w:t>
            </w:r>
            <w:r w:rsidR="00706D5D">
              <w:rPr>
                <w:noProof/>
                <w:webHidden/>
              </w:rPr>
              <w:tab/>
            </w:r>
            <w:r w:rsidR="00706D5D">
              <w:rPr>
                <w:noProof/>
                <w:webHidden/>
              </w:rPr>
              <w:fldChar w:fldCharType="begin"/>
            </w:r>
            <w:r w:rsidR="00706D5D">
              <w:rPr>
                <w:noProof/>
                <w:webHidden/>
              </w:rPr>
              <w:instrText xml:space="preserve"> PAGEREF _Toc408911193 \h </w:instrText>
            </w:r>
            <w:r w:rsidR="00706D5D">
              <w:rPr>
                <w:noProof/>
                <w:webHidden/>
              </w:rPr>
            </w:r>
            <w:r w:rsidR="00706D5D">
              <w:rPr>
                <w:noProof/>
                <w:webHidden/>
              </w:rPr>
              <w:fldChar w:fldCharType="separate"/>
            </w:r>
            <w:r w:rsidR="00706D5D">
              <w:rPr>
                <w:noProof/>
                <w:webHidden/>
              </w:rPr>
              <w:t>156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94" w:history="1">
            <w:r w:rsidR="00706D5D" w:rsidRPr="00F36978">
              <w:rPr>
                <w:rStyle w:val="Hyperlink"/>
                <w:noProof/>
                <w:lang w:val="sr-Latn-CS"/>
              </w:rPr>
              <w:t>12b. Saradnja u primeni</w:t>
            </w:r>
            <w:r w:rsidR="00706D5D">
              <w:rPr>
                <w:noProof/>
                <w:webHidden/>
              </w:rPr>
              <w:tab/>
            </w:r>
            <w:r w:rsidR="00706D5D">
              <w:rPr>
                <w:noProof/>
                <w:webHidden/>
              </w:rPr>
              <w:fldChar w:fldCharType="begin"/>
            </w:r>
            <w:r w:rsidR="00706D5D">
              <w:rPr>
                <w:noProof/>
                <w:webHidden/>
              </w:rPr>
              <w:instrText xml:space="preserve"> PAGEREF _Toc408911194 \h </w:instrText>
            </w:r>
            <w:r w:rsidR="00706D5D">
              <w:rPr>
                <w:noProof/>
                <w:webHidden/>
              </w:rPr>
            </w:r>
            <w:r w:rsidR="00706D5D">
              <w:rPr>
                <w:noProof/>
                <w:webHidden/>
              </w:rPr>
              <w:fldChar w:fldCharType="separate"/>
            </w:r>
            <w:r w:rsidR="00706D5D">
              <w:rPr>
                <w:noProof/>
                <w:webHidden/>
              </w:rPr>
              <w:t>156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195" w:history="1">
            <w:r w:rsidR="00706D5D" w:rsidRPr="00F36978">
              <w:rPr>
                <w:rStyle w:val="Hyperlink"/>
                <w:noProof/>
                <w:lang w:val="sr-Latn-CS"/>
              </w:rPr>
              <w:t>12c. Uloge i odgovornosti u okviru saradnje</w:t>
            </w:r>
            <w:r w:rsidR="00706D5D">
              <w:rPr>
                <w:noProof/>
                <w:webHidden/>
              </w:rPr>
              <w:tab/>
            </w:r>
            <w:r w:rsidR="00706D5D">
              <w:rPr>
                <w:noProof/>
                <w:webHidden/>
              </w:rPr>
              <w:fldChar w:fldCharType="begin"/>
            </w:r>
            <w:r w:rsidR="00706D5D">
              <w:rPr>
                <w:noProof/>
                <w:webHidden/>
              </w:rPr>
              <w:instrText xml:space="preserve"> PAGEREF _Toc408911195 \h </w:instrText>
            </w:r>
            <w:r w:rsidR="00706D5D">
              <w:rPr>
                <w:noProof/>
                <w:webHidden/>
              </w:rPr>
            </w:r>
            <w:r w:rsidR="00706D5D">
              <w:rPr>
                <w:noProof/>
                <w:webHidden/>
              </w:rPr>
              <w:fldChar w:fldCharType="separate"/>
            </w:r>
            <w:r w:rsidR="00706D5D">
              <w:rPr>
                <w:noProof/>
                <w:webHidden/>
              </w:rPr>
              <w:t>157</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6" w:history="1">
            <w:r w:rsidR="00706D5D" w:rsidRPr="00F36978">
              <w:rPr>
                <w:rStyle w:val="Hyperlink"/>
                <w:noProof/>
                <w:lang w:val="sr-Latn-CS"/>
              </w:rPr>
              <w:t>I. Uloga države</w:t>
            </w:r>
            <w:r w:rsidR="00706D5D">
              <w:rPr>
                <w:noProof/>
                <w:webHidden/>
              </w:rPr>
              <w:tab/>
            </w:r>
            <w:r w:rsidR="00706D5D">
              <w:rPr>
                <w:noProof/>
                <w:webHidden/>
              </w:rPr>
              <w:fldChar w:fldCharType="begin"/>
            </w:r>
            <w:r w:rsidR="00706D5D">
              <w:rPr>
                <w:noProof/>
                <w:webHidden/>
              </w:rPr>
              <w:instrText xml:space="preserve"> PAGEREF _Toc408911196 \h </w:instrText>
            </w:r>
            <w:r w:rsidR="00706D5D">
              <w:rPr>
                <w:noProof/>
                <w:webHidden/>
              </w:rPr>
            </w:r>
            <w:r w:rsidR="00706D5D">
              <w:rPr>
                <w:noProof/>
                <w:webHidden/>
              </w:rPr>
              <w:fldChar w:fldCharType="separate"/>
            </w:r>
            <w:r w:rsidR="00706D5D">
              <w:rPr>
                <w:noProof/>
                <w:webHidden/>
              </w:rPr>
              <w:t>157</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7" w:history="1">
            <w:r w:rsidR="00706D5D" w:rsidRPr="00F36978">
              <w:rPr>
                <w:rStyle w:val="Hyperlink"/>
                <w:noProof/>
                <w:lang w:val="sr-Latn-CS"/>
              </w:rPr>
              <w:t>II. Uloga rukovodilaca službi i starijih profesionalaca</w:t>
            </w:r>
            <w:r w:rsidR="00706D5D">
              <w:rPr>
                <w:noProof/>
                <w:webHidden/>
              </w:rPr>
              <w:tab/>
            </w:r>
            <w:r w:rsidR="00706D5D">
              <w:rPr>
                <w:noProof/>
                <w:webHidden/>
              </w:rPr>
              <w:fldChar w:fldCharType="begin"/>
            </w:r>
            <w:r w:rsidR="00706D5D">
              <w:rPr>
                <w:noProof/>
                <w:webHidden/>
              </w:rPr>
              <w:instrText xml:space="preserve"> PAGEREF _Toc408911197 \h </w:instrText>
            </w:r>
            <w:r w:rsidR="00706D5D">
              <w:rPr>
                <w:noProof/>
                <w:webHidden/>
              </w:rPr>
            </w:r>
            <w:r w:rsidR="00706D5D">
              <w:rPr>
                <w:noProof/>
                <w:webHidden/>
              </w:rPr>
              <w:fldChar w:fldCharType="separate"/>
            </w:r>
            <w:r w:rsidR="00706D5D">
              <w:rPr>
                <w:noProof/>
                <w:webHidden/>
              </w:rPr>
              <w:t>158</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8" w:history="1">
            <w:r w:rsidR="00706D5D" w:rsidRPr="00F36978">
              <w:rPr>
                <w:rStyle w:val="Hyperlink"/>
                <w:noProof/>
                <w:lang w:val="sr-Latn-CS"/>
              </w:rPr>
              <w:t>III. Uloga pravosuđa</w:t>
            </w:r>
            <w:r w:rsidR="00706D5D">
              <w:rPr>
                <w:noProof/>
                <w:webHidden/>
              </w:rPr>
              <w:tab/>
            </w:r>
            <w:r w:rsidR="00706D5D">
              <w:rPr>
                <w:noProof/>
                <w:webHidden/>
              </w:rPr>
              <w:fldChar w:fldCharType="begin"/>
            </w:r>
            <w:r w:rsidR="00706D5D">
              <w:rPr>
                <w:noProof/>
                <w:webHidden/>
              </w:rPr>
              <w:instrText xml:space="preserve"> PAGEREF _Toc408911198 \h </w:instrText>
            </w:r>
            <w:r w:rsidR="00706D5D">
              <w:rPr>
                <w:noProof/>
                <w:webHidden/>
              </w:rPr>
            </w:r>
            <w:r w:rsidR="00706D5D">
              <w:rPr>
                <w:noProof/>
                <w:webHidden/>
              </w:rPr>
              <w:fldChar w:fldCharType="separate"/>
            </w:r>
            <w:r w:rsidR="00706D5D">
              <w:rPr>
                <w:noProof/>
                <w:webHidden/>
              </w:rPr>
              <w:t>158</w:t>
            </w:r>
            <w:r w:rsidR="00706D5D">
              <w:rPr>
                <w:noProof/>
                <w:webHidden/>
              </w:rPr>
              <w:fldChar w:fldCharType="end"/>
            </w:r>
          </w:hyperlink>
        </w:p>
        <w:p w:rsidR="00706D5D" w:rsidRDefault="00677AA4">
          <w:pPr>
            <w:pStyle w:val="TOC3"/>
            <w:tabs>
              <w:tab w:val="right" w:leader="dot" w:pos="10450"/>
            </w:tabs>
            <w:rPr>
              <w:noProof/>
              <w:lang w:eastAsia="en-US"/>
            </w:rPr>
          </w:pPr>
          <w:hyperlink w:anchor="_Toc408911199" w:history="1">
            <w:r w:rsidR="00706D5D" w:rsidRPr="00F36978">
              <w:rPr>
                <w:rStyle w:val="Hyperlink"/>
                <w:noProof/>
                <w:lang w:val="sr-Latn-CS"/>
              </w:rPr>
              <w:t>IV. Uloga pojedinačnih staratelja i osoblja „na prvoj liniji fronta“</w:t>
            </w:r>
            <w:r w:rsidR="00706D5D">
              <w:rPr>
                <w:noProof/>
                <w:webHidden/>
              </w:rPr>
              <w:tab/>
            </w:r>
            <w:r w:rsidR="00706D5D">
              <w:rPr>
                <w:noProof/>
                <w:webHidden/>
              </w:rPr>
              <w:fldChar w:fldCharType="begin"/>
            </w:r>
            <w:r w:rsidR="00706D5D">
              <w:rPr>
                <w:noProof/>
                <w:webHidden/>
              </w:rPr>
              <w:instrText xml:space="preserve"> PAGEREF _Toc408911199 \h </w:instrText>
            </w:r>
            <w:r w:rsidR="00706D5D">
              <w:rPr>
                <w:noProof/>
                <w:webHidden/>
              </w:rPr>
            </w:r>
            <w:r w:rsidR="00706D5D">
              <w:rPr>
                <w:noProof/>
                <w:webHidden/>
              </w:rPr>
              <w:fldChar w:fldCharType="separate"/>
            </w:r>
            <w:r w:rsidR="00706D5D">
              <w:rPr>
                <w:noProof/>
                <w:webHidden/>
              </w:rPr>
              <w:t>159</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0" w:history="1">
            <w:r w:rsidR="00706D5D" w:rsidRPr="00F36978">
              <w:rPr>
                <w:rStyle w:val="Hyperlink"/>
                <w:noProof/>
                <w:lang w:val="sr-Latn-CS"/>
              </w:rPr>
              <w:t>V. Uloga organa koji vrše inspekciju i izdaju dozvole</w:t>
            </w:r>
            <w:r w:rsidR="00706D5D">
              <w:rPr>
                <w:noProof/>
                <w:webHidden/>
              </w:rPr>
              <w:tab/>
            </w:r>
            <w:r w:rsidR="00706D5D">
              <w:rPr>
                <w:noProof/>
                <w:webHidden/>
              </w:rPr>
              <w:fldChar w:fldCharType="begin"/>
            </w:r>
            <w:r w:rsidR="00706D5D">
              <w:rPr>
                <w:noProof/>
                <w:webHidden/>
              </w:rPr>
              <w:instrText xml:space="preserve"> PAGEREF _Toc408911200 \h </w:instrText>
            </w:r>
            <w:r w:rsidR="00706D5D">
              <w:rPr>
                <w:noProof/>
                <w:webHidden/>
              </w:rPr>
            </w:r>
            <w:r w:rsidR="00706D5D">
              <w:rPr>
                <w:noProof/>
                <w:webHidden/>
              </w:rPr>
              <w:fldChar w:fldCharType="separate"/>
            </w:r>
            <w:r w:rsidR="00706D5D">
              <w:rPr>
                <w:noProof/>
                <w:webHidden/>
              </w:rPr>
              <w:t>160</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1" w:history="1">
            <w:r w:rsidR="00706D5D" w:rsidRPr="00F36978">
              <w:rPr>
                <w:rStyle w:val="Hyperlink"/>
                <w:noProof/>
                <w:lang w:val="sr-Latn-CS"/>
              </w:rPr>
              <w:t>VI. Uloga nevladinih i organizacija civilnog društva</w:t>
            </w:r>
            <w:r w:rsidR="00706D5D">
              <w:rPr>
                <w:noProof/>
                <w:webHidden/>
              </w:rPr>
              <w:tab/>
            </w:r>
            <w:r w:rsidR="00706D5D">
              <w:rPr>
                <w:noProof/>
                <w:webHidden/>
              </w:rPr>
              <w:fldChar w:fldCharType="begin"/>
            </w:r>
            <w:r w:rsidR="00706D5D">
              <w:rPr>
                <w:noProof/>
                <w:webHidden/>
              </w:rPr>
              <w:instrText xml:space="preserve"> PAGEREF _Toc408911201 \h </w:instrText>
            </w:r>
            <w:r w:rsidR="00706D5D">
              <w:rPr>
                <w:noProof/>
                <w:webHidden/>
              </w:rPr>
            </w:r>
            <w:r w:rsidR="00706D5D">
              <w:rPr>
                <w:noProof/>
                <w:webHidden/>
              </w:rPr>
              <w:fldChar w:fldCharType="separate"/>
            </w:r>
            <w:r w:rsidR="00706D5D">
              <w:rPr>
                <w:noProof/>
                <w:webHidden/>
              </w:rPr>
              <w:t>161</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2" w:history="1">
            <w:r w:rsidR="00706D5D" w:rsidRPr="00F36978">
              <w:rPr>
                <w:rStyle w:val="Hyperlink"/>
                <w:noProof/>
                <w:lang w:val="sr-Latn-CS"/>
              </w:rPr>
              <w:t>VII. Uloga „međunarodne zajednice“</w:t>
            </w:r>
            <w:r w:rsidR="00706D5D">
              <w:rPr>
                <w:noProof/>
                <w:webHidden/>
              </w:rPr>
              <w:tab/>
            </w:r>
            <w:r w:rsidR="00706D5D">
              <w:rPr>
                <w:noProof/>
                <w:webHidden/>
              </w:rPr>
              <w:fldChar w:fldCharType="begin"/>
            </w:r>
            <w:r w:rsidR="00706D5D">
              <w:rPr>
                <w:noProof/>
                <w:webHidden/>
              </w:rPr>
              <w:instrText xml:space="preserve"> PAGEREF _Toc408911202 \h </w:instrText>
            </w:r>
            <w:r w:rsidR="00706D5D">
              <w:rPr>
                <w:noProof/>
                <w:webHidden/>
              </w:rPr>
            </w:r>
            <w:r w:rsidR="00706D5D">
              <w:rPr>
                <w:noProof/>
                <w:webHidden/>
              </w:rPr>
              <w:fldChar w:fldCharType="separate"/>
            </w:r>
            <w:r w:rsidR="00706D5D">
              <w:rPr>
                <w:noProof/>
                <w:webHidden/>
              </w:rPr>
              <w:t>161</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3" w:history="1">
            <w:r w:rsidR="00706D5D" w:rsidRPr="00F36978">
              <w:rPr>
                <w:rStyle w:val="Hyperlink"/>
                <w:noProof/>
                <w:lang w:val="sr-Latn-CS"/>
              </w:rPr>
              <w:t>VIII. Uloga naučnih radnika</w:t>
            </w:r>
            <w:r w:rsidR="00706D5D">
              <w:rPr>
                <w:noProof/>
                <w:webHidden/>
              </w:rPr>
              <w:tab/>
            </w:r>
            <w:r w:rsidR="00706D5D">
              <w:rPr>
                <w:noProof/>
                <w:webHidden/>
              </w:rPr>
              <w:fldChar w:fldCharType="begin"/>
            </w:r>
            <w:r w:rsidR="00706D5D">
              <w:rPr>
                <w:noProof/>
                <w:webHidden/>
              </w:rPr>
              <w:instrText xml:space="preserve"> PAGEREF _Toc408911203 \h </w:instrText>
            </w:r>
            <w:r w:rsidR="00706D5D">
              <w:rPr>
                <w:noProof/>
                <w:webHidden/>
              </w:rPr>
            </w:r>
            <w:r w:rsidR="00706D5D">
              <w:rPr>
                <w:noProof/>
                <w:webHidden/>
              </w:rPr>
              <w:fldChar w:fldCharType="separate"/>
            </w:r>
            <w:r w:rsidR="00706D5D">
              <w:rPr>
                <w:noProof/>
                <w:webHidden/>
              </w:rPr>
              <w:t>162</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4" w:history="1">
            <w:r w:rsidR="00706D5D" w:rsidRPr="00F36978">
              <w:rPr>
                <w:rStyle w:val="Hyperlink"/>
                <w:noProof/>
                <w:lang w:val="sr-Latn-CS"/>
              </w:rPr>
              <w:t>IX. Uloga poslovnog sektora</w:t>
            </w:r>
            <w:r w:rsidR="00706D5D">
              <w:rPr>
                <w:noProof/>
                <w:webHidden/>
              </w:rPr>
              <w:tab/>
            </w:r>
            <w:r w:rsidR="00706D5D">
              <w:rPr>
                <w:noProof/>
                <w:webHidden/>
              </w:rPr>
              <w:fldChar w:fldCharType="begin"/>
            </w:r>
            <w:r w:rsidR="00706D5D">
              <w:rPr>
                <w:noProof/>
                <w:webHidden/>
              </w:rPr>
              <w:instrText xml:space="preserve"> PAGEREF _Toc408911204 \h </w:instrText>
            </w:r>
            <w:r w:rsidR="00706D5D">
              <w:rPr>
                <w:noProof/>
                <w:webHidden/>
              </w:rPr>
            </w:r>
            <w:r w:rsidR="00706D5D">
              <w:rPr>
                <w:noProof/>
                <w:webHidden/>
              </w:rPr>
              <w:fldChar w:fldCharType="separate"/>
            </w:r>
            <w:r w:rsidR="00706D5D">
              <w:rPr>
                <w:noProof/>
                <w:webHidden/>
              </w:rPr>
              <w:t>162</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205" w:history="1">
            <w:r w:rsidR="00706D5D" w:rsidRPr="00F36978">
              <w:rPr>
                <w:rStyle w:val="Hyperlink"/>
                <w:noProof/>
                <w:lang w:val="sr-Latn-CS"/>
              </w:rPr>
              <w:t>12d. Postizanje napretka</w:t>
            </w:r>
            <w:r w:rsidR="00706D5D">
              <w:rPr>
                <w:noProof/>
                <w:webHidden/>
              </w:rPr>
              <w:tab/>
            </w:r>
            <w:r w:rsidR="00706D5D">
              <w:rPr>
                <w:noProof/>
                <w:webHidden/>
              </w:rPr>
              <w:fldChar w:fldCharType="begin"/>
            </w:r>
            <w:r w:rsidR="00706D5D">
              <w:rPr>
                <w:noProof/>
                <w:webHidden/>
              </w:rPr>
              <w:instrText xml:space="preserve"> PAGEREF _Toc408911205 \h </w:instrText>
            </w:r>
            <w:r w:rsidR="00706D5D">
              <w:rPr>
                <w:noProof/>
                <w:webHidden/>
              </w:rPr>
            </w:r>
            <w:r w:rsidR="00706D5D">
              <w:rPr>
                <w:noProof/>
                <w:webHidden/>
              </w:rPr>
              <w:fldChar w:fldCharType="separate"/>
            </w:r>
            <w:r w:rsidR="00706D5D">
              <w:rPr>
                <w:noProof/>
                <w:webHidden/>
              </w:rPr>
              <w:t>163</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6" w:history="1">
            <w:r w:rsidR="00706D5D" w:rsidRPr="00F36978">
              <w:rPr>
                <w:rStyle w:val="Hyperlink"/>
                <w:noProof/>
                <w:lang w:val="sr-Latn-CS"/>
              </w:rPr>
              <w:t>I. Najvažniji temelji za prikupljanje podataka</w:t>
            </w:r>
            <w:r w:rsidR="00706D5D">
              <w:rPr>
                <w:noProof/>
                <w:webHidden/>
              </w:rPr>
              <w:tab/>
            </w:r>
            <w:r w:rsidR="00706D5D">
              <w:rPr>
                <w:noProof/>
                <w:webHidden/>
              </w:rPr>
              <w:fldChar w:fldCharType="begin"/>
            </w:r>
            <w:r w:rsidR="00706D5D">
              <w:rPr>
                <w:noProof/>
                <w:webHidden/>
              </w:rPr>
              <w:instrText xml:space="preserve"> PAGEREF _Toc408911206 \h </w:instrText>
            </w:r>
            <w:r w:rsidR="00706D5D">
              <w:rPr>
                <w:noProof/>
                <w:webHidden/>
              </w:rPr>
            </w:r>
            <w:r w:rsidR="00706D5D">
              <w:rPr>
                <w:noProof/>
                <w:webHidden/>
              </w:rPr>
              <w:fldChar w:fldCharType="separate"/>
            </w:r>
            <w:r w:rsidR="00706D5D">
              <w:rPr>
                <w:noProof/>
                <w:webHidden/>
              </w:rPr>
              <w:t>163</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7" w:history="1">
            <w:r w:rsidR="00706D5D" w:rsidRPr="00F36978">
              <w:rPr>
                <w:rStyle w:val="Hyperlink"/>
                <w:noProof/>
                <w:lang w:val="sr-Latn-CS"/>
              </w:rPr>
              <w:t>II. Podsticaj međunarodnog nadzora ljudskih prava</w:t>
            </w:r>
            <w:r w:rsidR="00706D5D">
              <w:rPr>
                <w:noProof/>
                <w:webHidden/>
              </w:rPr>
              <w:tab/>
            </w:r>
            <w:r w:rsidR="00706D5D">
              <w:rPr>
                <w:noProof/>
                <w:webHidden/>
              </w:rPr>
              <w:fldChar w:fldCharType="begin"/>
            </w:r>
            <w:r w:rsidR="00706D5D">
              <w:rPr>
                <w:noProof/>
                <w:webHidden/>
              </w:rPr>
              <w:instrText xml:space="preserve"> PAGEREF _Toc408911207 \h </w:instrText>
            </w:r>
            <w:r w:rsidR="00706D5D">
              <w:rPr>
                <w:noProof/>
                <w:webHidden/>
              </w:rPr>
            </w:r>
            <w:r w:rsidR="00706D5D">
              <w:rPr>
                <w:noProof/>
                <w:webHidden/>
              </w:rPr>
              <w:fldChar w:fldCharType="separate"/>
            </w:r>
            <w:r w:rsidR="00706D5D">
              <w:rPr>
                <w:noProof/>
                <w:webHidden/>
              </w:rPr>
              <w:t>163</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8" w:history="1">
            <w:r w:rsidR="00706D5D" w:rsidRPr="00F36978">
              <w:rPr>
                <w:rStyle w:val="Hyperlink"/>
                <w:noProof/>
                <w:lang w:val="sr-Latn-CS"/>
              </w:rPr>
              <w:t>III. Važnost angažovanja kao pokretača promena</w:t>
            </w:r>
            <w:r w:rsidR="00706D5D">
              <w:rPr>
                <w:noProof/>
                <w:webHidden/>
              </w:rPr>
              <w:tab/>
            </w:r>
            <w:r w:rsidR="00706D5D">
              <w:rPr>
                <w:noProof/>
                <w:webHidden/>
              </w:rPr>
              <w:fldChar w:fldCharType="begin"/>
            </w:r>
            <w:r w:rsidR="00706D5D">
              <w:rPr>
                <w:noProof/>
                <w:webHidden/>
              </w:rPr>
              <w:instrText xml:space="preserve"> PAGEREF _Toc408911208 \h </w:instrText>
            </w:r>
            <w:r w:rsidR="00706D5D">
              <w:rPr>
                <w:noProof/>
                <w:webHidden/>
              </w:rPr>
            </w:r>
            <w:r w:rsidR="00706D5D">
              <w:rPr>
                <w:noProof/>
                <w:webHidden/>
              </w:rPr>
              <w:fldChar w:fldCharType="separate"/>
            </w:r>
            <w:r w:rsidR="00706D5D">
              <w:rPr>
                <w:noProof/>
                <w:webHidden/>
              </w:rPr>
              <w:t>163</w:t>
            </w:r>
            <w:r w:rsidR="00706D5D">
              <w:rPr>
                <w:noProof/>
                <w:webHidden/>
              </w:rPr>
              <w:fldChar w:fldCharType="end"/>
            </w:r>
          </w:hyperlink>
        </w:p>
        <w:p w:rsidR="00706D5D" w:rsidRDefault="00677AA4">
          <w:pPr>
            <w:pStyle w:val="TOC3"/>
            <w:tabs>
              <w:tab w:val="right" w:leader="dot" w:pos="10450"/>
            </w:tabs>
            <w:rPr>
              <w:noProof/>
              <w:lang w:eastAsia="en-US"/>
            </w:rPr>
          </w:pPr>
          <w:hyperlink w:anchor="_Toc408911209" w:history="1">
            <w:r w:rsidR="00706D5D" w:rsidRPr="00F36978">
              <w:rPr>
                <w:rStyle w:val="Hyperlink"/>
                <w:noProof/>
                <w:lang w:val="sr-Latn-CS"/>
              </w:rPr>
              <w:t>IV. Postizanje postepenih promena</w:t>
            </w:r>
            <w:r w:rsidR="00706D5D">
              <w:rPr>
                <w:noProof/>
                <w:webHidden/>
              </w:rPr>
              <w:tab/>
            </w:r>
            <w:r w:rsidR="00706D5D">
              <w:rPr>
                <w:noProof/>
                <w:webHidden/>
              </w:rPr>
              <w:fldChar w:fldCharType="begin"/>
            </w:r>
            <w:r w:rsidR="00706D5D">
              <w:rPr>
                <w:noProof/>
                <w:webHidden/>
              </w:rPr>
              <w:instrText xml:space="preserve"> PAGEREF _Toc408911209 \h </w:instrText>
            </w:r>
            <w:r w:rsidR="00706D5D">
              <w:rPr>
                <w:noProof/>
                <w:webHidden/>
              </w:rPr>
            </w:r>
            <w:r w:rsidR="00706D5D">
              <w:rPr>
                <w:noProof/>
                <w:webHidden/>
              </w:rPr>
              <w:fldChar w:fldCharType="separate"/>
            </w:r>
            <w:r w:rsidR="00706D5D">
              <w:rPr>
                <w:noProof/>
                <w:webHidden/>
              </w:rPr>
              <w:t>164</w:t>
            </w:r>
            <w:r w:rsidR="00706D5D">
              <w:rPr>
                <w:noProof/>
                <w:webHidden/>
              </w:rPr>
              <w:fldChar w:fldCharType="end"/>
            </w:r>
          </w:hyperlink>
        </w:p>
        <w:p w:rsidR="00706D5D" w:rsidRDefault="00677AA4">
          <w:pPr>
            <w:pStyle w:val="TOC1"/>
            <w:tabs>
              <w:tab w:val="right" w:leader="dot" w:pos="10450"/>
            </w:tabs>
            <w:rPr>
              <w:noProof/>
              <w:lang w:eastAsia="en-US"/>
            </w:rPr>
          </w:pPr>
          <w:hyperlink r:id="rId28" w:anchor="_Toc408911210" w:history="1">
            <w:r w:rsidR="00706D5D" w:rsidRPr="00F36978">
              <w:rPr>
                <w:rStyle w:val="Hyperlink"/>
                <w:rFonts w:ascii="Segoe UI" w:eastAsia="Segoe UI" w:hAnsi="Segoe UI" w:cs="Segoe UI"/>
                <w:noProof/>
                <w:spacing w:val="-30"/>
                <w:lang w:val="sr-Latn-RS"/>
              </w:rPr>
              <w:t>DODATNI IZVORI</w:t>
            </w:r>
            <w:r w:rsidR="00706D5D">
              <w:rPr>
                <w:noProof/>
                <w:webHidden/>
              </w:rPr>
              <w:tab/>
            </w:r>
            <w:r w:rsidR="00706D5D">
              <w:rPr>
                <w:noProof/>
                <w:webHidden/>
              </w:rPr>
              <w:fldChar w:fldCharType="begin"/>
            </w:r>
            <w:r w:rsidR="00706D5D">
              <w:rPr>
                <w:noProof/>
                <w:webHidden/>
              </w:rPr>
              <w:instrText xml:space="preserve"> PAGEREF _Toc408911210 \h </w:instrText>
            </w:r>
            <w:r w:rsidR="00706D5D">
              <w:rPr>
                <w:noProof/>
                <w:webHidden/>
              </w:rPr>
            </w:r>
            <w:r w:rsidR="00706D5D">
              <w:rPr>
                <w:noProof/>
                <w:webHidden/>
              </w:rPr>
              <w:fldChar w:fldCharType="separate"/>
            </w:r>
            <w:r w:rsidR="00706D5D">
              <w:rPr>
                <w:noProof/>
                <w:webHidden/>
              </w:rPr>
              <w:t>166</w:t>
            </w:r>
            <w:r w:rsidR="00706D5D">
              <w:rPr>
                <w:noProof/>
                <w:webHidden/>
              </w:rPr>
              <w:fldChar w:fldCharType="end"/>
            </w:r>
          </w:hyperlink>
        </w:p>
        <w:p w:rsidR="00706D5D" w:rsidRDefault="00677AA4">
          <w:pPr>
            <w:pStyle w:val="TOC2"/>
            <w:tabs>
              <w:tab w:val="right" w:leader="dot" w:pos="10450"/>
            </w:tabs>
            <w:rPr>
              <w:rFonts w:asciiTheme="minorHAnsi" w:eastAsiaTheme="minorEastAsia" w:hAnsiTheme="minorHAnsi" w:cstheme="minorBidi"/>
              <w:b w:val="0"/>
              <w:bCs w:val="0"/>
              <w:noProof/>
              <w:lang w:eastAsia="en-US"/>
            </w:rPr>
          </w:pPr>
          <w:hyperlink w:anchor="_Toc408911211" w:history="1">
            <w:r w:rsidR="00706D5D" w:rsidRPr="00F36978">
              <w:rPr>
                <w:rStyle w:val="Hyperlink"/>
                <w:noProof/>
                <w:lang w:val="sr-Latn-CS"/>
              </w:rPr>
              <w:t>SMERNICE ZA ALTERNATIVNO STARANJE O DECI</w:t>
            </w:r>
            <w:r w:rsidR="00706D5D">
              <w:rPr>
                <w:noProof/>
                <w:webHidden/>
              </w:rPr>
              <w:tab/>
            </w:r>
            <w:r w:rsidR="00706D5D">
              <w:rPr>
                <w:noProof/>
                <w:webHidden/>
              </w:rPr>
              <w:fldChar w:fldCharType="begin"/>
            </w:r>
            <w:r w:rsidR="00706D5D">
              <w:rPr>
                <w:noProof/>
                <w:webHidden/>
              </w:rPr>
              <w:instrText xml:space="preserve"> PAGEREF _Toc408911211 \h </w:instrText>
            </w:r>
            <w:r w:rsidR="00706D5D">
              <w:rPr>
                <w:noProof/>
                <w:webHidden/>
              </w:rPr>
            </w:r>
            <w:r w:rsidR="00706D5D">
              <w:rPr>
                <w:noProof/>
                <w:webHidden/>
              </w:rPr>
              <w:fldChar w:fldCharType="separate"/>
            </w:r>
            <w:r w:rsidR="00706D5D">
              <w:rPr>
                <w:noProof/>
                <w:webHidden/>
              </w:rPr>
              <w:t>7</w:t>
            </w:r>
            <w:r w:rsidR="00706D5D">
              <w:rPr>
                <w:noProof/>
                <w:webHidden/>
              </w:rPr>
              <w:fldChar w:fldCharType="end"/>
            </w:r>
          </w:hyperlink>
        </w:p>
        <w:p w:rsidR="00706D5D" w:rsidRDefault="00677AA4">
          <w:pPr>
            <w:pStyle w:val="TOC3"/>
            <w:tabs>
              <w:tab w:val="right" w:leader="dot" w:pos="10450"/>
            </w:tabs>
            <w:rPr>
              <w:noProof/>
              <w:lang w:eastAsia="en-US"/>
            </w:rPr>
          </w:pPr>
          <w:hyperlink w:anchor="_Toc408911212" w:history="1">
            <w:r w:rsidR="00706D5D" w:rsidRPr="00F36978">
              <w:rPr>
                <w:rStyle w:val="Hyperlink"/>
                <w:rFonts w:ascii="Times New Roman" w:eastAsia="Arial" w:hAnsi="Times New Roman" w:cs="Times New Roman"/>
                <w:b/>
                <w:noProof/>
                <w:lang w:val="sr-Latn-CS"/>
              </w:rPr>
              <w:t>VIII. STARANJE O DECI KOJA SE NALAZE IZVAN DRŽAVE U KOJOJ IMAJU PREBIVALIŠTE</w:t>
            </w:r>
            <w:r w:rsidR="00706D5D">
              <w:rPr>
                <w:noProof/>
                <w:webHidden/>
              </w:rPr>
              <w:tab/>
            </w:r>
            <w:r w:rsidR="00706D5D">
              <w:rPr>
                <w:noProof/>
                <w:webHidden/>
              </w:rPr>
              <w:fldChar w:fldCharType="begin"/>
            </w:r>
            <w:r w:rsidR="00706D5D">
              <w:rPr>
                <w:noProof/>
                <w:webHidden/>
              </w:rPr>
              <w:instrText xml:space="preserve"> PAGEREF _Toc408911212 \h </w:instrText>
            </w:r>
            <w:r w:rsidR="00706D5D">
              <w:rPr>
                <w:noProof/>
                <w:webHidden/>
              </w:rPr>
            </w:r>
            <w:r w:rsidR="00706D5D">
              <w:rPr>
                <w:noProof/>
                <w:webHidden/>
              </w:rPr>
              <w:fldChar w:fldCharType="separate"/>
            </w:r>
            <w:r w:rsidR="00706D5D">
              <w:rPr>
                <w:noProof/>
                <w:webHidden/>
              </w:rPr>
              <w:t>32</w:t>
            </w:r>
            <w:r w:rsidR="00706D5D">
              <w:rPr>
                <w:noProof/>
                <w:webHidden/>
              </w:rPr>
              <w:fldChar w:fldCharType="end"/>
            </w:r>
          </w:hyperlink>
        </w:p>
        <w:p w:rsidR="00706D5D" w:rsidRDefault="00677AA4">
          <w:pPr>
            <w:pStyle w:val="TOC3"/>
            <w:tabs>
              <w:tab w:val="right" w:leader="dot" w:pos="10450"/>
            </w:tabs>
            <w:rPr>
              <w:noProof/>
              <w:lang w:eastAsia="en-US"/>
            </w:rPr>
          </w:pPr>
          <w:hyperlink w:anchor="_Toc408911213" w:history="1">
            <w:r w:rsidR="00706D5D" w:rsidRPr="00F36978">
              <w:rPr>
                <w:rStyle w:val="Hyperlink"/>
                <w:rFonts w:ascii="Times New Roman" w:eastAsia="Arial" w:hAnsi="Times New Roman" w:cs="Times New Roman"/>
                <w:b/>
                <w:noProof/>
                <w:lang w:val="sr-Latn-CS"/>
              </w:rPr>
              <w:t>XI. STARANJE U VANREDNIM SITUACIJAMA</w:t>
            </w:r>
            <w:r w:rsidR="00706D5D">
              <w:rPr>
                <w:noProof/>
                <w:webHidden/>
              </w:rPr>
              <w:tab/>
            </w:r>
            <w:r w:rsidR="00706D5D">
              <w:rPr>
                <w:noProof/>
                <w:webHidden/>
              </w:rPr>
              <w:fldChar w:fldCharType="begin"/>
            </w:r>
            <w:r w:rsidR="00706D5D">
              <w:rPr>
                <w:noProof/>
                <w:webHidden/>
              </w:rPr>
              <w:instrText xml:space="preserve"> PAGEREF _Toc408911213 \h </w:instrText>
            </w:r>
            <w:r w:rsidR="00706D5D">
              <w:rPr>
                <w:noProof/>
                <w:webHidden/>
              </w:rPr>
            </w:r>
            <w:r w:rsidR="00706D5D">
              <w:rPr>
                <w:noProof/>
                <w:webHidden/>
              </w:rPr>
              <w:fldChar w:fldCharType="separate"/>
            </w:r>
            <w:r w:rsidR="00706D5D">
              <w:rPr>
                <w:noProof/>
                <w:webHidden/>
              </w:rPr>
              <w:t>34</w:t>
            </w:r>
            <w:r w:rsidR="00706D5D">
              <w:rPr>
                <w:noProof/>
                <w:webHidden/>
              </w:rPr>
              <w:fldChar w:fldCharType="end"/>
            </w:r>
          </w:hyperlink>
        </w:p>
        <w:p w:rsidR="00706D5D" w:rsidRDefault="00706D5D">
          <w:r>
            <w:rPr>
              <w:b/>
              <w:bCs/>
              <w:noProof/>
            </w:rPr>
            <w:fldChar w:fldCharType="end"/>
          </w:r>
        </w:p>
      </w:sdtContent>
    </w:sdt>
    <w:p w:rsidR="00AC131A" w:rsidRPr="00D80BD1" w:rsidRDefault="00AC131A" w:rsidP="007521AF">
      <w:pPr>
        <w:pStyle w:val="Bodytext21"/>
        <w:shd w:val="clear" w:color="auto" w:fill="auto"/>
        <w:spacing w:before="131" w:line="220" w:lineRule="exact"/>
        <w:ind w:left="40" w:firstLine="0"/>
        <w:jc w:val="both"/>
        <w:rPr>
          <w:lang w:val="sr-Latn-CS"/>
        </w:rPr>
        <w:sectPr w:rsidR="00AC131A" w:rsidRPr="00D80BD1" w:rsidSect="00790A1C">
          <w:type w:val="continuous"/>
          <w:pgSz w:w="16838" w:h="23810"/>
          <w:pgMar w:top="4870" w:right="3345" w:bottom="4889" w:left="3033" w:header="0" w:footer="3" w:gutter="0"/>
          <w:cols w:space="720"/>
          <w:noEndnote/>
          <w:docGrid w:linePitch="360"/>
        </w:sect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bookmarkStart w:id="10" w:name="bookmark33"/>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D8489A" w:rsidP="007521AF">
      <w:pPr>
        <w:pStyle w:val="Heading21"/>
        <w:keepNext/>
        <w:keepLines/>
        <w:shd w:val="clear" w:color="auto" w:fill="auto"/>
        <w:spacing w:after="101" w:line="696" w:lineRule="exact"/>
        <w:ind w:left="20" w:right="92"/>
        <w:jc w:val="both"/>
        <w:rPr>
          <w:rStyle w:val="Heading22"/>
          <w:b/>
          <w:bCs/>
          <w:lang w:val="sr-Latn-CS"/>
        </w:rPr>
      </w:pPr>
    </w:p>
    <w:p w:rsidR="00D8489A" w:rsidRPr="00D80BD1" w:rsidRDefault="001669EA" w:rsidP="00CC389E">
      <w:pPr>
        <w:pStyle w:val="Heading1"/>
        <w:rPr>
          <w:rStyle w:val="Heading22"/>
          <w:b/>
          <w:bCs/>
          <w:lang w:val="sr-Latn-CS"/>
        </w:rPr>
        <w:sectPr w:rsidR="00D8489A" w:rsidRPr="00D80BD1" w:rsidSect="000B55FE">
          <w:headerReference w:type="even" r:id="rId29"/>
          <w:headerReference w:type="default" r:id="rId30"/>
          <w:footerReference w:type="even" r:id="rId31"/>
          <w:footerReference w:type="default" r:id="rId32"/>
          <w:headerReference w:type="first" r:id="rId33"/>
          <w:footerReference w:type="first" r:id="rId34"/>
          <w:type w:val="continuous"/>
          <w:pgSz w:w="16838" w:h="23810"/>
          <w:pgMar w:top="5897" w:right="3371" w:bottom="4899" w:left="3357" w:header="0" w:footer="3" w:gutter="0"/>
          <w:cols w:space="252"/>
          <w:noEndnote/>
          <w:docGrid w:linePitch="360"/>
        </w:sectPr>
      </w:pPr>
      <w:bookmarkStart w:id="11" w:name="_Toc408911077"/>
      <w:bookmarkStart w:id="12" w:name="_GoBack"/>
      <w:bookmarkEnd w:id="12"/>
      <w:r w:rsidRPr="00D80BD1">
        <w:rPr>
          <w:rStyle w:val="Heading22"/>
          <w:b/>
          <w:bCs/>
          <w:lang w:val="sr-Latn-CS"/>
        </w:rPr>
        <w:lastRenderedPageBreak/>
        <w:t>P</w:t>
      </w:r>
      <w:r w:rsidR="00D8489A" w:rsidRPr="00D80BD1">
        <w:rPr>
          <w:rStyle w:val="Heading22"/>
          <w:b/>
          <w:bCs/>
          <w:lang w:val="sr-Latn-CS"/>
        </w:rPr>
        <w:t xml:space="preserve">ROJEKAT KORAK NAPRED: </w:t>
      </w:r>
      <w:r w:rsidRPr="00D80BD1">
        <w:rPr>
          <w:rStyle w:val="Heading22"/>
          <w:b/>
          <w:bCs/>
          <w:lang w:val="sr-Latn-CS"/>
        </w:rPr>
        <w:t xml:space="preserve">KAKO </w:t>
      </w:r>
      <w:r w:rsidRPr="00D80BD1">
        <w:rPr>
          <w:rStyle w:val="Heading22"/>
          <w:b/>
          <w:bCs/>
          <w:i/>
          <w:lang w:val="sr-Latn-CS"/>
        </w:rPr>
        <w:t>SMERNICE</w:t>
      </w:r>
      <w:r w:rsidRPr="00D80BD1">
        <w:rPr>
          <w:rStyle w:val="Heading22"/>
          <w:b/>
          <w:bCs/>
          <w:lang w:val="sr-Latn-CS"/>
        </w:rPr>
        <w:t xml:space="preserve"> PRETOČITI U PRAKSU</w:t>
      </w:r>
      <w:bookmarkEnd w:id="11"/>
      <w:r w:rsidR="0002183E" w:rsidRPr="00D80BD1">
        <w:rPr>
          <w:rStyle w:val="Heading22"/>
          <w:b/>
          <w:bCs/>
          <w:lang w:val="sr-Latn-CS"/>
        </w:rPr>
        <w:t xml:space="preserve"> </w:t>
      </w:r>
      <w:bookmarkEnd w:id="10"/>
    </w:p>
    <w:p w:rsidR="000C0466" w:rsidRPr="00D80BD1" w:rsidRDefault="000C0466" w:rsidP="007521AF">
      <w:pPr>
        <w:pStyle w:val="Heading21"/>
        <w:keepNext/>
        <w:keepLines/>
        <w:shd w:val="clear" w:color="auto" w:fill="auto"/>
        <w:spacing w:after="101" w:line="696" w:lineRule="exact"/>
        <w:ind w:left="20" w:right="92"/>
        <w:jc w:val="both"/>
        <w:rPr>
          <w:lang w:val="sr-Latn-CS"/>
        </w:rPr>
      </w:pPr>
    </w:p>
    <w:p w:rsidR="000C0466" w:rsidRPr="00D80BD1" w:rsidRDefault="00A858D3" w:rsidP="007521AF">
      <w:pPr>
        <w:framePr w:h="2880" w:wrap="notBeside" w:vAnchor="text" w:hAnchor="text" w:xAlign="center" w:y="1"/>
        <w:jc w:val="both"/>
        <w:rPr>
          <w:sz w:val="0"/>
          <w:szCs w:val="0"/>
          <w:lang w:val="sr-Latn-CS"/>
        </w:rPr>
      </w:pPr>
      <w:r w:rsidRPr="00D80BD1">
        <w:rPr>
          <w:noProof/>
          <w:lang w:val="sr-Latn-RS"/>
        </w:rPr>
        <w:drawing>
          <wp:inline distT="0" distB="0" distL="0" distR="0" wp14:anchorId="25B14345" wp14:editId="1C6E6FC8">
            <wp:extent cx="6482080" cy="1828800"/>
            <wp:effectExtent l="0" t="0" r="0" b="0"/>
            <wp:docPr id="356" name="Picture 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2080" cy="182880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1669EA" w:rsidP="007521AF">
      <w:pPr>
        <w:pStyle w:val="Bodytext201"/>
        <w:shd w:val="clear" w:color="auto" w:fill="auto"/>
        <w:spacing w:before="251" w:after="0" w:line="310" w:lineRule="exact"/>
        <w:ind w:left="20"/>
        <w:jc w:val="both"/>
        <w:rPr>
          <w:lang w:val="sr-Latn-CS"/>
        </w:rPr>
      </w:pPr>
      <w:bookmarkStart w:id="13" w:name="bookmark34"/>
      <w:r w:rsidRPr="00D80BD1">
        <w:rPr>
          <w:rStyle w:val="Bodytext202"/>
          <w:b/>
          <w:bCs/>
          <w:lang w:val="sr-Latn-CS"/>
        </w:rPr>
        <w:t>U ovom poglavlju</w:t>
      </w:r>
      <w:r w:rsidR="001F66B0" w:rsidRPr="00D80BD1">
        <w:rPr>
          <w:rStyle w:val="Bodytext202"/>
          <w:b/>
          <w:bCs/>
          <w:lang w:val="sr-Latn-CS"/>
        </w:rPr>
        <w:t xml:space="preserve"> čitajte</w:t>
      </w:r>
      <w:r w:rsidR="0002183E" w:rsidRPr="00D80BD1">
        <w:rPr>
          <w:rStyle w:val="Bodytext202"/>
          <w:b/>
          <w:bCs/>
          <w:lang w:val="sr-Latn-CS"/>
        </w:rPr>
        <w:t>:</w:t>
      </w:r>
      <w:bookmarkEnd w:id="13"/>
    </w:p>
    <w:p w:rsidR="00DA3109" w:rsidRPr="00D80BD1" w:rsidRDefault="00DA3109" w:rsidP="007521AF">
      <w:pPr>
        <w:pStyle w:val="Bodytext21"/>
        <w:shd w:val="clear" w:color="auto" w:fill="auto"/>
        <w:spacing w:line="542" w:lineRule="exact"/>
        <w:ind w:left="20" w:right="6360" w:firstLine="0"/>
        <w:jc w:val="both"/>
        <w:rPr>
          <w:rStyle w:val="Bodytext29"/>
          <w:b/>
          <w:bCs/>
          <w:lang w:val="sr-Latn-CS"/>
        </w:rPr>
        <w:sectPr w:rsidR="00DA3109" w:rsidRPr="00D80BD1" w:rsidSect="00790A1C">
          <w:type w:val="continuous"/>
          <w:pgSz w:w="16838" w:h="23810"/>
          <w:pgMar w:top="5897" w:right="3371" w:bottom="4899" w:left="3357" w:header="0" w:footer="3" w:gutter="0"/>
          <w:cols w:num="2" w:space="252"/>
          <w:noEndnote/>
          <w:titlePg/>
          <w:docGrid w:linePitch="360"/>
        </w:sectPr>
      </w:pPr>
    </w:p>
    <w:p w:rsidR="004A4E53" w:rsidRPr="00D80BD1" w:rsidRDefault="0002183E" w:rsidP="007521AF">
      <w:pPr>
        <w:pStyle w:val="Bodytext21"/>
        <w:shd w:val="clear" w:color="auto" w:fill="auto"/>
        <w:spacing w:line="542" w:lineRule="exact"/>
        <w:ind w:left="20" w:right="6360" w:firstLine="0"/>
        <w:jc w:val="both"/>
        <w:rPr>
          <w:rStyle w:val="Bodytext29"/>
          <w:b/>
          <w:bCs/>
          <w:lang w:val="sr-Latn-CS"/>
        </w:rPr>
      </w:pPr>
      <w:r w:rsidRPr="00D80BD1">
        <w:rPr>
          <w:rStyle w:val="Bodytext29"/>
          <w:b/>
          <w:bCs/>
          <w:lang w:val="sr-Latn-CS"/>
        </w:rPr>
        <w:lastRenderedPageBreak/>
        <w:t xml:space="preserve">1a. </w:t>
      </w:r>
      <w:r w:rsidR="001669EA" w:rsidRPr="00D80BD1">
        <w:rPr>
          <w:rStyle w:val="Bodytext29"/>
          <w:b/>
          <w:bCs/>
          <w:lang w:val="sr-Latn-CS"/>
        </w:rPr>
        <w:t xml:space="preserve">Potreba za ovim priručnikom </w:t>
      </w:r>
      <w:r w:rsidRPr="00D80BD1">
        <w:rPr>
          <w:rStyle w:val="Bodytext29"/>
          <w:b/>
          <w:bCs/>
          <w:lang w:val="sr-Latn-CS"/>
        </w:rPr>
        <w:t xml:space="preserve"> </w:t>
      </w:r>
    </w:p>
    <w:p w:rsidR="000C0466" w:rsidRPr="00D80BD1" w:rsidRDefault="0002183E" w:rsidP="007521AF">
      <w:pPr>
        <w:pStyle w:val="Bodytext21"/>
        <w:shd w:val="clear" w:color="auto" w:fill="auto"/>
        <w:spacing w:line="542" w:lineRule="exact"/>
        <w:ind w:left="20" w:right="6360" w:firstLine="0"/>
        <w:jc w:val="both"/>
        <w:rPr>
          <w:lang w:val="sr-Latn-CS"/>
        </w:rPr>
      </w:pPr>
      <w:r w:rsidRPr="00D80BD1">
        <w:rPr>
          <w:rStyle w:val="Bodytext29"/>
          <w:b/>
          <w:bCs/>
          <w:lang w:val="sr-Latn-CS"/>
        </w:rPr>
        <w:t xml:space="preserve">1b. </w:t>
      </w:r>
      <w:r w:rsidR="001669EA" w:rsidRPr="00D80BD1">
        <w:rPr>
          <w:rStyle w:val="Bodytext29"/>
          <w:b/>
          <w:bCs/>
          <w:lang w:val="sr-Latn-CS"/>
        </w:rPr>
        <w:t>Upotreba priručnika</w:t>
      </w:r>
    </w:p>
    <w:p w:rsidR="000C0466" w:rsidRPr="00D80BD1" w:rsidRDefault="0002183E" w:rsidP="007521AF">
      <w:pPr>
        <w:pStyle w:val="Bodytext21"/>
        <w:shd w:val="clear" w:color="auto" w:fill="auto"/>
        <w:spacing w:line="542" w:lineRule="exact"/>
        <w:ind w:left="20" w:firstLine="0"/>
        <w:jc w:val="both"/>
        <w:rPr>
          <w:lang w:val="sr-Latn-CS"/>
        </w:rPr>
      </w:pPr>
      <w:r w:rsidRPr="00D80BD1">
        <w:rPr>
          <w:rStyle w:val="Bodytext29"/>
          <w:b/>
          <w:bCs/>
          <w:lang w:val="sr-Latn-CS"/>
        </w:rPr>
        <w:t xml:space="preserve">1c. </w:t>
      </w:r>
      <w:r w:rsidR="001669EA" w:rsidRPr="00D80BD1">
        <w:rPr>
          <w:rStyle w:val="Bodytext29"/>
          <w:b/>
          <w:bCs/>
          <w:lang w:val="sr-Latn-CS"/>
        </w:rPr>
        <w:t xml:space="preserve">Rezime priručnika </w:t>
      </w:r>
    </w:p>
    <w:p w:rsidR="000C0466" w:rsidRPr="00D80BD1" w:rsidRDefault="007F4787" w:rsidP="007521AF">
      <w:pPr>
        <w:pStyle w:val="Bodytext2110"/>
        <w:shd w:val="clear" w:color="auto" w:fill="auto"/>
        <w:ind w:left="340" w:firstLine="0"/>
        <w:jc w:val="both"/>
        <w:rPr>
          <w:lang w:val="sr-Latn-CS"/>
        </w:rPr>
      </w:pPr>
      <w:r w:rsidRPr="00D80BD1">
        <w:rPr>
          <w:rStyle w:val="Bodytext212"/>
          <w:lang w:val="sr-Latn-CS"/>
        </w:rPr>
        <w:t>I.</w:t>
      </w:r>
      <w:r w:rsidR="0002183E" w:rsidRPr="00D80BD1">
        <w:rPr>
          <w:rStyle w:val="Bodytext212"/>
          <w:lang w:val="sr-Latn-CS"/>
        </w:rPr>
        <w:t xml:space="preserve"> </w:t>
      </w:r>
      <w:r w:rsidR="001669EA" w:rsidRPr="00D80BD1">
        <w:rPr>
          <w:rStyle w:val="Bodytext212"/>
          <w:lang w:val="sr-Latn-CS"/>
        </w:rPr>
        <w:t>Kontekst</w:t>
      </w:r>
      <w:r w:rsidR="0002183E" w:rsidRPr="00D80BD1">
        <w:rPr>
          <w:rStyle w:val="Bodytext212"/>
          <w:lang w:val="sr-Latn-CS"/>
        </w:rPr>
        <w:t xml:space="preserve">: </w:t>
      </w:r>
      <w:r w:rsidR="001669EA" w:rsidRPr="00D80BD1">
        <w:rPr>
          <w:rStyle w:val="Bodytext212"/>
          <w:lang w:val="sr-Latn-CS"/>
        </w:rPr>
        <w:t xml:space="preserve">Razumevanje </w:t>
      </w:r>
      <w:r w:rsidR="001669EA" w:rsidRPr="00D80BD1">
        <w:rPr>
          <w:rStyle w:val="Bodytext212"/>
          <w:i/>
          <w:lang w:val="sr-Latn-CS"/>
        </w:rPr>
        <w:t>Smernica</w:t>
      </w:r>
      <w:r w:rsidR="001669EA" w:rsidRPr="00D80BD1">
        <w:rPr>
          <w:rStyle w:val="Bodytext212"/>
          <w:lang w:val="sr-Latn-CS"/>
        </w:rPr>
        <w:t xml:space="preserve"> </w:t>
      </w:r>
    </w:p>
    <w:p w:rsidR="000C0466" w:rsidRPr="00D80BD1" w:rsidRDefault="007F4787" w:rsidP="007521AF">
      <w:pPr>
        <w:pStyle w:val="Bodytext2110"/>
        <w:shd w:val="clear" w:color="auto" w:fill="auto"/>
        <w:tabs>
          <w:tab w:val="left" w:pos="561"/>
        </w:tabs>
        <w:ind w:left="340" w:firstLine="0"/>
        <w:jc w:val="both"/>
        <w:rPr>
          <w:lang w:val="sr-Latn-CS"/>
        </w:rPr>
      </w:pPr>
      <w:r w:rsidRPr="00D80BD1">
        <w:rPr>
          <w:rStyle w:val="Bodytext212"/>
          <w:lang w:val="sr-Latn-CS"/>
        </w:rPr>
        <w:t xml:space="preserve">II. </w:t>
      </w:r>
      <w:r w:rsidR="001669EA" w:rsidRPr="00D80BD1">
        <w:rPr>
          <w:rStyle w:val="Bodytext212"/>
          <w:lang w:val="sr-Latn-CS"/>
        </w:rPr>
        <w:t xml:space="preserve">Implikacije </w:t>
      </w:r>
      <w:r w:rsidR="00B44285" w:rsidRPr="00D80BD1">
        <w:rPr>
          <w:rStyle w:val="Bodytext212"/>
          <w:lang w:val="sr-Latn-CS"/>
        </w:rPr>
        <w:t>u kreiranju politike</w:t>
      </w:r>
      <w:r w:rsidR="001669EA" w:rsidRPr="00D80BD1">
        <w:rPr>
          <w:rStyle w:val="Bodytext212"/>
          <w:lang w:val="sr-Latn-CS"/>
        </w:rPr>
        <w:t xml:space="preserve"> </w:t>
      </w:r>
    </w:p>
    <w:p w:rsidR="000C0466" w:rsidRPr="00D80BD1" w:rsidRDefault="007F4787" w:rsidP="007521AF">
      <w:pPr>
        <w:pStyle w:val="Bodytext2110"/>
        <w:shd w:val="clear" w:color="auto" w:fill="auto"/>
        <w:tabs>
          <w:tab w:val="left" w:pos="551"/>
        </w:tabs>
        <w:ind w:left="340" w:firstLine="0"/>
        <w:jc w:val="both"/>
        <w:rPr>
          <w:lang w:val="sr-Latn-CS"/>
        </w:rPr>
      </w:pPr>
      <w:r w:rsidRPr="00D80BD1">
        <w:rPr>
          <w:rStyle w:val="Bodytext212"/>
          <w:color w:val="auto"/>
          <w:lang w:val="sr-Latn-CS"/>
        </w:rPr>
        <w:t xml:space="preserve">III. </w:t>
      </w:r>
      <w:r w:rsidR="00B25450" w:rsidRPr="00D80BD1">
        <w:rPr>
          <w:rStyle w:val="Bodytext212"/>
          <w:color w:val="auto"/>
          <w:lang w:val="sr-Latn-CS"/>
        </w:rPr>
        <w:t xml:space="preserve">Odeljci „U fokusu“ </w:t>
      </w:r>
    </w:p>
    <w:p w:rsidR="000C0466" w:rsidRPr="00D80BD1" w:rsidRDefault="007F4787" w:rsidP="007521AF">
      <w:pPr>
        <w:pStyle w:val="Bodytext2110"/>
        <w:shd w:val="clear" w:color="auto" w:fill="auto"/>
        <w:spacing w:after="258"/>
        <w:ind w:left="340" w:right="6360" w:firstLine="0"/>
        <w:jc w:val="both"/>
        <w:rPr>
          <w:lang w:val="sr-Latn-CS"/>
        </w:rPr>
      </w:pPr>
      <w:r w:rsidRPr="00D80BD1">
        <w:rPr>
          <w:rStyle w:val="Bodytext212"/>
          <w:lang w:val="sr-Latn-CS"/>
        </w:rPr>
        <w:t>IV</w:t>
      </w:r>
      <w:r w:rsidR="0002183E" w:rsidRPr="00D80BD1">
        <w:rPr>
          <w:rStyle w:val="Bodytext212"/>
          <w:lang w:val="sr-Latn-CS"/>
        </w:rPr>
        <w:t xml:space="preserve">. </w:t>
      </w:r>
      <w:r w:rsidRPr="00D80BD1">
        <w:rPr>
          <w:rStyle w:val="Bodytext212"/>
          <w:lang w:val="sr-Latn-CS"/>
        </w:rPr>
        <w:t>Primeri „</w:t>
      </w:r>
      <w:r w:rsidR="00E203DD" w:rsidRPr="00D80BD1">
        <w:rPr>
          <w:rStyle w:val="Bodytext212"/>
          <w:lang w:val="sr-Latn-CS"/>
        </w:rPr>
        <w:t>potencijalno dobre prakse</w:t>
      </w:r>
      <w:r w:rsidRPr="00D80BD1">
        <w:rPr>
          <w:rStyle w:val="Bodytext212"/>
          <w:lang w:val="sr-Latn-CS"/>
        </w:rPr>
        <w:t>“ V</w:t>
      </w:r>
      <w:r w:rsidR="0002183E" w:rsidRPr="00D80BD1">
        <w:rPr>
          <w:rStyle w:val="Bodytext212"/>
          <w:lang w:val="sr-Latn-CS"/>
        </w:rPr>
        <w:t xml:space="preserve">. </w:t>
      </w:r>
      <w:r w:rsidR="0014696E" w:rsidRPr="00D80BD1">
        <w:rPr>
          <w:rStyle w:val="Bodytext212"/>
          <w:lang w:val="sr-Latn-CS"/>
        </w:rPr>
        <w:t>Dodatni</w:t>
      </w:r>
      <w:r w:rsidRPr="00D80BD1">
        <w:rPr>
          <w:rStyle w:val="Bodytext212"/>
          <w:lang w:val="sr-Latn-CS"/>
        </w:rPr>
        <w:t xml:space="preserve"> izvori </w:t>
      </w:r>
    </w:p>
    <w:p w:rsidR="00DA3109" w:rsidRPr="00D80BD1" w:rsidRDefault="00DA3109" w:rsidP="007521AF">
      <w:pPr>
        <w:pStyle w:val="Bodytext21"/>
        <w:shd w:val="clear" w:color="auto" w:fill="auto"/>
        <w:spacing w:line="220" w:lineRule="exact"/>
        <w:ind w:left="20" w:firstLine="0"/>
        <w:jc w:val="both"/>
        <w:rPr>
          <w:rStyle w:val="Bodytext29"/>
          <w:b/>
          <w:bCs/>
          <w:lang w:val="sr-Latn-CS"/>
        </w:rPr>
        <w:sectPr w:rsidR="00DA3109" w:rsidRPr="00D80BD1" w:rsidSect="00790A1C">
          <w:type w:val="continuous"/>
          <w:pgSz w:w="16838" w:h="23810"/>
          <w:pgMar w:top="5897" w:right="3371" w:bottom="4899" w:left="3357" w:header="0" w:footer="3" w:gutter="0"/>
          <w:cols w:space="252"/>
          <w:noEndnote/>
          <w:titlePg/>
          <w:docGrid w:linePitch="360"/>
        </w:sectPr>
      </w:pPr>
    </w:p>
    <w:p w:rsidR="000C0466" w:rsidRPr="00D80BD1" w:rsidRDefault="0002183E" w:rsidP="007521AF">
      <w:pPr>
        <w:pStyle w:val="Bodytext21"/>
        <w:shd w:val="clear" w:color="auto" w:fill="auto"/>
        <w:spacing w:line="220" w:lineRule="exact"/>
        <w:ind w:left="20" w:firstLine="0"/>
        <w:jc w:val="both"/>
        <w:rPr>
          <w:lang w:val="sr-Latn-CS"/>
        </w:rPr>
      </w:pPr>
      <w:r w:rsidRPr="00D80BD1">
        <w:rPr>
          <w:rStyle w:val="Bodytext29"/>
          <w:b/>
          <w:bCs/>
          <w:lang w:val="sr-Latn-CS"/>
        </w:rPr>
        <w:lastRenderedPageBreak/>
        <w:t xml:space="preserve">1d. </w:t>
      </w:r>
      <w:r w:rsidR="007F4787" w:rsidRPr="00D80BD1">
        <w:rPr>
          <w:rStyle w:val="Bodytext29"/>
          <w:b/>
          <w:bCs/>
          <w:lang w:val="sr-Latn-CS"/>
        </w:rPr>
        <w:t xml:space="preserve">Metodologija </w:t>
      </w:r>
      <w:r w:rsidRPr="00D80BD1">
        <w:rPr>
          <w:lang w:val="sr-Latn-CS"/>
        </w:rPr>
        <w:br w:type="page"/>
      </w:r>
    </w:p>
    <w:p w:rsidR="000C0466" w:rsidRPr="00D80BD1" w:rsidRDefault="00A858D3" w:rsidP="007521AF">
      <w:pPr>
        <w:framePr w:h="6854" w:wrap="notBeside" w:vAnchor="text" w:hAnchor="text" w:xAlign="center" w:y="1"/>
        <w:jc w:val="both"/>
        <w:rPr>
          <w:sz w:val="0"/>
          <w:szCs w:val="0"/>
          <w:lang w:val="sr-Latn-CS"/>
        </w:rPr>
      </w:pPr>
      <w:r w:rsidRPr="00D80BD1">
        <w:rPr>
          <w:noProof/>
          <w:lang w:val="sr-Latn-RS"/>
        </w:rPr>
        <w:lastRenderedPageBreak/>
        <w:drawing>
          <wp:inline distT="0" distB="0" distL="0" distR="0" wp14:anchorId="53C30A98" wp14:editId="7C7A593C">
            <wp:extent cx="6518910" cy="4358005"/>
            <wp:effectExtent l="0" t="0" r="0" b="4445"/>
            <wp:docPr id="355" name="Picture 4"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18910" cy="4358005"/>
                    </a:xfrm>
                    <a:prstGeom prst="rect">
                      <a:avLst/>
                    </a:prstGeom>
                    <a:noFill/>
                    <a:ln>
                      <a:noFill/>
                    </a:ln>
                  </pic:spPr>
                </pic:pic>
              </a:graphicData>
            </a:graphic>
          </wp:inline>
        </w:drawing>
      </w:r>
    </w:p>
    <w:p w:rsidR="000C0466" w:rsidRPr="00D80BD1" w:rsidRDefault="00FF04F5" w:rsidP="007521AF">
      <w:pPr>
        <w:jc w:val="both"/>
        <w:rPr>
          <w:sz w:val="2"/>
          <w:szCs w:val="2"/>
          <w:lang w:val="sr-Latn-CS"/>
        </w:rPr>
      </w:pPr>
      <w:r w:rsidRPr="00D80BD1">
        <w:rPr>
          <w:noProof/>
          <w:lang w:val="sr-Latn-RS"/>
        </w:rPr>
        <mc:AlternateContent>
          <mc:Choice Requires="wps">
            <w:drawing>
              <wp:anchor distT="121920" distB="156210" distL="63500" distR="172720" simplePos="0" relativeHeight="251638272" behindDoc="1" locked="0" layoutInCell="1" allowOverlap="1" wp14:anchorId="7CBE41D6" wp14:editId="29F0B670">
                <wp:simplePos x="0" y="0"/>
                <wp:positionH relativeFrom="margin">
                  <wp:posOffset>-171450</wp:posOffset>
                </wp:positionH>
                <wp:positionV relativeFrom="paragraph">
                  <wp:posOffset>4610100</wp:posOffset>
                </wp:positionV>
                <wp:extent cx="3486150" cy="3686175"/>
                <wp:effectExtent l="0" t="0" r="0" b="9525"/>
                <wp:wrapSquare wrapText="bothSides"/>
                <wp:docPr id="4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C1056F" w:rsidRDefault="00706D5D">
                            <w:pPr>
                              <w:pStyle w:val="BodyText14"/>
                              <w:shd w:val="clear" w:color="auto" w:fill="auto"/>
                              <w:spacing w:before="0" w:after="124" w:line="283" w:lineRule="exact"/>
                              <w:ind w:right="200" w:firstLine="0"/>
                              <w:jc w:val="both"/>
                              <w:rPr>
                                <w:sz w:val="24"/>
                                <w:szCs w:val="24"/>
                                <w:lang w:val="sr-Latn-CS"/>
                              </w:rPr>
                            </w:pPr>
                            <w:r w:rsidRPr="00C1056F">
                              <w:rPr>
                                <w:rStyle w:val="BodytextExact4"/>
                                <w:sz w:val="24"/>
                                <w:szCs w:val="24"/>
                                <w:lang w:val="sr-Latn-CS"/>
                              </w:rPr>
                              <w:t xml:space="preserve">U poslednjih deset godina načinjeni su krupni koraci ka postizanju cilja koji podrazumeva da se dečija prava nađu u samom središtu alternativnog staranja.  </w:t>
                            </w:r>
                          </w:p>
                          <w:p w:rsidR="00706D5D" w:rsidRPr="00C1056F" w:rsidRDefault="00706D5D">
                            <w:pPr>
                              <w:pStyle w:val="BodyText14"/>
                              <w:shd w:val="clear" w:color="auto" w:fill="auto"/>
                              <w:spacing w:before="0" w:after="120" w:line="278" w:lineRule="exact"/>
                              <w:ind w:right="200" w:firstLine="0"/>
                              <w:jc w:val="both"/>
                              <w:rPr>
                                <w:sz w:val="24"/>
                                <w:szCs w:val="24"/>
                                <w:lang w:val="sr-Latn-CS"/>
                              </w:rPr>
                            </w:pPr>
                            <w:r w:rsidRPr="00C1056F">
                              <w:rPr>
                                <w:rStyle w:val="BodytextExact4"/>
                                <w:sz w:val="24"/>
                                <w:szCs w:val="24"/>
                                <w:lang w:val="sr-Latn-CS"/>
                              </w:rPr>
                              <w:t xml:space="preserve">Od početnog  </w:t>
                            </w:r>
                            <w:r>
                              <w:rPr>
                                <w:rStyle w:val="BodytextExact4"/>
                                <w:sz w:val="24"/>
                                <w:szCs w:val="24"/>
                                <w:lang w:val="sr-Latn-CS"/>
                              </w:rPr>
                              <w:t xml:space="preserve">koncepta, preko izrade, pa </w:t>
                            </w:r>
                            <w:r w:rsidRPr="00C1056F">
                              <w:rPr>
                                <w:rStyle w:val="BodytextExact4"/>
                                <w:sz w:val="24"/>
                                <w:szCs w:val="24"/>
                                <w:lang w:val="sr-Latn-CS"/>
                              </w:rPr>
                              <w:t xml:space="preserve">sve do usvajanja </w:t>
                            </w:r>
                            <w:r w:rsidRPr="00C1056F">
                              <w:rPr>
                                <w:rStyle w:val="BodytextExact4"/>
                                <w:b/>
                                <w:i/>
                                <w:sz w:val="24"/>
                                <w:szCs w:val="24"/>
                                <w:lang w:val="sr-Latn-CS"/>
                              </w:rPr>
                              <w:t>Smernica za alternativno staranje o deci</w:t>
                            </w:r>
                            <w:r w:rsidRPr="00C1056F">
                              <w:rPr>
                                <w:rStyle w:val="BodytextExact4"/>
                                <w:sz w:val="24"/>
                                <w:szCs w:val="24"/>
                                <w:lang w:val="sr-Latn-CS"/>
                              </w:rPr>
                              <w:t xml:space="preserve"> (u daljem tekstu </w:t>
                            </w:r>
                            <w:r w:rsidRPr="00C1056F">
                              <w:rPr>
                                <w:rStyle w:val="BodytextExact4"/>
                                <w:b/>
                                <w:i/>
                                <w:sz w:val="24"/>
                                <w:szCs w:val="24"/>
                                <w:lang w:val="sr-Latn-CS"/>
                              </w:rPr>
                              <w:t>Smernica</w:t>
                            </w:r>
                            <w:r w:rsidRPr="00C1056F">
                              <w:rPr>
                                <w:rStyle w:val="BodytextExact4"/>
                                <w:sz w:val="24"/>
                                <w:szCs w:val="24"/>
                                <w:lang w:val="sr-Latn-CS"/>
                              </w:rPr>
                              <w:t xml:space="preserve">) od strane Generalne skupštine Ujedinjenih nacija </w:t>
                            </w:r>
                            <w:r>
                              <w:rPr>
                                <w:rStyle w:val="BodytextExact4"/>
                                <w:sz w:val="24"/>
                                <w:szCs w:val="24"/>
                                <w:lang w:val="sr-Latn-CS"/>
                              </w:rPr>
                              <w:t>putem rezolucije</w:t>
                            </w:r>
                            <w:r w:rsidRPr="00C1056F">
                              <w:rPr>
                                <w:rStyle w:val="BodytextExact4"/>
                                <w:sz w:val="24"/>
                                <w:szCs w:val="24"/>
                                <w:lang w:val="sr-Latn-CS"/>
                              </w:rPr>
                              <w:t xml:space="preserve"> A/RES/64/142, uspeli smo da stvorimo koherentniji politički okvir. Danas </w:t>
                            </w:r>
                            <w:r w:rsidRPr="00C1056F">
                              <w:rPr>
                                <w:rStyle w:val="BodytextBoldItalicSpacing0ptExact"/>
                                <w:spacing w:val="0"/>
                                <w:sz w:val="24"/>
                                <w:szCs w:val="24"/>
                                <w:lang w:val="sr-Latn-CS"/>
                              </w:rPr>
                              <w:t>Smernice</w:t>
                            </w:r>
                            <w:r w:rsidRPr="00C1056F">
                              <w:rPr>
                                <w:rStyle w:val="BodytextExact4"/>
                                <w:sz w:val="24"/>
                                <w:szCs w:val="24"/>
                                <w:lang w:val="sr-Latn-CS"/>
                              </w:rPr>
                              <w:t xml:space="preserve"> oblikuju način na koji tvorci politika, profesionalna lica i nadležni organi pristupaju problemima prevencije i pružanja alternativnog staranja za decu. </w:t>
                            </w:r>
                          </w:p>
                          <w:p w:rsidR="00706D5D" w:rsidRPr="00C1056F" w:rsidRDefault="00706D5D">
                            <w:pPr>
                              <w:pStyle w:val="BodyText14"/>
                              <w:shd w:val="clear" w:color="auto" w:fill="auto"/>
                              <w:spacing w:before="0" w:after="120" w:line="278" w:lineRule="exact"/>
                              <w:ind w:right="200" w:firstLine="0"/>
                              <w:rPr>
                                <w:sz w:val="24"/>
                                <w:szCs w:val="24"/>
                                <w:lang w:val="sr-Latn-CS"/>
                              </w:rPr>
                            </w:pPr>
                            <w:r w:rsidRPr="00C1056F">
                              <w:rPr>
                                <w:rStyle w:val="BodytextExact4"/>
                                <w:sz w:val="24"/>
                                <w:szCs w:val="24"/>
                                <w:lang w:val="sr-Latn-CS"/>
                              </w:rPr>
                              <w:t xml:space="preserve">Ovaj priručnik pod nazivom  </w:t>
                            </w:r>
                            <w:r w:rsidRPr="00C1056F">
                              <w:rPr>
                                <w:rStyle w:val="BodytextBoldItalicSpacing0ptExact"/>
                                <w:spacing w:val="0"/>
                                <w:sz w:val="24"/>
                                <w:szCs w:val="24"/>
                                <w:lang w:val="sr-Latn-CS"/>
                              </w:rPr>
                              <w:t>Korak napred</w:t>
                            </w:r>
                            <w:r w:rsidRPr="00C1056F">
                              <w:rPr>
                                <w:rStyle w:val="BodytextExact4"/>
                                <w:sz w:val="24"/>
                                <w:szCs w:val="24"/>
                                <w:lang w:val="sr-Latn-CS"/>
                              </w:rPr>
                              <w:t xml:space="preserve"> sačinjen je da bi se dečija prava u još većoj meri integrisala u pružanje alternativnog staranja. On ima za cilj da pruži podršku primeni </w:t>
                            </w:r>
                            <w:r w:rsidRPr="00C1056F">
                              <w:rPr>
                                <w:rStyle w:val="BodytextBoldItalicSpacing0ptExact"/>
                                <w:spacing w:val="0"/>
                                <w:sz w:val="24"/>
                                <w:szCs w:val="24"/>
                                <w:lang w:val="sr-Latn-CS"/>
                              </w:rPr>
                              <w:t>Smernica</w:t>
                            </w:r>
                            <w:r w:rsidRPr="00C1056F">
                              <w:rPr>
                                <w:rStyle w:val="BodytextExact4"/>
                                <w:sz w:val="24"/>
                                <w:szCs w:val="24"/>
                                <w:lang w:val="sr-Latn-CS"/>
                              </w:rPr>
                              <w:t xml:space="preserve"> tako što će stvoriti jake veze između nacionalnih politika, direktne prakse i samih </w:t>
                            </w:r>
                            <w:r w:rsidRPr="00C1056F">
                              <w:rPr>
                                <w:rStyle w:val="BodytextBoldItalicSpacing0ptExact"/>
                                <w:spacing w:val="0"/>
                                <w:sz w:val="24"/>
                                <w:szCs w:val="24"/>
                                <w:lang w:val="sr-Latn-CS"/>
                              </w:rPr>
                              <w:t>Smernica</w:t>
                            </w:r>
                            <w:r w:rsidRPr="00C1056F">
                              <w:rPr>
                                <w:rStyle w:val="BodytextExact4"/>
                                <w:sz w:val="24"/>
                                <w:szCs w:val="24"/>
                                <w:lang w:val="sr-Latn-CS"/>
                              </w:rPr>
                              <w:t>.</w:t>
                            </w:r>
                            <w:r>
                              <w:rPr>
                                <w:rStyle w:val="BodytextExact4"/>
                                <w:sz w:val="24"/>
                                <w:szCs w:val="24"/>
                                <w:lang w:val="sr-Latn-CS"/>
                              </w:rPr>
                              <w:t xml:space="preserve"> </w:t>
                            </w:r>
                          </w:p>
                          <w:p w:rsidR="00706D5D" w:rsidRPr="00C1056F" w:rsidRDefault="00706D5D">
                            <w:pPr>
                              <w:pStyle w:val="BodyText14"/>
                              <w:shd w:val="clear" w:color="auto" w:fill="auto"/>
                              <w:spacing w:before="0" w:line="278" w:lineRule="exact"/>
                              <w:ind w:right="200" w:firstLine="0"/>
                              <w:rPr>
                                <w:sz w:val="24"/>
                                <w:szCs w:val="24"/>
                                <w:lang w:val="sr-Latn-CS"/>
                              </w:rPr>
                            </w:pPr>
                            <w:r w:rsidRPr="00C1056F">
                              <w:rPr>
                                <w:rStyle w:val="BodytextBoldItalicSpacing0ptExact"/>
                                <w:spacing w:val="0"/>
                                <w:sz w:val="24"/>
                                <w:szCs w:val="24"/>
                                <w:lang w:val="sr-Latn-CS"/>
                              </w:rPr>
                              <w:t>Korak napred</w:t>
                            </w:r>
                            <w:r w:rsidRPr="00C1056F">
                              <w:rPr>
                                <w:rStyle w:val="BodytextExact4"/>
                                <w:sz w:val="24"/>
                                <w:szCs w:val="24"/>
                                <w:lang w:val="sr-Latn-CS"/>
                              </w:rPr>
                              <w:t xml:space="preserve"> odražava centralnu poruku sadržanu u </w:t>
                            </w:r>
                            <w:r w:rsidRPr="00C1056F">
                              <w:rPr>
                                <w:rStyle w:val="BodytextBoldItalicSpacing0ptExact"/>
                                <w:spacing w:val="0"/>
                                <w:sz w:val="24"/>
                                <w:szCs w:val="24"/>
                                <w:lang w:val="sr-Latn-CS"/>
                              </w:rPr>
                              <w:t xml:space="preserve">Smernicama </w:t>
                            </w:r>
                            <w:r w:rsidRPr="00C1056F">
                              <w:rPr>
                                <w:rStyle w:val="BodytextExact4"/>
                                <w:sz w:val="24"/>
                                <w:szCs w:val="24"/>
                                <w:lang w:val="sr-Latn-CS"/>
                              </w:rPr>
                              <w:t xml:space="preserve">– da decu nikada ne treba smeštati u alternativne oblike staranja bez preke potrebe, a tamo gde se mora pružiti zaštita izvan porodičnog  doma, ona mora biti prilagođena specifičnim potrebama svakog deteta, okolnostima u kojima se ono nalazi i njegovim najboljim interesima.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E41D6" id="Text Box 30" o:spid="_x0000_s1039" type="#_x0000_t202" style="position:absolute;left:0;text-align:left;margin-left:-13.5pt;margin-top:363pt;width:274.5pt;height:290.25pt;z-index:-251678208;visibility:visible;mso-wrap-style:square;mso-width-percent:0;mso-height-percent:0;mso-wrap-distance-left:5pt;mso-wrap-distance-top:9.6pt;mso-wrap-distance-right:13.6pt;mso-wrap-distance-bottom:1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" filled="f" stroked="f">
                <v:textbox inset="0,0,0,0">
                  <w:txbxContent>
                    <w:p w:rsidR="00706D5D" w:rsidRPr="00C1056F" w:rsidRDefault="00706D5D">
                      <w:pPr>
                        <w:pStyle w:val="BodyText14"/>
                        <w:shd w:val="clear" w:color="auto" w:fill="auto"/>
                        <w:spacing w:before="0" w:after="124" w:line="283" w:lineRule="exact"/>
                        <w:ind w:right="200" w:firstLine="0"/>
                        <w:jc w:val="both"/>
                        <w:rPr>
                          <w:sz w:val="24"/>
                          <w:szCs w:val="24"/>
                          <w:lang w:val="sr-Latn-CS"/>
                        </w:rPr>
                      </w:pPr>
                      <w:r w:rsidRPr="00C1056F">
                        <w:rPr>
                          <w:rStyle w:val="BodytextExact4"/>
                          <w:sz w:val="24"/>
                          <w:szCs w:val="24"/>
                          <w:lang w:val="sr-Latn-CS"/>
                        </w:rPr>
                        <w:t xml:space="preserve">U poslednjih deset godina načinjeni su krupni koraci ka postizanju cilja koji podrazumeva da se dečija prava nađu u samom središtu alternativnog staranja.  </w:t>
                      </w:r>
                    </w:p>
                    <w:p w:rsidR="00706D5D" w:rsidRPr="00C1056F" w:rsidRDefault="00706D5D">
                      <w:pPr>
                        <w:pStyle w:val="BodyText14"/>
                        <w:shd w:val="clear" w:color="auto" w:fill="auto"/>
                        <w:spacing w:before="0" w:after="120" w:line="278" w:lineRule="exact"/>
                        <w:ind w:right="200" w:firstLine="0"/>
                        <w:jc w:val="both"/>
                        <w:rPr>
                          <w:sz w:val="24"/>
                          <w:szCs w:val="24"/>
                          <w:lang w:val="sr-Latn-CS"/>
                        </w:rPr>
                      </w:pPr>
                      <w:r w:rsidRPr="00C1056F">
                        <w:rPr>
                          <w:rStyle w:val="BodytextExact4"/>
                          <w:sz w:val="24"/>
                          <w:szCs w:val="24"/>
                          <w:lang w:val="sr-Latn-CS"/>
                        </w:rPr>
                        <w:t xml:space="preserve">Od početnog  </w:t>
                      </w:r>
                      <w:r>
                        <w:rPr>
                          <w:rStyle w:val="BodytextExact4"/>
                          <w:sz w:val="24"/>
                          <w:szCs w:val="24"/>
                          <w:lang w:val="sr-Latn-CS"/>
                        </w:rPr>
                        <w:t xml:space="preserve">koncepta, preko izrade, pa </w:t>
                      </w:r>
                      <w:r w:rsidRPr="00C1056F">
                        <w:rPr>
                          <w:rStyle w:val="BodytextExact4"/>
                          <w:sz w:val="24"/>
                          <w:szCs w:val="24"/>
                          <w:lang w:val="sr-Latn-CS"/>
                        </w:rPr>
                        <w:t xml:space="preserve">sve do usvajanja </w:t>
                      </w:r>
                      <w:r w:rsidRPr="00C1056F">
                        <w:rPr>
                          <w:rStyle w:val="BodytextExact4"/>
                          <w:b/>
                          <w:i/>
                          <w:sz w:val="24"/>
                          <w:szCs w:val="24"/>
                          <w:lang w:val="sr-Latn-CS"/>
                        </w:rPr>
                        <w:t>Smernica za alternativno staranje o deci</w:t>
                      </w:r>
                      <w:r w:rsidRPr="00C1056F">
                        <w:rPr>
                          <w:rStyle w:val="BodytextExact4"/>
                          <w:sz w:val="24"/>
                          <w:szCs w:val="24"/>
                          <w:lang w:val="sr-Latn-CS"/>
                        </w:rPr>
                        <w:t xml:space="preserve"> (u daljem tekstu </w:t>
                      </w:r>
                      <w:r w:rsidRPr="00C1056F">
                        <w:rPr>
                          <w:rStyle w:val="BodytextExact4"/>
                          <w:b/>
                          <w:i/>
                          <w:sz w:val="24"/>
                          <w:szCs w:val="24"/>
                          <w:lang w:val="sr-Latn-CS"/>
                        </w:rPr>
                        <w:t>Smernica</w:t>
                      </w:r>
                      <w:r w:rsidRPr="00C1056F">
                        <w:rPr>
                          <w:rStyle w:val="BodytextExact4"/>
                          <w:sz w:val="24"/>
                          <w:szCs w:val="24"/>
                          <w:lang w:val="sr-Latn-CS"/>
                        </w:rPr>
                        <w:t xml:space="preserve">) od strane Generalne skupštine Ujedinjenih nacija </w:t>
                      </w:r>
                      <w:r>
                        <w:rPr>
                          <w:rStyle w:val="BodytextExact4"/>
                          <w:sz w:val="24"/>
                          <w:szCs w:val="24"/>
                          <w:lang w:val="sr-Latn-CS"/>
                        </w:rPr>
                        <w:t>putem rezolucije</w:t>
                      </w:r>
                      <w:r w:rsidRPr="00C1056F">
                        <w:rPr>
                          <w:rStyle w:val="BodytextExact4"/>
                          <w:sz w:val="24"/>
                          <w:szCs w:val="24"/>
                          <w:lang w:val="sr-Latn-CS"/>
                        </w:rPr>
                        <w:t xml:space="preserve"> A/RES/64/142, uspeli smo da stvorimo koherentniji politički okvir. Danas </w:t>
                      </w:r>
                      <w:r w:rsidRPr="00C1056F">
                        <w:rPr>
                          <w:rStyle w:val="BodytextBoldItalicSpacing0ptExact"/>
                          <w:spacing w:val="0"/>
                          <w:sz w:val="24"/>
                          <w:szCs w:val="24"/>
                          <w:lang w:val="sr-Latn-CS"/>
                        </w:rPr>
                        <w:t>Smernice</w:t>
                      </w:r>
                      <w:r w:rsidRPr="00C1056F">
                        <w:rPr>
                          <w:rStyle w:val="BodytextExact4"/>
                          <w:sz w:val="24"/>
                          <w:szCs w:val="24"/>
                          <w:lang w:val="sr-Latn-CS"/>
                        </w:rPr>
                        <w:t xml:space="preserve"> oblikuju način na koji tvorci politika, profesionalna lica i nadležni organi pristupaju problemima prevencije i pružanja alternativnog staranja za decu. </w:t>
                      </w:r>
                    </w:p>
                    <w:p w:rsidR="00706D5D" w:rsidRPr="00C1056F" w:rsidRDefault="00706D5D">
                      <w:pPr>
                        <w:pStyle w:val="BodyText14"/>
                        <w:shd w:val="clear" w:color="auto" w:fill="auto"/>
                        <w:spacing w:before="0" w:after="120" w:line="278" w:lineRule="exact"/>
                        <w:ind w:right="200" w:firstLine="0"/>
                        <w:rPr>
                          <w:sz w:val="24"/>
                          <w:szCs w:val="24"/>
                          <w:lang w:val="sr-Latn-CS"/>
                        </w:rPr>
                      </w:pPr>
                      <w:r w:rsidRPr="00C1056F">
                        <w:rPr>
                          <w:rStyle w:val="BodytextExact4"/>
                          <w:sz w:val="24"/>
                          <w:szCs w:val="24"/>
                          <w:lang w:val="sr-Latn-CS"/>
                        </w:rPr>
                        <w:t xml:space="preserve">Ovaj priručnik pod nazivom  </w:t>
                      </w:r>
                      <w:r w:rsidRPr="00C1056F">
                        <w:rPr>
                          <w:rStyle w:val="BodytextBoldItalicSpacing0ptExact"/>
                          <w:spacing w:val="0"/>
                          <w:sz w:val="24"/>
                          <w:szCs w:val="24"/>
                          <w:lang w:val="sr-Latn-CS"/>
                        </w:rPr>
                        <w:t>Korak napred</w:t>
                      </w:r>
                      <w:r w:rsidRPr="00C1056F">
                        <w:rPr>
                          <w:rStyle w:val="BodytextExact4"/>
                          <w:sz w:val="24"/>
                          <w:szCs w:val="24"/>
                          <w:lang w:val="sr-Latn-CS"/>
                        </w:rPr>
                        <w:t xml:space="preserve"> sačinjen je da bi se dečija prava u još većoj meri integrisala u pružanje alternativnog staranja. On ima za cilj da pruži podršku primeni </w:t>
                      </w:r>
                      <w:r w:rsidRPr="00C1056F">
                        <w:rPr>
                          <w:rStyle w:val="BodytextBoldItalicSpacing0ptExact"/>
                          <w:spacing w:val="0"/>
                          <w:sz w:val="24"/>
                          <w:szCs w:val="24"/>
                          <w:lang w:val="sr-Latn-CS"/>
                        </w:rPr>
                        <w:t>Smernica</w:t>
                      </w:r>
                      <w:r w:rsidRPr="00C1056F">
                        <w:rPr>
                          <w:rStyle w:val="BodytextExact4"/>
                          <w:sz w:val="24"/>
                          <w:szCs w:val="24"/>
                          <w:lang w:val="sr-Latn-CS"/>
                        </w:rPr>
                        <w:t xml:space="preserve"> tako što će stvoriti jake veze između nacionalnih politika, direktne prakse i samih </w:t>
                      </w:r>
                      <w:r w:rsidRPr="00C1056F">
                        <w:rPr>
                          <w:rStyle w:val="BodytextBoldItalicSpacing0ptExact"/>
                          <w:spacing w:val="0"/>
                          <w:sz w:val="24"/>
                          <w:szCs w:val="24"/>
                          <w:lang w:val="sr-Latn-CS"/>
                        </w:rPr>
                        <w:t>Smernica</w:t>
                      </w:r>
                      <w:r w:rsidRPr="00C1056F">
                        <w:rPr>
                          <w:rStyle w:val="BodytextExact4"/>
                          <w:sz w:val="24"/>
                          <w:szCs w:val="24"/>
                          <w:lang w:val="sr-Latn-CS"/>
                        </w:rPr>
                        <w:t>.</w:t>
                      </w:r>
                      <w:r>
                        <w:rPr>
                          <w:rStyle w:val="BodytextExact4"/>
                          <w:sz w:val="24"/>
                          <w:szCs w:val="24"/>
                          <w:lang w:val="sr-Latn-CS"/>
                        </w:rPr>
                        <w:t xml:space="preserve"> </w:t>
                      </w:r>
                    </w:p>
                    <w:p w:rsidR="00706D5D" w:rsidRPr="00C1056F" w:rsidRDefault="00706D5D">
                      <w:pPr>
                        <w:pStyle w:val="BodyText14"/>
                        <w:shd w:val="clear" w:color="auto" w:fill="auto"/>
                        <w:spacing w:before="0" w:line="278" w:lineRule="exact"/>
                        <w:ind w:right="200" w:firstLine="0"/>
                        <w:rPr>
                          <w:sz w:val="24"/>
                          <w:szCs w:val="24"/>
                          <w:lang w:val="sr-Latn-CS"/>
                        </w:rPr>
                      </w:pPr>
                      <w:r w:rsidRPr="00C1056F">
                        <w:rPr>
                          <w:rStyle w:val="BodytextBoldItalicSpacing0ptExact"/>
                          <w:spacing w:val="0"/>
                          <w:sz w:val="24"/>
                          <w:szCs w:val="24"/>
                          <w:lang w:val="sr-Latn-CS"/>
                        </w:rPr>
                        <w:t>Korak napred</w:t>
                      </w:r>
                      <w:r w:rsidRPr="00C1056F">
                        <w:rPr>
                          <w:rStyle w:val="BodytextExact4"/>
                          <w:sz w:val="24"/>
                          <w:szCs w:val="24"/>
                          <w:lang w:val="sr-Latn-CS"/>
                        </w:rPr>
                        <w:t xml:space="preserve"> odražava centralnu poruku sadržanu u </w:t>
                      </w:r>
                      <w:r w:rsidRPr="00C1056F">
                        <w:rPr>
                          <w:rStyle w:val="BodytextBoldItalicSpacing0ptExact"/>
                          <w:spacing w:val="0"/>
                          <w:sz w:val="24"/>
                          <w:szCs w:val="24"/>
                          <w:lang w:val="sr-Latn-CS"/>
                        </w:rPr>
                        <w:t xml:space="preserve">Smernicama </w:t>
                      </w:r>
                      <w:r w:rsidRPr="00C1056F">
                        <w:rPr>
                          <w:rStyle w:val="BodytextExact4"/>
                          <w:sz w:val="24"/>
                          <w:szCs w:val="24"/>
                          <w:lang w:val="sr-Latn-CS"/>
                        </w:rPr>
                        <w:t xml:space="preserve">– da decu nikada ne treba smeštati u alternativne oblike staranja bez preke potrebe, a tamo gde se mora pružiti zaštita izvan porodičnog  doma, ona mora biti prilagođena specifičnim potrebama svakog deteta, okolnostima u kojima se ono nalazi i njegovim najboljim interesima. </w:t>
                      </w:r>
                    </w:p>
                  </w:txbxContent>
                </v:textbox>
                <w10:wrap type="square" anchorx="margin"/>
              </v:shape>
            </w:pict>
          </mc:Fallback>
        </mc:AlternateContent>
      </w:r>
    </w:p>
    <w:p w:rsidR="000C0466" w:rsidRPr="00D80BD1" w:rsidRDefault="0002183E" w:rsidP="00CC389E">
      <w:pPr>
        <w:pStyle w:val="Heading3"/>
        <w:rPr>
          <w:lang w:val="sr-Latn-CS"/>
        </w:rPr>
      </w:pPr>
      <w:bookmarkStart w:id="14" w:name="bookmark35"/>
      <w:bookmarkStart w:id="15" w:name="_Toc408911078"/>
      <w:r w:rsidRPr="00D80BD1">
        <w:rPr>
          <w:rStyle w:val="Heading52"/>
          <w:b/>
          <w:bCs/>
          <w:lang w:val="sr-Latn-CS"/>
        </w:rPr>
        <w:t xml:space="preserve">1a. </w:t>
      </w:r>
      <w:bookmarkEnd w:id="14"/>
      <w:r w:rsidR="00C1056F" w:rsidRPr="00D80BD1">
        <w:rPr>
          <w:rStyle w:val="Heading52"/>
          <w:b/>
          <w:bCs/>
          <w:lang w:val="sr-Latn-CS"/>
        </w:rPr>
        <w:t>Potreba za ovim priručnikom</w:t>
      </w:r>
      <w:bookmarkEnd w:id="15"/>
      <w:r w:rsidR="00C1056F" w:rsidRPr="00D80BD1">
        <w:rPr>
          <w:rStyle w:val="Heading52"/>
          <w:b/>
          <w:bCs/>
          <w:lang w:val="sr-Latn-CS"/>
        </w:rPr>
        <w:t xml:space="preserve"> </w:t>
      </w:r>
    </w:p>
    <w:p w:rsidR="000C0466" w:rsidRPr="00D80BD1" w:rsidRDefault="00B16686" w:rsidP="007521AF">
      <w:pPr>
        <w:pStyle w:val="BodyText14"/>
        <w:shd w:val="clear" w:color="auto" w:fill="auto"/>
        <w:spacing w:before="0" w:after="120" w:line="278" w:lineRule="exact"/>
        <w:ind w:left="20" w:firstLine="0"/>
        <w:jc w:val="both"/>
        <w:rPr>
          <w:sz w:val="24"/>
          <w:szCs w:val="24"/>
          <w:lang w:val="sr-Latn-CS"/>
        </w:rPr>
      </w:pPr>
      <w:r w:rsidRPr="00D80BD1">
        <w:rPr>
          <w:rStyle w:val="BodyText1"/>
          <w:sz w:val="24"/>
          <w:szCs w:val="24"/>
          <w:lang w:val="sr-Latn-CS"/>
        </w:rPr>
        <w:t>Nije uvek lako na osnovu samog teksta interpretirati značenje međunarodnih instrumenata</w:t>
      </w:r>
      <w:r w:rsidR="0002183E" w:rsidRPr="00D80BD1">
        <w:rPr>
          <w:rStyle w:val="BodyText1"/>
          <w:sz w:val="24"/>
          <w:szCs w:val="24"/>
          <w:lang w:val="sr-Latn-CS"/>
        </w:rPr>
        <w:t xml:space="preserve"> </w:t>
      </w:r>
      <w:r w:rsidRPr="00D80BD1">
        <w:rPr>
          <w:rStyle w:val="BodyText1"/>
          <w:sz w:val="24"/>
          <w:szCs w:val="24"/>
          <w:lang w:val="sr-Latn-CS"/>
        </w:rPr>
        <w:t xml:space="preserve">i razumeti ideje koje stoje iza njihovih odredaba. Samim tim, često je teško odrediti koje će bisti stvarne implikacije njihove primene. Zato se i pripremaju dodatni dokumenti koji za cilj imaju da objasne poreklo, razvoj i očekivanu namenu svakog instrumenta. </w:t>
      </w:r>
    </w:p>
    <w:p w:rsidR="00285F7D" w:rsidRPr="00D80BD1" w:rsidRDefault="00B16686" w:rsidP="007521AF">
      <w:pPr>
        <w:pStyle w:val="BodyText14"/>
        <w:shd w:val="clear" w:color="auto" w:fill="auto"/>
        <w:spacing w:before="0" w:after="116" w:line="276" w:lineRule="auto"/>
        <w:ind w:left="20" w:firstLine="0"/>
        <w:jc w:val="both"/>
        <w:rPr>
          <w:rStyle w:val="BodyText1"/>
          <w:sz w:val="24"/>
          <w:szCs w:val="24"/>
          <w:lang w:val="sr-Latn-CS"/>
        </w:rPr>
      </w:pPr>
      <w:r w:rsidRPr="00D80BD1">
        <w:rPr>
          <w:rStyle w:val="BodyText1"/>
          <w:sz w:val="24"/>
          <w:szCs w:val="24"/>
          <w:lang w:val="sr-Latn-CS"/>
        </w:rPr>
        <w:t xml:space="preserve">Ovakvi dokumenti se javljaju u različitim oblicima. </w:t>
      </w:r>
      <w:r w:rsidR="00EC680B" w:rsidRPr="00D80BD1">
        <w:rPr>
          <w:rStyle w:val="BodyText1"/>
          <w:sz w:val="24"/>
          <w:szCs w:val="24"/>
          <w:lang w:val="sr-Latn-CS"/>
        </w:rPr>
        <w:t xml:space="preserve">Za obavezujuće međunarodne ugovore kao što je Konvencija o pravima deteta (KPD), proces izrade se često beleži u </w:t>
      </w:r>
      <w:r w:rsidR="0002183E" w:rsidRPr="00D80BD1">
        <w:rPr>
          <w:rStyle w:val="Bodytext8ptBoldItalic"/>
          <w:sz w:val="24"/>
          <w:szCs w:val="24"/>
          <w:lang w:val="sr-Latn-CS"/>
        </w:rPr>
        <w:t>‘travauxpreparatoires’</w:t>
      </w:r>
      <w:r w:rsidR="0002183E" w:rsidRPr="00D80BD1">
        <w:rPr>
          <w:rStyle w:val="BodyText1"/>
          <w:sz w:val="24"/>
          <w:szCs w:val="24"/>
          <w:lang w:val="sr-Latn-CS"/>
        </w:rPr>
        <w:t xml:space="preserve"> (</w:t>
      </w:r>
      <w:r w:rsidR="00EC680B" w:rsidRPr="00D80BD1">
        <w:rPr>
          <w:rStyle w:val="BodyText1"/>
          <w:sz w:val="24"/>
          <w:szCs w:val="24"/>
          <w:lang w:val="sr-Latn-CS"/>
        </w:rPr>
        <w:t>zapisnicima sa debata</w:t>
      </w:r>
      <w:r w:rsidR="0002183E" w:rsidRPr="00D80BD1">
        <w:rPr>
          <w:rStyle w:val="BodyText1"/>
          <w:sz w:val="24"/>
          <w:szCs w:val="24"/>
          <w:lang w:val="sr-Latn-CS"/>
        </w:rPr>
        <w:t xml:space="preserve">). </w:t>
      </w:r>
      <w:r w:rsidR="00EC680B" w:rsidRPr="00D80BD1">
        <w:rPr>
          <w:rStyle w:val="BodyText1"/>
          <w:sz w:val="24"/>
          <w:szCs w:val="24"/>
          <w:lang w:val="sr-Latn-CS"/>
        </w:rPr>
        <w:t xml:space="preserve">U nekim slučajevima, kao kada je u pitanju Haška Konvencija o međudržavnom </w:t>
      </w:r>
      <w:r w:rsidR="00EC680B" w:rsidRPr="00D80BD1">
        <w:rPr>
          <w:rStyle w:val="BodyText1"/>
          <w:sz w:val="24"/>
          <w:szCs w:val="24"/>
          <w:lang w:val="sr-Latn-CS"/>
        </w:rPr>
        <w:lastRenderedPageBreak/>
        <w:t>usvajanju iz 1993, nakon usvajanja se izrađuje i Izveštaj sa objašnjenjima.</w:t>
      </w:r>
      <w:r w:rsidR="0002183E" w:rsidRPr="00D80BD1">
        <w:rPr>
          <w:rStyle w:val="BodyText1"/>
          <w:sz w:val="24"/>
          <w:szCs w:val="24"/>
          <w:lang w:val="sr-Latn-CS"/>
        </w:rPr>
        <w:t xml:space="preserve"> </w:t>
      </w:r>
      <w:r w:rsidR="00EC680B" w:rsidRPr="00D80BD1">
        <w:rPr>
          <w:rStyle w:val="BodyText1"/>
          <w:sz w:val="24"/>
          <w:szCs w:val="24"/>
          <w:lang w:val="sr-Latn-CS"/>
        </w:rPr>
        <w:t>U kojoj god formi da se javljaju, ovakvi dokumenti pomažu onima koji snose odgovornost za primenu ugovora/sporazuma</w:t>
      </w:r>
      <w:r w:rsidR="004F6D9F" w:rsidRPr="00D80BD1">
        <w:rPr>
          <w:rStyle w:val="BodyText1"/>
          <w:sz w:val="24"/>
          <w:szCs w:val="24"/>
          <w:lang w:val="sr-Latn-CS"/>
        </w:rPr>
        <w:t>, kao</w:t>
      </w:r>
      <w:r w:rsidR="00EC680B" w:rsidRPr="00D80BD1">
        <w:rPr>
          <w:rStyle w:val="BodyText1"/>
          <w:sz w:val="24"/>
          <w:szCs w:val="24"/>
          <w:lang w:val="sr-Latn-CS"/>
        </w:rPr>
        <w:t xml:space="preserve"> i nadzor </w:t>
      </w:r>
      <w:r w:rsidR="004F6D9F" w:rsidRPr="00D80BD1">
        <w:rPr>
          <w:rStyle w:val="BodyText1"/>
          <w:sz w:val="24"/>
          <w:szCs w:val="24"/>
          <w:lang w:val="sr-Latn-CS"/>
        </w:rPr>
        <w:t xml:space="preserve">primene, </w:t>
      </w:r>
      <w:r w:rsidR="00EC680B" w:rsidRPr="00D80BD1">
        <w:rPr>
          <w:rStyle w:val="BodyText1"/>
          <w:sz w:val="24"/>
          <w:szCs w:val="24"/>
          <w:lang w:val="sr-Latn-CS"/>
        </w:rPr>
        <w:t xml:space="preserve">da razumeju razlog zbog koga su neke odredbe uključene </w:t>
      </w:r>
      <w:r w:rsidR="0002183E" w:rsidRPr="00D80BD1">
        <w:rPr>
          <w:rStyle w:val="BodyText1"/>
          <w:sz w:val="24"/>
          <w:szCs w:val="24"/>
          <w:lang w:val="sr-Latn-CS"/>
        </w:rPr>
        <w:t>(</w:t>
      </w:r>
      <w:r w:rsidR="00EC680B" w:rsidRPr="00D80BD1">
        <w:rPr>
          <w:rStyle w:val="BodyText1"/>
          <w:sz w:val="24"/>
          <w:szCs w:val="24"/>
          <w:lang w:val="sr-Latn-CS"/>
        </w:rPr>
        <w:t xml:space="preserve">ili, u nekim slučajevima, isključene), zašto su formulisane na određen način, i koje su osnovne namere koje stoje u pozadini njihovog uključivanja. Oni pomažu da se interpretiraju obaveze koje iz sporazuma proističu i mogu samim tim poslužiti kao korisne smernice u njihovom praktičnom sprovođenju. </w:t>
      </w:r>
    </w:p>
    <w:p w:rsidR="00285F7D" w:rsidRPr="00D80BD1" w:rsidRDefault="00EC680B" w:rsidP="007521AF">
      <w:pPr>
        <w:pStyle w:val="BodyText14"/>
        <w:shd w:val="clear" w:color="auto" w:fill="auto"/>
        <w:spacing w:before="0" w:after="116" w:line="276" w:lineRule="auto"/>
        <w:ind w:left="20" w:firstLine="0"/>
        <w:jc w:val="both"/>
        <w:rPr>
          <w:rStyle w:val="BodyText1"/>
          <w:sz w:val="24"/>
          <w:szCs w:val="24"/>
          <w:lang w:val="sr-Latn-CS"/>
        </w:rPr>
      </w:pPr>
      <w:r w:rsidRPr="00D80BD1">
        <w:rPr>
          <w:rStyle w:val="BodyText1"/>
          <w:sz w:val="24"/>
          <w:szCs w:val="24"/>
          <w:lang w:val="sr-Latn-CS"/>
        </w:rPr>
        <w:t>Ovo poglavlje objašnjava zašto i kako je napravljen ovaj priručnik i daje pregled njegovog sadržaja.</w:t>
      </w:r>
      <w:r w:rsidR="00285F7D" w:rsidRPr="00D80BD1">
        <w:rPr>
          <w:rStyle w:val="BodyText1"/>
          <w:sz w:val="24"/>
          <w:szCs w:val="24"/>
          <w:lang w:val="sr-Latn-CS"/>
        </w:rPr>
        <w:t xml:space="preserve"> </w:t>
      </w:r>
    </w:p>
    <w:p w:rsidR="000C0466" w:rsidRPr="00D80BD1" w:rsidRDefault="00285F7D" w:rsidP="007521AF">
      <w:pPr>
        <w:pStyle w:val="BodyText14"/>
        <w:shd w:val="clear" w:color="auto" w:fill="auto"/>
        <w:spacing w:before="0" w:after="116" w:line="276" w:lineRule="auto"/>
        <w:ind w:left="20" w:firstLine="0"/>
        <w:jc w:val="both"/>
        <w:rPr>
          <w:sz w:val="24"/>
          <w:szCs w:val="24"/>
          <w:lang w:val="sr-Latn-CS"/>
        </w:rPr>
      </w:pPr>
      <w:r w:rsidRPr="00D80BD1">
        <w:rPr>
          <w:rStyle w:val="BodyText1"/>
          <w:sz w:val="24"/>
          <w:szCs w:val="24"/>
          <w:lang w:val="sr-Latn-CS"/>
        </w:rPr>
        <w:t>U slučaju neobavezujućih instrumenata kao što su deklaracije, pravila i smernice, takođe se može pripremiti i Izveštaj sa objašnjenjima</w:t>
      </w:r>
      <w:r w:rsidR="002F69CD" w:rsidRPr="00D80BD1">
        <w:rPr>
          <w:rStyle w:val="BodyText1"/>
          <w:sz w:val="24"/>
          <w:szCs w:val="24"/>
          <w:lang w:val="sr-Latn-CS"/>
        </w:rPr>
        <w:t xml:space="preserve"> – kao primer imamo brojne tekstove Saveta Evrope, kao što su </w:t>
      </w:r>
      <w:r w:rsidR="002F69CD" w:rsidRPr="00D80BD1">
        <w:rPr>
          <w:rStyle w:val="BodyText1"/>
          <w:sz w:val="24"/>
          <w:szCs w:val="24"/>
          <w:u w:val="single"/>
          <w:lang w:val="sr-Latn-CS"/>
        </w:rPr>
        <w:t>Preporuke za prava</w:t>
      </w:r>
      <w:r w:rsidR="000E3C62" w:rsidRPr="00D80BD1">
        <w:rPr>
          <w:rStyle w:val="BodyText1"/>
          <w:sz w:val="24"/>
          <w:szCs w:val="24"/>
          <w:u w:val="single"/>
          <w:lang w:val="sr-Latn-CS"/>
        </w:rPr>
        <w:t xml:space="preserve"> deteta u rezidencijalnim ustanovama</w:t>
      </w:r>
      <w:r w:rsidR="000E3C62" w:rsidRPr="00D80BD1">
        <w:rPr>
          <w:rStyle w:val="BodyText1"/>
          <w:sz w:val="24"/>
          <w:szCs w:val="24"/>
          <w:lang w:val="sr-Latn-CS"/>
        </w:rPr>
        <w:t xml:space="preserve">  i </w:t>
      </w:r>
      <w:r w:rsidR="000E3C62" w:rsidRPr="00D80BD1">
        <w:rPr>
          <w:rStyle w:val="BodyText1"/>
          <w:sz w:val="24"/>
          <w:szCs w:val="24"/>
          <w:u w:val="single"/>
          <w:lang w:val="sr-Latn-CS"/>
        </w:rPr>
        <w:t>Smernice za pravdu prilagođenu detetu</w:t>
      </w:r>
      <w:r w:rsidR="000E3C62" w:rsidRPr="00D80BD1">
        <w:rPr>
          <w:rStyle w:val="BodyText1"/>
          <w:sz w:val="24"/>
          <w:szCs w:val="24"/>
          <w:lang w:val="sr-Latn-CS"/>
        </w:rPr>
        <w:t xml:space="preserve">. </w:t>
      </w:r>
      <w:r w:rsidR="002F69CD" w:rsidRPr="00D80BD1">
        <w:rPr>
          <w:rStyle w:val="BodyText1"/>
          <w:sz w:val="24"/>
          <w:szCs w:val="24"/>
          <w:lang w:val="sr-Latn-CS"/>
        </w:rPr>
        <w:t xml:space="preserve"> </w:t>
      </w:r>
      <w:r w:rsidR="000E3C62" w:rsidRPr="00D80BD1">
        <w:rPr>
          <w:rStyle w:val="BodyText1"/>
          <w:sz w:val="24"/>
          <w:szCs w:val="24"/>
          <w:lang w:val="sr-Latn-CS"/>
        </w:rPr>
        <w:t>U retkim slučajevima (Standardna minimalna pravila UN za maloletničko pravosuđe</w:t>
      </w:r>
      <w:r w:rsidR="0002183E" w:rsidRPr="00D80BD1">
        <w:rPr>
          <w:rStyle w:val="BodyText1"/>
          <w:sz w:val="24"/>
          <w:szCs w:val="24"/>
          <w:lang w:val="sr-Latn-CS"/>
        </w:rPr>
        <w:t xml:space="preserve"> </w:t>
      </w:r>
      <w:r w:rsidR="000E3C62" w:rsidRPr="00D80BD1">
        <w:rPr>
          <w:rStyle w:val="BodyText1"/>
          <w:sz w:val="24"/>
          <w:szCs w:val="24"/>
          <w:lang w:val="sr-Latn-CS"/>
        </w:rPr>
        <w:t xml:space="preserve">iz 1985. (Pekinška pravila) su dobar primer) komentari sa objašnjenjima su uključeni u zvanični tekst nakon svake odredbe. </w:t>
      </w:r>
    </w:p>
    <w:p w:rsidR="000C0466" w:rsidRPr="00D80BD1" w:rsidRDefault="000E3C62" w:rsidP="007521AF">
      <w:pPr>
        <w:pStyle w:val="BodyText14"/>
        <w:shd w:val="clear" w:color="auto" w:fill="auto"/>
        <w:spacing w:before="0" w:after="263" w:line="276" w:lineRule="auto"/>
        <w:ind w:left="20" w:right="20" w:firstLine="0"/>
        <w:jc w:val="both"/>
        <w:rPr>
          <w:sz w:val="24"/>
          <w:szCs w:val="24"/>
          <w:lang w:val="sr-Latn-CS"/>
        </w:rPr>
      </w:pPr>
      <w:r w:rsidRPr="00D80BD1">
        <w:rPr>
          <w:rStyle w:val="BodyText1"/>
          <w:sz w:val="24"/>
          <w:szCs w:val="24"/>
          <w:lang w:val="sr-Latn-CS"/>
        </w:rPr>
        <w:t xml:space="preserve">Kada su u pitanju </w:t>
      </w:r>
      <w:r w:rsidRPr="00D80BD1">
        <w:rPr>
          <w:rStyle w:val="BodyText1"/>
          <w:b/>
          <w:i/>
          <w:sz w:val="24"/>
          <w:szCs w:val="24"/>
          <w:lang w:val="sr-Latn-CS"/>
        </w:rPr>
        <w:t>Smernice za alternativno staranje o deci</w:t>
      </w:r>
      <w:r w:rsidRPr="00D80BD1">
        <w:rPr>
          <w:rStyle w:val="BodyText1"/>
          <w:sz w:val="24"/>
          <w:szCs w:val="24"/>
          <w:lang w:val="sr-Latn-CS"/>
        </w:rPr>
        <w:t xml:space="preserve">, nije postojao nijedan od pomenutih dokumenata koji bi služio kao objašnjenje i inspiracija. Ovaj priručnik tako daje obrazloženja koja stoje iza osnovnih </w:t>
      </w:r>
      <w:r w:rsidRPr="00D80BD1">
        <w:rPr>
          <w:rStyle w:val="BodyText1"/>
          <w:sz w:val="24"/>
          <w:szCs w:val="24"/>
          <w:lang w:val="sr-Latn-CS"/>
        </w:rPr>
        <w:lastRenderedPageBreak/>
        <w:t xml:space="preserve">usmerenja </w:t>
      </w:r>
      <w:r w:rsidRPr="00D80BD1">
        <w:rPr>
          <w:rStyle w:val="BodyText1"/>
          <w:b/>
          <w:i/>
          <w:sz w:val="24"/>
          <w:szCs w:val="24"/>
          <w:lang w:val="sr-Latn-CS"/>
        </w:rPr>
        <w:t>Smernica</w:t>
      </w:r>
      <w:r w:rsidRPr="00D80BD1">
        <w:rPr>
          <w:rStyle w:val="BodyText1"/>
          <w:sz w:val="24"/>
          <w:szCs w:val="24"/>
          <w:lang w:val="sr-Latn-CS"/>
        </w:rPr>
        <w:t xml:space="preserve"> i predlaže zakonodavne, političke i programske inicijative koje bi trebalo da omoguće da se odredbe delotvorno sprovode u praksi. </w:t>
      </w:r>
    </w:p>
    <w:p w:rsidR="000C0466" w:rsidRPr="00D80BD1" w:rsidRDefault="0002183E" w:rsidP="00CC389E">
      <w:pPr>
        <w:pStyle w:val="Heading3"/>
        <w:rPr>
          <w:lang w:val="sr-Latn-CS"/>
        </w:rPr>
      </w:pPr>
      <w:bookmarkStart w:id="16" w:name="bookmark36"/>
      <w:bookmarkStart w:id="17" w:name="_Toc408911079"/>
      <w:r w:rsidRPr="00D80BD1">
        <w:rPr>
          <w:rStyle w:val="Heading52"/>
          <w:b/>
          <w:bCs/>
          <w:sz w:val="24"/>
          <w:szCs w:val="24"/>
          <w:lang w:val="sr-Latn-CS"/>
        </w:rPr>
        <w:t xml:space="preserve">1b. </w:t>
      </w:r>
      <w:bookmarkEnd w:id="16"/>
      <w:r w:rsidR="00E64068" w:rsidRPr="00D80BD1">
        <w:rPr>
          <w:rStyle w:val="Heading52"/>
          <w:b/>
          <w:bCs/>
          <w:sz w:val="24"/>
          <w:szCs w:val="24"/>
          <w:lang w:val="sr-Latn-CS"/>
        </w:rPr>
        <w:t>Upotreba priručnika</w:t>
      </w:r>
      <w:bookmarkEnd w:id="17"/>
      <w:r w:rsidR="00E64068" w:rsidRPr="00D80BD1">
        <w:rPr>
          <w:rStyle w:val="Heading52"/>
          <w:b/>
          <w:bCs/>
          <w:sz w:val="24"/>
          <w:szCs w:val="24"/>
          <w:lang w:val="sr-Latn-CS"/>
        </w:rPr>
        <w:t xml:space="preserve"> </w:t>
      </w:r>
    </w:p>
    <w:p w:rsidR="000C0466" w:rsidRPr="00D80BD1" w:rsidRDefault="00E64068" w:rsidP="007521AF">
      <w:pPr>
        <w:pStyle w:val="BodyText14"/>
        <w:shd w:val="clear" w:color="auto" w:fill="auto"/>
        <w:spacing w:before="0" w:after="147" w:line="276" w:lineRule="auto"/>
        <w:ind w:left="20" w:right="20" w:firstLine="0"/>
        <w:jc w:val="both"/>
        <w:rPr>
          <w:sz w:val="24"/>
          <w:szCs w:val="24"/>
          <w:lang w:val="sr-Latn-CS"/>
        </w:rPr>
      </w:pPr>
      <w:r w:rsidRPr="00D80BD1">
        <w:rPr>
          <w:rStyle w:val="BodyText1"/>
          <w:sz w:val="24"/>
          <w:szCs w:val="24"/>
          <w:lang w:val="sr-Latn-CS"/>
        </w:rPr>
        <w:t>Ovaj priručnik je napravljen da bude izvor informacija za zakonodavce, tvorce politika i organe koji donose odluke na polju zaštite dece i alternativnog staranja za decu.</w:t>
      </w:r>
      <w:r w:rsidR="0002183E" w:rsidRPr="00D80BD1">
        <w:rPr>
          <w:rStyle w:val="BodyText1"/>
          <w:sz w:val="24"/>
          <w:szCs w:val="24"/>
          <w:lang w:val="sr-Latn-CS"/>
        </w:rPr>
        <w:t xml:space="preserve"> </w:t>
      </w:r>
      <w:r w:rsidRPr="00D80BD1">
        <w:rPr>
          <w:rStyle w:val="BodyText1"/>
          <w:sz w:val="24"/>
          <w:szCs w:val="24"/>
          <w:lang w:val="sr-Latn-CS"/>
        </w:rPr>
        <w:t xml:space="preserve">Bilo kako bilo, kao i same </w:t>
      </w:r>
      <w:r w:rsidRPr="00D80BD1">
        <w:rPr>
          <w:rStyle w:val="BodyText1"/>
          <w:b/>
          <w:i/>
          <w:sz w:val="24"/>
          <w:szCs w:val="24"/>
          <w:lang w:val="sr-Latn-CS"/>
        </w:rPr>
        <w:t>Smernice</w:t>
      </w:r>
      <w:r w:rsidRPr="00D80BD1">
        <w:rPr>
          <w:rStyle w:val="BodyText1"/>
          <w:sz w:val="24"/>
          <w:szCs w:val="24"/>
          <w:lang w:val="sr-Latn-CS"/>
        </w:rPr>
        <w:t xml:space="preserve">, i ovaj priručnik bi trebalo da bude zanimljiv svim profesionalcima </w:t>
      </w:r>
      <w:r w:rsidR="00DA3109" w:rsidRPr="00D80BD1">
        <w:rPr>
          <w:rStyle w:val="BodyText1"/>
          <w:sz w:val="24"/>
          <w:szCs w:val="24"/>
          <w:lang w:val="sr-Latn-CS"/>
        </w:rPr>
        <w:t>i pružaocima usluga na polju zaštite.</w:t>
      </w:r>
      <w:r w:rsidR="0002183E" w:rsidRPr="00D80BD1">
        <w:rPr>
          <w:rStyle w:val="BodyText1"/>
          <w:sz w:val="24"/>
          <w:szCs w:val="24"/>
          <w:lang w:val="sr-Latn-CS"/>
        </w:rPr>
        <w:t xml:space="preserve"> </w:t>
      </w:r>
      <w:r w:rsidR="00DA3109" w:rsidRPr="00D80BD1">
        <w:rPr>
          <w:rStyle w:val="BodyText1"/>
          <w:sz w:val="24"/>
          <w:szCs w:val="24"/>
          <w:lang w:val="sr-Latn-CS"/>
        </w:rPr>
        <w:t xml:space="preserve">Drugim rečima, on je namenjen najširem opsegu organa i pojedinaca, u državnom privatnom i nevladinom sektoru. </w:t>
      </w:r>
    </w:p>
    <w:p w:rsidR="000C0466" w:rsidRPr="00D80BD1" w:rsidRDefault="00DA3109" w:rsidP="007521AF">
      <w:pPr>
        <w:pStyle w:val="BodyText14"/>
        <w:shd w:val="clear" w:color="auto" w:fill="auto"/>
        <w:spacing w:before="0" w:after="132" w:line="276" w:lineRule="auto"/>
        <w:ind w:left="20" w:firstLine="0"/>
        <w:jc w:val="both"/>
        <w:rPr>
          <w:sz w:val="24"/>
          <w:szCs w:val="24"/>
          <w:lang w:val="sr-Latn-CS"/>
        </w:rPr>
      </w:pPr>
      <w:r w:rsidRPr="00D80BD1">
        <w:rPr>
          <w:rStyle w:val="BodyText1"/>
          <w:sz w:val="24"/>
          <w:szCs w:val="24"/>
          <w:lang w:val="sr-Latn-CS"/>
        </w:rPr>
        <w:t>On se može koristiti na više različitih načina</w:t>
      </w:r>
      <w:r w:rsidR="0002183E" w:rsidRPr="00D80BD1">
        <w:rPr>
          <w:rStyle w:val="BodyText1"/>
          <w:sz w:val="24"/>
          <w:szCs w:val="24"/>
          <w:lang w:val="sr-Latn-CS"/>
        </w:rPr>
        <w:t>:</w:t>
      </w:r>
    </w:p>
    <w:p w:rsidR="000C0466" w:rsidRPr="00D80BD1" w:rsidRDefault="00DA3109" w:rsidP="007521AF">
      <w:pPr>
        <w:pStyle w:val="BodyText14"/>
        <w:numPr>
          <w:ilvl w:val="0"/>
          <w:numId w:val="1"/>
        </w:numPr>
        <w:shd w:val="clear" w:color="auto" w:fill="auto"/>
        <w:tabs>
          <w:tab w:val="left" w:pos="346"/>
        </w:tabs>
        <w:spacing w:before="0" w:after="147" w:line="276" w:lineRule="auto"/>
        <w:ind w:left="360" w:right="140" w:hanging="220"/>
        <w:jc w:val="both"/>
        <w:rPr>
          <w:sz w:val="24"/>
          <w:szCs w:val="24"/>
          <w:lang w:val="sr-Latn-CS"/>
        </w:rPr>
      </w:pPr>
      <w:r w:rsidRPr="00D80BD1">
        <w:rPr>
          <w:rStyle w:val="BodyText1"/>
          <w:sz w:val="24"/>
          <w:szCs w:val="24"/>
          <w:lang w:val="sr-Latn-CS"/>
        </w:rPr>
        <w:t xml:space="preserve">Da se unapredi razumevanje različitih odredaba </w:t>
      </w:r>
      <w:r w:rsidRPr="00D80BD1">
        <w:rPr>
          <w:rStyle w:val="BodyText1"/>
          <w:b/>
          <w:i/>
          <w:sz w:val="24"/>
          <w:szCs w:val="24"/>
          <w:lang w:val="sr-Latn-CS"/>
        </w:rPr>
        <w:t>Smernica</w:t>
      </w:r>
      <w:r w:rsidRPr="00D80BD1">
        <w:rPr>
          <w:rStyle w:val="BodyText1"/>
          <w:sz w:val="24"/>
          <w:szCs w:val="24"/>
          <w:lang w:val="sr-Latn-CS"/>
        </w:rPr>
        <w:t xml:space="preserve">: zašto postoje i koje su njihove posledice na politiku i praksu </w:t>
      </w:r>
      <w:r w:rsidR="0002183E" w:rsidRPr="00D80BD1">
        <w:rPr>
          <w:rStyle w:val="BodyText1"/>
          <w:sz w:val="24"/>
          <w:szCs w:val="24"/>
          <w:lang w:val="sr-Latn-CS"/>
        </w:rPr>
        <w:t xml:space="preserve"> </w:t>
      </w:r>
    </w:p>
    <w:p w:rsidR="000C0466" w:rsidRPr="00D80BD1" w:rsidRDefault="00DA3109" w:rsidP="007521AF">
      <w:pPr>
        <w:pStyle w:val="BodyText14"/>
        <w:numPr>
          <w:ilvl w:val="0"/>
          <w:numId w:val="1"/>
        </w:numPr>
        <w:shd w:val="clear" w:color="auto" w:fill="auto"/>
        <w:tabs>
          <w:tab w:val="left" w:pos="346"/>
        </w:tabs>
        <w:spacing w:before="0" w:after="129" w:line="276" w:lineRule="auto"/>
        <w:ind w:left="360" w:hanging="220"/>
        <w:jc w:val="both"/>
        <w:rPr>
          <w:sz w:val="24"/>
          <w:szCs w:val="24"/>
          <w:lang w:val="sr-Latn-CS"/>
        </w:rPr>
      </w:pPr>
      <w:r w:rsidRPr="00D80BD1">
        <w:rPr>
          <w:rStyle w:val="BodyText1"/>
          <w:sz w:val="24"/>
          <w:szCs w:val="24"/>
          <w:lang w:val="sr-Latn-CS"/>
        </w:rPr>
        <w:t>Kao alatka za zastupanje</w:t>
      </w:r>
    </w:p>
    <w:p w:rsidR="000C0466" w:rsidRPr="00D80BD1" w:rsidRDefault="00DA3109" w:rsidP="007521AF">
      <w:pPr>
        <w:pStyle w:val="BodyText14"/>
        <w:numPr>
          <w:ilvl w:val="0"/>
          <w:numId w:val="1"/>
        </w:numPr>
        <w:shd w:val="clear" w:color="auto" w:fill="auto"/>
        <w:tabs>
          <w:tab w:val="left" w:pos="346"/>
        </w:tabs>
        <w:spacing w:before="0" w:after="64" w:line="276" w:lineRule="auto"/>
        <w:ind w:left="360" w:right="340" w:hanging="220"/>
        <w:jc w:val="both"/>
        <w:rPr>
          <w:sz w:val="24"/>
          <w:szCs w:val="24"/>
          <w:lang w:val="sr-Latn-CS"/>
        </w:rPr>
      </w:pPr>
      <w:r w:rsidRPr="00D80BD1">
        <w:rPr>
          <w:rStyle w:val="BodyText1"/>
          <w:sz w:val="24"/>
          <w:szCs w:val="24"/>
          <w:lang w:val="sr-Latn-CS"/>
        </w:rPr>
        <w:t xml:space="preserve">Kao osnov i/ili podstrek za debate, sa ciljem da se prilagodi sistem alternativnog staranja </w:t>
      </w:r>
    </w:p>
    <w:p w:rsidR="000C0466" w:rsidRPr="00D80BD1" w:rsidRDefault="00DA3109" w:rsidP="007521AF">
      <w:pPr>
        <w:pStyle w:val="BodyText14"/>
        <w:numPr>
          <w:ilvl w:val="0"/>
          <w:numId w:val="1"/>
        </w:numPr>
        <w:shd w:val="clear" w:color="auto" w:fill="auto"/>
        <w:tabs>
          <w:tab w:val="left" w:pos="346"/>
        </w:tabs>
        <w:spacing w:before="0" w:after="623" w:line="276" w:lineRule="auto"/>
        <w:ind w:left="360" w:right="340" w:hanging="220"/>
        <w:jc w:val="both"/>
        <w:rPr>
          <w:sz w:val="24"/>
          <w:szCs w:val="24"/>
          <w:lang w:val="sr-Latn-CS"/>
        </w:rPr>
      </w:pPr>
      <w:r w:rsidRPr="00D80BD1">
        <w:rPr>
          <w:rStyle w:val="BodyText1"/>
          <w:sz w:val="24"/>
          <w:szCs w:val="24"/>
          <w:lang w:val="sr-Latn-CS"/>
        </w:rPr>
        <w:t xml:space="preserve">Kao baza referentnih podataka, ili standard za procenu i nadzor trenutno postojećih sistema alternativnog staranja, kao i izveštavanje nacionalnim i međunarodnim organima. </w:t>
      </w:r>
      <w:r w:rsidR="0002183E" w:rsidRPr="00D80BD1">
        <w:rPr>
          <w:rStyle w:val="BodyText1"/>
          <w:sz w:val="24"/>
          <w:szCs w:val="24"/>
          <w:lang w:val="sr-Latn-CS"/>
        </w:rPr>
        <w:t xml:space="preserve"> </w:t>
      </w:r>
    </w:p>
    <w:p w:rsidR="000C0466" w:rsidRPr="00D80BD1" w:rsidRDefault="0002183E" w:rsidP="00CC389E">
      <w:pPr>
        <w:pStyle w:val="Heading3"/>
        <w:rPr>
          <w:lang w:val="sr-Latn-CS"/>
        </w:rPr>
      </w:pPr>
      <w:bookmarkStart w:id="18" w:name="bookmark37"/>
      <w:bookmarkStart w:id="19" w:name="_Toc408911080"/>
      <w:r w:rsidRPr="00D80BD1">
        <w:rPr>
          <w:rStyle w:val="Heading52"/>
          <w:b/>
          <w:bCs/>
          <w:sz w:val="24"/>
          <w:szCs w:val="24"/>
          <w:lang w:val="sr-Latn-CS"/>
        </w:rPr>
        <w:t xml:space="preserve">1c. </w:t>
      </w:r>
      <w:bookmarkEnd w:id="18"/>
      <w:r w:rsidR="00DA3109" w:rsidRPr="00D80BD1">
        <w:rPr>
          <w:rStyle w:val="Heading52"/>
          <w:b/>
          <w:bCs/>
          <w:sz w:val="24"/>
          <w:szCs w:val="24"/>
          <w:lang w:val="sr-Latn-CS"/>
        </w:rPr>
        <w:t>Rezime priručnika</w:t>
      </w:r>
      <w:bookmarkEnd w:id="19"/>
      <w:r w:rsidR="00DA3109" w:rsidRPr="00D80BD1">
        <w:rPr>
          <w:rStyle w:val="Heading52"/>
          <w:b/>
          <w:bCs/>
          <w:sz w:val="24"/>
          <w:szCs w:val="24"/>
          <w:lang w:val="sr-Latn-CS"/>
        </w:rPr>
        <w:t xml:space="preserve"> </w:t>
      </w:r>
    </w:p>
    <w:p w:rsidR="00205236" w:rsidRPr="00D80BD1" w:rsidRDefault="00DA3109" w:rsidP="007521AF">
      <w:pPr>
        <w:pStyle w:val="BodyText14"/>
        <w:shd w:val="clear" w:color="auto" w:fill="auto"/>
        <w:spacing w:before="0" w:line="276" w:lineRule="auto"/>
        <w:ind w:left="20" w:right="140" w:firstLine="0"/>
        <w:jc w:val="both"/>
        <w:rPr>
          <w:rStyle w:val="BodyText1"/>
          <w:sz w:val="24"/>
          <w:szCs w:val="24"/>
          <w:lang w:val="sr-Latn-CS"/>
        </w:rPr>
      </w:pPr>
      <w:r w:rsidRPr="00D80BD1">
        <w:rPr>
          <w:rStyle w:val="BodyText1"/>
          <w:sz w:val="24"/>
          <w:szCs w:val="24"/>
          <w:lang w:val="sr-Latn-CS"/>
        </w:rPr>
        <w:t>U priručniku se daju ključne informacije u vezi sa upotrebljenim pristupom</w:t>
      </w:r>
      <w:r w:rsidR="00205236" w:rsidRPr="00D80BD1">
        <w:rPr>
          <w:rStyle w:val="BodyText1"/>
          <w:sz w:val="24"/>
          <w:szCs w:val="24"/>
          <w:lang w:val="sr-Latn-CS"/>
        </w:rPr>
        <w:t xml:space="preserve"> i osnovnim </w:t>
      </w:r>
      <w:r w:rsidR="00205236" w:rsidRPr="00D80BD1">
        <w:rPr>
          <w:rStyle w:val="BodyText1"/>
          <w:sz w:val="24"/>
          <w:szCs w:val="24"/>
          <w:lang w:val="sr-Latn-CS"/>
        </w:rPr>
        <w:lastRenderedPageBreak/>
        <w:t xml:space="preserve">pitanjima koja su </w:t>
      </w:r>
      <w:r w:rsidR="00205236" w:rsidRPr="00D80BD1">
        <w:rPr>
          <w:rStyle w:val="BodyText1"/>
          <w:b/>
          <w:i/>
          <w:sz w:val="24"/>
          <w:szCs w:val="24"/>
          <w:lang w:val="sr-Latn-CS"/>
        </w:rPr>
        <w:t>Smernice</w:t>
      </w:r>
      <w:r w:rsidR="00205236" w:rsidRPr="00D80BD1">
        <w:rPr>
          <w:rStyle w:val="BodyText1"/>
          <w:sz w:val="24"/>
          <w:szCs w:val="24"/>
          <w:lang w:val="sr-Latn-CS"/>
        </w:rPr>
        <w:t xml:space="preserve"> pokrenule. </w:t>
      </w:r>
      <w:r w:rsidR="0002183E" w:rsidRPr="00D80BD1">
        <w:rPr>
          <w:rStyle w:val="BodyText1"/>
          <w:sz w:val="24"/>
          <w:szCs w:val="24"/>
          <w:lang w:val="sr-Latn-CS"/>
        </w:rPr>
        <w:t xml:space="preserve"> </w:t>
      </w:r>
      <w:r w:rsidR="00205236" w:rsidRPr="00D80BD1">
        <w:rPr>
          <w:rStyle w:val="BodyText1"/>
          <w:sz w:val="24"/>
          <w:szCs w:val="24"/>
          <w:lang w:val="sr-Latn-CS"/>
        </w:rPr>
        <w:t>On se povezuje sa politikom i primerima „</w:t>
      </w:r>
      <w:r w:rsidR="00E203DD" w:rsidRPr="00D80BD1">
        <w:rPr>
          <w:rStyle w:val="BodyText1"/>
          <w:sz w:val="24"/>
          <w:szCs w:val="24"/>
          <w:lang w:val="sr-Latn-CS"/>
        </w:rPr>
        <w:t xml:space="preserve">potencijalno dobre </w:t>
      </w:r>
      <w:r w:rsidR="00205236" w:rsidRPr="00D80BD1">
        <w:rPr>
          <w:rStyle w:val="BodyText1"/>
          <w:sz w:val="24"/>
          <w:szCs w:val="24"/>
          <w:lang w:val="sr-Latn-CS"/>
        </w:rPr>
        <w:t xml:space="preserve">prakse“ i ukazuje na korisne dodatne izvore. Da bi se to postiglo, glavni deo priručnika je organizovan oko „skupova“ odredaba, čime se, koliko je to moguće, sledi struktura </w:t>
      </w:r>
      <w:r w:rsidR="00205236" w:rsidRPr="00D80BD1">
        <w:rPr>
          <w:rStyle w:val="BodyText1"/>
          <w:b/>
          <w:i/>
          <w:sz w:val="24"/>
          <w:szCs w:val="24"/>
          <w:lang w:val="sr-Latn-CS"/>
        </w:rPr>
        <w:t>Smernica</w:t>
      </w:r>
      <w:r w:rsidR="00205236" w:rsidRPr="00D80BD1">
        <w:rPr>
          <w:rStyle w:val="BodyText1"/>
          <w:sz w:val="24"/>
          <w:szCs w:val="24"/>
          <w:lang w:val="sr-Latn-CS"/>
        </w:rPr>
        <w:t>, a koje se razmatraju sa stanovišta konteksta, implikacija i primera.</w:t>
      </w:r>
    </w:p>
    <w:p w:rsidR="00205236" w:rsidRPr="00D80BD1" w:rsidRDefault="00205236" w:rsidP="007521AF">
      <w:pPr>
        <w:pStyle w:val="BodyText14"/>
        <w:shd w:val="clear" w:color="auto" w:fill="auto"/>
        <w:spacing w:before="0" w:line="276" w:lineRule="auto"/>
        <w:ind w:left="20" w:right="140" w:firstLine="0"/>
        <w:jc w:val="both"/>
        <w:rPr>
          <w:rStyle w:val="BodyText1"/>
          <w:sz w:val="24"/>
          <w:szCs w:val="24"/>
          <w:lang w:val="sr-Latn-CS"/>
        </w:rPr>
      </w:pPr>
    </w:p>
    <w:p w:rsidR="000C0466" w:rsidRPr="00D80BD1" w:rsidRDefault="00D8489A" w:rsidP="00AC131A">
      <w:pPr>
        <w:pStyle w:val="Heading3"/>
        <w:rPr>
          <w:b w:val="0"/>
          <w:lang w:val="sr-Latn-CS"/>
        </w:rPr>
      </w:pPr>
      <w:bookmarkStart w:id="20" w:name="_Toc408911081"/>
      <w:bookmarkStart w:id="21" w:name="bookmark38"/>
      <w:r w:rsidRPr="00D80BD1">
        <w:rPr>
          <w:rStyle w:val="Bodytext29"/>
          <w:b/>
          <w:bCs/>
          <w:sz w:val="24"/>
          <w:szCs w:val="24"/>
          <w:lang w:val="sr-Latn-CS"/>
        </w:rPr>
        <w:t xml:space="preserve">I. </w:t>
      </w:r>
      <w:r w:rsidR="00205236" w:rsidRPr="00D80BD1">
        <w:rPr>
          <w:rStyle w:val="Bodytext29"/>
          <w:b/>
          <w:bCs/>
          <w:sz w:val="24"/>
          <w:szCs w:val="24"/>
          <w:lang w:val="sr-Latn-CS"/>
        </w:rPr>
        <w:t>Kontekst</w:t>
      </w:r>
      <w:r w:rsidR="0002183E" w:rsidRPr="00D80BD1">
        <w:rPr>
          <w:rStyle w:val="Bodytext29"/>
          <w:b/>
          <w:bCs/>
          <w:sz w:val="24"/>
          <w:szCs w:val="24"/>
          <w:lang w:val="sr-Latn-CS"/>
        </w:rPr>
        <w:t xml:space="preserve">: </w:t>
      </w:r>
      <w:r w:rsidR="00205236" w:rsidRPr="00D80BD1">
        <w:rPr>
          <w:rStyle w:val="Bodytext29"/>
          <w:b/>
          <w:bCs/>
          <w:sz w:val="24"/>
          <w:szCs w:val="24"/>
          <w:lang w:val="sr-Latn-CS"/>
        </w:rPr>
        <w:t xml:space="preserve">Razumevanje </w:t>
      </w:r>
      <w:r w:rsidR="00205236" w:rsidRPr="00D80BD1">
        <w:rPr>
          <w:rStyle w:val="Bodytext29"/>
          <w:b/>
          <w:bCs/>
          <w:i/>
          <w:sz w:val="24"/>
          <w:szCs w:val="24"/>
          <w:lang w:val="sr-Latn-CS"/>
        </w:rPr>
        <w:t>Smernica</w:t>
      </w:r>
      <w:bookmarkEnd w:id="20"/>
      <w:r w:rsidR="0002183E" w:rsidRPr="00D80BD1">
        <w:rPr>
          <w:rStyle w:val="Bodytext29"/>
          <w:b/>
          <w:bCs/>
          <w:sz w:val="24"/>
          <w:szCs w:val="24"/>
          <w:lang w:val="sr-Latn-CS"/>
        </w:rPr>
        <w:t xml:space="preserve"> </w:t>
      </w:r>
      <w:bookmarkEnd w:id="21"/>
    </w:p>
    <w:p w:rsidR="000C0466" w:rsidRPr="00D80BD1" w:rsidRDefault="00205236" w:rsidP="007521AF">
      <w:pPr>
        <w:pStyle w:val="BodyText14"/>
        <w:shd w:val="clear" w:color="auto" w:fill="auto"/>
        <w:spacing w:before="0" w:after="180" w:line="276" w:lineRule="auto"/>
        <w:ind w:left="40" w:firstLine="0"/>
        <w:jc w:val="both"/>
        <w:rPr>
          <w:sz w:val="24"/>
          <w:szCs w:val="24"/>
          <w:lang w:val="sr-Latn-CS"/>
        </w:rPr>
      </w:pPr>
      <w:r w:rsidRPr="00D80BD1">
        <w:rPr>
          <w:rStyle w:val="BodyText1"/>
          <w:sz w:val="24"/>
          <w:szCs w:val="24"/>
          <w:lang w:val="sr-Latn-CS"/>
        </w:rPr>
        <w:t xml:space="preserve">U odeljku pod naslovom „Razumevanje </w:t>
      </w:r>
      <w:r w:rsidRPr="00D80BD1">
        <w:rPr>
          <w:rStyle w:val="BodyText1"/>
          <w:b/>
          <w:i/>
          <w:sz w:val="24"/>
          <w:szCs w:val="24"/>
          <w:lang w:val="sr-Latn-CS"/>
        </w:rPr>
        <w:t>Smernica</w:t>
      </w:r>
      <w:r w:rsidRPr="00D80BD1">
        <w:rPr>
          <w:rStyle w:val="BodyText1"/>
          <w:sz w:val="24"/>
          <w:szCs w:val="24"/>
          <w:lang w:val="sr-Latn-CS"/>
        </w:rPr>
        <w:t xml:space="preserve">“, naš cilj je da naglasimo inovativni aspekt i ukažemo na smisao koji je doveo do uključivanja ili određene formulacije za pojedine odredbe. Imajući u vidu opsežnost i detaljnost </w:t>
      </w:r>
      <w:r w:rsidRPr="00D80BD1">
        <w:rPr>
          <w:rStyle w:val="BodyText1"/>
          <w:b/>
          <w:i/>
          <w:sz w:val="24"/>
          <w:szCs w:val="24"/>
          <w:lang w:val="sr-Latn-CS"/>
        </w:rPr>
        <w:t>Smernica</w:t>
      </w:r>
      <w:r w:rsidRPr="00D80BD1">
        <w:rPr>
          <w:rStyle w:val="BodyText1"/>
          <w:sz w:val="24"/>
          <w:szCs w:val="24"/>
          <w:lang w:val="sr-Latn-CS"/>
        </w:rPr>
        <w:t xml:space="preserve">, bilo je nemoguće u ovom priručniku rezimirati, ili prokomentarisati svaki aspekt teksta. Iz toga sledi da priručnik ne može biti zamena za </w:t>
      </w:r>
      <w:r w:rsidRPr="00D80BD1">
        <w:rPr>
          <w:rStyle w:val="BodyText1"/>
          <w:b/>
          <w:i/>
          <w:sz w:val="24"/>
          <w:szCs w:val="24"/>
          <w:lang w:val="sr-Latn-CS"/>
        </w:rPr>
        <w:t>Smernice</w:t>
      </w:r>
      <w:r w:rsidRPr="00D80BD1">
        <w:rPr>
          <w:rStyle w:val="BodyText1"/>
          <w:sz w:val="24"/>
          <w:szCs w:val="24"/>
          <w:lang w:val="sr-Latn-CS"/>
        </w:rPr>
        <w:t xml:space="preserve">, već je potrebno da se koristi </w:t>
      </w:r>
      <w:r w:rsidRPr="00D80BD1">
        <w:rPr>
          <w:rStyle w:val="BodyText1"/>
          <w:b/>
          <w:i/>
          <w:sz w:val="24"/>
          <w:szCs w:val="24"/>
          <w:lang w:val="sr-Latn-CS"/>
        </w:rPr>
        <w:t>komplementarno</w:t>
      </w:r>
      <w:r w:rsidRPr="00D80BD1">
        <w:rPr>
          <w:rStyle w:val="BodyText1"/>
          <w:sz w:val="24"/>
          <w:szCs w:val="24"/>
          <w:lang w:val="sr-Latn-CS"/>
        </w:rPr>
        <w:t xml:space="preserve"> sa njima. </w:t>
      </w:r>
    </w:p>
    <w:p w:rsidR="000C0466" w:rsidRPr="00D80BD1" w:rsidRDefault="00D8489A" w:rsidP="00AC131A">
      <w:pPr>
        <w:pStyle w:val="Heading3"/>
        <w:rPr>
          <w:rStyle w:val="SubtleEmphasis"/>
          <w:i w:val="0"/>
          <w:iCs w:val="0"/>
          <w:lang w:val="sr-Latn-CS"/>
        </w:rPr>
      </w:pPr>
      <w:bookmarkStart w:id="22" w:name="bookmark39"/>
      <w:bookmarkStart w:id="23" w:name="_Toc408911082"/>
      <w:r w:rsidRPr="00D80BD1">
        <w:rPr>
          <w:rStyle w:val="SubtleEmphasis"/>
          <w:i w:val="0"/>
          <w:iCs w:val="0"/>
          <w:lang w:val="sr-Latn-CS"/>
        </w:rPr>
        <w:t xml:space="preserve">II. </w:t>
      </w:r>
      <w:bookmarkEnd w:id="22"/>
      <w:r w:rsidRPr="00D80BD1">
        <w:rPr>
          <w:rStyle w:val="SubtleEmphasis"/>
          <w:i w:val="0"/>
          <w:iCs w:val="0"/>
          <w:lang w:val="sr-Latn-CS"/>
        </w:rPr>
        <w:t xml:space="preserve">Implikacije </w:t>
      </w:r>
      <w:r w:rsidR="00B44285" w:rsidRPr="00D80BD1">
        <w:rPr>
          <w:rStyle w:val="SubtleEmphasis"/>
          <w:i w:val="0"/>
          <w:iCs w:val="0"/>
          <w:lang w:val="sr-Latn-CS"/>
        </w:rPr>
        <w:t>u</w:t>
      </w:r>
      <w:r w:rsidRPr="00D80BD1">
        <w:rPr>
          <w:rStyle w:val="SubtleEmphasis"/>
          <w:i w:val="0"/>
          <w:iCs w:val="0"/>
          <w:lang w:val="sr-Latn-CS"/>
        </w:rPr>
        <w:t xml:space="preserve"> </w:t>
      </w:r>
      <w:r w:rsidR="00B44285" w:rsidRPr="00D80BD1">
        <w:rPr>
          <w:rStyle w:val="SubtleEmphasis"/>
          <w:i w:val="0"/>
          <w:iCs w:val="0"/>
          <w:lang w:val="sr-Latn-CS"/>
        </w:rPr>
        <w:t>kreiranju politike</w:t>
      </w:r>
      <w:bookmarkEnd w:id="23"/>
      <w:r w:rsidRPr="00D80BD1">
        <w:rPr>
          <w:rStyle w:val="SubtleEmphasis"/>
          <w:i w:val="0"/>
          <w:iCs w:val="0"/>
          <w:lang w:val="sr-Latn-CS"/>
        </w:rPr>
        <w:t xml:space="preserve"> </w:t>
      </w:r>
    </w:p>
    <w:p w:rsidR="000C0466" w:rsidRPr="00D80BD1" w:rsidRDefault="00D8489A" w:rsidP="007521AF">
      <w:pPr>
        <w:pStyle w:val="BodyText14"/>
        <w:shd w:val="clear" w:color="auto" w:fill="auto"/>
        <w:spacing w:before="0" w:after="147" w:line="276" w:lineRule="auto"/>
        <w:ind w:left="40" w:firstLine="0"/>
        <w:jc w:val="both"/>
        <w:rPr>
          <w:sz w:val="24"/>
          <w:szCs w:val="24"/>
          <w:lang w:val="sr-Latn-CS"/>
        </w:rPr>
      </w:pPr>
      <w:r w:rsidRPr="00D80BD1">
        <w:rPr>
          <w:rStyle w:val="BodyText1"/>
          <w:sz w:val="24"/>
          <w:szCs w:val="24"/>
          <w:lang w:val="sr-Latn-CS"/>
        </w:rPr>
        <w:t xml:space="preserve">Mi prihvatamo da svaka </w:t>
      </w:r>
      <w:r w:rsidR="0002183E" w:rsidRPr="00D80BD1">
        <w:rPr>
          <w:rStyle w:val="BodyText1"/>
          <w:sz w:val="24"/>
          <w:szCs w:val="24"/>
          <w:lang w:val="sr-Latn-CS"/>
        </w:rPr>
        <w:t xml:space="preserve"> </w:t>
      </w:r>
      <w:r w:rsidRPr="00D80BD1">
        <w:rPr>
          <w:rStyle w:val="BodyText1"/>
          <w:sz w:val="24"/>
          <w:szCs w:val="24"/>
          <w:lang w:val="sr-Latn-CS"/>
        </w:rPr>
        <w:t xml:space="preserve">Država razvija politike u skladu sa svojim socijalnim, političkim, </w:t>
      </w:r>
      <w:r w:rsidR="00A354DC" w:rsidRPr="00D80BD1">
        <w:rPr>
          <w:rStyle w:val="BodyText1"/>
          <w:sz w:val="24"/>
          <w:szCs w:val="24"/>
          <w:lang w:val="sr-Latn-CS"/>
        </w:rPr>
        <w:t xml:space="preserve">kulturnim i ekonomskim kontekstom. </w:t>
      </w:r>
      <w:r w:rsidR="003648AA" w:rsidRPr="00D80BD1">
        <w:rPr>
          <w:rStyle w:val="BodyText1"/>
          <w:sz w:val="24"/>
          <w:szCs w:val="24"/>
          <w:lang w:val="sr-Latn-CS"/>
        </w:rPr>
        <w:t xml:space="preserve">I pored toga, odeljak priručnika pod nazivom </w:t>
      </w:r>
      <w:r w:rsidR="004F6D9F" w:rsidRPr="00D80BD1">
        <w:rPr>
          <w:rStyle w:val="BodyText1"/>
          <w:sz w:val="24"/>
          <w:szCs w:val="24"/>
          <w:lang w:val="sr-Latn-CS"/>
        </w:rPr>
        <w:t>„</w:t>
      </w:r>
      <w:r w:rsidR="003648AA" w:rsidRPr="00D80BD1">
        <w:rPr>
          <w:rStyle w:val="BodyText1"/>
          <w:sz w:val="24"/>
          <w:szCs w:val="24"/>
          <w:lang w:val="sr-Latn-CS"/>
        </w:rPr>
        <w:t xml:space="preserve">Implikacije </w:t>
      </w:r>
      <w:r w:rsidR="00B44285" w:rsidRPr="00D80BD1">
        <w:rPr>
          <w:rStyle w:val="BodyText1"/>
          <w:sz w:val="24"/>
          <w:szCs w:val="24"/>
          <w:lang w:val="sr-Latn-CS"/>
        </w:rPr>
        <w:t>u</w:t>
      </w:r>
      <w:r w:rsidR="003648AA" w:rsidRPr="00D80BD1">
        <w:rPr>
          <w:rStyle w:val="BodyText1"/>
          <w:sz w:val="24"/>
          <w:szCs w:val="24"/>
          <w:lang w:val="sr-Latn-CS"/>
        </w:rPr>
        <w:t xml:space="preserve"> </w:t>
      </w:r>
      <w:r w:rsidR="00B44285" w:rsidRPr="00D80BD1">
        <w:rPr>
          <w:rStyle w:val="BodyText1"/>
          <w:sz w:val="24"/>
          <w:szCs w:val="24"/>
          <w:lang w:val="sr-Latn-CS"/>
        </w:rPr>
        <w:t>kreiranju politike</w:t>
      </w:r>
      <w:r w:rsidR="004F6D9F" w:rsidRPr="00D80BD1">
        <w:rPr>
          <w:rStyle w:val="BodyText1"/>
          <w:sz w:val="24"/>
          <w:szCs w:val="24"/>
          <w:lang w:val="sr-Latn-CS"/>
        </w:rPr>
        <w:t>“</w:t>
      </w:r>
      <w:r w:rsidR="003648AA" w:rsidRPr="00D80BD1">
        <w:rPr>
          <w:rStyle w:val="BodyText1"/>
          <w:sz w:val="24"/>
          <w:szCs w:val="24"/>
          <w:lang w:val="sr-Latn-CS"/>
        </w:rPr>
        <w:t xml:space="preserve"> ima značajnu ulogu u naglašavanju oblasti gde nacionalne vlade treba da rukovode i nadziru čitav dijapazon političkih aktivnosti</w:t>
      </w:r>
      <w:r w:rsidR="0002183E" w:rsidRPr="00D80BD1">
        <w:rPr>
          <w:rStyle w:val="BodyText1"/>
          <w:sz w:val="24"/>
          <w:szCs w:val="24"/>
          <w:lang w:val="sr-Latn-CS"/>
        </w:rPr>
        <w:t xml:space="preserve"> </w:t>
      </w:r>
      <w:r w:rsidR="003648AA" w:rsidRPr="00D80BD1">
        <w:rPr>
          <w:rStyle w:val="BodyText1"/>
          <w:sz w:val="24"/>
          <w:szCs w:val="24"/>
          <w:lang w:val="sr-Latn-CS"/>
        </w:rPr>
        <w:t xml:space="preserve">(zakonodavstvo, okvir politike, vođenje i programe). Implikacije za </w:t>
      </w:r>
      <w:r w:rsidR="004F6D9F" w:rsidRPr="00D80BD1">
        <w:rPr>
          <w:rStyle w:val="BodyText1"/>
          <w:sz w:val="24"/>
          <w:szCs w:val="24"/>
          <w:lang w:val="sr-Latn-CS"/>
        </w:rPr>
        <w:t>politiku</w:t>
      </w:r>
      <w:r w:rsidR="003648AA" w:rsidRPr="00D80BD1">
        <w:rPr>
          <w:rStyle w:val="BodyText1"/>
          <w:sz w:val="24"/>
          <w:szCs w:val="24"/>
          <w:lang w:val="sr-Latn-CS"/>
        </w:rPr>
        <w:t xml:space="preserve"> date su kao jedanaest zasebnih odeljaka pod naslovom </w:t>
      </w:r>
      <w:r w:rsidR="003648AA" w:rsidRPr="00D80BD1">
        <w:rPr>
          <w:rStyle w:val="BodyText1"/>
          <w:sz w:val="24"/>
          <w:szCs w:val="24"/>
          <w:lang w:val="sr-Latn-CS"/>
        </w:rPr>
        <w:lastRenderedPageBreak/>
        <w:t xml:space="preserve">„Implikacije </w:t>
      </w:r>
      <w:r w:rsidR="00B44285" w:rsidRPr="00D80BD1">
        <w:rPr>
          <w:rStyle w:val="BodyText1"/>
          <w:sz w:val="24"/>
          <w:szCs w:val="24"/>
          <w:lang w:val="sr-Latn-CS"/>
        </w:rPr>
        <w:t>u</w:t>
      </w:r>
      <w:r w:rsidR="003648AA" w:rsidRPr="00D80BD1">
        <w:rPr>
          <w:rStyle w:val="BodyText1"/>
          <w:sz w:val="24"/>
          <w:szCs w:val="24"/>
          <w:lang w:val="sr-Latn-CS"/>
        </w:rPr>
        <w:t xml:space="preserve"> kre</w:t>
      </w:r>
      <w:r w:rsidR="00B44285" w:rsidRPr="00D80BD1">
        <w:rPr>
          <w:rStyle w:val="BodyText1"/>
          <w:sz w:val="24"/>
          <w:szCs w:val="24"/>
          <w:lang w:val="sr-Latn-CS"/>
        </w:rPr>
        <w:t>iranju</w:t>
      </w:r>
      <w:r w:rsidR="003648AA" w:rsidRPr="00D80BD1">
        <w:rPr>
          <w:rStyle w:val="BodyText1"/>
          <w:sz w:val="24"/>
          <w:szCs w:val="24"/>
          <w:lang w:val="sr-Latn-CS"/>
        </w:rPr>
        <w:t xml:space="preserve"> politike“ gde ovi odeljci odgovaraju odredbama </w:t>
      </w:r>
      <w:r w:rsidR="003648AA" w:rsidRPr="00D80BD1">
        <w:rPr>
          <w:rStyle w:val="BodyText1"/>
          <w:b/>
          <w:i/>
          <w:sz w:val="24"/>
          <w:szCs w:val="24"/>
          <w:lang w:val="sr-Latn-CS"/>
        </w:rPr>
        <w:t>Smernica</w:t>
      </w:r>
      <w:r w:rsidR="003648AA" w:rsidRPr="00D80BD1">
        <w:rPr>
          <w:rStyle w:val="BodyText1"/>
          <w:sz w:val="24"/>
          <w:szCs w:val="24"/>
          <w:lang w:val="sr-Latn-CS"/>
        </w:rPr>
        <w:t xml:space="preserve"> koje se razmatraju. </w:t>
      </w:r>
      <w:r w:rsidR="009B7FE1" w:rsidRPr="00D80BD1">
        <w:rPr>
          <w:rStyle w:val="BodyText1"/>
          <w:sz w:val="24"/>
          <w:szCs w:val="24"/>
          <w:lang w:val="sr-Latn-CS"/>
        </w:rPr>
        <w:t xml:space="preserve">Odeljci pod </w:t>
      </w:r>
      <w:r w:rsidR="009B7FE1" w:rsidRPr="00D80BD1">
        <w:rPr>
          <w:rStyle w:val="BodyText1"/>
          <w:color w:val="auto"/>
          <w:sz w:val="24"/>
          <w:szCs w:val="24"/>
          <w:lang w:val="sr-Latn-CS"/>
        </w:rPr>
        <w:t xml:space="preserve">imenom </w:t>
      </w:r>
      <w:r w:rsidR="00790A1C" w:rsidRPr="00D80BD1">
        <w:rPr>
          <w:rStyle w:val="BodyText1"/>
          <w:color w:val="auto"/>
          <w:sz w:val="24"/>
          <w:szCs w:val="24"/>
          <w:lang w:val="sr-Latn-CS"/>
        </w:rPr>
        <w:t xml:space="preserve">„Implikacije </w:t>
      </w:r>
      <w:r w:rsidR="00145C89" w:rsidRPr="00D80BD1">
        <w:rPr>
          <w:rStyle w:val="BodyText1"/>
          <w:color w:val="auto"/>
          <w:sz w:val="24"/>
          <w:szCs w:val="24"/>
          <w:lang w:val="sr-Latn-CS"/>
        </w:rPr>
        <w:t>u</w:t>
      </w:r>
      <w:r w:rsidR="00790A1C" w:rsidRPr="00D80BD1">
        <w:rPr>
          <w:rStyle w:val="BodyText1"/>
          <w:color w:val="auto"/>
          <w:sz w:val="24"/>
          <w:szCs w:val="24"/>
          <w:lang w:val="sr-Latn-CS"/>
        </w:rPr>
        <w:t xml:space="preserve"> kre</w:t>
      </w:r>
      <w:r w:rsidR="00145C89" w:rsidRPr="00D80BD1">
        <w:rPr>
          <w:rStyle w:val="BodyText1"/>
          <w:color w:val="auto"/>
          <w:sz w:val="24"/>
          <w:szCs w:val="24"/>
          <w:lang w:val="sr-Latn-CS"/>
        </w:rPr>
        <w:t>iranju</w:t>
      </w:r>
      <w:r w:rsidR="00790A1C" w:rsidRPr="00D80BD1">
        <w:rPr>
          <w:rStyle w:val="BodyText1"/>
          <w:color w:val="auto"/>
          <w:sz w:val="24"/>
          <w:szCs w:val="24"/>
          <w:lang w:val="sr-Latn-CS"/>
        </w:rPr>
        <w:t xml:space="preserve"> politike“ </w:t>
      </w:r>
      <w:r w:rsidR="009B7FE1" w:rsidRPr="00D80BD1">
        <w:rPr>
          <w:rStyle w:val="BodyText1"/>
          <w:color w:val="auto"/>
          <w:sz w:val="24"/>
          <w:szCs w:val="24"/>
          <w:lang w:val="sr-Latn-CS"/>
        </w:rPr>
        <w:t xml:space="preserve">takođe se mogu naći u okviru odgovarajućih </w:t>
      </w:r>
      <w:r w:rsidR="004F6D9F" w:rsidRPr="00D80BD1">
        <w:rPr>
          <w:rStyle w:val="BodyText1"/>
          <w:color w:val="auto"/>
          <w:sz w:val="24"/>
          <w:szCs w:val="24"/>
          <w:lang w:val="sr-Latn-CS"/>
        </w:rPr>
        <w:t>odeljaka pod nazivom „U fokusu“, kao i među „Primerima potencijalno dobre prakse“.</w:t>
      </w:r>
      <w:r w:rsidR="004F6D9F" w:rsidRPr="00D80BD1">
        <w:rPr>
          <w:rStyle w:val="BodyText1"/>
          <w:b/>
          <w:color w:val="FF0000"/>
          <w:sz w:val="24"/>
          <w:szCs w:val="24"/>
          <w:lang w:val="sr-Latn-CS"/>
        </w:rPr>
        <w:t xml:space="preserve"> </w:t>
      </w:r>
      <w:r w:rsidR="009B7FE1" w:rsidRPr="00D80BD1">
        <w:rPr>
          <w:rStyle w:val="BodyText1"/>
          <w:sz w:val="24"/>
          <w:szCs w:val="24"/>
          <w:lang w:val="sr-Latn-CS"/>
        </w:rPr>
        <w:t xml:space="preserve">Ovih jedanaest odeljaka daju okvir implikacija </w:t>
      </w:r>
      <w:r w:rsidR="00B44285" w:rsidRPr="00D80BD1">
        <w:rPr>
          <w:rStyle w:val="BodyText1"/>
          <w:sz w:val="24"/>
          <w:szCs w:val="24"/>
          <w:lang w:val="sr-Latn-CS"/>
        </w:rPr>
        <w:t>u kreiranju</w:t>
      </w:r>
      <w:r w:rsidR="004F6D9F" w:rsidRPr="00D80BD1">
        <w:rPr>
          <w:rStyle w:val="BodyText1"/>
          <w:sz w:val="24"/>
          <w:szCs w:val="24"/>
          <w:lang w:val="sr-Latn-CS"/>
        </w:rPr>
        <w:t xml:space="preserve"> </w:t>
      </w:r>
      <w:r w:rsidR="009B7FE1" w:rsidRPr="00D80BD1">
        <w:rPr>
          <w:rStyle w:val="BodyText1"/>
          <w:sz w:val="24"/>
          <w:szCs w:val="24"/>
          <w:lang w:val="sr-Latn-CS"/>
        </w:rPr>
        <w:t xml:space="preserve">politike </w:t>
      </w:r>
      <w:r w:rsidR="004F6D9F" w:rsidRPr="00D80BD1">
        <w:rPr>
          <w:rStyle w:val="BodyText1"/>
          <w:sz w:val="24"/>
          <w:szCs w:val="24"/>
          <w:lang w:val="sr-Latn-CS"/>
        </w:rPr>
        <w:t>i odnose se</w:t>
      </w:r>
      <w:r w:rsidR="009B7FE1" w:rsidRPr="00D80BD1">
        <w:rPr>
          <w:rStyle w:val="BodyText1"/>
          <w:sz w:val="24"/>
          <w:szCs w:val="24"/>
          <w:lang w:val="sr-Latn-CS"/>
        </w:rPr>
        <w:t xml:space="preserve"> na</w:t>
      </w:r>
      <w:r w:rsidR="0002183E" w:rsidRPr="00D80BD1">
        <w:rPr>
          <w:rStyle w:val="BodyText1"/>
          <w:sz w:val="24"/>
          <w:szCs w:val="24"/>
          <w:lang w:val="sr-Latn-CS"/>
        </w:rPr>
        <w:t>:</w:t>
      </w:r>
    </w:p>
    <w:p w:rsidR="000C0466" w:rsidRPr="00D80BD1" w:rsidRDefault="009B7FE1" w:rsidP="00706D5D">
      <w:pPr>
        <w:pStyle w:val="BodyText14"/>
        <w:numPr>
          <w:ilvl w:val="0"/>
          <w:numId w:val="58"/>
        </w:numPr>
        <w:shd w:val="clear" w:color="auto" w:fill="auto"/>
        <w:tabs>
          <w:tab w:val="left" w:pos="281"/>
        </w:tabs>
        <w:spacing w:before="0" w:after="72" w:line="276" w:lineRule="auto"/>
        <w:ind w:left="360" w:hanging="300"/>
        <w:jc w:val="both"/>
        <w:rPr>
          <w:sz w:val="24"/>
          <w:szCs w:val="24"/>
          <w:lang w:val="sr-Latn-CS"/>
        </w:rPr>
      </w:pPr>
      <w:r w:rsidRPr="00D80BD1">
        <w:rPr>
          <w:rStyle w:val="BodyText1"/>
          <w:sz w:val="24"/>
          <w:szCs w:val="24"/>
          <w:lang w:val="sr-Latn-CS"/>
        </w:rPr>
        <w:t>Demonstriranje posvećenosti pravima deteta</w:t>
      </w:r>
      <w:r w:rsidR="0002183E" w:rsidRPr="00D80BD1">
        <w:rPr>
          <w:rStyle w:val="BodyText1"/>
          <w:sz w:val="24"/>
          <w:szCs w:val="24"/>
          <w:lang w:val="sr-Latn-CS"/>
        </w:rPr>
        <w:t xml:space="preserve"> </w:t>
      </w:r>
    </w:p>
    <w:p w:rsidR="000C0466" w:rsidRPr="00706D5D" w:rsidRDefault="009B7FE1" w:rsidP="00706D5D">
      <w:pPr>
        <w:pStyle w:val="BodyText14"/>
        <w:numPr>
          <w:ilvl w:val="0"/>
          <w:numId w:val="58"/>
        </w:numPr>
        <w:shd w:val="clear" w:color="auto" w:fill="auto"/>
        <w:tabs>
          <w:tab w:val="left" w:pos="276"/>
        </w:tabs>
        <w:spacing w:before="0" w:after="147" w:line="276" w:lineRule="auto"/>
        <w:ind w:left="360" w:hanging="300"/>
        <w:jc w:val="both"/>
        <w:rPr>
          <w:sz w:val="24"/>
          <w:szCs w:val="24"/>
          <w:lang w:val="sr-Latn-CS"/>
        </w:rPr>
      </w:pPr>
      <w:r w:rsidRPr="00D80BD1">
        <w:rPr>
          <w:rStyle w:val="BodyText1"/>
          <w:sz w:val="24"/>
          <w:szCs w:val="24"/>
          <w:lang w:val="sr-Latn-CS"/>
        </w:rPr>
        <w:t>Podr</w:t>
      </w:r>
      <w:r w:rsidR="00706D5D">
        <w:rPr>
          <w:rStyle w:val="BodyText1"/>
          <w:sz w:val="24"/>
          <w:szCs w:val="24"/>
          <w:lang w:val="sr-Latn-CS"/>
        </w:rPr>
        <w:t>šku pravima i potrebama dece sa</w:t>
      </w:r>
      <w:r w:rsidR="00706D5D">
        <w:rPr>
          <w:rStyle w:val="BodyText1"/>
          <w:color w:val="auto"/>
          <w:sz w:val="24"/>
          <w:szCs w:val="24"/>
          <w:lang w:val="sr-Latn-CS"/>
        </w:rPr>
        <w:t xml:space="preserve"> </w:t>
      </w:r>
      <w:r w:rsidRPr="00706D5D">
        <w:rPr>
          <w:rStyle w:val="BodyText1"/>
          <w:sz w:val="24"/>
          <w:szCs w:val="24"/>
          <w:lang w:val="sr-Latn-CS"/>
        </w:rPr>
        <w:t xml:space="preserve">invaliditetom i drugim posebnim potrebama </w:t>
      </w:r>
      <w:r w:rsidR="0002183E" w:rsidRPr="00706D5D">
        <w:rPr>
          <w:rStyle w:val="BodyText1"/>
          <w:sz w:val="24"/>
          <w:szCs w:val="24"/>
          <w:lang w:val="sr-Latn-CS"/>
        </w:rPr>
        <w:t xml:space="preserve"> </w:t>
      </w:r>
    </w:p>
    <w:p w:rsidR="000C0466" w:rsidRPr="00D80BD1" w:rsidRDefault="009B7FE1" w:rsidP="00706D5D">
      <w:pPr>
        <w:pStyle w:val="BodyText14"/>
        <w:numPr>
          <w:ilvl w:val="0"/>
          <w:numId w:val="58"/>
        </w:numPr>
        <w:shd w:val="clear" w:color="auto" w:fill="auto"/>
        <w:tabs>
          <w:tab w:val="left" w:pos="281"/>
        </w:tabs>
        <w:spacing w:before="0" w:after="72" w:line="276" w:lineRule="auto"/>
        <w:ind w:left="360" w:hanging="300"/>
        <w:jc w:val="both"/>
        <w:rPr>
          <w:sz w:val="24"/>
          <w:szCs w:val="24"/>
          <w:lang w:val="sr-Latn-CS"/>
        </w:rPr>
      </w:pPr>
      <w:r w:rsidRPr="00D80BD1">
        <w:rPr>
          <w:rStyle w:val="BodyText1"/>
          <w:sz w:val="24"/>
          <w:szCs w:val="24"/>
          <w:lang w:val="sr-Latn-CS"/>
        </w:rPr>
        <w:t>Obezbeđivanje političkog okvira za alternativno staranje</w:t>
      </w:r>
      <w:r w:rsidR="0002183E" w:rsidRPr="00D80BD1">
        <w:rPr>
          <w:rStyle w:val="BodyText1"/>
          <w:sz w:val="24"/>
          <w:szCs w:val="24"/>
          <w:lang w:val="sr-Latn-CS"/>
        </w:rPr>
        <w:t xml:space="preserve"> </w:t>
      </w:r>
    </w:p>
    <w:p w:rsidR="000C0466" w:rsidRPr="00D80BD1" w:rsidRDefault="009B7FE1" w:rsidP="00706D5D">
      <w:pPr>
        <w:pStyle w:val="BodyText14"/>
        <w:numPr>
          <w:ilvl w:val="0"/>
          <w:numId w:val="58"/>
        </w:numPr>
        <w:shd w:val="clear" w:color="auto" w:fill="auto"/>
        <w:tabs>
          <w:tab w:val="left" w:pos="281"/>
        </w:tabs>
        <w:spacing w:before="0" w:after="64" w:line="276" w:lineRule="auto"/>
        <w:ind w:left="360" w:hanging="300"/>
        <w:jc w:val="both"/>
        <w:rPr>
          <w:sz w:val="24"/>
          <w:szCs w:val="24"/>
          <w:lang w:val="sr-Latn-CS"/>
        </w:rPr>
      </w:pPr>
      <w:r w:rsidRPr="00D80BD1">
        <w:rPr>
          <w:rStyle w:val="BodyText1"/>
          <w:sz w:val="24"/>
          <w:szCs w:val="24"/>
          <w:lang w:val="sr-Latn-CS"/>
        </w:rPr>
        <w:t xml:space="preserve">Obezbeđivanje većeg broja opcija u zaštiti kojima se izlazi u susret potrebama dece </w:t>
      </w:r>
      <w:r w:rsidR="0002183E" w:rsidRPr="00D80BD1">
        <w:rPr>
          <w:rStyle w:val="BodyText1"/>
          <w:sz w:val="24"/>
          <w:szCs w:val="24"/>
          <w:lang w:val="sr-Latn-CS"/>
        </w:rPr>
        <w:t xml:space="preserve"> </w:t>
      </w:r>
    </w:p>
    <w:p w:rsidR="000C0466" w:rsidRPr="00D80BD1" w:rsidRDefault="009B7FE1" w:rsidP="00706D5D">
      <w:pPr>
        <w:pStyle w:val="BodyText14"/>
        <w:numPr>
          <w:ilvl w:val="0"/>
          <w:numId w:val="58"/>
        </w:numPr>
        <w:shd w:val="clear" w:color="auto" w:fill="auto"/>
        <w:tabs>
          <w:tab w:val="left" w:pos="281"/>
        </w:tabs>
        <w:spacing w:before="0" w:after="56" w:line="276" w:lineRule="auto"/>
        <w:ind w:left="360" w:hanging="300"/>
        <w:jc w:val="both"/>
        <w:rPr>
          <w:sz w:val="24"/>
          <w:szCs w:val="24"/>
          <w:lang w:val="sr-Latn-CS"/>
        </w:rPr>
      </w:pPr>
      <w:r w:rsidRPr="00D80BD1">
        <w:rPr>
          <w:rStyle w:val="BodyText1"/>
          <w:sz w:val="24"/>
          <w:szCs w:val="24"/>
          <w:lang w:val="sr-Latn-CS"/>
        </w:rPr>
        <w:t xml:space="preserve">Primenu rigoroznog procesa procene, planiranja i </w:t>
      </w:r>
      <w:r w:rsidR="00E622DB" w:rsidRPr="00D80BD1">
        <w:rPr>
          <w:rStyle w:val="BodyText1"/>
          <w:sz w:val="24"/>
          <w:szCs w:val="24"/>
          <w:lang w:val="sr-Latn-CS"/>
        </w:rPr>
        <w:t>provere</w:t>
      </w:r>
      <w:r w:rsidRPr="00D80BD1">
        <w:rPr>
          <w:rStyle w:val="BodyText1"/>
          <w:sz w:val="24"/>
          <w:szCs w:val="24"/>
          <w:lang w:val="sr-Latn-CS"/>
        </w:rPr>
        <w:t xml:space="preserve"> </w:t>
      </w:r>
      <w:r w:rsidR="0002183E" w:rsidRPr="00D80BD1">
        <w:rPr>
          <w:rStyle w:val="BodyText1"/>
          <w:sz w:val="24"/>
          <w:szCs w:val="24"/>
          <w:lang w:val="sr-Latn-CS"/>
        </w:rPr>
        <w:t xml:space="preserve"> </w:t>
      </w:r>
    </w:p>
    <w:p w:rsidR="00706D5D" w:rsidRDefault="009B7FE1" w:rsidP="00706D5D">
      <w:pPr>
        <w:pStyle w:val="BodyText14"/>
        <w:numPr>
          <w:ilvl w:val="0"/>
          <w:numId w:val="58"/>
        </w:numPr>
        <w:shd w:val="clear" w:color="auto" w:fill="auto"/>
        <w:tabs>
          <w:tab w:val="left" w:pos="281"/>
        </w:tabs>
        <w:spacing w:before="0" w:after="147" w:line="276" w:lineRule="auto"/>
        <w:ind w:left="360" w:hanging="300"/>
        <w:jc w:val="both"/>
        <w:rPr>
          <w:sz w:val="24"/>
          <w:szCs w:val="24"/>
          <w:lang w:val="sr-Latn-CS"/>
        </w:rPr>
      </w:pPr>
      <w:r w:rsidRPr="00D80BD1">
        <w:rPr>
          <w:rStyle w:val="BodyText1"/>
          <w:sz w:val="24"/>
          <w:szCs w:val="24"/>
          <w:lang w:val="sr-Latn-CS"/>
        </w:rPr>
        <w:t xml:space="preserve">Podršku pristupu koji se zasniva na dokazima u kreiranju politika </w:t>
      </w:r>
      <w:r w:rsidR="0002183E" w:rsidRPr="00D80BD1">
        <w:rPr>
          <w:rStyle w:val="BodyText1"/>
          <w:sz w:val="24"/>
          <w:szCs w:val="24"/>
          <w:lang w:val="sr-Latn-CS"/>
        </w:rPr>
        <w:t xml:space="preserve"> </w:t>
      </w:r>
    </w:p>
    <w:p w:rsidR="00706D5D" w:rsidRDefault="009B7FE1" w:rsidP="00706D5D">
      <w:pPr>
        <w:pStyle w:val="BodyText14"/>
        <w:numPr>
          <w:ilvl w:val="0"/>
          <w:numId w:val="58"/>
        </w:numPr>
        <w:shd w:val="clear" w:color="auto" w:fill="auto"/>
        <w:tabs>
          <w:tab w:val="left" w:pos="281"/>
        </w:tabs>
        <w:spacing w:before="0" w:after="147" w:line="276" w:lineRule="auto"/>
        <w:ind w:left="360" w:hanging="300"/>
        <w:jc w:val="both"/>
        <w:rPr>
          <w:sz w:val="24"/>
          <w:szCs w:val="24"/>
          <w:lang w:val="sr-Latn-CS"/>
        </w:rPr>
      </w:pPr>
      <w:r w:rsidRPr="00706D5D">
        <w:rPr>
          <w:rStyle w:val="BodyText1"/>
          <w:sz w:val="24"/>
          <w:szCs w:val="24"/>
          <w:lang w:val="sr-Latn-CS"/>
        </w:rPr>
        <w:t>Obezbeđivanje postojanja žalbenih mehanizama</w:t>
      </w:r>
      <w:r w:rsidR="0002183E" w:rsidRPr="00706D5D">
        <w:rPr>
          <w:rStyle w:val="BodyText1"/>
          <w:sz w:val="24"/>
          <w:szCs w:val="24"/>
          <w:lang w:val="sr-Latn-CS"/>
        </w:rPr>
        <w:t xml:space="preserve"> </w:t>
      </w:r>
    </w:p>
    <w:p w:rsidR="00706D5D" w:rsidRDefault="009B7FE1" w:rsidP="00706D5D">
      <w:pPr>
        <w:pStyle w:val="BodyText14"/>
        <w:numPr>
          <w:ilvl w:val="0"/>
          <w:numId w:val="58"/>
        </w:numPr>
        <w:shd w:val="clear" w:color="auto" w:fill="auto"/>
        <w:tabs>
          <w:tab w:val="left" w:pos="261"/>
        </w:tabs>
        <w:spacing w:before="0" w:after="147" w:line="276" w:lineRule="auto"/>
        <w:ind w:left="360" w:hanging="300"/>
        <w:jc w:val="both"/>
        <w:rPr>
          <w:sz w:val="24"/>
          <w:szCs w:val="24"/>
          <w:lang w:val="sr-Latn-CS"/>
        </w:rPr>
      </w:pPr>
      <w:r w:rsidRPr="00706D5D">
        <w:rPr>
          <w:rStyle w:val="BodyText1"/>
          <w:sz w:val="24"/>
          <w:szCs w:val="24"/>
          <w:lang w:val="sr-Latn-CS"/>
        </w:rPr>
        <w:t xml:space="preserve">Upotrebu disciplinskih mera, kažnjavanja i ograničenja </w:t>
      </w:r>
    </w:p>
    <w:p w:rsidR="00706D5D" w:rsidRDefault="009B7FE1" w:rsidP="00706D5D">
      <w:pPr>
        <w:pStyle w:val="BodyText14"/>
        <w:numPr>
          <w:ilvl w:val="0"/>
          <w:numId w:val="58"/>
        </w:numPr>
        <w:shd w:val="clear" w:color="auto" w:fill="auto"/>
        <w:tabs>
          <w:tab w:val="left" w:pos="261"/>
        </w:tabs>
        <w:spacing w:before="0" w:after="147" w:line="276" w:lineRule="auto"/>
        <w:ind w:left="360" w:hanging="300"/>
        <w:jc w:val="both"/>
        <w:rPr>
          <w:rStyle w:val="BodyText1"/>
          <w:color w:val="auto"/>
          <w:sz w:val="24"/>
          <w:szCs w:val="24"/>
          <w:lang w:val="sr-Latn-CS"/>
        </w:rPr>
      </w:pPr>
      <w:r w:rsidRPr="00706D5D">
        <w:rPr>
          <w:rStyle w:val="BodyText1"/>
          <w:sz w:val="24"/>
          <w:szCs w:val="24"/>
          <w:lang w:val="sr-Latn-CS"/>
        </w:rPr>
        <w:t xml:space="preserve">Uspostavljanje standarda za zapošljavanje u </w:t>
      </w:r>
      <w:r w:rsidR="00706D5D" w:rsidRPr="00706D5D">
        <w:rPr>
          <w:rStyle w:val="BodyText1"/>
          <w:sz w:val="24"/>
          <w:szCs w:val="24"/>
          <w:lang w:val="sr-Latn-CS"/>
        </w:rPr>
        <w:t xml:space="preserve">  </w:t>
      </w:r>
      <w:r w:rsidRPr="00706D5D">
        <w:rPr>
          <w:rStyle w:val="BodyText1"/>
          <w:sz w:val="24"/>
          <w:szCs w:val="24"/>
          <w:lang w:val="sr-Latn-CS"/>
        </w:rPr>
        <w:t>službama i ustanovama u kojima se pružaju usluge formalne zaštite</w:t>
      </w:r>
      <w:r w:rsidR="0002183E" w:rsidRPr="00706D5D">
        <w:rPr>
          <w:rStyle w:val="BodyText1"/>
          <w:sz w:val="24"/>
          <w:szCs w:val="24"/>
          <w:lang w:val="sr-Latn-CS"/>
        </w:rPr>
        <w:t xml:space="preserve"> </w:t>
      </w:r>
    </w:p>
    <w:p w:rsidR="00706D5D" w:rsidRDefault="009B7FE1" w:rsidP="00706D5D">
      <w:pPr>
        <w:pStyle w:val="BodyText14"/>
        <w:numPr>
          <w:ilvl w:val="0"/>
          <w:numId w:val="58"/>
        </w:numPr>
        <w:shd w:val="clear" w:color="auto" w:fill="auto"/>
        <w:tabs>
          <w:tab w:val="left" w:pos="261"/>
        </w:tabs>
        <w:spacing w:before="0" w:after="147" w:line="276" w:lineRule="auto"/>
        <w:ind w:left="360" w:hanging="300"/>
        <w:jc w:val="both"/>
        <w:rPr>
          <w:sz w:val="24"/>
          <w:szCs w:val="24"/>
          <w:lang w:val="sr-Latn-CS"/>
        </w:rPr>
      </w:pPr>
      <w:r w:rsidRPr="00706D5D">
        <w:rPr>
          <w:rStyle w:val="BodyText1"/>
          <w:sz w:val="24"/>
          <w:szCs w:val="24"/>
          <w:lang w:val="sr-Latn-CS"/>
        </w:rPr>
        <w:t xml:space="preserve">Pružanje rezidencijalne zaštite </w:t>
      </w:r>
    </w:p>
    <w:p w:rsidR="003648AA" w:rsidRPr="00706D5D" w:rsidRDefault="009B7FE1" w:rsidP="00706D5D">
      <w:pPr>
        <w:pStyle w:val="BodyText14"/>
        <w:numPr>
          <w:ilvl w:val="0"/>
          <w:numId w:val="58"/>
        </w:numPr>
        <w:shd w:val="clear" w:color="auto" w:fill="auto"/>
        <w:tabs>
          <w:tab w:val="left" w:pos="261"/>
        </w:tabs>
        <w:spacing w:before="0" w:after="147" w:line="276" w:lineRule="auto"/>
        <w:ind w:left="360" w:hanging="300"/>
        <w:jc w:val="both"/>
        <w:rPr>
          <w:sz w:val="24"/>
          <w:szCs w:val="24"/>
          <w:lang w:val="sr-Latn-CS"/>
        </w:rPr>
      </w:pPr>
      <w:r w:rsidRPr="00706D5D">
        <w:rPr>
          <w:rStyle w:val="BodyText1"/>
          <w:sz w:val="24"/>
          <w:szCs w:val="24"/>
          <w:lang w:val="sr-Latn-CS"/>
        </w:rPr>
        <w:t xml:space="preserve">Staranje o deci izvan zemlje njihovog </w:t>
      </w:r>
      <w:r w:rsidR="00706D5D" w:rsidRPr="00706D5D">
        <w:rPr>
          <w:rStyle w:val="BodyText1"/>
          <w:sz w:val="24"/>
          <w:szCs w:val="24"/>
          <w:lang w:val="sr-Latn-CS"/>
        </w:rPr>
        <w:t xml:space="preserve"> </w:t>
      </w:r>
      <w:r w:rsidRPr="00706D5D">
        <w:rPr>
          <w:rStyle w:val="BodyText1"/>
          <w:sz w:val="24"/>
          <w:szCs w:val="24"/>
          <w:lang w:val="sr-Latn-CS"/>
        </w:rPr>
        <w:t>uobičajenog boravišta</w:t>
      </w:r>
    </w:p>
    <w:p w:rsidR="000C0466" w:rsidRPr="00D80BD1" w:rsidRDefault="0014696E" w:rsidP="00AC131A">
      <w:pPr>
        <w:pStyle w:val="Heading3"/>
        <w:rPr>
          <w:rStyle w:val="Bodytext29"/>
          <w:rFonts w:asciiTheme="majorHAnsi" w:eastAsiaTheme="majorEastAsia" w:hAnsiTheme="majorHAnsi" w:cstheme="majorBidi"/>
          <w:b/>
          <w:bCs/>
          <w:color w:val="auto"/>
          <w:lang w:val="sr-Latn-CS"/>
        </w:rPr>
      </w:pPr>
      <w:bookmarkStart w:id="24" w:name="bookmark40"/>
      <w:bookmarkStart w:id="25" w:name="_Toc408911083"/>
      <w:r w:rsidRPr="00D80BD1">
        <w:rPr>
          <w:rStyle w:val="Bodytext29"/>
          <w:rFonts w:asciiTheme="majorHAnsi" w:eastAsiaTheme="majorEastAsia" w:hAnsiTheme="majorHAnsi" w:cstheme="majorBidi"/>
          <w:b/>
          <w:bCs/>
          <w:color w:val="auto"/>
          <w:lang w:val="sr-Latn-CS"/>
        </w:rPr>
        <w:lastRenderedPageBreak/>
        <w:t>III.</w:t>
      </w:r>
      <w:r w:rsidR="003648AA" w:rsidRPr="00D80BD1">
        <w:rPr>
          <w:rStyle w:val="Bodytext29"/>
          <w:rFonts w:asciiTheme="majorHAnsi" w:eastAsiaTheme="majorEastAsia" w:hAnsiTheme="majorHAnsi" w:cstheme="majorBidi"/>
          <w:b/>
          <w:bCs/>
          <w:color w:val="auto"/>
          <w:lang w:val="sr-Latn-CS"/>
        </w:rPr>
        <w:t xml:space="preserve"> </w:t>
      </w:r>
      <w:r w:rsidR="009B7FE1" w:rsidRPr="00D80BD1">
        <w:rPr>
          <w:rStyle w:val="Bodytext29"/>
          <w:rFonts w:asciiTheme="majorHAnsi" w:eastAsiaTheme="majorEastAsia" w:hAnsiTheme="majorHAnsi" w:cstheme="majorBidi"/>
          <w:b/>
          <w:bCs/>
          <w:color w:val="auto"/>
          <w:lang w:val="sr-Latn-CS"/>
        </w:rPr>
        <w:t>Odeljci „U fokusu“</w:t>
      </w:r>
      <w:bookmarkEnd w:id="24"/>
      <w:bookmarkEnd w:id="25"/>
      <w:r w:rsidR="009B7FE1" w:rsidRPr="00D80BD1">
        <w:rPr>
          <w:rStyle w:val="Bodytext29"/>
          <w:rFonts w:asciiTheme="majorHAnsi" w:eastAsiaTheme="majorEastAsia" w:hAnsiTheme="majorHAnsi" w:cstheme="majorBidi"/>
          <w:b/>
          <w:bCs/>
          <w:color w:val="auto"/>
          <w:lang w:val="sr-Latn-CS"/>
        </w:rPr>
        <w:t xml:space="preserve"> </w:t>
      </w:r>
    </w:p>
    <w:p w:rsidR="009110CA" w:rsidRPr="00D80BD1" w:rsidRDefault="009110CA" w:rsidP="007521AF">
      <w:pPr>
        <w:jc w:val="both"/>
        <w:rPr>
          <w:lang w:val="sr-Latn-CS"/>
        </w:rPr>
      </w:pPr>
    </w:p>
    <w:p w:rsidR="000C0466" w:rsidRPr="00D80BD1" w:rsidRDefault="00257DA6" w:rsidP="007521AF">
      <w:pPr>
        <w:pStyle w:val="BodyText14"/>
        <w:shd w:val="clear" w:color="auto" w:fill="auto"/>
        <w:spacing w:before="0" w:after="116" w:line="276" w:lineRule="auto"/>
        <w:ind w:left="40" w:right="80" w:firstLine="0"/>
        <w:jc w:val="both"/>
        <w:rPr>
          <w:sz w:val="24"/>
          <w:szCs w:val="24"/>
          <w:lang w:val="sr-Latn-CS"/>
        </w:rPr>
      </w:pPr>
      <w:r w:rsidRPr="00D80BD1">
        <w:rPr>
          <w:rStyle w:val="BodyText1"/>
          <w:sz w:val="24"/>
          <w:szCs w:val="24"/>
          <w:lang w:val="sr-Latn-CS"/>
        </w:rPr>
        <w:t>U okviru svakog skupa odredaba, određene teme se detaljnije obrađuju i analiziraju u odeljcima pod nazivom „U fokusu“.</w:t>
      </w:r>
      <w:r w:rsidR="0002183E" w:rsidRPr="00D80BD1">
        <w:rPr>
          <w:rStyle w:val="BodyText1"/>
          <w:sz w:val="24"/>
          <w:szCs w:val="24"/>
          <w:lang w:val="sr-Latn-CS"/>
        </w:rPr>
        <w:t xml:space="preserve"> </w:t>
      </w:r>
      <w:r w:rsidRPr="00D80BD1">
        <w:rPr>
          <w:rStyle w:val="BodyText1"/>
          <w:sz w:val="24"/>
          <w:szCs w:val="24"/>
          <w:lang w:val="sr-Latn-CS"/>
        </w:rPr>
        <w:t xml:space="preserve">Ove teme su odabrane ne zato što su obavezno značajnije od drugih pitanja, već zato što se smatralo da je za njih potrebno više objašnjenja i ilustrativnih primera da bi se shvatilo na koji se način mogu sprovesti u praksi. Istraženo je petnaest tema: </w:t>
      </w:r>
    </w:p>
    <w:p w:rsidR="000C0466" w:rsidRPr="00D80BD1" w:rsidRDefault="00257DA6" w:rsidP="00930F2C">
      <w:pPr>
        <w:pStyle w:val="BodyText14"/>
        <w:numPr>
          <w:ilvl w:val="0"/>
          <w:numId w:val="2"/>
        </w:numPr>
        <w:shd w:val="clear" w:color="auto" w:fill="auto"/>
        <w:tabs>
          <w:tab w:val="left" w:pos="381"/>
        </w:tabs>
        <w:spacing w:before="0" w:line="276" w:lineRule="auto"/>
        <w:ind w:left="360" w:right="520" w:hanging="320"/>
        <w:jc w:val="both"/>
        <w:rPr>
          <w:sz w:val="24"/>
          <w:szCs w:val="24"/>
          <w:lang w:val="sr-Latn-CS"/>
        </w:rPr>
      </w:pPr>
      <w:r w:rsidRPr="00D80BD1">
        <w:rPr>
          <w:rStyle w:val="BodyText1"/>
          <w:sz w:val="24"/>
          <w:szCs w:val="24"/>
          <w:lang w:val="sr-Latn-CS"/>
        </w:rPr>
        <w:t xml:space="preserve">Učešće dece i mladih u donošenju odluka i uređenju okruženja u sistemu zaštite </w:t>
      </w:r>
      <w:r w:rsidR="0002183E" w:rsidRPr="00D80BD1">
        <w:rPr>
          <w:rStyle w:val="BodyText1"/>
          <w:sz w:val="24"/>
          <w:szCs w:val="24"/>
          <w:lang w:val="sr-Latn-CS"/>
        </w:rPr>
        <w:t xml:space="preserve"> </w:t>
      </w:r>
    </w:p>
    <w:p w:rsidR="000C0466" w:rsidRPr="00D80BD1" w:rsidRDefault="00257DA6" w:rsidP="00930F2C">
      <w:pPr>
        <w:pStyle w:val="BodyText14"/>
        <w:numPr>
          <w:ilvl w:val="0"/>
          <w:numId w:val="2"/>
        </w:numPr>
        <w:shd w:val="clear" w:color="auto" w:fill="auto"/>
        <w:tabs>
          <w:tab w:val="left" w:pos="381"/>
        </w:tabs>
        <w:spacing w:before="0" w:line="276" w:lineRule="auto"/>
        <w:ind w:left="40" w:firstLine="0"/>
        <w:jc w:val="both"/>
        <w:rPr>
          <w:sz w:val="24"/>
          <w:szCs w:val="24"/>
          <w:lang w:val="sr-Latn-CS"/>
        </w:rPr>
      </w:pPr>
      <w:r w:rsidRPr="00D80BD1">
        <w:rPr>
          <w:rStyle w:val="BodyText1"/>
          <w:sz w:val="24"/>
          <w:szCs w:val="24"/>
          <w:lang w:val="sr-Latn-CS"/>
        </w:rPr>
        <w:t>Smeštaj dece 0-3 godine starosti u porodično okruženje</w:t>
      </w:r>
      <w:r w:rsidR="0002183E" w:rsidRPr="00D80BD1">
        <w:rPr>
          <w:rStyle w:val="BodyText1"/>
          <w:sz w:val="24"/>
          <w:szCs w:val="24"/>
          <w:lang w:val="sr-Latn-CS"/>
        </w:rPr>
        <w:t xml:space="preserve"> </w:t>
      </w:r>
    </w:p>
    <w:p w:rsidR="000C0466" w:rsidRPr="00D80BD1" w:rsidRDefault="00257DA6" w:rsidP="00930F2C">
      <w:pPr>
        <w:pStyle w:val="BodyText14"/>
        <w:numPr>
          <w:ilvl w:val="0"/>
          <w:numId w:val="2"/>
        </w:numPr>
        <w:shd w:val="clear" w:color="auto" w:fill="auto"/>
        <w:tabs>
          <w:tab w:val="left" w:pos="376"/>
        </w:tabs>
        <w:spacing w:before="0" w:line="276" w:lineRule="auto"/>
        <w:ind w:left="40" w:firstLine="0"/>
        <w:jc w:val="both"/>
        <w:rPr>
          <w:sz w:val="24"/>
          <w:szCs w:val="24"/>
          <w:lang w:val="sr-Latn-CS"/>
        </w:rPr>
      </w:pPr>
      <w:r w:rsidRPr="00D80BD1">
        <w:rPr>
          <w:rStyle w:val="BodyText1"/>
          <w:sz w:val="24"/>
          <w:szCs w:val="24"/>
          <w:lang w:val="sr-Latn-CS"/>
        </w:rPr>
        <w:t xml:space="preserve">Strategije za deinstitucionalizaciju sistema zaštite </w:t>
      </w:r>
    </w:p>
    <w:p w:rsidR="000C0466" w:rsidRPr="00D80BD1" w:rsidRDefault="00257DA6" w:rsidP="00930F2C">
      <w:pPr>
        <w:pStyle w:val="BodyText14"/>
        <w:numPr>
          <w:ilvl w:val="0"/>
          <w:numId w:val="2"/>
        </w:numPr>
        <w:shd w:val="clear" w:color="auto" w:fill="auto"/>
        <w:tabs>
          <w:tab w:val="left" w:pos="386"/>
        </w:tabs>
        <w:spacing w:before="0" w:line="276" w:lineRule="auto"/>
        <w:ind w:left="40" w:firstLine="0"/>
        <w:jc w:val="both"/>
        <w:rPr>
          <w:sz w:val="24"/>
          <w:szCs w:val="24"/>
          <w:lang w:val="sr-Latn-CS"/>
        </w:rPr>
      </w:pPr>
      <w:r w:rsidRPr="00D80BD1">
        <w:rPr>
          <w:rStyle w:val="BodyText1"/>
          <w:sz w:val="24"/>
          <w:szCs w:val="24"/>
          <w:lang w:val="sr-Latn-CS"/>
        </w:rPr>
        <w:t>Zaštita i podrška za domaćinstva u kojima se deca nalaze u ulozi glave porodice</w:t>
      </w:r>
      <w:r w:rsidR="0002183E" w:rsidRPr="00D80BD1">
        <w:rPr>
          <w:rStyle w:val="BodyText1"/>
          <w:sz w:val="24"/>
          <w:szCs w:val="24"/>
          <w:lang w:val="sr-Latn-CS"/>
        </w:rPr>
        <w:t xml:space="preserve"> </w:t>
      </w:r>
    </w:p>
    <w:p w:rsidR="000C0466" w:rsidRPr="00D80BD1" w:rsidRDefault="00257DA6" w:rsidP="00930F2C">
      <w:pPr>
        <w:pStyle w:val="BodyText14"/>
        <w:numPr>
          <w:ilvl w:val="0"/>
          <w:numId w:val="2"/>
        </w:numPr>
        <w:shd w:val="clear" w:color="auto" w:fill="auto"/>
        <w:tabs>
          <w:tab w:val="left" w:pos="376"/>
        </w:tabs>
        <w:spacing w:before="0" w:after="203" w:line="276" w:lineRule="auto"/>
        <w:ind w:left="360" w:right="860" w:hanging="320"/>
        <w:jc w:val="both"/>
        <w:rPr>
          <w:sz w:val="24"/>
          <w:szCs w:val="24"/>
          <w:lang w:val="sr-Latn-CS"/>
        </w:rPr>
      </w:pPr>
      <w:r w:rsidRPr="00D80BD1">
        <w:rPr>
          <w:rStyle w:val="BodyText1"/>
          <w:sz w:val="24"/>
          <w:szCs w:val="24"/>
          <w:lang w:val="sr-Latn-CS"/>
        </w:rPr>
        <w:t xml:space="preserve">Podrška porodicama kako bi se sprečilo napuštanje dece </w:t>
      </w:r>
      <w:r w:rsidR="0002183E" w:rsidRPr="00D80BD1">
        <w:rPr>
          <w:rStyle w:val="BodyText1"/>
          <w:sz w:val="24"/>
          <w:szCs w:val="24"/>
          <w:lang w:val="sr-Latn-CS"/>
        </w:rPr>
        <w:t xml:space="preserve"> </w:t>
      </w:r>
    </w:p>
    <w:p w:rsidR="000C0466" w:rsidRPr="00D80BD1" w:rsidRDefault="00257DA6" w:rsidP="00930F2C">
      <w:pPr>
        <w:pStyle w:val="BodyText14"/>
        <w:numPr>
          <w:ilvl w:val="0"/>
          <w:numId w:val="2"/>
        </w:numPr>
        <w:shd w:val="clear" w:color="auto" w:fill="auto"/>
        <w:tabs>
          <w:tab w:val="left" w:pos="371"/>
        </w:tabs>
        <w:spacing w:before="0" w:after="131" w:line="276" w:lineRule="auto"/>
        <w:ind w:left="40" w:firstLine="0"/>
        <w:jc w:val="both"/>
        <w:rPr>
          <w:sz w:val="24"/>
          <w:szCs w:val="24"/>
          <w:lang w:val="sr-Latn-CS"/>
        </w:rPr>
      </w:pPr>
      <w:r w:rsidRPr="00D80BD1">
        <w:rPr>
          <w:rStyle w:val="BodyText1"/>
          <w:sz w:val="24"/>
          <w:szCs w:val="24"/>
          <w:lang w:val="sr-Latn-CS"/>
        </w:rPr>
        <w:t xml:space="preserve">Staranje o deci čiji je primarni staratelj zatvoren </w:t>
      </w:r>
      <w:r w:rsidR="0002183E" w:rsidRPr="00D80BD1">
        <w:rPr>
          <w:rStyle w:val="BodyText1"/>
          <w:sz w:val="24"/>
          <w:szCs w:val="24"/>
          <w:lang w:val="sr-Latn-CS"/>
        </w:rPr>
        <w:t xml:space="preserve"> </w:t>
      </w:r>
    </w:p>
    <w:p w:rsidR="000C0466" w:rsidRPr="00D80BD1" w:rsidRDefault="00257DA6" w:rsidP="00930F2C">
      <w:pPr>
        <w:pStyle w:val="BodyText14"/>
        <w:numPr>
          <w:ilvl w:val="0"/>
          <w:numId w:val="2"/>
        </w:numPr>
        <w:shd w:val="clear" w:color="auto" w:fill="auto"/>
        <w:tabs>
          <w:tab w:val="left" w:pos="386"/>
        </w:tabs>
        <w:spacing w:before="0" w:after="116" w:line="276" w:lineRule="auto"/>
        <w:ind w:left="360" w:right="520" w:hanging="320"/>
        <w:jc w:val="both"/>
        <w:rPr>
          <w:sz w:val="24"/>
          <w:szCs w:val="24"/>
          <w:lang w:val="sr-Latn-CS"/>
        </w:rPr>
      </w:pPr>
      <w:r w:rsidRPr="00D80BD1">
        <w:rPr>
          <w:rStyle w:val="BodyText1"/>
          <w:sz w:val="24"/>
          <w:szCs w:val="24"/>
          <w:lang w:val="sr-Latn-CS"/>
        </w:rPr>
        <w:t xml:space="preserve">Promocija održive reintegracije dece u porodice nakon smeštaja u alternativni aranžman za staranje </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line="276" w:lineRule="auto"/>
        <w:ind w:left="360" w:right="80" w:hanging="320"/>
        <w:jc w:val="both"/>
        <w:rPr>
          <w:sz w:val="24"/>
          <w:szCs w:val="24"/>
          <w:lang w:val="sr-Latn-CS"/>
        </w:rPr>
      </w:pPr>
      <w:r w:rsidRPr="00D80BD1">
        <w:rPr>
          <w:rStyle w:val="BodyText1"/>
          <w:sz w:val="24"/>
          <w:szCs w:val="24"/>
          <w:lang w:val="sr-Latn-CS"/>
        </w:rPr>
        <w:t>Kontrola ulaska</w:t>
      </w:r>
      <w:r w:rsidR="0002183E" w:rsidRPr="00D80BD1">
        <w:rPr>
          <w:rStyle w:val="BodyText1"/>
          <w:sz w:val="24"/>
          <w:szCs w:val="24"/>
          <w:lang w:val="sr-Latn-CS"/>
        </w:rPr>
        <w:t xml:space="preserve">: </w:t>
      </w:r>
      <w:r w:rsidRPr="00D80BD1">
        <w:rPr>
          <w:rStyle w:val="BodyText1"/>
          <w:sz w:val="24"/>
          <w:szCs w:val="24"/>
          <w:lang w:val="sr-Latn-CS"/>
        </w:rPr>
        <w:t>razvoj procedura za praćenje upućivanja, procenu potreba i odobravanje smeštaja</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line="276" w:lineRule="auto"/>
        <w:ind w:left="40" w:firstLine="0"/>
        <w:jc w:val="both"/>
        <w:rPr>
          <w:sz w:val="24"/>
          <w:szCs w:val="24"/>
          <w:lang w:val="sr-Latn-CS"/>
        </w:rPr>
      </w:pPr>
      <w:r w:rsidRPr="00D80BD1">
        <w:rPr>
          <w:rStyle w:val="BodyText1"/>
          <w:sz w:val="24"/>
          <w:szCs w:val="24"/>
          <w:lang w:val="sr-Latn-CS"/>
        </w:rPr>
        <w:lastRenderedPageBreak/>
        <w:t xml:space="preserve">Uključenost države u neformalne aranžmane zaštite </w:t>
      </w:r>
    </w:p>
    <w:p w:rsidR="000C0466" w:rsidRPr="00D80BD1" w:rsidRDefault="00E203DD" w:rsidP="00930F2C">
      <w:pPr>
        <w:pStyle w:val="BodyText14"/>
        <w:numPr>
          <w:ilvl w:val="0"/>
          <w:numId w:val="2"/>
        </w:numPr>
        <w:shd w:val="clear" w:color="auto" w:fill="auto"/>
        <w:tabs>
          <w:tab w:val="left" w:pos="376"/>
        </w:tabs>
        <w:spacing w:before="0" w:line="276" w:lineRule="auto"/>
        <w:ind w:left="40" w:firstLine="0"/>
        <w:jc w:val="both"/>
        <w:rPr>
          <w:sz w:val="24"/>
          <w:szCs w:val="24"/>
          <w:lang w:val="sr-Latn-CS"/>
        </w:rPr>
      </w:pPr>
      <w:r w:rsidRPr="00D80BD1">
        <w:rPr>
          <w:rStyle w:val="BodyText1"/>
          <w:sz w:val="24"/>
          <w:szCs w:val="24"/>
          <w:lang w:val="sr-Latn-CS"/>
        </w:rPr>
        <w:t xml:space="preserve">Podrška odgovarajućim tradicionalnim merama zaštite </w:t>
      </w:r>
    </w:p>
    <w:p w:rsidR="000C0466" w:rsidRPr="00D80BD1" w:rsidRDefault="00E203DD" w:rsidP="00930F2C">
      <w:pPr>
        <w:pStyle w:val="BodyText14"/>
        <w:numPr>
          <w:ilvl w:val="0"/>
          <w:numId w:val="2"/>
        </w:numPr>
        <w:shd w:val="clear" w:color="auto" w:fill="auto"/>
        <w:tabs>
          <w:tab w:val="left" w:pos="381"/>
        </w:tabs>
        <w:spacing w:before="0" w:line="276" w:lineRule="auto"/>
        <w:ind w:left="40" w:firstLine="0"/>
        <w:jc w:val="both"/>
        <w:rPr>
          <w:sz w:val="24"/>
          <w:szCs w:val="24"/>
          <w:lang w:val="sr-Latn-CS"/>
        </w:rPr>
      </w:pPr>
      <w:r w:rsidRPr="00D80BD1">
        <w:rPr>
          <w:rStyle w:val="BodyText1"/>
          <w:sz w:val="24"/>
          <w:szCs w:val="24"/>
          <w:lang w:val="sr-Latn-CS"/>
        </w:rPr>
        <w:t>Razvoj alternativne zaštite koja se zasniva na porodici</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line="276" w:lineRule="auto"/>
        <w:ind w:left="40" w:firstLine="0"/>
        <w:jc w:val="both"/>
        <w:rPr>
          <w:sz w:val="24"/>
          <w:szCs w:val="24"/>
          <w:lang w:val="sr-Latn-CS"/>
        </w:rPr>
      </w:pPr>
      <w:r w:rsidRPr="00D80BD1">
        <w:rPr>
          <w:rStyle w:val="BodyText1"/>
          <w:sz w:val="24"/>
          <w:szCs w:val="24"/>
          <w:lang w:val="sr-Latn-CS"/>
        </w:rPr>
        <w:t>Pripreme za prestanak staranja i podrška koja nakon toga sledi</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line="276" w:lineRule="auto"/>
        <w:ind w:left="40" w:firstLine="0"/>
        <w:jc w:val="both"/>
        <w:rPr>
          <w:sz w:val="24"/>
          <w:szCs w:val="24"/>
          <w:lang w:val="sr-Latn-CS"/>
        </w:rPr>
      </w:pPr>
      <w:r w:rsidRPr="00D80BD1">
        <w:rPr>
          <w:rStyle w:val="BodyText1"/>
          <w:sz w:val="24"/>
          <w:szCs w:val="24"/>
          <w:lang w:val="sr-Latn-CS"/>
        </w:rPr>
        <w:t>Finansiranje zaštite u kontekstu izbegavanja nepotrebnih smeštaja</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after="211" w:line="276" w:lineRule="auto"/>
        <w:ind w:left="360" w:right="860" w:hanging="320"/>
        <w:jc w:val="both"/>
        <w:rPr>
          <w:sz w:val="24"/>
          <w:szCs w:val="24"/>
          <w:lang w:val="sr-Latn-CS"/>
        </w:rPr>
      </w:pPr>
      <w:r w:rsidRPr="00D80BD1">
        <w:rPr>
          <w:rStyle w:val="BodyText1"/>
          <w:sz w:val="24"/>
          <w:szCs w:val="24"/>
          <w:lang w:val="sr-Latn-CS"/>
        </w:rPr>
        <w:t xml:space="preserve">Razvoj pouzdanih sistema za izdavanje dozvola i inspekciju </w:t>
      </w:r>
      <w:r w:rsidR="0002183E" w:rsidRPr="00D80BD1">
        <w:rPr>
          <w:rStyle w:val="BodyText1"/>
          <w:sz w:val="24"/>
          <w:szCs w:val="24"/>
          <w:lang w:val="sr-Latn-CS"/>
        </w:rPr>
        <w:t xml:space="preserve"> </w:t>
      </w:r>
    </w:p>
    <w:p w:rsidR="000C0466" w:rsidRPr="00D80BD1" w:rsidRDefault="00E203DD" w:rsidP="00930F2C">
      <w:pPr>
        <w:pStyle w:val="BodyText14"/>
        <w:numPr>
          <w:ilvl w:val="0"/>
          <w:numId w:val="2"/>
        </w:numPr>
        <w:shd w:val="clear" w:color="auto" w:fill="auto"/>
        <w:tabs>
          <w:tab w:val="left" w:pos="381"/>
        </w:tabs>
        <w:spacing w:before="0" w:after="281" w:line="276" w:lineRule="auto"/>
        <w:ind w:left="40" w:firstLine="0"/>
        <w:jc w:val="both"/>
        <w:rPr>
          <w:sz w:val="24"/>
          <w:szCs w:val="24"/>
          <w:lang w:val="sr-Latn-CS"/>
        </w:rPr>
      </w:pPr>
      <w:r w:rsidRPr="00D80BD1">
        <w:rPr>
          <w:rStyle w:val="BodyText1"/>
          <w:sz w:val="24"/>
          <w:szCs w:val="24"/>
          <w:lang w:val="sr-Latn-CS"/>
        </w:rPr>
        <w:t xml:space="preserve">Pružanje alternativnog staranja u hitnim slučajevima i vanrednim situacijama </w:t>
      </w:r>
      <w:r w:rsidR="0002183E" w:rsidRPr="00D80BD1">
        <w:rPr>
          <w:rStyle w:val="BodyText1"/>
          <w:sz w:val="24"/>
          <w:szCs w:val="24"/>
          <w:lang w:val="sr-Latn-CS"/>
        </w:rPr>
        <w:t xml:space="preserve"> </w:t>
      </w:r>
    </w:p>
    <w:p w:rsidR="000C0466" w:rsidRPr="00D80BD1" w:rsidRDefault="0014696E" w:rsidP="00AC131A">
      <w:pPr>
        <w:pStyle w:val="Heading3"/>
        <w:rPr>
          <w:rStyle w:val="Bodytext29"/>
          <w:rFonts w:asciiTheme="majorHAnsi" w:eastAsiaTheme="majorEastAsia" w:hAnsiTheme="majorHAnsi" w:cstheme="majorBidi"/>
          <w:b/>
          <w:bCs/>
          <w:color w:val="auto"/>
          <w:lang w:val="sr-Latn-CS"/>
        </w:rPr>
      </w:pPr>
      <w:bookmarkStart w:id="26" w:name="bookmark41"/>
      <w:bookmarkStart w:id="27" w:name="_Toc408911084"/>
      <w:r w:rsidRPr="00D80BD1">
        <w:rPr>
          <w:rStyle w:val="Bodytext29"/>
          <w:rFonts w:asciiTheme="majorHAnsi" w:eastAsiaTheme="majorEastAsia" w:hAnsiTheme="majorHAnsi" w:cstheme="majorBidi"/>
          <w:b/>
          <w:bCs/>
          <w:color w:val="auto"/>
          <w:lang w:val="sr-Latn-CS"/>
        </w:rPr>
        <w:t xml:space="preserve">IV. </w:t>
      </w:r>
      <w:r w:rsidR="00E203DD" w:rsidRPr="00D80BD1">
        <w:rPr>
          <w:rStyle w:val="Bodytext29"/>
          <w:rFonts w:asciiTheme="majorHAnsi" w:eastAsiaTheme="majorEastAsia" w:hAnsiTheme="majorHAnsi" w:cstheme="majorBidi"/>
          <w:b/>
          <w:bCs/>
          <w:color w:val="auto"/>
          <w:lang w:val="sr-Latn-CS"/>
        </w:rPr>
        <w:t>Primeri „potencijalno dobre prakse“</w:t>
      </w:r>
      <w:bookmarkEnd w:id="26"/>
      <w:bookmarkEnd w:id="27"/>
    </w:p>
    <w:p w:rsidR="009110CA" w:rsidRPr="00D80BD1" w:rsidRDefault="009110CA" w:rsidP="007521AF">
      <w:pPr>
        <w:jc w:val="both"/>
        <w:rPr>
          <w:lang w:val="sr-Latn-CS"/>
        </w:rPr>
      </w:pPr>
    </w:p>
    <w:p w:rsidR="0014696E" w:rsidRPr="00D80BD1" w:rsidRDefault="00E203DD" w:rsidP="007521AF">
      <w:pPr>
        <w:pStyle w:val="BodyText14"/>
        <w:shd w:val="clear" w:color="auto" w:fill="auto"/>
        <w:spacing w:before="0" w:line="276" w:lineRule="auto"/>
        <w:ind w:left="40" w:right="21" w:firstLine="0"/>
        <w:jc w:val="both"/>
        <w:rPr>
          <w:rStyle w:val="BodyText1"/>
          <w:sz w:val="24"/>
          <w:szCs w:val="24"/>
          <w:lang w:val="sr-Latn-CS"/>
        </w:rPr>
      </w:pPr>
      <w:r w:rsidRPr="00D80BD1">
        <w:rPr>
          <w:rStyle w:val="BodyText1"/>
          <w:sz w:val="24"/>
          <w:szCs w:val="24"/>
          <w:lang w:val="sr-Latn-CS"/>
        </w:rPr>
        <w:t>Kod svake od tema, nakon objašnjenja problema koji su u opticaju daju se i barem dva primera „potencijalno dobre prakse“ iz svih delova sveta. Ove primere su predočili profesionalci ili NVO, ili smo ih sami izolovali tokom našeg istraživanja. Oni su namerno nazvani primerima „p</w:t>
      </w:r>
      <w:r w:rsidR="0014696E" w:rsidRPr="00D80BD1">
        <w:rPr>
          <w:rStyle w:val="BodyText1"/>
          <w:sz w:val="24"/>
          <w:szCs w:val="24"/>
          <w:lang w:val="sr-Latn-CS"/>
        </w:rPr>
        <w:t xml:space="preserve">otencijalno dobre“, a ne „dobre“ prakse, i njihovo uključivanje ne znači da autori priručnika garantuju njihov budući kvalitet. I pored toga, smatramo da postoji dovoljno dokaza da bi se oni mogli opisati kao „potencijalno dobar“ korak u smeru za koji se </w:t>
      </w:r>
      <w:r w:rsidR="0014696E" w:rsidRPr="00D80BD1">
        <w:rPr>
          <w:rStyle w:val="BodyText1"/>
          <w:b/>
          <w:i/>
          <w:sz w:val="24"/>
          <w:szCs w:val="24"/>
          <w:lang w:val="sr-Latn-CS"/>
        </w:rPr>
        <w:t>Smernice</w:t>
      </w:r>
      <w:r w:rsidR="0014696E" w:rsidRPr="00D80BD1">
        <w:rPr>
          <w:rStyle w:val="BodyText1"/>
          <w:sz w:val="24"/>
          <w:szCs w:val="24"/>
          <w:lang w:val="sr-Latn-CS"/>
        </w:rPr>
        <w:t xml:space="preserve"> zalažu. </w:t>
      </w:r>
    </w:p>
    <w:p w:rsidR="000C0466" w:rsidRPr="00D80BD1" w:rsidRDefault="0014696E" w:rsidP="007521AF">
      <w:pPr>
        <w:pStyle w:val="BodyText14"/>
        <w:shd w:val="clear" w:color="auto" w:fill="auto"/>
        <w:spacing w:before="0" w:after="240" w:line="276" w:lineRule="auto"/>
        <w:ind w:left="20" w:right="60" w:firstLine="0"/>
        <w:jc w:val="both"/>
        <w:rPr>
          <w:sz w:val="24"/>
          <w:szCs w:val="24"/>
          <w:lang w:val="sr-Latn-CS"/>
        </w:rPr>
      </w:pPr>
      <w:r w:rsidRPr="00D80BD1">
        <w:rPr>
          <w:rStyle w:val="BodyText1"/>
          <w:sz w:val="24"/>
          <w:szCs w:val="24"/>
          <w:lang w:val="sr-Latn-CS"/>
        </w:rPr>
        <w:lastRenderedPageBreak/>
        <w:t xml:space="preserve">Što je vrlo važno, oni povezuju sadržaj </w:t>
      </w:r>
      <w:r w:rsidRPr="00D80BD1">
        <w:rPr>
          <w:rStyle w:val="BodyText1"/>
          <w:b/>
          <w:i/>
          <w:sz w:val="24"/>
          <w:szCs w:val="24"/>
          <w:lang w:val="sr-Latn-CS"/>
        </w:rPr>
        <w:t>Smernica</w:t>
      </w:r>
      <w:r w:rsidRPr="00D80BD1">
        <w:rPr>
          <w:rStyle w:val="BodyText1"/>
          <w:sz w:val="24"/>
          <w:szCs w:val="24"/>
          <w:lang w:val="sr-Latn-CS"/>
        </w:rPr>
        <w:t xml:space="preserve"> i priručnika sa operacijama koje se već odvijaju na terenu. Tamo gde je to moguće, dali smo prikaz projekta koji je dostupan javnosti, a u nekim slučajevima i link koji vodi do stranice sa evaluacijom projektnih aktivnosti. </w:t>
      </w:r>
    </w:p>
    <w:p w:rsidR="000C0466" w:rsidRPr="00D80BD1" w:rsidRDefault="0014696E" w:rsidP="00AC131A">
      <w:pPr>
        <w:pStyle w:val="Heading3"/>
        <w:rPr>
          <w:rStyle w:val="Bodytext29"/>
          <w:rFonts w:asciiTheme="majorHAnsi" w:eastAsiaTheme="majorEastAsia" w:hAnsiTheme="majorHAnsi" w:cstheme="majorBidi"/>
          <w:b/>
          <w:bCs/>
          <w:color w:val="auto"/>
          <w:lang w:val="sr-Latn-CS"/>
        </w:rPr>
      </w:pPr>
      <w:bookmarkStart w:id="28" w:name="bookmark42"/>
      <w:bookmarkStart w:id="29" w:name="_Toc408911085"/>
      <w:r w:rsidRPr="00D80BD1">
        <w:rPr>
          <w:rStyle w:val="Bodytext29"/>
          <w:rFonts w:asciiTheme="majorHAnsi" w:eastAsiaTheme="majorEastAsia" w:hAnsiTheme="majorHAnsi" w:cstheme="majorBidi"/>
          <w:b/>
          <w:bCs/>
          <w:color w:val="auto"/>
          <w:lang w:val="sr-Latn-CS"/>
        </w:rPr>
        <w:t xml:space="preserve">V. </w:t>
      </w:r>
      <w:bookmarkEnd w:id="28"/>
      <w:r w:rsidRPr="00D80BD1">
        <w:rPr>
          <w:rStyle w:val="Bodytext29"/>
          <w:rFonts w:asciiTheme="majorHAnsi" w:eastAsiaTheme="majorEastAsia" w:hAnsiTheme="majorHAnsi" w:cstheme="majorBidi"/>
          <w:b/>
          <w:bCs/>
          <w:color w:val="auto"/>
          <w:lang w:val="sr-Latn-CS"/>
        </w:rPr>
        <w:t>Dodatni izvori</w:t>
      </w:r>
      <w:bookmarkEnd w:id="29"/>
      <w:r w:rsidRPr="00D80BD1">
        <w:rPr>
          <w:rStyle w:val="Bodytext29"/>
          <w:rFonts w:asciiTheme="majorHAnsi" w:eastAsiaTheme="majorEastAsia" w:hAnsiTheme="majorHAnsi" w:cstheme="majorBidi"/>
          <w:b/>
          <w:bCs/>
          <w:color w:val="auto"/>
          <w:lang w:val="sr-Latn-CS"/>
        </w:rPr>
        <w:t xml:space="preserve"> </w:t>
      </w:r>
    </w:p>
    <w:p w:rsidR="009110CA" w:rsidRPr="00D80BD1" w:rsidRDefault="009110CA" w:rsidP="007521AF">
      <w:pPr>
        <w:jc w:val="both"/>
        <w:rPr>
          <w:lang w:val="sr-Latn-CS"/>
        </w:rPr>
      </w:pPr>
    </w:p>
    <w:p w:rsidR="000C0466" w:rsidRPr="00D80BD1" w:rsidRDefault="00224C5A" w:rsidP="007521AF">
      <w:pPr>
        <w:pStyle w:val="BodyText14"/>
        <w:shd w:val="clear" w:color="auto" w:fill="auto"/>
        <w:spacing w:before="0" w:after="120" w:line="276" w:lineRule="auto"/>
        <w:ind w:left="20" w:right="60" w:firstLine="0"/>
        <w:jc w:val="both"/>
        <w:rPr>
          <w:sz w:val="24"/>
          <w:szCs w:val="24"/>
          <w:lang w:val="sr-Latn-CS"/>
        </w:rPr>
      </w:pPr>
      <w:r>
        <w:rPr>
          <w:rStyle w:val="BodyText1"/>
          <w:sz w:val="24"/>
          <w:szCs w:val="24"/>
          <w:lang w:val="sr-Latn-CS"/>
        </w:rPr>
        <w:t>Tu je i Prilog</w:t>
      </w:r>
      <w:r w:rsidR="003B639E" w:rsidRPr="00D80BD1">
        <w:rPr>
          <w:rStyle w:val="BodyText1"/>
          <w:sz w:val="24"/>
          <w:szCs w:val="24"/>
          <w:lang w:val="sr-Latn-CS"/>
        </w:rPr>
        <w:t xml:space="preserve"> koji sadrži podatke o dodatnim izvorima i kompletan tekst </w:t>
      </w:r>
      <w:r w:rsidR="003B639E" w:rsidRPr="00D80BD1">
        <w:rPr>
          <w:rStyle w:val="BodyText1"/>
          <w:b/>
          <w:i/>
          <w:color w:val="auto"/>
          <w:sz w:val="24"/>
          <w:szCs w:val="24"/>
          <w:lang w:val="sr-Latn-CS"/>
        </w:rPr>
        <w:t>Smernica</w:t>
      </w:r>
      <w:r w:rsidR="0002183E" w:rsidRPr="00D80BD1">
        <w:rPr>
          <w:rStyle w:val="Bodytext8ptBoldItalic"/>
          <w:sz w:val="24"/>
          <w:szCs w:val="24"/>
          <w:lang w:val="sr-Latn-CS"/>
        </w:rPr>
        <w:t>.</w:t>
      </w:r>
      <w:r w:rsidR="0002183E" w:rsidRPr="00D80BD1">
        <w:rPr>
          <w:rStyle w:val="BodyText1"/>
          <w:sz w:val="24"/>
          <w:szCs w:val="24"/>
          <w:lang w:val="sr-Latn-CS"/>
        </w:rPr>
        <w:t xml:space="preserve"> </w:t>
      </w:r>
      <w:r w:rsidR="003B639E" w:rsidRPr="00D80BD1">
        <w:rPr>
          <w:rStyle w:val="BodyText1"/>
          <w:sz w:val="24"/>
          <w:szCs w:val="24"/>
          <w:lang w:val="sr-Latn-CS"/>
        </w:rPr>
        <w:t>Odeljak sa dodatnim izvorima sadrži: međunarodne instrumente i smernice, komentare na međunarodne instrumente i smernice, izbor ključne literature u vezi sa alternativnim staranjem kao i internet sajtova najvažnijih organizacija i mreža koje se bave dečijim pravima.</w:t>
      </w:r>
      <w:r w:rsidR="0002183E" w:rsidRPr="00D80BD1">
        <w:rPr>
          <w:rStyle w:val="BodyText1"/>
          <w:sz w:val="24"/>
          <w:szCs w:val="24"/>
          <w:lang w:val="sr-Latn-CS"/>
        </w:rPr>
        <w:t xml:space="preserve"> </w:t>
      </w:r>
    </w:p>
    <w:p w:rsidR="000C0466" w:rsidRPr="00D80BD1" w:rsidRDefault="003B639E" w:rsidP="007521AF">
      <w:pPr>
        <w:pStyle w:val="BodyText14"/>
        <w:shd w:val="clear" w:color="auto" w:fill="auto"/>
        <w:spacing w:before="0" w:after="240" w:line="276" w:lineRule="auto"/>
        <w:ind w:left="20" w:right="60" w:firstLine="0"/>
        <w:jc w:val="both"/>
        <w:rPr>
          <w:sz w:val="24"/>
          <w:szCs w:val="24"/>
          <w:lang w:val="sr-Latn-CS"/>
        </w:rPr>
      </w:pPr>
      <w:r w:rsidRPr="00D80BD1">
        <w:rPr>
          <w:rStyle w:val="BodyText1"/>
          <w:sz w:val="24"/>
          <w:szCs w:val="24"/>
          <w:lang w:val="sr-Latn-CS"/>
        </w:rPr>
        <w:t>Ovde su dati ključni izvori koji su korišćeni prilikom izrade priručnika, zajedno sa svim instrumentima i smernicama koje se spominju u tekstu – a uz mnoge od njih je dat i link za stranicu na internetu na kojoj se mogu pronaći.</w:t>
      </w:r>
      <w:r w:rsidR="0002183E" w:rsidRPr="00D80BD1">
        <w:rPr>
          <w:rStyle w:val="BodyText1"/>
          <w:sz w:val="24"/>
          <w:szCs w:val="24"/>
          <w:lang w:val="sr-Latn-CS"/>
        </w:rPr>
        <w:t xml:space="preserve"> </w:t>
      </w:r>
      <w:r w:rsidRPr="00D80BD1">
        <w:rPr>
          <w:rStyle w:val="BodyText1"/>
          <w:sz w:val="24"/>
          <w:szCs w:val="24"/>
          <w:lang w:val="sr-Latn-CS"/>
        </w:rPr>
        <w:t xml:space="preserve">Svi popisani izvori dati su u njihovoj verziji na engleskom jeziku a, u slučaju instrumenata Ujedinjenih nacija, stranice na koje upućuju linkovi vode i do predmetnih dokumenata na drugim jezicima UN. Odeljak među izvorima pod nazivom Alternativno staranje predstavlja opsežan, ali ni u kom slučaju kompletan spisak referenci koje upućuju čitaoce na izvore informacija koji im mogu biti od velike koristi pri daljem usavršavanju. Uključeni su samo dokumenti </w:t>
      </w:r>
      <w:r w:rsidRPr="00D80BD1">
        <w:rPr>
          <w:rStyle w:val="BodyText1"/>
          <w:sz w:val="24"/>
          <w:szCs w:val="24"/>
          <w:lang w:val="sr-Latn-CS"/>
        </w:rPr>
        <w:lastRenderedPageBreak/>
        <w:t xml:space="preserve">koji su relevantni u mnogim različitim kontekstima i delovima sveta. </w:t>
      </w:r>
    </w:p>
    <w:p w:rsidR="000C0466" w:rsidRPr="00D80BD1" w:rsidRDefault="0002183E" w:rsidP="00AC131A">
      <w:pPr>
        <w:pStyle w:val="Heading2"/>
        <w:rPr>
          <w:lang w:val="sr-Latn-CS"/>
        </w:rPr>
      </w:pPr>
      <w:bookmarkStart w:id="30" w:name="bookmark43"/>
      <w:bookmarkStart w:id="31" w:name="_Toc408911086"/>
      <w:r w:rsidRPr="00D80BD1">
        <w:rPr>
          <w:rStyle w:val="Heading52"/>
          <w:rFonts w:asciiTheme="majorHAnsi" w:eastAsiaTheme="majorEastAsia" w:hAnsiTheme="majorHAnsi" w:cstheme="majorBidi"/>
          <w:b/>
          <w:bCs/>
          <w:color w:val="auto"/>
          <w:sz w:val="26"/>
          <w:szCs w:val="26"/>
          <w:lang w:val="sr-Latn-CS"/>
        </w:rPr>
        <w:t xml:space="preserve">1d. </w:t>
      </w:r>
      <w:bookmarkEnd w:id="30"/>
      <w:r w:rsidR="003B639E" w:rsidRPr="00D80BD1">
        <w:rPr>
          <w:rStyle w:val="Heading52"/>
          <w:rFonts w:asciiTheme="majorHAnsi" w:eastAsiaTheme="majorEastAsia" w:hAnsiTheme="majorHAnsi" w:cstheme="majorBidi"/>
          <w:b/>
          <w:bCs/>
          <w:color w:val="auto"/>
          <w:sz w:val="26"/>
          <w:szCs w:val="26"/>
          <w:lang w:val="sr-Latn-CS"/>
        </w:rPr>
        <w:t>Metodologija</w:t>
      </w:r>
      <w:bookmarkEnd w:id="31"/>
      <w:r w:rsidR="003B639E" w:rsidRPr="00D80BD1">
        <w:rPr>
          <w:rStyle w:val="Heading52"/>
          <w:rFonts w:asciiTheme="majorHAnsi" w:eastAsiaTheme="majorEastAsia" w:hAnsiTheme="majorHAnsi" w:cstheme="majorBidi"/>
          <w:b/>
          <w:bCs/>
          <w:color w:val="auto"/>
          <w:sz w:val="26"/>
          <w:szCs w:val="26"/>
          <w:lang w:val="sr-Latn-CS"/>
        </w:rPr>
        <w:t xml:space="preserve"> </w:t>
      </w:r>
    </w:p>
    <w:p w:rsidR="000C0466" w:rsidRPr="00D80BD1" w:rsidRDefault="0097153C"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Implikacije </w:t>
      </w:r>
      <w:r w:rsidR="00B44285" w:rsidRPr="00D80BD1">
        <w:rPr>
          <w:rStyle w:val="BodyText1"/>
          <w:sz w:val="24"/>
          <w:szCs w:val="24"/>
          <w:lang w:val="sr-Latn-CS"/>
        </w:rPr>
        <w:t>u kreiranju</w:t>
      </w:r>
      <w:r w:rsidRPr="00D80BD1">
        <w:rPr>
          <w:rStyle w:val="BodyText1"/>
          <w:sz w:val="24"/>
          <w:szCs w:val="24"/>
          <w:lang w:val="sr-Latn-CS"/>
        </w:rPr>
        <w:t xml:space="preserve"> politike, „potencijalno dobre prakse“ i izvori identifikovani su tokom opsežnog konsultativnog procesa. Grupa koja je rukovodila izradom priručnika stupila je u kontakt sa velikim brojem eksperata i uz pomoć postojećih međunarodnih profesionalnih mreža, identifikovala je ključne kontakte u svakom regionu. Priručnik je testiran na terenu u Argentini (preko RELAF-a) i Malaviju (preko BCN – Malavi), a rađena je i opsežna revizija sive i akademske literature.</w:t>
      </w:r>
      <w:r w:rsidR="0002183E" w:rsidRPr="00D80BD1">
        <w:rPr>
          <w:rStyle w:val="BodyText1"/>
          <w:sz w:val="24"/>
          <w:szCs w:val="24"/>
          <w:lang w:val="sr-Latn-CS"/>
        </w:rPr>
        <w:t xml:space="preserve"> </w:t>
      </w:r>
    </w:p>
    <w:p w:rsidR="000C0466" w:rsidRPr="00D80BD1" w:rsidRDefault="0097153C" w:rsidP="007521AF">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 xml:space="preserve">Istraživači </w:t>
      </w:r>
      <w:r w:rsidR="007F0A15" w:rsidRPr="00D80BD1">
        <w:rPr>
          <w:rStyle w:val="BodyText1"/>
          <w:sz w:val="24"/>
          <w:szCs w:val="24"/>
          <w:lang w:val="sr-Latn-CS"/>
        </w:rPr>
        <w:t xml:space="preserve">tima koji je sastavljao ovaj priručnik koristili su se velikim brojem izvora uključujući izveštaje i studije o alternativnom staranju u globalnom kontekstu, međunarodne dokumente i reakcije </w:t>
      </w:r>
      <w:r w:rsidR="009110CA" w:rsidRPr="00D80BD1">
        <w:rPr>
          <w:rStyle w:val="BodyText1"/>
          <w:sz w:val="24"/>
          <w:szCs w:val="24"/>
          <w:lang w:val="sr-Latn-CS"/>
        </w:rPr>
        <w:t>dobijene tokom procesa</w:t>
      </w:r>
      <w:r w:rsidR="007F0A15" w:rsidRPr="00D80BD1">
        <w:rPr>
          <w:rStyle w:val="BodyText1"/>
          <w:sz w:val="24"/>
          <w:szCs w:val="24"/>
          <w:lang w:val="sr-Latn-CS"/>
        </w:rPr>
        <w:t xml:space="preserve"> konsultacija.</w:t>
      </w:r>
      <w:r w:rsidR="0002183E" w:rsidRPr="00D80BD1">
        <w:rPr>
          <w:rStyle w:val="BodyText1"/>
          <w:sz w:val="24"/>
          <w:szCs w:val="24"/>
          <w:lang w:val="sr-Latn-CS"/>
        </w:rPr>
        <w:t xml:space="preserve"> </w:t>
      </w:r>
    </w:p>
    <w:p w:rsidR="000C0466" w:rsidRPr="00D80BD1" w:rsidRDefault="007F0A15"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Posebna strategija je korišćena pril</w:t>
      </w:r>
      <w:r w:rsidR="009110CA" w:rsidRPr="00D80BD1">
        <w:rPr>
          <w:rStyle w:val="BodyText1"/>
          <w:sz w:val="24"/>
          <w:szCs w:val="24"/>
          <w:lang w:val="sr-Latn-CS"/>
        </w:rPr>
        <w:t>i</w:t>
      </w:r>
      <w:r w:rsidRPr="00D80BD1">
        <w:rPr>
          <w:rStyle w:val="BodyText1"/>
          <w:sz w:val="24"/>
          <w:szCs w:val="24"/>
          <w:lang w:val="sr-Latn-CS"/>
        </w:rPr>
        <w:t>kom potrage za primerima „potencijalno dobre prakse“.</w:t>
      </w:r>
      <w:r w:rsidR="0002183E" w:rsidRPr="00D80BD1">
        <w:rPr>
          <w:rStyle w:val="BodyText1"/>
          <w:sz w:val="24"/>
          <w:szCs w:val="24"/>
          <w:lang w:val="sr-Latn-CS"/>
        </w:rPr>
        <w:t xml:space="preserve"> </w:t>
      </w:r>
      <w:r w:rsidRPr="00D80BD1">
        <w:rPr>
          <w:rStyle w:val="BodyText1"/>
          <w:sz w:val="24"/>
          <w:szCs w:val="24"/>
          <w:lang w:val="sr-Latn-CS"/>
        </w:rPr>
        <w:t>Oni su pronalaženi uz pomoć različitih kombinacija pojmova za pretragu koji su se zasnivali na odabranim temama, dobro definisanim geografskim položaj</w:t>
      </w:r>
      <w:r w:rsidR="009110CA" w:rsidRPr="00D80BD1">
        <w:rPr>
          <w:rStyle w:val="BodyText1"/>
          <w:sz w:val="24"/>
          <w:szCs w:val="24"/>
          <w:lang w:val="sr-Latn-CS"/>
        </w:rPr>
        <w:t>ima</w:t>
      </w:r>
      <w:r w:rsidRPr="00D80BD1">
        <w:rPr>
          <w:rStyle w:val="BodyText1"/>
          <w:sz w:val="24"/>
          <w:szCs w:val="24"/>
          <w:lang w:val="sr-Latn-CS"/>
        </w:rPr>
        <w:t xml:space="preserve"> i pojmovima koji se odnose na inspirativne prakse. Prilikom pretrage su korišćeni različiti opšti pojmovi</w:t>
      </w:r>
      <w:r w:rsidR="002C0465" w:rsidRPr="00D80BD1">
        <w:rPr>
          <w:rStyle w:val="BodyText1"/>
          <w:sz w:val="24"/>
          <w:szCs w:val="24"/>
          <w:lang w:val="sr-Latn-CS"/>
        </w:rPr>
        <w:t xml:space="preserve"> koji se tiču svake od tema (npr, zaštita nakon prestanka starateljstva, neformalna zaštita, srodničko starateljstvo, itd.). Članci su preuzimani na osnovu rezultata iz baze podataka, a zatim su praćeni i specifični časopisi koje su predlagali članovi </w:t>
      </w:r>
      <w:r w:rsidR="002C0465" w:rsidRPr="00D80BD1">
        <w:rPr>
          <w:rStyle w:val="BodyText1"/>
          <w:sz w:val="24"/>
          <w:szCs w:val="24"/>
          <w:lang w:val="sr-Latn-CS"/>
        </w:rPr>
        <w:lastRenderedPageBreak/>
        <w:t xml:space="preserve">grupe. Nakon što su pregledane baze podataka sa naučnim radovima, nastavljeno je sa potragom za izveštajima koje su predložili učesnici u konsultacijama, članovi grupe za rukovođenje izradom priručnika i projektnog tima. Od grupe je takođe zatraženo da </w:t>
      </w:r>
      <w:r w:rsidR="00064856" w:rsidRPr="00D80BD1">
        <w:rPr>
          <w:rStyle w:val="BodyText1"/>
          <w:sz w:val="24"/>
          <w:szCs w:val="24"/>
          <w:lang w:val="sr-Latn-CS"/>
        </w:rPr>
        <w:t>pošalje zahteve za dostavljanje</w:t>
      </w:r>
      <w:r w:rsidR="0002183E" w:rsidRPr="00D80BD1">
        <w:rPr>
          <w:rStyle w:val="BodyText1"/>
          <w:sz w:val="24"/>
          <w:szCs w:val="24"/>
          <w:lang w:val="sr-Latn-CS"/>
        </w:rPr>
        <w:t xml:space="preserve"> </w:t>
      </w:r>
      <w:r w:rsidR="00064856" w:rsidRPr="00D80BD1">
        <w:rPr>
          <w:rStyle w:val="BodyText1"/>
          <w:sz w:val="24"/>
          <w:szCs w:val="24"/>
          <w:lang w:val="sr-Latn-CS"/>
        </w:rPr>
        <w:t xml:space="preserve">primera iz prakse svojim članovima, što je pomoglo prilikom identifikovanja dodatnih primera. Na posletku, projektni tim je revidirao sve primere u kontekstu zadatih tema i odlučio koje od ovih primera da uključi u priručnik. </w:t>
      </w:r>
    </w:p>
    <w:p w:rsidR="000C0466" w:rsidRPr="00D80BD1" w:rsidRDefault="00A858D3" w:rsidP="007521AF">
      <w:pPr>
        <w:pStyle w:val="BodyText14"/>
        <w:shd w:val="clear" w:color="auto" w:fill="auto"/>
        <w:spacing w:before="0" w:line="276" w:lineRule="auto"/>
        <w:ind w:left="20" w:firstLine="0"/>
        <w:jc w:val="both"/>
        <w:rPr>
          <w:sz w:val="24"/>
          <w:szCs w:val="24"/>
          <w:lang w:val="sr-Latn-CS"/>
        </w:rPr>
      </w:pPr>
      <w:r w:rsidRPr="00D80BD1">
        <w:rPr>
          <w:noProof/>
          <w:sz w:val="24"/>
          <w:szCs w:val="24"/>
          <w:lang w:val="sr-Latn-RS"/>
        </w:rPr>
        <w:drawing>
          <wp:anchor distT="0" distB="0" distL="63500" distR="63500" simplePos="0" relativeHeight="251639296" behindDoc="1" locked="0" layoutInCell="1" allowOverlap="1" wp14:anchorId="1293BEBB" wp14:editId="4908CFD2">
            <wp:simplePos x="0" y="0"/>
            <wp:positionH relativeFrom="margin">
              <wp:posOffset>3307080</wp:posOffset>
            </wp:positionH>
            <wp:positionV relativeFrom="margin">
              <wp:posOffset>29210</wp:posOffset>
            </wp:positionV>
            <wp:extent cx="3188335" cy="2182495"/>
            <wp:effectExtent l="0" t="0" r="0" b="8255"/>
            <wp:wrapTight wrapText="bothSides">
              <wp:wrapPolygon edited="0">
                <wp:start x="0" y="0"/>
                <wp:lineTo x="0" y="21493"/>
                <wp:lineTo x="21424" y="21493"/>
                <wp:lineTo x="21424" y="0"/>
                <wp:lineTo x="0" y="0"/>
              </wp:wrapPolygon>
            </wp:wrapTight>
            <wp:docPr id="483" name="Picture 43"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335" cy="2182495"/>
                    </a:xfrm>
                    <a:prstGeom prst="rect">
                      <a:avLst/>
                    </a:prstGeom>
                    <a:noFill/>
                  </pic:spPr>
                </pic:pic>
              </a:graphicData>
            </a:graphic>
            <wp14:sizeRelH relativeFrom="page">
              <wp14:pctWidth>0</wp14:pctWidth>
            </wp14:sizeRelH>
            <wp14:sizeRelV relativeFrom="page">
              <wp14:pctHeight>0</wp14:pctHeight>
            </wp14:sizeRelV>
          </wp:anchor>
        </w:drawing>
      </w:r>
      <w:r w:rsidR="00793CBF">
        <w:rPr>
          <w:rStyle w:val="BodyText1"/>
          <w:sz w:val="24"/>
          <w:szCs w:val="24"/>
          <w:lang w:val="sr-Latn-CS"/>
        </w:rPr>
        <w:t>P</w:t>
      </w:r>
      <w:r w:rsidR="00064856" w:rsidRPr="00D80BD1">
        <w:rPr>
          <w:rStyle w:val="BodyText1"/>
          <w:sz w:val="24"/>
          <w:szCs w:val="24"/>
          <w:lang w:val="sr-Latn-CS"/>
        </w:rPr>
        <w:t xml:space="preserve">roučavanje praktičnih primera ima za cilj da se prikažu bogatstvo i raznolikost „potencijalno dobrih praksi“ u čitavom svetu, tako da su u priručnik uvršćeni samo po jedan primer iz svake od zemalja, sa samo jednim izuzetkom. Usled ograničenog broja zemalja kod kojih je postojala potreba da se razvije model reakcije u hitnim slučajevima, i samim tim ograničenog broja dostupnih primera dobre prakse u ovom kontekstu, iste zemlje su ponovo pomenute u poglavlju o „Pružanju alternativnog staranja u hitnim slučajevima“. </w:t>
      </w:r>
    </w:p>
    <w:p w:rsidR="000C0466" w:rsidRPr="00D80BD1" w:rsidRDefault="00064856" w:rsidP="007521AF">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5827" w:right="3317" w:bottom="4898" w:left="3315" w:header="0" w:footer="3" w:gutter="0"/>
          <w:cols w:num="2" w:space="240"/>
          <w:noEndnote/>
          <w:docGrid w:linePitch="360"/>
        </w:sectPr>
      </w:pPr>
      <w:r w:rsidRPr="00D80BD1">
        <w:rPr>
          <w:rStyle w:val="BodyText1"/>
          <w:sz w:val="24"/>
          <w:szCs w:val="24"/>
          <w:lang w:val="sr-Latn-CS"/>
        </w:rPr>
        <w:t xml:space="preserve">Sve u svemu, praktični primeri su veoma dobro raspoređeni. Iako nije bilo moguće pružiti primere iz svih regiona za svaku temu, odabir samo jednog primera po zemlji je bilo u skladu sa drugim zahtevima. Postojala je želja da se </w:t>
      </w:r>
      <w:r w:rsidR="00B25450" w:rsidRPr="00D80BD1">
        <w:rPr>
          <w:rStyle w:val="BodyText1"/>
          <w:sz w:val="24"/>
          <w:szCs w:val="24"/>
          <w:lang w:val="sr-Latn-CS"/>
        </w:rPr>
        <w:t xml:space="preserve">svaki primer „potencijalno dobre prakse“ potkrepi jakim dokazima, kao i da se predstavi rad u različitim sektorima (državnom, NVO, civilnom društvu) kao i širok dijapazon različitih službi. Postizanje ovih ciljeva je ograničilo mogućnosti za postizanje bolje regionalne ravnoteže kada su neke teme u pitanju. </w:t>
      </w:r>
    </w:p>
    <w:p w:rsidR="000C0466" w:rsidRPr="00D80BD1" w:rsidRDefault="009110CA" w:rsidP="00AC131A">
      <w:pPr>
        <w:pStyle w:val="Heading1"/>
        <w:rPr>
          <w:lang w:val="sr-Latn-CS"/>
        </w:rPr>
      </w:pPr>
      <w:bookmarkStart w:id="32" w:name="_Toc408911087"/>
      <w:bookmarkStart w:id="33" w:name="bookmark44"/>
      <w:r w:rsidRPr="00D80BD1">
        <w:rPr>
          <w:rStyle w:val="Heading22"/>
          <w:b/>
          <w:bCs/>
          <w:lang w:val="sr-Latn-CS"/>
        </w:rPr>
        <w:lastRenderedPageBreak/>
        <w:t xml:space="preserve">RAZVOJ I OSNOVNI TEMELJI </w:t>
      </w:r>
      <w:r w:rsidRPr="00D80BD1">
        <w:rPr>
          <w:rStyle w:val="Heading22"/>
          <w:b/>
          <w:bCs/>
          <w:i/>
          <w:lang w:val="sr-Latn-CS"/>
        </w:rPr>
        <w:t>SMERNICA</w:t>
      </w:r>
      <w:bookmarkEnd w:id="32"/>
      <w:r w:rsidRPr="00D80BD1">
        <w:rPr>
          <w:rStyle w:val="Heading22"/>
          <w:b/>
          <w:bCs/>
          <w:lang w:val="sr-Latn-CS"/>
        </w:rPr>
        <w:t xml:space="preserve"> </w:t>
      </w:r>
      <w:r w:rsidR="0002183E" w:rsidRPr="00D80BD1">
        <w:rPr>
          <w:rStyle w:val="Heading22"/>
          <w:b/>
          <w:bCs/>
          <w:lang w:val="sr-Latn-CS"/>
        </w:rPr>
        <w:t xml:space="preserve"> </w:t>
      </w:r>
      <w:bookmarkEnd w:id="33"/>
    </w:p>
    <w:p w:rsidR="000C0466" w:rsidRPr="00D80BD1" w:rsidRDefault="00A858D3" w:rsidP="007521AF">
      <w:pPr>
        <w:framePr w:h="2866" w:wrap="notBeside" w:vAnchor="text" w:hAnchor="text" w:xAlign="center" w:y="1"/>
        <w:jc w:val="both"/>
        <w:rPr>
          <w:sz w:val="0"/>
          <w:szCs w:val="0"/>
          <w:lang w:val="sr-Latn-CS"/>
        </w:rPr>
      </w:pPr>
      <w:r w:rsidRPr="00D80BD1">
        <w:rPr>
          <w:noProof/>
          <w:lang w:val="sr-Latn-RS"/>
        </w:rPr>
        <w:drawing>
          <wp:inline distT="0" distB="0" distL="0" distR="0" wp14:anchorId="7219747E" wp14:editId="5596F15F">
            <wp:extent cx="6489065" cy="1828800"/>
            <wp:effectExtent l="0" t="0" r="6985" b="0"/>
            <wp:docPr id="354" name="Picture 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9065" cy="182880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1F66B0" w:rsidP="007521AF">
      <w:pPr>
        <w:pStyle w:val="Bodytext201"/>
        <w:shd w:val="clear" w:color="auto" w:fill="auto"/>
        <w:spacing w:before="251" w:after="300" w:line="310" w:lineRule="exact"/>
        <w:ind w:left="180"/>
        <w:jc w:val="both"/>
        <w:rPr>
          <w:lang w:val="sr-Latn-CS"/>
        </w:rPr>
      </w:pPr>
      <w:bookmarkStart w:id="34" w:name="bookmark45"/>
      <w:r w:rsidRPr="00D80BD1">
        <w:rPr>
          <w:rStyle w:val="Bodytext202"/>
          <w:b/>
          <w:bCs/>
          <w:lang w:val="sr-Latn-CS"/>
        </w:rPr>
        <w:t>U ovom poglavlju čitajte</w:t>
      </w:r>
      <w:r w:rsidR="0002183E" w:rsidRPr="00D80BD1">
        <w:rPr>
          <w:rStyle w:val="Bodytext202"/>
          <w:b/>
          <w:bCs/>
          <w:lang w:val="sr-Latn-CS"/>
        </w:rPr>
        <w:t>:</w:t>
      </w:r>
      <w:bookmarkEnd w:id="34"/>
    </w:p>
    <w:p w:rsidR="000C0466" w:rsidRPr="00D80BD1" w:rsidRDefault="0002183E" w:rsidP="007521AF">
      <w:pPr>
        <w:pStyle w:val="Bodytext21"/>
        <w:shd w:val="clear" w:color="auto" w:fill="auto"/>
        <w:spacing w:after="206" w:line="220" w:lineRule="exact"/>
        <w:ind w:left="180" w:firstLine="0"/>
        <w:jc w:val="both"/>
        <w:rPr>
          <w:sz w:val="24"/>
          <w:szCs w:val="24"/>
          <w:lang w:val="sr-Latn-CS"/>
        </w:rPr>
      </w:pPr>
      <w:r w:rsidRPr="00D80BD1">
        <w:rPr>
          <w:rStyle w:val="Bodytext29"/>
          <w:b/>
          <w:bCs/>
          <w:sz w:val="24"/>
          <w:szCs w:val="24"/>
          <w:lang w:val="sr-Latn-CS"/>
        </w:rPr>
        <w:t xml:space="preserve">2a. </w:t>
      </w:r>
      <w:r w:rsidR="001F66B0" w:rsidRPr="00D80BD1">
        <w:rPr>
          <w:rStyle w:val="Bodytext29"/>
          <w:b/>
          <w:bCs/>
          <w:sz w:val="24"/>
          <w:szCs w:val="24"/>
          <w:lang w:val="sr-Latn-CS"/>
        </w:rPr>
        <w:t xml:space="preserve">Pozadina </w:t>
      </w:r>
      <w:r w:rsidR="001F66B0" w:rsidRPr="00D80BD1">
        <w:rPr>
          <w:rStyle w:val="Bodytext29"/>
          <w:b/>
          <w:bCs/>
          <w:i/>
          <w:sz w:val="24"/>
          <w:szCs w:val="24"/>
          <w:lang w:val="sr-Latn-CS"/>
        </w:rPr>
        <w:t>Smernica</w:t>
      </w:r>
    </w:p>
    <w:p w:rsidR="000C0466" w:rsidRPr="00D80BD1" w:rsidRDefault="001F66B0" w:rsidP="00930F2C">
      <w:pPr>
        <w:pStyle w:val="Bodytext2110"/>
        <w:numPr>
          <w:ilvl w:val="0"/>
          <w:numId w:val="3"/>
        </w:numPr>
        <w:shd w:val="clear" w:color="auto" w:fill="auto"/>
        <w:tabs>
          <w:tab w:val="left" w:pos="559"/>
        </w:tabs>
        <w:spacing w:after="28" w:line="210" w:lineRule="exact"/>
        <w:ind w:left="420" w:firstLine="0"/>
        <w:jc w:val="both"/>
        <w:rPr>
          <w:sz w:val="24"/>
          <w:szCs w:val="24"/>
          <w:lang w:val="sr-Latn-CS"/>
        </w:rPr>
      </w:pPr>
      <w:r w:rsidRPr="00D80BD1">
        <w:rPr>
          <w:rStyle w:val="Bodytext212"/>
          <w:sz w:val="24"/>
          <w:szCs w:val="24"/>
          <w:lang w:val="sr-Latn-CS"/>
        </w:rPr>
        <w:t xml:space="preserve">Zašto i kako su </w:t>
      </w:r>
      <w:r w:rsidRPr="00D80BD1">
        <w:rPr>
          <w:rStyle w:val="Bodytext212"/>
          <w:i/>
          <w:sz w:val="24"/>
          <w:szCs w:val="24"/>
          <w:lang w:val="sr-Latn-CS"/>
        </w:rPr>
        <w:t>Smernice</w:t>
      </w:r>
      <w:r w:rsidRPr="00D80BD1">
        <w:rPr>
          <w:rStyle w:val="Bodytext212"/>
          <w:sz w:val="24"/>
          <w:szCs w:val="24"/>
          <w:lang w:val="sr-Latn-CS"/>
        </w:rPr>
        <w:t xml:space="preserve"> izrađene i odobrene </w:t>
      </w:r>
      <w:r w:rsidR="0002183E" w:rsidRPr="00D80BD1">
        <w:rPr>
          <w:rStyle w:val="Bodytext212"/>
          <w:sz w:val="24"/>
          <w:szCs w:val="24"/>
          <w:lang w:val="sr-Latn-CS"/>
        </w:rPr>
        <w:t xml:space="preserve"> </w:t>
      </w:r>
    </w:p>
    <w:p w:rsidR="000C0466" w:rsidRPr="00D80BD1" w:rsidRDefault="001F66B0" w:rsidP="00930F2C">
      <w:pPr>
        <w:pStyle w:val="Bodytext2110"/>
        <w:numPr>
          <w:ilvl w:val="0"/>
          <w:numId w:val="3"/>
        </w:numPr>
        <w:shd w:val="clear" w:color="auto" w:fill="auto"/>
        <w:tabs>
          <w:tab w:val="left" w:pos="631"/>
        </w:tabs>
        <w:spacing w:after="320" w:line="210" w:lineRule="exact"/>
        <w:ind w:left="420" w:firstLine="0"/>
        <w:jc w:val="both"/>
        <w:rPr>
          <w:sz w:val="24"/>
          <w:szCs w:val="24"/>
          <w:lang w:val="sr-Latn-CS"/>
        </w:rPr>
      </w:pPr>
      <w:r w:rsidRPr="00D80BD1">
        <w:rPr>
          <w:rStyle w:val="Bodytext212"/>
          <w:sz w:val="24"/>
          <w:szCs w:val="24"/>
          <w:lang w:val="sr-Latn-CS"/>
        </w:rPr>
        <w:t xml:space="preserve">Svrha </w:t>
      </w:r>
      <w:r w:rsidRPr="00D80BD1">
        <w:rPr>
          <w:rStyle w:val="Bodytext212"/>
          <w:i/>
          <w:sz w:val="24"/>
          <w:szCs w:val="24"/>
          <w:lang w:val="sr-Latn-CS"/>
        </w:rPr>
        <w:t>Smernica</w:t>
      </w:r>
      <w:r w:rsidRPr="00D80BD1">
        <w:rPr>
          <w:rStyle w:val="Bodytext212"/>
          <w:sz w:val="24"/>
          <w:szCs w:val="24"/>
          <w:lang w:val="sr-Latn-CS"/>
        </w:rPr>
        <w:t xml:space="preserve"> </w:t>
      </w:r>
    </w:p>
    <w:p w:rsidR="000C0466" w:rsidRPr="00D80BD1" w:rsidRDefault="001F66B0" w:rsidP="007521AF">
      <w:pPr>
        <w:pStyle w:val="Bodytext21"/>
        <w:shd w:val="clear" w:color="auto" w:fill="auto"/>
        <w:spacing w:after="18" w:line="220" w:lineRule="exact"/>
        <w:ind w:left="180" w:firstLine="0"/>
        <w:jc w:val="both"/>
        <w:rPr>
          <w:sz w:val="24"/>
          <w:szCs w:val="24"/>
          <w:lang w:val="sr-Latn-CS"/>
        </w:rPr>
      </w:pPr>
      <w:bookmarkStart w:id="35" w:name="bookmark46"/>
      <w:r w:rsidRPr="00D80BD1">
        <w:rPr>
          <w:rStyle w:val="Bodytext28"/>
          <w:b/>
          <w:bCs/>
          <w:sz w:val="24"/>
          <w:szCs w:val="24"/>
          <w:lang w:val="sr-Latn-CS"/>
        </w:rPr>
        <w:t xml:space="preserve">IMPLIKACIJE </w:t>
      </w:r>
      <w:r w:rsidR="00B44285" w:rsidRPr="00D80BD1">
        <w:rPr>
          <w:rStyle w:val="Bodytext28"/>
          <w:b/>
          <w:bCs/>
          <w:sz w:val="24"/>
          <w:szCs w:val="24"/>
          <w:lang w:val="sr-Latn-CS"/>
        </w:rPr>
        <w:t>U KREIRANJU</w:t>
      </w:r>
      <w:r w:rsidRPr="00D80BD1">
        <w:rPr>
          <w:rStyle w:val="Bodytext28"/>
          <w:b/>
          <w:bCs/>
          <w:sz w:val="24"/>
          <w:szCs w:val="24"/>
          <w:lang w:val="sr-Latn-CS"/>
        </w:rPr>
        <w:t xml:space="preserve"> POLITIKE</w:t>
      </w:r>
      <w:r w:rsidR="0002183E" w:rsidRPr="00D80BD1">
        <w:rPr>
          <w:rStyle w:val="Bodytext28"/>
          <w:b/>
          <w:bCs/>
          <w:sz w:val="24"/>
          <w:szCs w:val="24"/>
          <w:lang w:val="sr-Latn-CS"/>
        </w:rPr>
        <w:t>:</w:t>
      </w:r>
      <w:bookmarkEnd w:id="35"/>
    </w:p>
    <w:p w:rsidR="000C0466" w:rsidRPr="00D80BD1" w:rsidRDefault="001F66B0" w:rsidP="007521AF">
      <w:pPr>
        <w:pStyle w:val="Bodytext21"/>
        <w:shd w:val="clear" w:color="auto" w:fill="auto"/>
        <w:spacing w:after="318" w:line="220" w:lineRule="exact"/>
        <w:ind w:left="180" w:firstLine="0"/>
        <w:jc w:val="both"/>
        <w:rPr>
          <w:sz w:val="24"/>
          <w:szCs w:val="24"/>
          <w:lang w:val="sr-Latn-CS"/>
        </w:rPr>
      </w:pPr>
      <w:r w:rsidRPr="00D80BD1">
        <w:rPr>
          <w:rStyle w:val="Bodytext28"/>
          <w:b/>
          <w:bCs/>
          <w:sz w:val="24"/>
          <w:szCs w:val="24"/>
          <w:lang w:val="sr-Latn-CS"/>
        </w:rPr>
        <w:t>Demonstriranje posvećenosti dečijim pravima</w:t>
      </w:r>
    </w:p>
    <w:p w:rsidR="000C0466" w:rsidRPr="00D80BD1" w:rsidRDefault="0002183E" w:rsidP="007521AF">
      <w:pPr>
        <w:pStyle w:val="Bodytext21"/>
        <w:shd w:val="clear" w:color="auto" w:fill="auto"/>
        <w:spacing w:after="121" w:line="220" w:lineRule="exact"/>
        <w:ind w:left="180" w:firstLine="0"/>
        <w:jc w:val="both"/>
        <w:rPr>
          <w:sz w:val="24"/>
          <w:szCs w:val="24"/>
          <w:lang w:val="sr-Latn-CS"/>
        </w:rPr>
      </w:pPr>
      <w:r w:rsidRPr="00D80BD1">
        <w:rPr>
          <w:rStyle w:val="Bodytext29"/>
          <w:b/>
          <w:bCs/>
          <w:sz w:val="24"/>
          <w:szCs w:val="24"/>
          <w:lang w:val="sr-Latn-CS"/>
        </w:rPr>
        <w:t xml:space="preserve">2b. </w:t>
      </w:r>
      <w:r w:rsidR="001F66B0" w:rsidRPr="00D80BD1">
        <w:rPr>
          <w:rStyle w:val="Bodytext29"/>
          <w:b/>
          <w:bCs/>
          <w:sz w:val="24"/>
          <w:szCs w:val="24"/>
          <w:lang w:val="sr-Latn-CS"/>
        </w:rPr>
        <w:t xml:space="preserve">Stubovi na kojima </w:t>
      </w:r>
      <w:r w:rsidR="001F66B0" w:rsidRPr="00D80BD1">
        <w:rPr>
          <w:rStyle w:val="Bodytext29"/>
          <w:b/>
          <w:bCs/>
          <w:i/>
          <w:sz w:val="24"/>
          <w:szCs w:val="24"/>
          <w:lang w:val="sr-Latn-CS"/>
        </w:rPr>
        <w:t>Smernice</w:t>
      </w:r>
      <w:r w:rsidR="001F66B0" w:rsidRPr="00D80BD1">
        <w:rPr>
          <w:rStyle w:val="Bodytext29"/>
          <w:b/>
          <w:bCs/>
          <w:sz w:val="24"/>
          <w:szCs w:val="24"/>
          <w:lang w:val="sr-Latn-CS"/>
        </w:rPr>
        <w:t xml:space="preserve"> počivaju </w:t>
      </w:r>
      <w:r w:rsidRPr="00D80BD1">
        <w:rPr>
          <w:rStyle w:val="Bodytext29"/>
          <w:b/>
          <w:bCs/>
          <w:sz w:val="24"/>
          <w:szCs w:val="24"/>
          <w:lang w:val="sr-Latn-CS"/>
        </w:rPr>
        <w:t xml:space="preserve"> </w:t>
      </w:r>
    </w:p>
    <w:p w:rsidR="000C0466" w:rsidRPr="00D80BD1" w:rsidRDefault="00BE3DDA" w:rsidP="00930F2C">
      <w:pPr>
        <w:pStyle w:val="Bodytext2110"/>
        <w:numPr>
          <w:ilvl w:val="0"/>
          <w:numId w:val="4"/>
        </w:numPr>
        <w:shd w:val="clear" w:color="auto" w:fill="auto"/>
        <w:tabs>
          <w:tab w:val="left" w:pos="574"/>
        </w:tabs>
        <w:ind w:left="420" w:firstLine="0"/>
        <w:jc w:val="both"/>
        <w:rPr>
          <w:sz w:val="24"/>
          <w:szCs w:val="24"/>
          <w:lang w:val="sr-Latn-CS"/>
        </w:rPr>
      </w:pPr>
      <w:r w:rsidRPr="00D80BD1">
        <w:rPr>
          <w:rStyle w:val="Bodytext212"/>
          <w:sz w:val="24"/>
          <w:szCs w:val="24"/>
          <w:lang w:val="sr-Latn-CS"/>
        </w:rPr>
        <w:t xml:space="preserve">Poštovanje „principa neophodnosti“ </w:t>
      </w:r>
    </w:p>
    <w:p w:rsidR="000C0466" w:rsidRPr="00D80BD1" w:rsidRDefault="00BE3DDA" w:rsidP="00930F2C">
      <w:pPr>
        <w:pStyle w:val="Bodytext2110"/>
        <w:numPr>
          <w:ilvl w:val="0"/>
          <w:numId w:val="4"/>
        </w:numPr>
        <w:shd w:val="clear" w:color="auto" w:fill="auto"/>
        <w:tabs>
          <w:tab w:val="left" w:pos="631"/>
        </w:tabs>
        <w:ind w:left="420" w:firstLine="0"/>
        <w:jc w:val="both"/>
        <w:rPr>
          <w:sz w:val="24"/>
          <w:szCs w:val="24"/>
          <w:lang w:val="sr-Latn-CS"/>
        </w:rPr>
      </w:pPr>
      <w:r w:rsidRPr="00D80BD1">
        <w:rPr>
          <w:rStyle w:val="Bodytext212"/>
          <w:sz w:val="24"/>
          <w:szCs w:val="24"/>
          <w:lang w:val="sr-Latn-CS"/>
        </w:rPr>
        <w:t>Poštovanje „principa prikladnosti“</w:t>
      </w:r>
      <w:r w:rsidR="0002183E" w:rsidRPr="00D80BD1">
        <w:rPr>
          <w:rStyle w:val="Bodytext212"/>
          <w:sz w:val="24"/>
          <w:szCs w:val="24"/>
          <w:lang w:val="sr-Latn-CS"/>
        </w:rPr>
        <w:t xml:space="preserve"> </w:t>
      </w:r>
    </w:p>
    <w:p w:rsidR="000C0466" w:rsidRPr="00D80BD1" w:rsidRDefault="00BE3DDA" w:rsidP="00930F2C">
      <w:pPr>
        <w:pStyle w:val="Bodytext2110"/>
        <w:numPr>
          <w:ilvl w:val="0"/>
          <w:numId w:val="4"/>
        </w:numPr>
        <w:shd w:val="clear" w:color="auto" w:fill="auto"/>
        <w:tabs>
          <w:tab w:val="left" w:pos="665"/>
        </w:tabs>
        <w:ind w:left="420" w:firstLine="0"/>
        <w:jc w:val="both"/>
        <w:rPr>
          <w:sz w:val="24"/>
          <w:szCs w:val="24"/>
          <w:lang w:val="sr-Latn-CS"/>
        </w:rPr>
      </w:pPr>
      <w:r w:rsidRPr="00D80BD1">
        <w:rPr>
          <w:rStyle w:val="Bodytext212"/>
          <w:sz w:val="24"/>
          <w:szCs w:val="24"/>
          <w:lang w:val="sr-Latn-CS"/>
        </w:rPr>
        <w:t>Primena principa neophodnosti i prikladnosti</w:t>
      </w:r>
      <w:r w:rsidR="0002183E" w:rsidRPr="00D80BD1">
        <w:rPr>
          <w:rStyle w:val="Bodytext212"/>
          <w:sz w:val="24"/>
          <w:szCs w:val="24"/>
          <w:lang w:val="sr-Latn-CS"/>
        </w:rPr>
        <w:t xml:space="preserve"> </w:t>
      </w:r>
    </w:p>
    <w:p w:rsidR="000C0466" w:rsidRPr="00D80BD1" w:rsidRDefault="00BE3DDA" w:rsidP="00930F2C">
      <w:pPr>
        <w:pStyle w:val="Bodytext2110"/>
        <w:numPr>
          <w:ilvl w:val="0"/>
          <w:numId w:val="4"/>
        </w:numPr>
        <w:shd w:val="clear" w:color="auto" w:fill="auto"/>
        <w:tabs>
          <w:tab w:val="left" w:pos="674"/>
        </w:tabs>
        <w:spacing w:after="180"/>
        <w:ind w:left="420" w:firstLine="0"/>
        <w:jc w:val="both"/>
        <w:rPr>
          <w:sz w:val="24"/>
          <w:szCs w:val="24"/>
          <w:lang w:val="sr-Latn-CS"/>
        </w:rPr>
      </w:pPr>
      <w:r w:rsidRPr="00D80BD1">
        <w:rPr>
          <w:rStyle w:val="Bodytext212"/>
          <w:sz w:val="24"/>
          <w:szCs w:val="24"/>
          <w:lang w:val="sr-Latn-CS"/>
        </w:rPr>
        <w:t>Uzimanje u obzir „najboljih interesa deteta“</w:t>
      </w:r>
      <w:r w:rsidR="0002183E" w:rsidRPr="00D80BD1">
        <w:rPr>
          <w:rStyle w:val="Bodytext212"/>
          <w:sz w:val="24"/>
          <w:szCs w:val="24"/>
          <w:lang w:val="sr-Latn-CS"/>
        </w:rPr>
        <w:t xml:space="preserve"> </w:t>
      </w:r>
    </w:p>
    <w:p w:rsidR="000C0466" w:rsidRPr="00D80BD1" w:rsidRDefault="00BE3DDA" w:rsidP="007521AF">
      <w:pPr>
        <w:pStyle w:val="Bodytext21"/>
        <w:shd w:val="clear" w:color="auto" w:fill="auto"/>
        <w:spacing w:line="317" w:lineRule="exact"/>
        <w:ind w:left="180" w:firstLine="0"/>
        <w:jc w:val="both"/>
        <w:rPr>
          <w:sz w:val="24"/>
          <w:szCs w:val="24"/>
          <w:lang w:val="sr-Latn-CS"/>
        </w:rPr>
      </w:pPr>
      <w:bookmarkStart w:id="36" w:name="bookmark47"/>
      <w:r w:rsidRPr="00D80BD1">
        <w:rPr>
          <w:rStyle w:val="Bodytext210"/>
          <w:b/>
          <w:bCs/>
          <w:sz w:val="24"/>
          <w:szCs w:val="24"/>
          <w:lang w:val="sr-Latn-CS"/>
        </w:rPr>
        <w:t>U fokusu</w:t>
      </w:r>
      <w:r w:rsidR="0002183E" w:rsidRPr="00D80BD1">
        <w:rPr>
          <w:rStyle w:val="Bodytext210"/>
          <w:b/>
          <w:bCs/>
          <w:sz w:val="24"/>
          <w:szCs w:val="24"/>
          <w:lang w:val="sr-Latn-CS"/>
        </w:rPr>
        <w:t xml:space="preserve"> 1:</w:t>
      </w:r>
      <w:bookmarkEnd w:id="36"/>
      <w:r w:rsidRPr="00D80BD1">
        <w:rPr>
          <w:rStyle w:val="Bodytext210"/>
          <w:b/>
          <w:bCs/>
          <w:sz w:val="24"/>
          <w:szCs w:val="24"/>
          <w:lang w:val="sr-Latn-CS"/>
        </w:rPr>
        <w:t xml:space="preserve"> Učešće dece i mladih u donošenju odluka i uređenju okruženja u sistemu zaštite</w:t>
      </w:r>
    </w:p>
    <w:p w:rsidR="000C0466" w:rsidRPr="00D80BD1" w:rsidRDefault="00BE3DDA" w:rsidP="007521AF">
      <w:pPr>
        <w:pStyle w:val="Bodytext2110"/>
        <w:numPr>
          <w:ilvl w:val="0"/>
          <w:numId w:val="1"/>
        </w:numPr>
        <w:shd w:val="clear" w:color="auto" w:fill="auto"/>
        <w:tabs>
          <w:tab w:val="left" w:pos="617"/>
        </w:tabs>
        <w:ind w:left="420" w:firstLine="0"/>
        <w:jc w:val="both"/>
        <w:rPr>
          <w:sz w:val="24"/>
          <w:szCs w:val="24"/>
          <w:lang w:val="sr-Latn-CS"/>
        </w:rPr>
      </w:pPr>
      <w:r w:rsidRPr="00D80BD1">
        <w:rPr>
          <w:rStyle w:val="Bodytext214"/>
          <w:sz w:val="24"/>
          <w:szCs w:val="24"/>
          <w:lang w:val="sr-Latn-CS"/>
        </w:rPr>
        <w:t xml:space="preserve">Implikacije </w:t>
      </w:r>
      <w:r w:rsidR="00B44285" w:rsidRPr="00D80BD1">
        <w:rPr>
          <w:rStyle w:val="Bodytext214"/>
          <w:sz w:val="24"/>
          <w:szCs w:val="24"/>
          <w:lang w:val="sr-Latn-CS"/>
        </w:rPr>
        <w:t>u kreiranju</w:t>
      </w:r>
      <w:r w:rsidRPr="00D80BD1">
        <w:rPr>
          <w:rStyle w:val="Bodytext214"/>
          <w:sz w:val="24"/>
          <w:szCs w:val="24"/>
          <w:lang w:val="sr-Latn-CS"/>
        </w:rPr>
        <w:t xml:space="preserve"> politike </w:t>
      </w:r>
    </w:p>
    <w:p w:rsidR="009E6D4A" w:rsidRPr="00D80BD1" w:rsidRDefault="00BE3DDA" w:rsidP="007521AF">
      <w:pPr>
        <w:pStyle w:val="Bodytext2110"/>
        <w:numPr>
          <w:ilvl w:val="0"/>
          <w:numId w:val="1"/>
        </w:numPr>
        <w:shd w:val="clear" w:color="auto" w:fill="auto"/>
        <w:tabs>
          <w:tab w:val="left" w:pos="622"/>
        </w:tabs>
        <w:ind w:left="420" w:firstLine="0"/>
        <w:jc w:val="both"/>
        <w:rPr>
          <w:rStyle w:val="Bodytext214"/>
          <w:sz w:val="24"/>
          <w:szCs w:val="24"/>
          <w:lang w:val="sr-Latn-CS"/>
        </w:rPr>
      </w:pPr>
      <w:r w:rsidRPr="00D80BD1">
        <w:rPr>
          <w:rStyle w:val="Bodytext214"/>
          <w:sz w:val="24"/>
          <w:szCs w:val="24"/>
          <w:lang w:val="sr-Latn-CS"/>
        </w:rPr>
        <w:t>Potencijalno dobra praksa</w:t>
      </w:r>
      <w:r w:rsidR="009E6D4A" w:rsidRPr="00D80BD1">
        <w:rPr>
          <w:rStyle w:val="Bodytext214"/>
          <w:sz w:val="24"/>
          <w:szCs w:val="24"/>
          <w:lang w:val="sr-Latn-CS"/>
        </w:rPr>
        <w:t xml:space="preserve"> </w:t>
      </w:r>
    </w:p>
    <w:p w:rsidR="009E6D4A" w:rsidRPr="00D80BD1" w:rsidRDefault="00BE3DDA" w:rsidP="007521AF">
      <w:pPr>
        <w:pStyle w:val="Bodytext2110"/>
        <w:numPr>
          <w:ilvl w:val="0"/>
          <w:numId w:val="1"/>
        </w:numPr>
        <w:shd w:val="clear" w:color="auto" w:fill="auto"/>
        <w:tabs>
          <w:tab w:val="left" w:pos="622"/>
        </w:tabs>
        <w:ind w:left="420" w:right="1940" w:firstLine="0"/>
        <w:jc w:val="both"/>
        <w:rPr>
          <w:rStyle w:val="Bodytext214"/>
          <w:sz w:val="24"/>
          <w:szCs w:val="24"/>
          <w:lang w:val="sr-Latn-CS"/>
        </w:rPr>
      </w:pPr>
      <w:r w:rsidRPr="00D80BD1">
        <w:rPr>
          <w:rStyle w:val="Bodytext214"/>
          <w:sz w:val="24"/>
          <w:szCs w:val="24"/>
          <w:lang w:val="sr-Latn-CS"/>
        </w:rPr>
        <w:t>Studija slučaja</w:t>
      </w:r>
      <w:r w:rsidR="0002183E" w:rsidRPr="00D80BD1">
        <w:rPr>
          <w:rStyle w:val="Bodytext214"/>
          <w:sz w:val="24"/>
          <w:szCs w:val="24"/>
          <w:lang w:val="sr-Latn-CS"/>
        </w:rPr>
        <w:t xml:space="preserve"> 1: Mkombozi, Tanzani</w:t>
      </w:r>
      <w:r w:rsidRPr="00D80BD1">
        <w:rPr>
          <w:rStyle w:val="Bodytext214"/>
          <w:sz w:val="24"/>
          <w:szCs w:val="24"/>
          <w:lang w:val="sr-Latn-CS"/>
        </w:rPr>
        <w:t>j</w:t>
      </w:r>
      <w:r w:rsidR="0002183E" w:rsidRPr="00D80BD1">
        <w:rPr>
          <w:rStyle w:val="Bodytext214"/>
          <w:sz w:val="24"/>
          <w:szCs w:val="24"/>
          <w:lang w:val="sr-Latn-CS"/>
        </w:rPr>
        <w:t>a</w:t>
      </w:r>
      <w:r w:rsidR="009E6D4A" w:rsidRPr="00D80BD1">
        <w:rPr>
          <w:rStyle w:val="Bodytext214"/>
          <w:sz w:val="24"/>
          <w:szCs w:val="24"/>
          <w:lang w:val="sr-Latn-CS"/>
        </w:rPr>
        <w:t xml:space="preserve"> </w:t>
      </w:r>
    </w:p>
    <w:p w:rsidR="009E6D4A" w:rsidRPr="00D80BD1" w:rsidRDefault="00BE3DDA" w:rsidP="007521AF">
      <w:pPr>
        <w:pStyle w:val="Bodytext2110"/>
        <w:numPr>
          <w:ilvl w:val="0"/>
          <w:numId w:val="1"/>
        </w:numPr>
        <w:shd w:val="clear" w:color="auto" w:fill="auto"/>
        <w:tabs>
          <w:tab w:val="left" w:pos="622"/>
        </w:tabs>
        <w:ind w:left="420" w:right="1940" w:firstLine="0"/>
        <w:jc w:val="both"/>
        <w:rPr>
          <w:rStyle w:val="Bodytext214"/>
          <w:lang w:val="sr-Latn-CS"/>
        </w:rPr>
      </w:pPr>
      <w:r w:rsidRPr="00D80BD1">
        <w:rPr>
          <w:rStyle w:val="Bodytext214"/>
          <w:sz w:val="24"/>
          <w:szCs w:val="24"/>
          <w:lang w:val="sr-Latn-CS"/>
        </w:rPr>
        <w:t>Studija slučaja</w:t>
      </w:r>
      <w:r w:rsidR="0002183E" w:rsidRPr="00D80BD1">
        <w:rPr>
          <w:rStyle w:val="Bodytext214"/>
          <w:sz w:val="24"/>
          <w:szCs w:val="24"/>
          <w:lang w:val="sr-Latn-CS"/>
        </w:rPr>
        <w:t xml:space="preserve"> 2: </w:t>
      </w:r>
      <w:r w:rsidRPr="00D80BD1">
        <w:rPr>
          <w:rStyle w:val="Bodytext214"/>
          <w:sz w:val="24"/>
          <w:szCs w:val="24"/>
          <w:lang w:val="sr-Latn-CS"/>
        </w:rPr>
        <w:t xml:space="preserve">Kolektivno učešće u uslugama zaštite dece, </w:t>
      </w:r>
      <w:r w:rsidR="009E6D4A" w:rsidRPr="00D80BD1">
        <w:rPr>
          <w:rStyle w:val="Bodytext214"/>
          <w:sz w:val="24"/>
          <w:szCs w:val="24"/>
          <w:lang w:val="sr-Latn-CS"/>
        </w:rPr>
        <w:t xml:space="preserve">Norveška </w:t>
      </w:r>
    </w:p>
    <w:p w:rsidR="000C0466" w:rsidRPr="00D80BD1" w:rsidRDefault="009E6D4A" w:rsidP="007521AF">
      <w:pPr>
        <w:pStyle w:val="Bodytext2110"/>
        <w:numPr>
          <w:ilvl w:val="0"/>
          <w:numId w:val="1"/>
        </w:numPr>
        <w:shd w:val="clear" w:color="auto" w:fill="auto"/>
        <w:tabs>
          <w:tab w:val="left" w:pos="622"/>
        </w:tabs>
        <w:ind w:left="420" w:right="1940" w:firstLine="0"/>
        <w:jc w:val="both"/>
        <w:rPr>
          <w:lang w:val="sr-Latn-CS"/>
        </w:rPr>
      </w:pPr>
      <w:r w:rsidRPr="00D80BD1">
        <w:rPr>
          <w:rStyle w:val="Bodytext214"/>
          <w:sz w:val="24"/>
          <w:szCs w:val="24"/>
          <w:lang w:val="sr-Latn-CS"/>
        </w:rPr>
        <w:lastRenderedPageBreak/>
        <w:t>Studija slučaja</w:t>
      </w:r>
      <w:r w:rsidR="0002183E" w:rsidRPr="00D80BD1">
        <w:rPr>
          <w:rStyle w:val="Bodytext214"/>
          <w:sz w:val="24"/>
          <w:szCs w:val="24"/>
          <w:lang w:val="sr-Latn-CS"/>
        </w:rPr>
        <w:t xml:space="preserve"> 3: </w:t>
      </w:r>
      <w:r w:rsidR="00063F71" w:rsidRPr="00D80BD1">
        <w:rPr>
          <w:rStyle w:val="Bodytext214"/>
          <w:i/>
          <w:sz w:val="24"/>
          <w:szCs w:val="24"/>
          <w:lang w:val="sr-Latn-CS"/>
        </w:rPr>
        <w:t>Who Cares</w:t>
      </w:r>
      <w:r w:rsidR="0002183E" w:rsidRPr="00D80BD1">
        <w:rPr>
          <w:rStyle w:val="Bodytext214"/>
          <w:i/>
          <w:sz w:val="24"/>
          <w:szCs w:val="24"/>
          <w:lang w:val="sr-Latn-CS"/>
        </w:rPr>
        <w:t>?</w:t>
      </w:r>
      <w:r w:rsidR="0002183E" w:rsidRPr="00D80BD1">
        <w:rPr>
          <w:rStyle w:val="Bodytext214"/>
          <w:sz w:val="24"/>
          <w:szCs w:val="24"/>
          <w:lang w:val="sr-Latn-CS"/>
        </w:rPr>
        <w:t xml:space="preserve"> </w:t>
      </w:r>
      <w:r w:rsidRPr="00D80BD1">
        <w:rPr>
          <w:rStyle w:val="Bodytext214"/>
          <w:sz w:val="24"/>
          <w:szCs w:val="24"/>
          <w:lang w:val="sr-Latn-CS"/>
        </w:rPr>
        <w:t xml:space="preserve">Škotska inicijativa za obuku, Škotska, Velika Britanija </w:t>
      </w:r>
      <w:r w:rsidR="0002183E" w:rsidRPr="00D80BD1">
        <w:rPr>
          <w:lang w:val="sr-Latn-CS"/>
        </w:rPr>
        <w:br w:type="page"/>
      </w:r>
    </w:p>
    <w:p w:rsidR="000C0466" w:rsidRPr="00D80BD1" w:rsidRDefault="00A858D3" w:rsidP="007521AF">
      <w:pPr>
        <w:framePr w:h="6864" w:wrap="notBeside" w:vAnchor="text" w:hAnchor="text" w:xAlign="center" w:y="1"/>
        <w:jc w:val="both"/>
        <w:rPr>
          <w:sz w:val="0"/>
          <w:szCs w:val="0"/>
          <w:lang w:val="sr-Latn-CS"/>
        </w:rPr>
      </w:pPr>
      <w:r w:rsidRPr="00D80BD1">
        <w:rPr>
          <w:noProof/>
          <w:lang w:val="sr-Latn-RS"/>
        </w:rPr>
        <w:lastRenderedPageBreak/>
        <w:drawing>
          <wp:inline distT="0" distB="0" distL="0" distR="0" wp14:anchorId="1AB69D0F" wp14:editId="6AB4103A">
            <wp:extent cx="6518910" cy="4358005"/>
            <wp:effectExtent l="0" t="0" r="0" b="4445"/>
            <wp:docPr id="353" name="Picture 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8910" cy="4358005"/>
                    </a:xfrm>
                    <a:prstGeom prst="rect">
                      <a:avLst/>
                    </a:prstGeom>
                    <a:noFill/>
                    <a:ln>
                      <a:noFill/>
                    </a:ln>
                  </pic:spPr>
                </pic:pic>
              </a:graphicData>
            </a:graphic>
          </wp:inline>
        </w:drawing>
      </w:r>
    </w:p>
    <w:p w:rsidR="000C0466" w:rsidRPr="00D80BD1" w:rsidRDefault="00224C5A" w:rsidP="007521AF">
      <w:pPr>
        <w:jc w:val="both"/>
        <w:rPr>
          <w:sz w:val="2"/>
          <w:szCs w:val="2"/>
          <w:lang w:val="sr-Latn-CS"/>
        </w:rPr>
      </w:pPr>
      <w:r w:rsidRPr="00D80BD1">
        <w:rPr>
          <w:noProof/>
          <w:lang w:val="sr-Latn-RS"/>
        </w:rPr>
        <mc:AlternateContent>
          <mc:Choice Requires="wps">
            <w:drawing>
              <wp:anchor distT="0" distB="0" distL="114300" distR="114300" simplePos="0" relativeHeight="251704832" behindDoc="1" locked="0" layoutInCell="1" allowOverlap="1" wp14:anchorId="3806F604" wp14:editId="7E18C9CC">
                <wp:simplePos x="0" y="0"/>
                <wp:positionH relativeFrom="column">
                  <wp:posOffset>3482340</wp:posOffset>
                </wp:positionH>
                <wp:positionV relativeFrom="paragraph">
                  <wp:posOffset>4669155</wp:posOffset>
                </wp:positionV>
                <wp:extent cx="2853690" cy="4219575"/>
                <wp:effectExtent l="0" t="0" r="22860" b="28575"/>
                <wp:wrapTight wrapText="bothSides">
                  <wp:wrapPolygon edited="0">
                    <wp:start x="0" y="0"/>
                    <wp:lineTo x="0" y="21649"/>
                    <wp:lineTo x="21629" y="21649"/>
                    <wp:lineTo x="21629" y="0"/>
                    <wp:lineTo x="0" y="0"/>
                  </wp:wrapPolygon>
                </wp:wrapTight>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4219575"/>
                        </a:xfrm>
                        <a:prstGeom prst="rect">
                          <a:avLst/>
                        </a:prstGeom>
                        <a:solidFill>
                          <a:srgbClr val="FFFFFF"/>
                        </a:solidFill>
                        <a:ln w="9525">
                          <a:solidFill>
                            <a:srgbClr val="000000"/>
                          </a:solidFill>
                          <a:miter lim="800000"/>
                          <a:headEnd/>
                          <a:tailEnd/>
                        </a:ln>
                      </wps:spPr>
                      <wps:txbx>
                        <w:txbxContent>
                          <w:p w:rsidR="00706D5D" w:rsidRPr="004031A0" w:rsidRDefault="00706D5D" w:rsidP="004031A0">
                            <w:pPr>
                              <w:rPr>
                                <w:rFonts w:asciiTheme="majorHAnsi" w:hAnsiTheme="majorHAnsi"/>
                                <w:b/>
                                <w:lang w:val="sr-Latn-CS"/>
                              </w:rPr>
                            </w:pPr>
                            <w:r w:rsidRPr="004031A0">
                              <w:rPr>
                                <w:rFonts w:asciiTheme="majorHAnsi" w:hAnsiTheme="majorHAnsi"/>
                                <w:b/>
                                <w:lang w:val="sr-Latn-CS"/>
                              </w:rPr>
                              <w:t>Konvencija o pravima deteta, Član 20</w:t>
                            </w:r>
                          </w:p>
                          <w:p w:rsidR="00706D5D" w:rsidRPr="004031A0" w:rsidRDefault="00706D5D" w:rsidP="004031A0">
                            <w:pPr>
                              <w:rPr>
                                <w:rFonts w:asciiTheme="majorHAnsi" w:hAnsiTheme="majorHAnsi"/>
                                <w:b/>
                                <w:lang w:val="sr-Latn-CS"/>
                              </w:rPr>
                            </w:pPr>
                            <w:r w:rsidRPr="004031A0">
                              <w:rPr>
                                <w:rFonts w:asciiTheme="majorHAnsi" w:hAnsiTheme="majorHAnsi"/>
                                <w:b/>
                                <w:lang w:val="sr-Latn-CS"/>
                              </w:rPr>
                              <w:t xml:space="preserve"> </w:t>
                            </w:r>
                          </w:p>
                          <w:p w:rsidR="00706D5D" w:rsidRPr="004031A0" w:rsidRDefault="00706D5D" w:rsidP="004031A0">
                            <w:pPr>
                              <w:rPr>
                                <w:rFonts w:asciiTheme="majorHAnsi" w:hAnsiTheme="majorHAnsi"/>
                                <w:lang w:val="sr-Latn-CS"/>
                              </w:rPr>
                            </w:pPr>
                            <w:r w:rsidRPr="004031A0">
                              <w:rPr>
                                <w:rFonts w:asciiTheme="majorHAnsi" w:hAnsiTheme="majorHAnsi"/>
                                <w:lang w:val="sr-Latn-CS"/>
                              </w:rPr>
                              <w:t>1. Detetu koje je privremeno ili stalno lišeno porodične sredine ili kome, u njegovom najboljem interesu, ne može biti dopušteno da u takvoj sredini ostane, imaće pravo na posebnu zaštitu i pomoć države.</w:t>
                            </w:r>
                          </w:p>
                          <w:p w:rsidR="00706D5D" w:rsidRPr="004031A0" w:rsidRDefault="00706D5D" w:rsidP="004031A0">
                            <w:pPr>
                              <w:rPr>
                                <w:rFonts w:asciiTheme="majorHAnsi" w:hAnsiTheme="majorHAnsi"/>
                                <w:lang w:val="sr-Latn-CS"/>
                              </w:rPr>
                            </w:pPr>
                            <w:r>
                              <w:rPr>
                                <w:rFonts w:asciiTheme="majorHAnsi" w:hAnsiTheme="majorHAnsi"/>
                                <w:lang w:val="sr-Latn-CS"/>
                              </w:rPr>
                              <w:t>2. Strane ugovornice ć</w:t>
                            </w:r>
                            <w:r w:rsidRPr="004031A0">
                              <w:rPr>
                                <w:rFonts w:asciiTheme="majorHAnsi" w:hAnsiTheme="majorHAnsi"/>
                                <w:lang w:val="sr-Latn-CS"/>
                              </w:rPr>
                              <w:t xml:space="preserve">e u skladu sa svojim nacionalnim zakonima obezbediti alternativnu brigu za takvo dete. </w:t>
                            </w:r>
                          </w:p>
                          <w:p w:rsidR="00706D5D" w:rsidRPr="004031A0" w:rsidRDefault="00706D5D" w:rsidP="004031A0">
                            <w:pPr>
                              <w:rPr>
                                <w:rFonts w:asciiTheme="majorHAnsi" w:hAnsiTheme="majorHAnsi"/>
                                <w:lang w:val="sr-Latn-CS"/>
                              </w:rPr>
                            </w:pPr>
                            <w:r w:rsidRPr="004031A0">
                              <w:rPr>
                                <w:rFonts w:asciiTheme="majorHAnsi" w:hAnsiTheme="majorHAnsi"/>
                                <w:lang w:val="sr-Latn-CS"/>
                              </w:rPr>
                              <w:t>3. Takva briga može da uključi, između ostalog, s</w:t>
                            </w:r>
                            <w:r>
                              <w:rPr>
                                <w:rFonts w:asciiTheme="majorHAnsi" w:hAnsiTheme="majorHAnsi"/>
                                <w:lang w:val="sr-Latn-CS"/>
                              </w:rPr>
                              <w:t>meštaj u drugu porodicu, kafala</w:t>
                            </w:r>
                            <w:r w:rsidRPr="004031A0">
                              <w:rPr>
                                <w:rFonts w:asciiTheme="majorHAnsi" w:hAnsiTheme="majorHAnsi"/>
                                <w:lang w:val="sr-Latn-CS"/>
                              </w:rPr>
                              <w:t xml:space="preserve"> prema islamskom pravu, usvojenje ili, ako je neophodno, smeštaj u odgovarajuće ustanove za brigu o deci. Pri razmatranju rešenja, dužna pažnja će biti posvećena potrebi uspostavljanja kontinuiteta u podizanju deteta kao i etničkom, religioznom, kulturnom i jezičkom poreklu deteta</w:t>
                            </w:r>
                          </w:p>
                          <w:p w:rsidR="00706D5D" w:rsidRPr="004031A0" w:rsidRDefault="00706D5D">
                            <w:pPr>
                              <w:rPr>
                                <w:lang w:val="sr-Latn-C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06F604" id="_x0000_s1040" type="#_x0000_t202" style="position:absolute;left:0;text-align:left;margin-left:274.2pt;margin-top:367.65pt;width:224.7pt;height:33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">
                <v:textbox>
                  <w:txbxContent>
                    <w:p w:rsidR="00706D5D" w:rsidRPr="004031A0" w:rsidRDefault="00706D5D" w:rsidP="004031A0">
                      <w:pPr>
                        <w:rPr>
                          <w:rFonts w:asciiTheme="majorHAnsi" w:hAnsiTheme="majorHAnsi"/>
                          <w:b/>
                          <w:lang w:val="sr-Latn-CS"/>
                        </w:rPr>
                      </w:pPr>
                      <w:r w:rsidRPr="004031A0">
                        <w:rPr>
                          <w:rFonts w:asciiTheme="majorHAnsi" w:hAnsiTheme="majorHAnsi"/>
                          <w:b/>
                          <w:lang w:val="sr-Latn-CS"/>
                        </w:rPr>
                        <w:t>Konvencija o pravima deteta, Član 20</w:t>
                      </w:r>
                    </w:p>
                    <w:p w:rsidR="00706D5D" w:rsidRPr="004031A0" w:rsidRDefault="00706D5D" w:rsidP="004031A0">
                      <w:pPr>
                        <w:rPr>
                          <w:rFonts w:asciiTheme="majorHAnsi" w:hAnsiTheme="majorHAnsi"/>
                          <w:b/>
                          <w:lang w:val="sr-Latn-CS"/>
                        </w:rPr>
                      </w:pPr>
                      <w:r w:rsidRPr="004031A0">
                        <w:rPr>
                          <w:rFonts w:asciiTheme="majorHAnsi" w:hAnsiTheme="majorHAnsi"/>
                          <w:b/>
                          <w:lang w:val="sr-Latn-CS"/>
                        </w:rPr>
                        <w:t xml:space="preserve"> </w:t>
                      </w:r>
                    </w:p>
                    <w:p w:rsidR="00706D5D" w:rsidRPr="004031A0" w:rsidRDefault="00706D5D" w:rsidP="004031A0">
                      <w:pPr>
                        <w:rPr>
                          <w:rFonts w:asciiTheme="majorHAnsi" w:hAnsiTheme="majorHAnsi"/>
                          <w:lang w:val="sr-Latn-CS"/>
                        </w:rPr>
                      </w:pPr>
                      <w:r w:rsidRPr="004031A0">
                        <w:rPr>
                          <w:rFonts w:asciiTheme="majorHAnsi" w:hAnsiTheme="majorHAnsi"/>
                          <w:lang w:val="sr-Latn-CS"/>
                        </w:rPr>
                        <w:t>1. Detetu koje je privremeno ili stalno lišeno porodične sredine ili kome, u njegovom najboljem interesu, ne može biti dopušteno da u takvoj sredini ostane, imaće pravo na posebnu zaštitu i pomoć države.</w:t>
                      </w:r>
                    </w:p>
                    <w:p w:rsidR="00706D5D" w:rsidRPr="004031A0" w:rsidRDefault="00706D5D" w:rsidP="004031A0">
                      <w:pPr>
                        <w:rPr>
                          <w:rFonts w:asciiTheme="majorHAnsi" w:hAnsiTheme="majorHAnsi"/>
                          <w:lang w:val="sr-Latn-CS"/>
                        </w:rPr>
                      </w:pPr>
                      <w:r>
                        <w:rPr>
                          <w:rFonts w:asciiTheme="majorHAnsi" w:hAnsiTheme="majorHAnsi"/>
                          <w:lang w:val="sr-Latn-CS"/>
                        </w:rPr>
                        <w:t>2. Strane ugovornice ć</w:t>
                      </w:r>
                      <w:r w:rsidRPr="004031A0">
                        <w:rPr>
                          <w:rFonts w:asciiTheme="majorHAnsi" w:hAnsiTheme="majorHAnsi"/>
                          <w:lang w:val="sr-Latn-CS"/>
                        </w:rPr>
                        <w:t xml:space="preserve">e u skladu sa svojim nacionalnim zakonima obezbediti alternativnu brigu za takvo dete. </w:t>
                      </w:r>
                    </w:p>
                    <w:p w:rsidR="00706D5D" w:rsidRPr="004031A0" w:rsidRDefault="00706D5D" w:rsidP="004031A0">
                      <w:pPr>
                        <w:rPr>
                          <w:rFonts w:asciiTheme="majorHAnsi" w:hAnsiTheme="majorHAnsi"/>
                          <w:lang w:val="sr-Latn-CS"/>
                        </w:rPr>
                      </w:pPr>
                      <w:r w:rsidRPr="004031A0">
                        <w:rPr>
                          <w:rFonts w:asciiTheme="majorHAnsi" w:hAnsiTheme="majorHAnsi"/>
                          <w:lang w:val="sr-Latn-CS"/>
                        </w:rPr>
                        <w:t>3. Takva briga može da uključi, između ostalog, s</w:t>
                      </w:r>
                      <w:r>
                        <w:rPr>
                          <w:rFonts w:asciiTheme="majorHAnsi" w:hAnsiTheme="majorHAnsi"/>
                          <w:lang w:val="sr-Latn-CS"/>
                        </w:rPr>
                        <w:t>meštaj u drugu porodicu, kafala</w:t>
                      </w:r>
                      <w:r w:rsidRPr="004031A0">
                        <w:rPr>
                          <w:rFonts w:asciiTheme="majorHAnsi" w:hAnsiTheme="majorHAnsi"/>
                          <w:lang w:val="sr-Latn-CS"/>
                        </w:rPr>
                        <w:t xml:space="preserve"> prema islamskom pravu, usvojenje ili, ako je neophodno, smeštaj u odgovarajuće ustanove za brigu o deci. Pri razmatranju rešenja, dužna pažnja će biti posvećena potrebi uspostavljanja kontinuiteta u podizanju deteta kao i etničkom, religioznom, kulturnom i jezičkom poreklu deteta</w:t>
                      </w:r>
                    </w:p>
                    <w:p w:rsidR="00706D5D" w:rsidRPr="004031A0" w:rsidRDefault="00706D5D">
                      <w:pPr>
                        <w:rPr>
                          <w:lang w:val="sr-Latn-CS"/>
                        </w:rPr>
                      </w:pPr>
                    </w:p>
                  </w:txbxContent>
                </v:textbox>
                <w10:wrap type="tight"/>
              </v:shape>
            </w:pict>
          </mc:Fallback>
        </mc:AlternateContent>
      </w:r>
    </w:p>
    <w:p w:rsidR="000C0466" w:rsidRPr="00D80BD1" w:rsidRDefault="000C0466" w:rsidP="007521AF">
      <w:pPr>
        <w:jc w:val="both"/>
        <w:rPr>
          <w:sz w:val="2"/>
          <w:szCs w:val="2"/>
          <w:lang w:val="sr-Latn-CS"/>
        </w:rPr>
        <w:sectPr w:rsidR="000C0466" w:rsidRPr="00D80BD1" w:rsidSect="00790A1C">
          <w:headerReference w:type="even" r:id="rId40"/>
          <w:headerReference w:type="default" r:id="rId41"/>
          <w:footerReference w:type="even" r:id="rId42"/>
          <w:footerReference w:type="default" r:id="rId43"/>
          <w:headerReference w:type="first" r:id="rId44"/>
          <w:footerReference w:type="first" r:id="rId45"/>
          <w:pgSz w:w="16838" w:h="23810"/>
          <w:pgMar w:top="4811" w:right="3177" w:bottom="4869" w:left="3201" w:header="0" w:footer="3" w:gutter="0"/>
          <w:cols w:space="720"/>
          <w:noEndnote/>
          <w:titlePg/>
          <w:docGrid w:linePitch="360"/>
        </w:sectPr>
      </w:pPr>
    </w:p>
    <w:p w:rsidR="000C0466" w:rsidRPr="00D80BD1" w:rsidRDefault="000C0466" w:rsidP="007521AF">
      <w:pPr>
        <w:spacing w:before="13" w:after="13" w:line="240" w:lineRule="exact"/>
        <w:jc w:val="both"/>
        <w:rPr>
          <w:sz w:val="19"/>
          <w:szCs w:val="19"/>
          <w:lang w:val="sr-Latn-CS"/>
        </w:rPr>
      </w:pPr>
    </w:p>
    <w:p w:rsidR="000C0466" w:rsidRPr="00D80BD1" w:rsidRDefault="000C0466" w:rsidP="007521AF">
      <w:pPr>
        <w:jc w:val="both"/>
        <w:rPr>
          <w:sz w:val="2"/>
          <w:szCs w:val="2"/>
          <w:lang w:val="sr-Latn-CS"/>
        </w:rPr>
      </w:pPr>
    </w:p>
    <w:p w:rsidR="000C0466" w:rsidRPr="00D80BD1" w:rsidRDefault="0002183E" w:rsidP="00AC131A">
      <w:pPr>
        <w:pStyle w:val="Heading2"/>
        <w:rPr>
          <w:lang w:val="sr-Latn-CS"/>
        </w:rPr>
      </w:pPr>
      <w:bookmarkStart w:id="37" w:name="bookmark48"/>
      <w:bookmarkStart w:id="38" w:name="_Toc408911088"/>
      <w:r w:rsidRPr="00D80BD1">
        <w:rPr>
          <w:rStyle w:val="Heading52"/>
          <w:rFonts w:asciiTheme="majorHAnsi" w:eastAsiaTheme="majorEastAsia" w:hAnsiTheme="majorHAnsi" w:cstheme="majorBidi"/>
          <w:b/>
          <w:bCs/>
          <w:color w:val="auto"/>
          <w:sz w:val="26"/>
          <w:szCs w:val="26"/>
          <w:lang w:val="sr-Latn-CS"/>
        </w:rPr>
        <w:t xml:space="preserve">2a. </w:t>
      </w:r>
      <w:bookmarkEnd w:id="37"/>
      <w:r w:rsidR="009E6D4A" w:rsidRPr="00D80BD1">
        <w:rPr>
          <w:rStyle w:val="Heading52"/>
          <w:rFonts w:asciiTheme="majorHAnsi" w:eastAsiaTheme="majorEastAsia" w:hAnsiTheme="majorHAnsi" w:cstheme="majorBidi"/>
          <w:b/>
          <w:bCs/>
          <w:color w:val="auto"/>
          <w:sz w:val="26"/>
          <w:szCs w:val="26"/>
          <w:lang w:val="sr-Latn-CS"/>
        </w:rPr>
        <w:t>Pozadina Smernica</w:t>
      </w:r>
      <w:bookmarkEnd w:id="38"/>
      <w:r w:rsidR="009E6D4A" w:rsidRPr="00D80BD1">
        <w:rPr>
          <w:rStyle w:val="Heading52"/>
          <w:rFonts w:asciiTheme="majorHAnsi" w:eastAsiaTheme="majorEastAsia" w:hAnsiTheme="majorHAnsi" w:cstheme="majorBidi"/>
          <w:b/>
          <w:bCs/>
          <w:color w:val="auto"/>
          <w:sz w:val="26"/>
          <w:szCs w:val="26"/>
          <w:lang w:val="sr-Latn-CS"/>
        </w:rPr>
        <w:t xml:space="preserve"> </w:t>
      </w:r>
    </w:p>
    <w:p w:rsidR="000C0466" w:rsidRPr="00D80BD1" w:rsidRDefault="009E6D4A" w:rsidP="00AC131A">
      <w:pPr>
        <w:pStyle w:val="Heading3"/>
        <w:rPr>
          <w:lang w:val="sr-Latn-CS"/>
        </w:rPr>
      </w:pPr>
      <w:bookmarkStart w:id="39" w:name="_Toc408911089"/>
      <w:bookmarkStart w:id="40" w:name="bookmark49"/>
      <w:r w:rsidRPr="00D80BD1">
        <w:rPr>
          <w:rStyle w:val="Bodytext29"/>
          <w:rFonts w:asciiTheme="majorHAnsi" w:eastAsiaTheme="majorEastAsia" w:hAnsiTheme="majorHAnsi" w:cstheme="majorBidi"/>
          <w:b/>
          <w:bCs/>
          <w:color w:val="auto"/>
          <w:lang w:val="sr-Latn-CS"/>
        </w:rPr>
        <w:t>I. Zašto i kako su Smernice izrađene i odobrene</w:t>
      </w:r>
      <w:bookmarkEnd w:id="39"/>
      <w:r w:rsidRPr="00D80BD1">
        <w:rPr>
          <w:rStyle w:val="Bodytext29"/>
          <w:rFonts w:asciiTheme="majorHAnsi" w:eastAsiaTheme="majorEastAsia" w:hAnsiTheme="majorHAnsi" w:cstheme="majorBidi"/>
          <w:b/>
          <w:bCs/>
          <w:color w:val="auto"/>
          <w:lang w:val="sr-Latn-CS"/>
        </w:rPr>
        <w:t xml:space="preserve"> </w:t>
      </w:r>
      <w:r w:rsidR="0002183E" w:rsidRPr="00D80BD1">
        <w:rPr>
          <w:rStyle w:val="Bodytext29"/>
          <w:rFonts w:asciiTheme="majorHAnsi" w:eastAsiaTheme="majorEastAsia" w:hAnsiTheme="majorHAnsi" w:cstheme="majorBidi"/>
          <w:b/>
          <w:bCs/>
          <w:color w:val="auto"/>
          <w:lang w:val="sr-Latn-CS"/>
        </w:rPr>
        <w:t xml:space="preserve"> </w:t>
      </w:r>
      <w:bookmarkEnd w:id="40"/>
    </w:p>
    <w:p w:rsidR="00E57978" w:rsidRPr="00D80BD1" w:rsidRDefault="009E6D4A"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Konvencija o pravima deteta</w:t>
      </w:r>
      <w:r w:rsidR="0002183E" w:rsidRPr="00D80BD1">
        <w:rPr>
          <w:rStyle w:val="BodyText1"/>
          <w:sz w:val="24"/>
          <w:szCs w:val="24"/>
          <w:lang w:val="sr-Latn-CS"/>
        </w:rPr>
        <w:t xml:space="preserve"> (</w:t>
      </w:r>
      <w:r w:rsidRPr="00D80BD1">
        <w:rPr>
          <w:rStyle w:val="BodyText1"/>
          <w:sz w:val="24"/>
          <w:szCs w:val="24"/>
          <w:lang w:val="sr-Latn-CS"/>
        </w:rPr>
        <w:t>KPD</w:t>
      </w:r>
      <w:r w:rsidR="0002183E" w:rsidRPr="00D80BD1">
        <w:rPr>
          <w:rStyle w:val="BodyText1"/>
          <w:sz w:val="24"/>
          <w:szCs w:val="24"/>
          <w:lang w:val="sr-Latn-CS"/>
        </w:rPr>
        <w:t xml:space="preserve">) </w:t>
      </w:r>
      <w:r w:rsidRPr="00D80BD1">
        <w:rPr>
          <w:rStyle w:val="BodyText1"/>
          <w:sz w:val="24"/>
          <w:szCs w:val="24"/>
          <w:lang w:val="sr-Latn-CS"/>
        </w:rPr>
        <w:t>ima za cilj zaštitu dece koja ne mogu da žive sa svojim roditeljima ili da ostanu da žive u stabilnom porodičnom okruženju (naročito, ali ne isključivo, u Članu 20)</w:t>
      </w:r>
      <w:r w:rsidR="0002183E" w:rsidRPr="00D80BD1">
        <w:rPr>
          <w:rStyle w:val="BodyText1"/>
          <w:sz w:val="24"/>
          <w:szCs w:val="24"/>
          <w:lang w:val="sr-Latn-CS"/>
        </w:rPr>
        <w:t xml:space="preserve">. </w:t>
      </w:r>
      <w:r w:rsidRPr="00D80BD1">
        <w:rPr>
          <w:rStyle w:val="BodyText1"/>
          <w:sz w:val="24"/>
          <w:szCs w:val="24"/>
          <w:lang w:val="sr-Latn-CS"/>
        </w:rPr>
        <w:t xml:space="preserve">I pored toga, KPD ne opisuje detaljno koje su to mere koje treba preduzeti. </w:t>
      </w:r>
      <w:r w:rsidR="00C81C5F" w:rsidRPr="00D80BD1">
        <w:rPr>
          <w:rStyle w:val="BodyText1"/>
          <w:sz w:val="24"/>
          <w:szCs w:val="24"/>
          <w:lang w:val="sr-Latn-CS"/>
        </w:rPr>
        <w:t xml:space="preserve">Isto važi i za mnoge druge teme kojima se KPD bavi. Usled toga, potrebni su detaljniji, međunarodno priznati dokumenti sa smernicama. Na primer, KPD je već dopunjena značajnim brojem standarda koji se odnose na maloletničko pravo, značajnim sporazumom koji se bavi međudržavnim usvajanjem, i vodičem za utvrđivanje najboljeg interesa </w:t>
      </w:r>
      <w:r w:rsidR="00C81C5F" w:rsidRPr="00D80BD1">
        <w:rPr>
          <w:rStyle w:val="BodyText1"/>
          <w:sz w:val="24"/>
          <w:szCs w:val="24"/>
          <w:lang w:val="sr-Latn-CS"/>
        </w:rPr>
        <w:lastRenderedPageBreak/>
        <w:t xml:space="preserve">deteta kada su u pitanju deca izbeglice i deca bez pratnje. </w:t>
      </w:r>
    </w:p>
    <w:p w:rsidR="000C0466" w:rsidRPr="00D80BD1" w:rsidRDefault="004031A0" w:rsidP="007521AF">
      <w:pPr>
        <w:pStyle w:val="BodyText14"/>
        <w:shd w:val="clear" w:color="auto" w:fill="auto"/>
        <w:spacing w:before="0" w:line="276" w:lineRule="auto"/>
        <w:ind w:right="60" w:firstLine="0"/>
        <w:jc w:val="both"/>
        <w:rPr>
          <w:sz w:val="24"/>
          <w:szCs w:val="24"/>
          <w:lang w:val="sr-Latn-CS"/>
        </w:rPr>
      </w:pPr>
      <w:r w:rsidRPr="00D80BD1">
        <w:rPr>
          <w:rStyle w:val="BodytextExact4"/>
          <w:sz w:val="24"/>
          <w:szCs w:val="24"/>
          <w:lang w:val="sr-Latn-CS"/>
        </w:rPr>
        <w:t xml:space="preserve">Izradu posebnih „Smernica za upotrebu i uslove alternativnog staranja o deci“ prvi put je pomenula Sekcija za dečiju zaštitu u sedištu UNICEF-a. 2004. godine, oni su naložili </w:t>
      </w:r>
      <w:r w:rsidR="009E266B" w:rsidRPr="00D80BD1">
        <w:rPr>
          <w:rStyle w:val="BodytextExact4"/>
          <w:sz w:val="24"/>
          <w:szCs w:val="24"/>
          <w:lang w:val="sr-Latn-CS"/>
        </w:rPr>
        <w:t xml:space="preserve">organizaciji Međunarodna socijalna služba (ISS) da izradi čitav niz radnih dokumenata vezanih za decu kojoj nedostaje odgovarajuća porodična zaštita. </w:t>
      </w:r>
      <w:r w:rsidRPr="00D80BD1">
        <w:rPr>
          <w:rStyle w:val="BodytextExact4"/>
          <w:sz w:val="24"/>
          <w:szCs w:val="24"/>
          <w:lang w:val="sr-Latn-CS"/>
        </w:rPr>
        <w:t xml:space="preserve">ISS </w:t>
      </w:r>
      <w:r w:rsidR="009E266B" w:rsidRPr="00D80BD1">
        <w:rPr>
          <w:rStyle w:val="BodytextExact4"/>
          <w:sz w:val="24"/>
          <w:szCs w:val="24"/>
          <w:lang w:val="sr-Latn-CS"/>
        </w:rPr>
        <w:t>je tako</w:t>
      </w:r>
      <w:r w:rsidR="00063F71" w:rsidRPr="00D80BD1">
        <w:rPr>
          <w:rStyle w:val="BodytextExact4"/>
          <w:sz w:val="24"/>
          <w:szCs w:val="24"/>
          <w:lang w:val="sr-Latn-CS"/>
        </w:rPr>
        <w:t>đe dobila zadatak da napiše i „P</w:t>
      </w:r>
      <w:r w:rsidR="009E266B" w:rsidRPr="00D80BD1">
        <w:rPr>
          <w:rStyle w:val="BodytextExact4"/>
          <w:sz w:val="24"/>
          <w:szCs w:val="24"/>
          <w:lang w:val="sr-Latn-CS"/>
        </w:rPr>
        <w:t>oziv na akciju“ u vezi sa ovim problemom.</w:t>
      </w:r>
      <w:r w:rsidRPr="00D80BD1">
        <w:rPr>
          <w:rStyle w:val="BodytextExact4"/>
          <w:sz w:val="24"/>
          <w:szCs w:val="24"/>
          <w:lang w:val="sr-Latn-CS"/>
        </w:rPr>
        <w:t xml:space="preserve"> </w:t>
      </w:r>
      <w:r w:rsidR="009E266B" w:rsidRPr="00D80BD1">
        <w:rPr>
          <w:rStyle w:val="BodytextExact4"/>
          <w:sz w:val="24"/>
          <w:szCs w:val="24"/>
          <w:lang w:val="sr-Latn-CS"/>
        </w:rPr>
        <w:t xml:space="preserve">Ovaj poziv je prosleđen na razmatranje velikom broju organa, uključujući i Komitet za prava deteta (KPD Komitet). </w:t>
      </w:r>
    </w:p>
    <w:p w:rsidR="000C0466" w:rsidRPr="00D80BD1" w:rsidRDefault="009E266B" w:rsidP="007521AF">
      <w:pPr>
        <w:pStyle w:val="BodyText14"/>
        <w:shd w:val="clear" w:color="auto" w:fill="auto"/>
        <w:spacing w:before="0" w:after="120" w:line="276" w:lineRule="auto"/>
        <w:ind w:left="20" w:right="-7" w:firstLine="0"/>
        <w:jc w:val="both"/>
        <w:rPr>
          <w:sz w:val="24"/>
          <w:szCs w:val="24"/>
          <w:lang w:val="sr-Latn-CS"/>
        </w:rPr>
      </w:pPr>
      <w:r w:rsidRPr="00D80BD1">
        <w:rPr>
          <w:rStyle w:val="BodyText1"/>
          <w:sz w:val="24"/>
          <w:szCs w:val="24"/>
          <w:lang w:val="sr-Latn-CS"/>
        </w:rPr>
        <w:t>KPD Komitet se složio da postoji potreba da se izrade Smernice i svoju „odluku“ je preneo</w:t>
      </w:r>
      <w:r w:rsidR="006015C0" w:rsidRPr="00D80BD1">
        <w:rPr>
          <w:rStyle w:val="BodyText1"/>
          <w:sz w:val="24"/>
          <w:szCs w:val="24"/>
          <w:lang w:val="sr-Latn-CS"/>
        </w:rPr>
        <w:t xml:space="preserve"> (tadašnjoj) Komisiji za ljudska prava, krajem 2004. KPD Komitet je zatim Dan za generalnu diskusiju u septembru 2005. posvetio problemu dece bez roditeljskog staranja.</w:t>
      </w:r>
      <w:r w:rsidR="0002183E" w:rsidRPr="00D80BD1">
        <w:rPr>
          <w:rStyle w:val="BodyText1"/>
          <w:sz w:val="24"/>
          <w:szCs w:val="24"/>
          <w:lang w:val="sr-Latn-CS"/>
        </w:rPr>
        <w:t xml:space="preserve"> </w:t>
      </w:r>
    </w:p>
    <w:p w:rsidR="000C0466" w:rsidRPr="00D80BD1" w:rsidRDefault="006015C0" w:rsidP="007521AF">
      <w:pPr>
        <w:pStyle w:val="BodyText14"/>
        <w:shd w:val="clear" w:color="auto" w:fill="auto"/>
        <w:tabs>
          <w:tab w:val="left" w:pos="4955"/>
        </w:tabs>
        <w:spacing w:before="0" w:after="120" w:line="276" w:lineRule="auto"/>
        <w:ind w:left="20" w:right="-7" w:firstLine="0"/>
        <w:jc w:val="both"/>
        <w:rPr>
          <w:sz w:val="24"/>
          <w:szCs w:val="24"/>
          <w:lang w:val="sr-Latn-CS"/>
        </w:rPr>
      </w:pPr>
      <w:r w:rsidRPr="00D80BD1">
        <w:rPr>
          <w:rStyle w:val="BodyText1"/>
          <w:sz w:val="24"/>
          <w:szCs w:val="24"/>
          <w:lang w:val="sr-Latn-CS"/>
        </w:rPr>
        <w:t xml:space="preserve">Jedna od najvažnijih preporuka koje su se javile tokom diskusije bila je da međunarodna zajednica formuliše nacrt smernica kako bi se unapredila primena KPD za decu koja su lišena svoje porodice. </w:t>
      </w:r>
      <w:r w:rsidR="0002183E" w:rsidRPr="00D80BD1">
        <w:rPr>
          <w:rStyle w:val="BodyText1"/>
          <w:sz w:val="24"/>
          <w:szCs w:val="24"/>
          <w:lang w:val="sr-Latn-CS"/>
        </w:rPr>
        <w:t xml:space="preserve">UNICEF </w:t>
      </w:r>
      <w:r w:rsidRPr="00D80BD1">
        <w:rPr>
          <w:rStyle w:val="BodyText1"/>
          <w:sz w:val="24"/>
          <w:szCs w:val="24"/>
          <w:lang w:val="sr-Latn-CS"/>
        </w:rPr>
        <w:t>je udružio snage sa međunarodnim NVO i stvorena je NVO grupa za KPD, pa procesu su se pridružili i brojni pojedinačni ekspert, kao i mladi sa iskustvom alternativnog staranja, pa je tekst završen početkom 2006.</w:t>
      </w:r>
      <w:r w:rsidR="0002183E" w:rsidRPr="00D80BD1">
        <w:rPr>
          <w:rStyle w:val="BodyText1"/>
          <w:sz w:val="24"/>
          <w:szCs w:val="24"/>
          <w:lang w:val="sr-Latn-CS"/>
        </w:rPr>
        <w:t xml:space="preserve"> </w:t>
      </w:r>
    </w:p>
    <w:p w:rsidR="000C0466" w:rsidRPr="00D80BD1" w:rsidRDefault="006015C0" w:rsidP="007521AF">
      <w:pPr>
        <w:pStyle w:val="BodyText14"/>
        <w:shd w:val="clear" w:color="auto" w:fill="auto"/>
        <w:spacing w:before="0" w:after="120" w:line="276" w:lineRule="auto"/>
        <w:ind w:left="20" w:right="-7" w:firstLine="0"/>
        <w:jc w:val="both"/>
        <w:rPr>
          <w:sz w:val="24"/>
          <w:szCs w:val="24"/>
          <w:lang w:val="sr-Latn-CS"/>
        </w:rPr>
      </w:pPr>
      <w:r w:rsidRPr="00D80BD1">
        <w:rPr>
          <w:rStyle w:val="BodyText1"/>
          <w:sz w:val="24"/>
          <w:szCs w:val="24"/>
          <w:lang w:val="sr-Latn-CS"/>
        </w:rPr>
        <w:t>U avgustu</w:t>
      </w:r>
      <w:r w:rsidR="0002183E" w:rsidRPr="00D80BD1">
        <w:rPr>
          <w:rStyle w:val="BodyText1"/>
          <w:sz w:val="24"/>
          <w:szCs w:val="24"/>
          <w:lang w:val="sr-Latn-CS"/>
        </w:rPr>
        <w:t xml:space="preserve"> 2006, </w:t>
      </w:r>
      <w:r w:rsidRPr="00D80BD1">
        <w:rPr>
          <w:rStyle w:val="BodyText1"/>
          <w:sz w:val="24"/>
          <w:szCs w:val="24"/>
          <w:lang w:val="sr-Latn-CS"/>
        </w:rPr>
        <w:t xml:space="preserve">brazilske vlasti su organizovale međuvladin sastanak eksperata kako bi se revidirao nacrt </w:t>
      </w:r>
      <w:r w:rsidRPr="00D80BD1">
        <w:rPr>
          <w:rStyle w:val="BodyText1"/>
          <w:b/>
          <w:i/>
          <w:color w:val="auto"/>
          <w:sz w:val="24"/>
          <w:szCs w:val="24"/>
          <w:lang w:val="sr-Latn-CS"/>
        </w:rPr>
        <w:t>Smernica</w:t>
      </w:r>
      <w:r w:rsidR="0002183E" w:rsidRPr="00D80BD1">
        <w:rPr>
          <w:rStyle w:val="BodyText1"/>
          <w:sz w:val="24"/>
          <w:szCs w:val="24"/>
          <w:lang w:val="sr-Latn-CS"/>
        </w:rPr>
        <w:t xml:space="preserve">. </w:t>
      </w:r>
      <w:r w:rsidRPr="00D80BD1">
        <w:rPr>
          <w:rStyle w:val="BodyText1"/>
          <w:sz w:val="24"/>
          <w:szCs w:val="24"/>
          <w:lang w:val="sr-Latn-CS"/>
        </w:rPr>
        <w:t xml:space="preserve">Na sastanku su učestvovali predstavnici oko 40 vlada, zajedno sa predstavnicima UNICEF-a, uključenih međunarodnih NVO, kao i tri člana </w:t>
      </w:r>
      <w:r w:rsidRPr="00D80BD1">
        <w:rPr>
          <w:rStyle w:val="BodyText1"/>
          <w:sz w:val="24"/>
          <w:szCs w:val="24"/>
          <w:lang w:val="sr-Latn-CS"/>
        </w:rPr>
        <w:lastRenderedPageBreak/>
        <w:t>KPD Komiteta.</w:t>
      </w:r>
      <w:r w:rsidR="0002183E" w:rsidRPr="00D80BD1">
        <w:rPr>
          <w:rStyle w:val="BodyText1"/>
          <w:sz w:val="24"/>
          <w:szCs w:val="24"/>
          <w:lang w:val="sr-Latn-CS"/>
        </w:rPr>
        <w:t xml:space="preserve"> </w:t>
      </w:r>
      <w:r w:rsidR="005E786C" w:rsidRPr="00D80BD1">
        <w:rPr>
          <w:rStyle w:val="BodyText1"/>
          <w:sz w:val="24"/>
          <w:szCs w:val="24"/>
          <w:lang w:val="sr-Latn-CS"/>
        </w:rPr>
        <w:t xml:space="preserve">Revidirani nacrt u kome su uzeti u obzir stavovi i sugestije koji su izneti na sastanku je zatim poslat učesnicima na komentarisanje u prvoj polovini 2007. </w:t>
      </w:r>
    </w:p>
    <w:p w:rsidR="000C0466" w:rsidRPr="00D80BD1" w:rsidRDefault="005E786C" w:rsidP="00224C5A">
      <w:pPr>
        <w:pStyle w:val="BodyText14"/>
        <w:shd w:val="clear" w:color="auto" w:fill="auto"/>
        <w:spacing w:after="120" w:line="276" w:lineRule="auto"/>
        <w:ind w:left="142" w:right="40" w:firstLine="0"/>
        <w:jc w:val="both"/>
        <w:rPr>
          <w:sz w:val="24"/>
          <w:szCs w:val="24"/>
          <w:lang w:val="sr-Latn-CS"/>
        </w:rPr>
      </w:pPr>
      <w:r w:rsidRPr="00D80BD1">
        <w:rPr>
          <w:rStyle w:val="BodyText1"/>
          <w:sz w:val="24"/>
          <w:szCs w:val="24"/>
          <w:lang w:val="sr-Latn-CS"/>
        </w:rPr>
        <w:t xml:space="preserve">Taj sastanak je takođe doveo do stvaranja „grupe prijatelja“ </w:t>
      </w:r>
      <w:r w:rsidRPr="00D80BD1">
        <w:rPr>
          <w:rStyle w:val="BodyText1"/>
          <w:b/>
          <w:i/>
          <w:sz w:val="24"/>
          <w:szCs w:val="24"/>
          <w:lang w:val="sr-Latn-CS"/>
        </w:rPr>
        <w:t>Smernica</w:t>
      </w:r>
      <w:r w:rsidRPr="00D80BD1">
        <w:rPr>
          <w:rStyle w:val="BodyText1"/>
          <w:sz w:val="24"/>
          <w:szCs w:val="24"/>
          <w:lang w:val="sr-Latn-CS"/>
        </w:rPr>
        <w:t>. Ova grupa kojom je koordinirao Brazil, prvobitno je uklju</w:t>
      </w:r>
      <w:r w:rsidR="003F2F1D" w:rsidRPr="00D80BD1">
        <w:rPr>
          <w:rStyle w:val="BodyText1"/>
          <w:sz w:val="24"/>
          <w:szCs w:val="24"/>
          <w:lang w:val="sr-Latn-CS"/>
        </w:rPr>
        <w:t>čivala predstavnike vlada Argen</w:t>
      </w:r>
      <w:r w:rsidRPr="00D80BD1">
        <w:rPr>
          <w:rStyle w:val="BodyText1"/>
          <w:sz w:val="24"/>
          <w:szCs w:val="24"/>
          <w:lang w:val="sr-Latn-CS"/>
        </w:rPr>
        <w:t>tine, Čilea, Egipta, Gruzije, Gane, Indije, Meks</w:t>
      </w:r>
      <w:r w:rsidR="003F2F1D" w:rsidRPr="00D80BD1">
        <w:rPr>
          <w:rStyle w:val="BodyText1"/>
          <w:sz w:val="24"/>
          <w:szCs w:val="24"/>
          <w:lang w:val="sr-Latn-CS"/>
        </w:rPr>
        <w:t>ika, Maroka, Filipina, Portugalije, Sudana; Š</w:t>
      </w:r>
      <w:r w:rsidRPr="00D80BD1">
        <w:rPr>
          <w:rStyle w:val="BodyText1"/>
          <w:sz w:val="24"/>
          <w:szCs w:val="24"/>
          <w:lang w:val="sr-Latn-CS"/>
        </w:rPr>
        <w:t xml:space="preserve">vedske, Ukrajine i Urugvaja, </w:t>
      </w:r>
      <w:r w:rsidR="00777883" w:rsidRPr="00D80BD1">
        <w:rPr>
          <w:rStyle w:val="BodyText1"/>
          <w:sz w:val="24"/>
          <w:szCs w:val="24"/>
          <w:lang w:val="sr-Latn-CS"/>
        </w:rPr>
        <w:t xml:space="preserve">kao i nekolicine drugih država – uključujući Austriju, Finsku, Italiju, Holandiju i Švajcarsku – koje su učestvovale u njenom radu. Grupa je nastavila da igra značajnu ulogu tokom pregovora koji su usledili, a koji su se odnosili na tekst </w:t>
      </w:r>
      <w:r w:rsidR="00777883" w:rsidRPr="00D80BD1">
        <w:rPr>
          <w:rStyle w:val="BodyText1"/>
          <w:b/>
          <w:i/>
          <w:sz w:val="24"/>
          <w:szCs w:val="24"/>
          <w:lang w:val="sr-Latn-CS"/>
        </w:rPr>
        <w:t>Smernica</w:t>
      </w:r>
      <w:r w:rsidR="00777883" w:rsidRPr="00D80BD1">
        <w:rPr>
          <w:rStyle w:val="BodyText1"/>
          <w:sz w:val="24"/>
          <w:szCs w:val="24"/>
          <w:lang w:val="sr-Latn-CS"/>
        </w:rPr>
        <w:t xml:space="preserve">. Delegati mnogih drugih država iz svih delova sveta takođe su se intenzivno angažovali i odigrali vrlo značajnu i konstruktivnu ulogu u procesu izrade nacrta. </w:t>
      </w:r>
    </w:p>
    <w:p w:rsidR="000C0466" w:rsidRPr="00D80BD1" w:rsidRDefault="00777883" w:rsidP="00224C5A">
      <w:pPr>
        <w:pStyle w:val="BodyText14"/>
        <w:shd w:val="clear" w:color="auto" w:fill="auto"/>
        <w:spacing w:before="0" w:line="276" w:lineRule="auto"/>
        <w:ind w:left="142" w:right="-148" w:firstLine="0"/>
        <w:jc w:val="both"/>
        <w:rPr>
          <w:sz w:val="24"/>
          <w:szCs w:val="24"/>
          <w:lang w:val="sr-Latn-CS"/>
        </w:rPr>
      </w:pPr>
      <w:r w:rsidRPr="00D80BD1">
        <w:rPr>
          <w:rStyle w:val="BodyText1"/>
          <w:sz w:val="24"/>
          <w:szCs w:val="24"/>
          <w:lang w:val="sr-Latn-CS"/>
        </w:rPr>
        <w:t xml:space="preserve">Savet za ljudska prava (SLJP) Ujedinjenih nacija prvi put je izrazio svoju podršku u rezoluciji širokog opsega koja se bavila pravima deteta, a koja je usvojena u martu 2008. </w:t>
      </w:r>
      <w:r w:rsidR="0002183E" w:rsidRPr="00D80BD1">
        <w:rPr>
          <w:rStyle w:val="BodyText1"/>
          <w:sz w:val="24"/>
          <w:szCs w:val="24"/>
          <w:lang w:val="sr-Latn-CS"/>
        </w:rPr>
        <w:t xml:space="preserve"> (A/HRC/RES/7/29,</w:t>
      </w:r>
      <w:hyperlink w:anchor="bookmark361" w:tooltip="Current Document">
        <w:r w:rsidR="0002183E" w:rsidRPr="00D80BD1">
          <w:rPr>
            <w:rStyle w:val="BodyText1"/>
            <w:sz w:val="24"/>
            <w:szCs w:val="24"/>
            <w:lang w:val="sr-Latn-CS"/>
          </w:rPr>
          <w:t xml:space="preserve"> </w:t>
        </w:r>
        <w:r w:rsidR="0002183E" w:rsidRPr="00D80BD1">
          <w:rPr>
            <w:rStyle w:val="BodyText70"/>
            <w:sz w:val="24"/>
            <w:szCs w:val="24"/>
            <w:lang w:val="sr-Latn-CS"/>
          </w:rPr>
          <w:t>§ 20</w:t>
        </w:r>
      </w:hyperlink>
      <w:r w:rsidR="0002183E" w:rsidRPr="00D80BD1">
        <w:rPr>
          <w:rStyle w:val="BodyText90"/>
          <w:sz w:val="24"/>
          <w:szCs w:val="24"/>
          <w:lang w:val="sr-Latn-CS"/>
        </w:rPr>
        <w:t>)</w:t>
      </w:r>
      <w:r w:rsidRPr="00D80BD1">
        <w:rPr>
          <w:rStyle w:val="BodyText1"/>
          <w:sz w:val="24"/>
          <w:szCs w:val="24"/>
          <w:lang w:val="sr-Latn-CS"/>
        </w:rPr>
        <w:t xml:space="preserve">, </w:t>
      </w:r>
      <w:r w:rsidR="009071B1" w:rsidRPr="00D80BD1">
        <w:rPr>
          <w:rStyle w:val="BodyText1"/>
          <w:sz w:val="24"/>
          <w:szCs w:val="24"/>
          <w:lang w:val="sr-Latn-CS"/>
        </w:rPr>
        <w:t>čime</w:t>
      </w:r>
      <w:r w:rsidRPr="00D80BD1">
        <w:rPr>
          <w:rStyle w:val="BodyText1"/>
          <w:sz w:val="24"/>
          <w:szCs w:val="24"/>
          <w:lang w:val="sr-Latn-CS"/>
        </w:rPr>
        <w:t xml:space="preserve"> je „data podrška unapređivanju“ nacrta. </w:t>
      </w:r>
      <w:r w:rsidR="0002183E" w:rsidRPr="00D80BD1">
        <w:rPr>
          <w:rStyle w:val="BodyText1"/>
          <w:sz w:val="24"/>
          <w:szCs w:val="24"/>
          <w:lang w:val="sr-Latn-CS"/>
        </w:rPr>
        <w:t xml:space="preserve"> </w:t>
      </w:r>
      <w:r w:rsidRPr="00D80BD1">
        <w:rPr>
          <w:rStyle w:val="BodyText1"/>
          <w:sz w:val="24"/>
          <w:szCs w:val="24"/>
          <w:lang w:val="sr-Latn-CS"/>
        </w:rPr>
        <w:t xml:space="preserve">SLJP je obavešten o napretku na svom devetom zasedanju šest meseci kasnije, kada je specijalizovana </w:t>
      </w:r>
      <w:r w:rsidRPr="00D80BD1">
        <w:rPr>
          <w:rStyle w:val="BodyText1"/>
          <w:sz w:val="24"/>
          <w:szCs w:val="24"/>
          <w:lang w:val="sr-Latn-CS"/>
        </w:rPr>
        <w:lastRenderedPageBreak/>
        <w:t xml:space="preserve">rezolucija </w:t>
      </w:r>
      <w:r w:rsidR="0002183E" w:rsidRPr="00D80BD1">
        <w:rPr>
          <w:rStyle w:val="BodyText1"/>
          <w:sz w:val="24"/>
          <w:szCs w:val="24"/>
          <w:lang w:val="sr-Latn-CS"/>
        </w:rPr>
        <w:t xml:space="preserve">(A/HRC/RES/9/13) </w:t>
      </w:r>
      <w:r w:rsidRPr="00D80BD1">
        <w:rPr>
          <w:rStyle w:val="BodyText1"/>
          <w:sz w:val="24"/>
          <w:szCs w:val="24"/>
          <w:lang w:val="sr-Latn-CS"/>
        </w:rPr>
        <w:t xml:space="preserve">pozvala Države da „posvete sve svoje napore, u transparentnom procesu, sa ciljem da se preduzme ono što se može preduzeti“ u pogledu nacrta na narednom zasedanju. </w:t>
      </w:r>
      <w:r w:rsidR="0002183E" w:rsidRPr="00D80BD1">
        <w:rPr>
          <w:rStyle w:val="BodyText1"/>
          <w:sz w:val="24"/>
          <w:szCs w:val="24"/>
          <w:lang w:val="sr-Latn-CS"/>
        </w:rPr>
        <w:t xml:space="preserve"> </w:t>
      </w:r>
    </w:p>
    <w:p w:rsidR="000C0466" w:rsidRPr="00D80BD1" w:rsidRDefault="00573D4B" w:rsidP="007521AF">
      <w:pPr>
        <w:pStyle w:val="BodyText14"/>
        <w:shd w:val="clear" w:color="auto" w:fill="auto"/>
        <w:spacing w:before="0" w:after="120" w:line="276" w:lineRule="auto"/>
        <w:ind w:right="200" w:firstLine="0"/>
        <w:jc w:val="both"/>
        <w:rPr>
          <w:sz w:val="24"/>
          <w:szCs w:val="24"/>
          <w:lang w:val="sr-Latn-CS"/>
        </w:rPr>
      </w:pPr>
      <w:r w:rsidRPr="00D80BD1">
        <w:rPr>
          <w:rStyle w:val="BodyText1"/>
          <w:sz w:val="24"/>
          <w:szCs w:val="24"/>
          <w:lang w:val="sr-Latn-CS"/>
        </w:rPr>
        <w:t xml:space="preserve">Kao svoju reakciju, Brazil je zvanično uputio nacrt </w:t>
      </w:r>
      <w:r w:rsidRPr="00D80BD1">
        <w:rPr>
          <w:rStyle w:val="BodyText1"/>
          <w:b/>
          <w:i/>
          <w:sz w:val="24"/>
          <w:szCs w:val="24"/>
          <w:lang w:val="sr-Latn-CS"/>
        </w:rPr>
        <w:t>Smernica</w:t>
      </w:r>
      <w:r w:rsidRPr="00D80BD1">
        <w:rPr>
          <w:rStyle w:val="BodyText1"/>
          <w:sz w:val="24"/>
          <w:szCs w:val="24"/>
          <w:lang w:val="sr-Latn-CS"/>
        </w:rPr>
        <w:t xml:space="preserve"> Kancelariji Visokog komesara za ljudska prava </w:t>
      </w:r>
      <w:r w:rsidR="0002183E" w:rsidRPr="00D80BD1">
        <w:rPr>
          <w:rStyle w:val="BodyText1"/>
          <w:sz w:val="24"/>
          <w:szCs w:val="24"/>
          <w:lang w:val="sr-Latn-CS"/>
        </w:rPr>
        <w:t>(</w:t>
      </w:r>
      <w:r w:rsidRPr="00D80BD1">
        <w:rPr>
          <w:rStyle w:val="BodyText1"/>
          <w:sz w:val="24"/>
          <w:szCs w:val="24"/>
          <w:lang w:val="sr-Latn-CS"/>
        </w:rPr>
        <w:t>KVKLJP</w:t>
      </w:r>
      <w:r w:rsidR="0002183E" w:rsidRPr="00D80BD1">
        <w:rPr>
          <w:rStyle w:val="BodyText1"/>
          <w:sz w:val="24"/>
          <w:szCs w:val="24"/>
          <w:lang w:val="sr-Latn-CS"/>
        </w:rPr>
        <w:t xml:space="preserve">) </w:t>
      </w:r>
      <w:r w:rsidRPr="00D80BD1">
        <w:rPr>
          <w:rStyle w:val="BodyText1"/>
          <w:sz w:val="24"/>
          <w:szCs w:val="24"/>
          <w:lang w:val="sr-Latn-CS"/>
        </w:rPr>
        <w:t>i pozvao da se formalni komentari dostave do kraja januara</w:t>
      </w:r>
      <w:r w:rsidR="008C5967">
        <w:rPr>
          <w:rStyle w:val="BodyText1"/>
          <w:sz w:val="24"/>
          <w:szCs w:val="24"/>
          <w:lang w:val="sr-Latn-CS"/>
        </w:rPr>
        <w:t>.</w:t>
      </w:r>
      <w:r w:rsidRPr="00D80BD1">
        <w:rPr>
          <w:rStyle w:val="BodyText1"/>
          <w:sz w:val="24"/>
          <w:szCs w:val="24"/>
          <w:lang w:val="sr-Latn-CS"/>
        </w:rPr>
        <w:t xml:space="preserve"> 2009.</w:t>
      </w:r>
      <w:r w:rsidR="0002183E" w:rsidRPr="00D80BD1">
        <w:rPr>
          <w:rStyle w:val="BodyText1"/>
          <w:sz w:val="24"/>
          <w:szCs w:val="24"/>
          <w:lang w:val="sr-Latn-CS"/>
        </w:rPr>
        <w:t xml:space="preserve"> Brazil </w:t>
      </w:r>
      <w:r w:rsidRPr="00D80BD1">
        <w:rPr>
          <w:rStyle w:val="BodyText1"/>
          <w:sz w:val="24"/>
          <w:szCs w:val="24"/>
          <w:lang w:val="sr-Latn-CS"/>
        </w:rPr>
        <w:t>je zatim organizovao seriju otvorenih međuvladinih konsultacija od marta do juna 2009.</w:t>
      </w:r>
      <w:r w:rsidR="009071B1" w:rsidRPr="00D80BD1">
        <w:rPr>
          <w:rStyle w:val="BodyText1"/>
          <w:sz w:val="24"/>
          <w:szCs w:val="24"/>
          <w:lang w:val="sr-Latn-CS"/>
        </w:rPr>
        <w:t xml:space="preserve"> </w:t>
      </w:r>
      <w:r w:rsidRPr="00D80BD1">
        <w:rPr>
          <w:rStyle w:val="BodyText1"/>
          <w:sz w:val="24"/>
          <w:szCs w:val="24"/>
          <w:lang w:val="sr-Latn-CS"/>
        </w:rPr>
        <w:t>u Ženevi, gde su svi komentari revidirani na transparentnom forumu. Tako je nastao revidirani nacrt.</w:t>
      </w:r>
    </w:p>
    <w:p w:rsidR="000C0466" w:rsidRPr="00D80BD1" w:rsidRDefault="00573D4B"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Sedamnaestog juna 2009, na 11. zasedanju </w:t>
      </w:r>
      <w:r w:rsidR="0002183E" w:rsidRPr="00D80BD1">
        <w:rPr>
          <w:rStyle w:val="BodyText1"/>
          <w:sz w:val="24"/>
          <w:szCs w:val="24"/>
          <w:lang w:val="sr-Latn-CS"/>
        </w:rPr>
        <w:t xml:space="preserve"> </w:t>
      </w:r>
      <w:r w:rsidRPr="00D80BD1">
        <w:rPr>
          <w:rStyle w:val="BodyText1"/>
          <w:sz w:val="24"/>
          <w:szCs w:val="24"/>
          <w:lang w:val="sr-Latn-CS"/>
        </w:rPr>
        <w:t xml:space="preserve">SLJP, usvojena je konsenzusom proceduralna rezolucija </w:t>
      </w:r>
      <w:r w:rsidR="0002183E" w:rsidRPr="00D80BD1">
        <w:rPr>
          <w:rStyle w:val="BodyText1"/>
          <w:sz w:val="24"/>
          <w:szCs w:val="24"/>
          <w:lang w:val="sr-Latn-CS"/>
        </w:rPr>
        <w:t xml:space="preserve">(A/HRC/RES/11/7) </w:t>
      </w:r>
      <w:r w:rsidRPr="00D80BD1">
        <w:rPr>
          <w:rStyle w:val="BodyText1"/>
          <w:sz w:val="24"/>
          <w:szCs w:val="24"/>
          <w:lang w:val="sr-Latn-CS"/>
        </w:rPr>
        <w:t xml:space="preserve">i podnesen novi nacrt </w:t>
      </w:r>
      <w:r w:rsidRPr="00D80BD1">
        <w:rPr>
          <w:rStyle w:val="BodyText1"/>
          <w:b/>
          <w:i/>
          <w:sz w:val="24"/>
          <w:szCs w:val="24"/>
          <w:lang w:val="sr-Latn-CS"/>
        </w:rPr>
        <w:t>„Smernica za alternativno staranje o deci“</w:t>
      </w:r>
      <w:r w:rsidRPr="00D80BD1">
        <w:rPr>
          <w:rStyle w:val="BodyText1"/>
          <w:sz w:val="24"/>
          <w:szCs w:val="24"/>
          <w:lang w:val="sr-Latn-CS"/>
        </w:rPr>
        <w:t xml:space="preserve"> Generalnoj skupštini Ujedinjenih nacija (UNGS) u Njujorku, za razmatranje i eventualno usvajanje 20. novembra, na dvadesetogodišnjicu KPD. </w:t>
      </w:r>
      <w:r w:rsidR="00AB4D2B" w:rsidRPr="00D80BD1">
        <w:rPr>
          <w:rStyle w:val="BodyText1"/>
          <w:sz w:val="24"/>
          <w:szCs w:val="24"/>
          <w:lang w:val="sr-Latn-CS"/>
        </w:rPr>
        <w:t xml:space="preserve"> </w:t>
      </w:r>
    </w:p>
    <w:p w:rsidR="000C0466" w:rsidRPr="00D80BD1" w:rsidRDefault="00AB4D2B"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I zaista je na </w:t>
      </w:r>
      <w:r w:rsidR="008C5967">
        <w:rPr>
          <w:rStyle w:val="BodyText1"/>
          <w:sz w:val="24"/>
          <w:szCs w:val="24"/>
          <w:lang w:val="sr-Latn-CS"/>
        </w:rPr>
        <w:t>svom sastanku 20. novembra 2009. godine,</w:t>
      </w:r>
      <w:r w:rsidRPr="00D80BD1">
        <w:rPr>
          <w:rStyle w:val="BodyText1"/>
          <w:sz w:val="24"/>
          <w:szCs w:val="24"/>
          <w:lang w:val="sr-Latn-CS"/>
        </w:rPr>
        <w:t xml:space="preserve"> Treći komitet UNGS preporučio usvajanje.</w:t>
      </w:r>
      <w:r w:rsidR="0002183E" w:rsidRPr="00D80BD1">
        <w:rPr>
          <w:rStyle w:val="BodyText1"/>
          <w:sz w:val="24"/>
          <w:szCs w:val="24"/>
          <w:lang w:val="sr-Latn-CS"/>
        </w:rPr>
        <w:t xml:space="preserve"> </w:t>
      </w:r>
      <w:r w:rsidR="008C5967">
        <w:rPr>
          <w:rStyle w:val="BodyText1"/>
          <w:sz w:val="24"/>
          <w:szCs w:val="24"/>
          <w:lang w:val="sr-Latn-CS"/>
        </w:rPr>
        <w:t xml:space="preserve">Zatim je 18. decembra 2009. godine, </w:t>
      </w:r>
      <w:r w:rsidRPr="00D80BD1">
        <w:rPr>
          <w:rStyle w:val="BodyText1"/>
          <w:sz w:val="24"/>
          <w:szCs w:val="24"/>
          <w:lang w:val="sr-Latn-CS"/>
        </w:rPr>
        <w:t xml:space="preserve"> </w:t>
      </w:r>
      <w:hyperlink w:anchor="bookmark342" w:tooltip="Current Document">
        <w:r w:rsidRPr="00D80BD1">
          <w:rPr>
            <w:rStyle w:val="BodyText70"/>
            <w:sz w:val="24"/>
            <w:szCs w:val="24"/>
            <w:u w:val="none"/>
            <w:lang w:val="sr-Latn-CS"/>
          </w:rPr>
          <w:t>Rezolucijom</w:t>
        </w:r>
        <w:r w:rsidR="003F2F1D" w:rsidRPr="00D80BD1">
          <w:rPr>
            <w:rStyle w:val="BodyText70"/>
            <w:sz w:val="24"/>
            <w:szCs w:val="24"/>
            <w:u w:val="none"/>
            <w:lang w:val="sr-Latn-CS"/>
          </w:rPr>
          <w:t xml:space="preserve"> </w:t>
        </w:r>
        <w:r w:rsidR="0002183E" w:rsidRPr="00D80BD1">
          <w:rPr>
            <w:rStyle w:val="BodyText70"/>
            <w:sz w:val="24"/>
            <w:szCs w:val="24"/>
            <w:u w:val="none"/>
            <w:lang w:val="sr-Latn-CS"/>
          </w:rPr>
          <w:t>A/RES/64/142</w:t>
        </w:r>
      </w:hyperlink>
      <w:r w:rsidR="0002183E" w:rsidRPr="00D80BD1">
        <w:rPr>
          <w:rStyle w:val="BodyText90"/>
          <w:sz w:val="24"/>
          <w:szCs w:val="24"/>
          <w:u w:val="none"/>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UNGS </w:t>
      </w:r>
      <w:r w:rsidR="00990EF7" w:rsidRPr="00D80BD1">
        <w:rPr>
          <w:rStyle w:val="BodyText1"/>
          <w:sz w:val="24"/>
          <w:szCs w:val="24"/>
          <w:lang w:val="sr-Latn-CS"/>
        </w:rPr>
        <w:t>„pozdravila“</w:t>
      </w:r>
      <w:r w:rsidRPr="00D80BD1">
        <w:rPr>
          <w:rStyle w:val="BodyText1"/>
          <w:sz w:val="24"/>
          <w:szCs w:val="24"/>
          <w:lang w:val="sr-Latn-CS"/>
        </w:rPr>
        <w:t xml:space="preserve"> </w:t>
      </w:r>
      <w:r w:rsidRPr="00D80BD1">
        <w:rPr>
          <w:rStyle w:val="BodyText1"/>
          <w:b/>
          <w:i/>
          <w:sz w:val="24"/>
          <w:szCs w:val="24"/>
          <w:lang w:val="sr-Latn-CS"/>
        </w:rPr>
        <w:t>Smernice</w:t>
      </w:r>
      <w:r w:rsidRPr="00D80BD1">
        <w:rPr>
          <w:rStyle w:val="BodyText1"/>
          <w:sz w:val="24"/>
          <w:szCs w:val="24"/>
          <w:lang w:val="sr-Latn-CS"/>
        </w:rPr>
        <w:t xml:space="preserve"> konsenzusom – što je ukazivalo na činjenicu da nijedna zemlja na svetu nije imala ništa da prigovori njihovom sadržaju.</w:t>
      </w:r>
      <w:r w:rsidR="0002183E" w:rsidRPr="00D80BD1">
        <w:rPr>
          <w:rStyle w:val="BodyText1"/>
          <w:sz w:val="24"/>
          <w:szCs w:val="24"/>
          <w:lang w:val="sr-Latn-CS"/>
        </w:rPr>
        <w:t xml:space="preserve"> </w:t>
      </w:r>
    </w:p>
    <w:p w:rsidR="000C0466" w:rsidRPr="00D80BD1" w:rsidRDefault="00AB4D2B" w:rsidP="00AC131A">
      <w:pPr>
        <w:pStyle w:val="Heading3"/>
        <w:rPr>
          <w:sz w:val="28"/>
          <w:szCs w:val="28"/>
          <w:lang w:val="sr-Latn-CS"/>
        </w:rPr>
      </w:pPr>
      <w:bookmarkStart w:id="41" w:name="bookmark51"/>
      <w:bookmarkStart w:id="42" w:name="_Toc408911090"/>
      <w:r w:rsidRPr="00D80BD1">
        <w:rPr>
          <w:rStyle w:val="Bodytext29"/>
          <w:rFonts w:asciiTheme="majorHAnsi" w:eastAsiaTheme="majorEastAsia" w:hAnsiTheme="majorHAnsi" w:cstheme="majorBidi"/>
          <w:b/>
          <w:bCs/>
          <w:color w:val="auto"/>
          <w:sz w:val="28"/>
          <w:szCs w:val="28"/>
          <w:lang w:val="sr-Latn-CS"/>
        </w:rPr>
        <w:t xml:space="preserve">II. </w:t>
      </w:r>
      <w:bookmarkEnd w:id="41"/>
      <w:r w:rsidRPr="00D80BD1">
        <w:rPr>
          <w:rStyle w:val="Bodytext29"/>
          <w:rFonts w:asciiTheme="majorHAnsi" w:eastAsiaTheme="majorEastAsia" w:hAnsiTheme="majorHAnsi" w:cstheme="majorBidi"/>
          <w:b/>
          <w:bCs/>
          <w:color w:val="auto"/>
          <w:sz w:val="28"/>
          <w:szCs w:val="28"/>
          <w:lang w:val="sr-Latn-CS"/>
        </w:rPr>
        <w:t>Svrha Smernica</w:t>
      </w:r>
      <w:bookmarkEnd w:id="42"/>
      <w:r w:rsidRPr="00D80BD1">
        <w:rPr>
          <w:rStyle w:val="Bodytext29"/>
          <w:rFonts w:asciiTheme="majorHAnsi" w:eastAsiaTheme="majorEastAsia" w:hAnsiTheme="majorHAnsi" w:cstheme="majorBidi"/>
          <w:b/>
          <w:bCs/>
          <w:color w:val="auto"/>
          <w:sz w:val="28"/>
          <w:szCs w:val="28"/>
          <w:lang w:val="sr-Latn-CS"/>
        </w:rPr>
        <w:t xml:space="preserve"> </w:t>
      </w:r>
    </w:p>
    <w:p w:rsidR="000C0466" w:rsidRPr="00D80BD1" w:rsidRDefault="00AB4D2B"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predstavljaju neobavezujući međunarodni instrument.</w:t>
      </w:r>
      <w:r w:rsidR="0002183E" w:rsidRPr="00D80BD1">
        <w:rPr>
          <w:rStyle w:val="BodyText1"/>
          <w:sz w:val="24"/>
          <w:szCs w:val="24"/>
          <w:lang w:val="sr-Latn-CS"/>
        </w:rPr>
        <w:t xml:space="preserve"> </w:t>
      </w:r>
      <w:r w:rsidR="00990EF7" w:rsidRPr="00D80BD1">
        <w:rPr>
          <w:rStyle w:val="BodyText1"/>
          <w:sz w:val="24"/>
          <w:szCs w:val="24"/>
          <w:lang w:val="sr-Latn-CS"/>
        </w:rPr>
        <w:t xml:space="preserve">Tako da, iako se nedvosmisleno priznaje njihov opšti značaj kada je u pitanju određivanje pristupa alternativnom staranju za decu, one Državama </w:t>
      </w:r>
      <w:r w:rsidR="00990EF7" w:rsidRPr="00D80BD1">
        <w:rPr>
          <w:rStyle w:val="BodyText1"/>
          <w:sz w:val="24"/>
          <w:szCs w:val="24"/>
          <w:lang w:val="sr-Latn-CS"/>
        </w:rPr>
        <w:lastRenderedPageBreak/>
        <w:t xml:space="preserve">članicama niti bilo kojim drugim akterima ne nameću obavezu. Usled ovoga, odredbe Smernica su formulisane uz korišćenje izraza „treba da“ umesto uobičajenih „mora“ ili „(ho)će“, izuzev kada se govori o pravima sa punim važenjem (naročito onim sadržanim u KPD). </w:t>
      </w:r>
    </w:p>
    <w:p w:rsidR="000C0466" w:rsidRPr="00D80BD1" w:rsidRDefault="00990EF7" w:rsidP="007521AF">
      <w:pPr>
        <w:pStyle w:val="BodyText14"/>
        <w:shd w:val="clear" w:color="auto" w:fill="auto"/>
        <w:spacing w:before="0" w:line="276" w:lineRule="auto"/>
        <w:ind w:right="-7" w:firstLine="0"/>
        <w:jc w:val="both"/>
        <w:rPr>
          <w:sz w:val="24"/>
          <w:szCs w:val="24"/>
          <w:lang w:val="sr-Latn-CS"/>
        </w:rPr>
      </w:pPr>
      <w:r w:rsidRPr="00D80BD1">
        <w:rPr>
          <w:rStyle w:val="BodyText1"/>
          <w:sz w:val="24"/>
          <w:szCs w:val="24"/>
          <w:lang w:val="sr-Latn-CS"/>
        </w:rPr>
        <w:t>Pošto se temelje na KPD (vidi</w:t>
      </w:r>
      <w:r w:rsidRPr="00D80BD1">
        <w:rPr>
          <w:rStyle w:val="BodyText80"/>
          <w:sz w:val="24"/>
          <w:szCs w:val="24"/>
          <w:lang w:val="sr-Latn-CS"/>
        </w:rPr>
        <w:t xml:space="preserve"> </w:t>
      </w:r>
      <w:hyperlink w:anchor="bookmark348" w:tooltip="Current Document">
        <w:r w:rsidRPr="00D80BD1">
          <w:rPr>
            <w:rStyle w:val="BodyText70"/>
            <w:sz w:val="24"/>
            <w:szCs w:val="24"/>
            <w:lang w:val="sr-Latn-CS"/>
          </w:rPr>
          <w:t>§ 1</w:t>
        </w:r>
      </w:hyperlink>
      <w:r w:rsidRPr="00D80BD1">
        <w:rPr>
          <w:rStyle w:val="BodyText90"/>
          <w:sz w:val="24"/>
          <w:szCs w:val="24"/>
          <w:lang w:val="sr-Latn-CS"/>
        </w:rPr>
        <w:t>)</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su napravljen da „pomognu i stimulišu“ vlade prilikom optimalne primene ovog sporazuma</w:t>
      </w:r>
      <w:hyperlink w:anchor="bookmark349" w:tooltip="Current Document">
        <w:r w:rsidR="0002183E" w:rsidRPr="00D80BD1">
          <w:rPr>
            <w:rStyle w:val="BodyText1"/>
            <w:sz w:val="24"/>
            <w:szCs w:val="24"/>
            <w:lang w:val="sr-Latn-CS"/>
          </w:rPr>
          <w:t xml:space="preserve"> </w:t>
        </w:r>
        <w:r w:rsidR="0002183E" w:rsidRPr="00D80BD1">
          <w:rPr>
            <w:rStyle w:val="BodyText90"/>
            <w:sz w:val="24"/>
            <w:szCs w:val="24"/>
            <w:lang w:val="sr-Latn-CS"/>
          </w:rPr>
          <w:t>(</w:t>
        </w:r>
        <w:r w:rsidR="0002183E" w:rsidRPr="00D80BD1">
          <w:rPr>
            <w:rStyle w:val="BodyText70"/>
            <w:sz w:val="24"/>
            <w:szCs w:val="24"/>
            <w:lang w:val="sr-Latn-CS"/>
          </w:rPr>
          <w:t>§ 2.c</w:t>
        </w:r>
        <w:r w:rsidR="0002183E" w:rsidRPr="00D80BD1">
          <w:rPr>
            <w:rStyle w:val="BodyText90"/>
            <w:sz w:val="24"/>
            <w:szCs w:val="24"/>
            <w:lang w:val="sr-Latn-CS"/>
          </w:rPr>
          <w:t>)</w:t>
        </w:r>
      </w:hyperlink>
      <w:r w:rsidR="0002183E" w:rsidRPr="00D80BD1">
        <w:rPr>
          <w:rStyle w:val="BodyText1"/>
          <w:sz w:val="24"/>
          <w:szCs w:val="24"/>
          <w:lang w:val="sr-Latn-CS"/>
        </w:rPr>
        <w:t xml:space="preserve">, </w:t>
      </w:r>
      <w:r w:rsidRPr="00D80BD1">
        <w:rPr>
          <w:rStyle w:val="BodyText1"/>
          <w:sz w:val="24"/>
          <w:szCs w:val="24"/>
          <w:lang w:val="sr-Latn-CS"/>
        </w:rPr>
        <w:t xml:space="preserve">kao i da „usmeravaju politike, odluke i aktivnosti“ na svim nivoima, u javnom i privatnom sektoru </w:t>
      </w:r>
      <w:r w:rsidR="0002183E" w:rsidRPr="00D80BD1">
        <w:rPr>
          <w:rStyle w:val="BodyText90"/>
          <w:sz w:val="24"/>
          <w:szCs w:val="24"/>
          <w:lang w:val="sr-Latn-CS"/>
        </w:rPr>
        <w:t>(</w:t>
      </w:r>
      <w:hyperlink w:anchor="bookmark349" w:tooltip="Current Document">
        <w:r w:rsidR="0002183E" w:rsidRPr="00D80BD1">
          <w:rPr>
            <w:rStyle w:val="BodyText70"/>
            <w:sz w:val="24"/>
            <w:szCs w:val="24"/>
            <w:lang w:val="sr-Latn-CS"/>
          </w:rPr>
          <w:t>§ 2.d</w:t>
        </w:r>
      </w:hyperlink>
      <w:r w:rsidR="0002183E" w:rsidRPr="00D80BD1">
        <w:rPr>
          <w:rStyle w:val="BodyText90"/>
          <w:sz w:val="24"/>
          <w:szCs w:val="24"/>
          <w:lang w:val="sr-Latn-CS"/>
        </w:rPr>
        <w:t>)</w:t>
      </w:r>
      <w:r w:rsidR="00637B01" w:rsidRPr="00D80BD1">
        <w:rPr>
          <w:rStyle w:val="BodyText1"/>
          <w:sz w:val="24"/>
          <w:szCs w:val="24"/>
          <w:lang w:val="sr-Latn-CS"/>
        </w:rPr>
        <w:t xml:space="preserve">. Ovakva definicija svrhe takođe odražava i primetan akcenat koji su kreatori stavili ne samo na potrebu da se Smernice posmatraju kao „poželjna usmerenja za politiku i praksu“ </w:t>
      </w:r>
      <w:r w:rsidR="0002183E" w:rsidRPr="00D80BD1">
        <w:rPr>
          <w:rStyle w:val="BodyText1"/>
          <w:sz w:val="24"/>
          <w:szCs w:val="24"/>
          <w:lang w:val="sr-Latn-CS"/>
        </w:rPr>
        <w:t>(</w:t>
      </w:r>
      <w:hyperlink w:anchor="bookmark349" w:tooltip="Current Document">
        <w:r w:rsidR="0002183E" w:rsidRPr="00D80BD1">
          <w:rPr>
            <w:rStyle w:val="BodyText70"/>
            <w:sz w:val="24"/>
            <w:szCs w:val="24"/>
            <w:lang w:val="sr-Latn-CS"/>
          </w:rPr>
          <w:t>§ 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637B01" w:rsidRPr="00D80BD1">
        <w:rPr>
          <w:rStyle w:val="BodyText1"/>
          <w:sz w:val="24"/>
          <w:szCs w:val="24"/>
          <w:lang w:val="sr-Latn-CS"/>
        </w:rPr>
        <w:t>a ne kao zahtevani standard, već takođe i na činjenicu da su one namenjene „svim sektorima koji se neposredno ili posredno bave pitanjima vezanim za alternativno staranje“, a ni u kom slučaju samo vladama.</w:t>
      </w:r>
      <w:r w:rsidR="0002183E" w:rsidRPr="00D80BD1">
        <w:rPr>
          <w:rStyle w:val="BodyText1"/>
          <w:sz w:val="24"/>
          <w:szCs w:val="24"/>
          <w:lang w:val="sr-Latn-CS"/>
        </w:rPr>
        <w:t xml:space="preserve"> </w:t>
      </w:r>
    </w:p>
    <w:p w:rsidR="000C0466" w:rsidRPr="00D80BD1" w:rsidRDefault="00637B01"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Iako nisu obavezujuće, </w:t>
      </w:r>
      <w:r w:rsidRPr="00D80BD1">
        <w:rPr>
          <w:rStyle w:val="BodyText1"/>
          <w:b/>
          <w:i/>
          <w:sz w:val="24"/>
          <w:szCs w:val="24"/>
          <w:lang w:val="sr-Latn-CS"/>
        </w:rPr>
        <w:t>Smernice</w:t>
      </w:r>
      <w:r w:rsidRPr="00D80BD1">
        <w:rPr>
          <w:rStyle w:val="BodyText1"/>
          <w:sz w:val="24"/>
          <w:szCs w:val="24"/>
          <w:lang w:val="sr-Latn-CS"/>
        </w:rPr>
        <w:t xml:space="preserve"> potencijalno mogu imati veoma snažan uticaj na praksu u ovoj sferi. Njihov</w:t>
      </w:r>
      <w:r w:rsidR="009071B1" w:rsidRPr="00D80BD1">
        <w:rPr>
          <w:rStyle w:val="BodyText1"/>
          <w:sz w:val="24"/>
          <w:szCs w:val="24"/>
          <w:lang w:val="sr-Latn-CS"/>
        </w:rPr>
        <w:t xml:space="preserve"> status skupa principa koje su o</w:t>
      </w:r>
      <w:r w:rsidRPr="00D80BD1">
        <w:rPr>
          <w:rStyle w:val="BodyText1"/>
          <w:sz w:val="24"/>
          <w:szCs w:val="24"/>
          <w:lang w:val="sr-Latn-CS"/>
        </w:rPr>
        <w:t>dobrile Ujedinjene nacije važan je sam po sebi i omogućava da služe, između ostalog, kao najznačajniji referentni dokument koji KPD Komitet koristi prilikom izrade Zaključnih primed</w:t>
      </w:r>
      <w:r w:rsidR="003F2F1D" w:rsidRPr="00D80BD1">
        <w:rPr>
          <w:rStyle w:val="BodyText1"/>
          <w:sz w:val="24"/>
          <w:szCs w:val="24"/>
          <w:lang w:val="sr-Latn-CS"/>
        </w:rPr>
        <w:t>bi</w:t>
      </w:r>
      <w:r w:rsidRPr="00D80BD1">
        <w:rPr>
          <w:rStyle w:val="BodyText1"/>
          <w:sz w:val="24"/>
          <w:szCs w:val="24"/>
          <w:lang w:val="sr-Latn-CS"/>
        </w:rPr>
        <w:t xml:space="preserve"> o poštovanju određenih odredaba sporazuma od strane Države članice. One se isto tako mogu uzimati u obzir od strane organa koji vrše nadzor nad sprovođenjem nekolicine drugih sporazuma, kao što su </w:t>
      </w:r>
      <w:r w:rsidR="00E2709F" w:rsidRPr="00D80BD1">
        <w:rPr>
          <w:rStyle w:val="BodyText1"/>
          <w:sz w:val="24"/>
          <w:szCs w:val="24"/>
          <w:lang w:val="sr-Latn-CS"/>
        </w:rPr>
        <w:t xml:space="preserve">Konvencija protiv torture i Konvencija o pravima osoba sa invaliditetom. </w:t>
      </w:r>
    </w:p>
    <w:p w:rsidR="000C0466" w:rsidRPr="00D80BD1" w:rsidRDefault="00E2709F" w:rsidP="007521AF">
      <w:pPr>
        <w:pStyle w:val="BodyText14"/>
        <w:shd w:val="clear" w:color="auto" w:fill="auto"/>
        <w:spacing w:before="0" w:line="276" w:lineRule="auto"/>
        <w:ind w:left="20" w:firstLine="0"/>
        <w:jc w:val="both"/>
        <w:rPr>
          <w:rStyle w:val="BodyText1"/>
          <w:sz w:val="24"/>
          <w:szCs w:val="24"/>
          <w:lang w:val="sr-Latn-CS"/>
        </w:rPr>
      </w:pPr>
      <w:r w:rsidRPr="00D80BD1">
        <w:rPr>
          <w:rStyle w:val="BodyText1"/>
          <w:sz w:val="24"/>
          <w:szCs w:val="24"/>
          <w:lang w:val="sr-Latn-CS"/>
        </w:rPr>
        <w:lastRenderedPageBreak/>
        <w:t xml:space="preserve">Ipak, takođe je važno pomenuti da (kao i u slučaju gotovo svih sličnih međunarodnih instrumenata) „usmerenja“ </w:t>
      </w:r>
      <w:r w:rsidRPr="00D80BD1">
        <w:rPr>
          <w:rStyle w:val="BodyText1"/>
          <w:b/>
          <w:i/>
          <w:sz w:val="24"/>
          <w:szCs w:val="24"/>
          <w:lang w:val="sr-Latn-CS"/>
        </w:rPr>
        <w:t>Smernica</w:t>
      </w:r>
      <w:r w:rsidRPr="00D80BD1">
        <w:rPr>
          <w:rStyle w:val="BodyText1"/>
          <w:sz w:val="24"/>
          <w:szCs w:val="24"/>
          <w:lang w:val="sr-Latn-CS"/>
        </w:rPr>
        <w:t xml:space="preserve"> ne uzimaju u obzir raspoloživost resursa u pojedinim zemljama koji su potrebni za </w:t>
      </w:r>
      <w:r w:rsidRPr="00D80BD1">
        <w:rPr>
          <w:rStyle w:val="BodyText1"/>
          <w:sz w:val="24"/>
          <w:szCs w:val="24"/>
          <w:lang w:val="sr-Latn-CS"/>
        </w:rPr>
        <w:lastRenderedPageBreak/>
        <w:t>njihovu punu primenu.</w:t>
      </w:r>
      <w:r w:rsidR="0002183E" w:rsidRPr="00D80BD1">
        <w:rPr>
          <w:rStyle w:val="BodyText1"/>
          <w:sz w:val="24"/>
          <w:szCs w:val="24"/>
          <w:lang w:val="sr-Latn-CS"/>
        </w:rPr>
        <w:t xml:space="preserve"> </w:t>
      </w:r>
      <w:r w:rsidRPr="00D80BD1">
        <w:rPr>
          <w:rStyle w:val="BodyText1"/>
          <w:sz w:val="24"/>
          <w:szCs w:val="24"/>
          <w:lang w:val="sr-Latn-CS"/>
        </w:rPr>
        <w:t xml:space="preserve">Pored toga što </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stimulišu investiranje resursa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6" w:tooltip="Current Document">
        <w:r w:rsidR="0002183E" w:rsidRPr="00D80BD1">
          <w:rPr>
            <w:rStyle w:val="BodyText70"/>
            <w:sz w:val="24"/>
            <w:szCs w:val="24"/>
            <w:lang w:val="sr-Latn-CS"/>
          </w:rPr>
          <w:t>§ 24-25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njihova primarna uloga jeste da definišu put kojim treba ići.</w:t>
      </w:r>
      <w:r w:rsidR="0002183E" w:rsidRPr="00D80BD1">
        <w:rPr>
          <w:rStyle w:val="BodyText1"/>
          <w:sz w:val="24"/>
          <w:szCs w:val="24"/>
          <w:lang w:val="sr-Latn-CS"/>
        </w:rPr>
        <w:t xml:space="preserve"> </w:t>
      </w:r>
      <w:r w:rsidRPr="00D80BD1">
        <w:rPr>
          <w:rStyle w:val="BodyText1"/>
          <w:sz w:val="24"/>
          <w:szCs w:val="24"/>
          <w:lang w:val="sr-Latn-CS"/>
        </w:rPr>
        <w:t>Ovaj priručnik odražava takvo stanovište.</w:t>
      </w:r>
      <w:r w:rsidR="0002183E" w:rsidRPr="00D80BD1">
        <w:rPr>
          <w:rStyle w:val="BodyText1"/>
          <w:sz w:val="24"/>
          <w:szCs w:val="24"/>
          <w:lang w:val="sr-Latn-CS"/>
        </w:rPr>
        <w:t xml:space="preserve"> </w:t>
      </w:r>
    </w:p>
    <w:p w:rsidR="00AC131A" w:rsidRPr="00D80BD1" w:rsidRDefault="00AC131A" w:rsidP="00AC131A">
      <w:pPr>
        <w:pStyle w:val="BodyText14"/>
        <w:shd w:val="clear" w:color="auto" w:fill="auto"/>
        <w:spacing w:before="0" w:line="276" w:lineRule="auto"/>
        <w:ind w:firstLine="0"/>
        <w:jc w:val="both"/>
        <w:rPr>
          <w:sz w:val="24"/>
          <w:szCs w:val="24"/>
          <w:lang w:val="sr-Latn-CS"/>
        </w:rPr>
        <w:sectPr w:rsidR="00AC131A" w:rsidRPr="00D80BD1" w:rsidSect="00790A1C">
          <w:type w:val="continuous"/>
          <w:pgSz w:w="16838" w:h="23810"/>
          <w:pgMar w:top="5004" w:right="3422" w:bottom="4774" w:left="3225" w:header="0" w:footer="3" w:gutter="0"/>
          <w:cols w:num="2" w:space="280"/>
          <w:noEndnote/>
          <w:docGrid w:linePitch="360"/>
        </w:sect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2709F"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019" w:right="8704" w:bottom="4808" w:left="3453" w:header="0" w:footer="3" w:gutter="0"/>
          <w:cols w:space="720"/>
          <w:noEndnote/>
          <w:docGrid w:linePitch="360"/>
        </w:sectPr>
      </w:pPr>
      <w:r w:rsidRPr="00D80BD1">
        <w:rPr>
          <w:rStyle w:val="Heading57"/>
          <w:b/>
          <w:bCs/>
          <w:sz w:val="24"/>
          <w:szCs w:val="24"/>
          <w:lang w:val="sr-Latn-CS"/>
        </w:rPr>
        <w:lastRenderedPageBreak/>
        <w:t xml:space="preserve">IMPLIKACIJE </w:t>
      </w:r>
      <w:r w:rsidR="00B44285" w:rsidRPr="00D80BD1">
        <w:rPr>
          <w:rStyle w:val="Heading57"/>
          <w:b/>
          <w:bCs/>
          <w:sz w:val="24"/>
          <w:szCs w:val="24"/>
          <w:lang w:val="sr-Latn-CS"/>
        </w:rPr>
        <w:t>U KREIRANJU POLITIKE</w:t>
      </w:r>
    </w:p>
    <w:p w:rsidR="000C0466" w:rsidRPr="00D80BD1" w:rsidRDefault="00E2709F" w:rsidP="007521AF">
      <w:pPr>
        <w:pStyle w:val="Bodytext221"/>
        <w:shd w:val="clear" w:color="auto" w:fill="auto"/>
        <w:spacing w:after="91" w:line="276" w:lineRule="auto"/>
        <w:ind w:left="40" w:right="960" w:firstLine="0"/>
        <w:jc w:val="both"/>
        <w:rPr>
          <w:sz w:val="24"/>
          <w:szCs w:val="24"/>
          <w:lang w:val="sr-Latn-CS"/>
        </w:rPr>
      </w:pPr>
      <w:bookmarkStart w:id="43" w:name="bookmark53"/>
      <w:r w:rsidRPr="00D80BD1">
        <w:rPr>
          <w:rStyle w:val="Heading4Char"/>
          <w:b/>
          <w:lang w:val="sr-Latn-CS"/>
        </w:rPr>
        <w:lastRenderedPageBreak/>
        <w:t>Demonstracija posvećenosti pravima deteta</w:t>
      </w:r>
      <w:r w:rsidRPr="00D80BD1">
        <w:rPr>
          <w:rStyle w:val="Bodytext222"/>
          <w:b/>
          <w:bCs/>
          <w:sz w:val="24"/>
          <w:szCs w:val="24"/>
          <w:lang w:val="sr-Latn-CS"/>
        </w:rPr>
        <w:t xml:space="preserve"> - Smernice</w:t>
      </w:r>
      <w:r w:rsidR="0002183E" w:rsidRPr="00D80BD1">
        <w:rPr>
          <w:rStyle w:val="Bodytext222"/>
          <w:b/>
          <w:bCs/>
          <w:sz w:val="24"/>
          <w:szCs w:val="24"/>
          <w:lang w:val="sr-Latn-CS"/>
        </w:rPr>
        <w:t>: § 1, 6, 7, 72, 73</w:t>
      </w:r>
      <w:bookmarkEnd w:id="43"/>
    </w:p>
    <w:p w:rsidR="000C0466" w:rsidRPr="00D80BD1" w:rsidRDefault="00E2709F" w:rsidP="007521AF">
      <w:pPr>
        <w:pStyle w:val="BodyText14"/>
        <w:shd w:val="clear" w:color="auto" w:fill="auto"/>
        <w:spacing w:before="0" w:after="327" w:line="276" w:lineRule="auto"/>
        <w:ind w:left="40" w:right="220" w:firstLine="0"/>
        <w:jc w:val="both"/>
        <w:rPr>
          <w:sz w:val="24"/>
          <w:szCs w:val="24"/>
          <w:lang w:val="sr-Latn-CS"/>
        </w:rPr>
      </w:pPr>
      <w:r w:rsidRPr="00D80BD1">
        <w:rPr>
          <w:rStyle w:val="BodyText1"/>
          <w:sz w:val="24"/>
          <w:szCs w:val="24"/>
          <w:lang w:val="sr-Latn-CS"/>
        </w:rPr>
        <w:t xml:space="preserve">Države članice bi trebalo da primenjuju dečija prava u svim aspektima zakonodavstva, politike i prakse. Ova posvećenost ostvarivanju dečijih prava trebalo bi da se ogleda </w:t>
      </w:r>
      <w:r w:rsidR="00D32F3A" w:rsidRPr="00D80BD1">
        <w:rPr>
          <w:rStyle w:val="BodyText1"/>
          <w:sz w:val="24"/>
          <w:szCs w:val="24"/>
          <w:lang w:val="sr-Latn-CS"/>
        </w:rPr>
        <w:t>kroz podršku i usluge namenjene svoj deci kojoj je potrebno alternativno staranje.</w:t>
      </w:r>
      <w:r w:rsidRPr="00D80BD1">
        <w:rPr>
          <w:rStyle w:val="BodyText1"/>
          <w:sz w:val="24"/>
          <w:szCs w:val="24"/>
          <w:lang w:val="sr-Latn-CS"/>
        </w:rPr>
        <w:t xml:space="preserve"> </w:t>
      </w:r>
    </w:p>
    <w:p w:rsidR="000C0466" w:rsidRPr="00D80BD1" w:rsidRDefault="00D32F3A" w:rsidP="007521AF">
      <w:pPr>
        <w:pStyle w:val="BodyText14"/>
        <w:shd w:val="clear" w:color="auto" w:fill="auto"/>
        <w:spacing w:before="0" w:line="276" w:lineRule="auto"/>
        <w:ind w:left="360" w:hanging="300"/>
        <w:jc w:val="both"/>
        <w:rPr>
          <w:sz w:val="24"/>
          <w:szCs w:val="24"/>
          <w:lang w:val="sr-Latn-CS"/>
        </w:rPr>
      </w:pPr>
      <w:r w:rsidRPr="00D80BD1">
        <w:rPr>
          <w:rStyle w:val="BodyText1"/>
          <w:sz w:val="24"/>
          <w:szCs w:val="24"/>
          <w:lang w:val="sr-Latn-CS"/>
        </w:rPr>
        <w:t>Nacionalna politika bi trebalo da</w:t>
      </w:r>
      <w:r w:rsidR="0002183E" w:rsidRPr="00D80BD1">
        <w:rPr>
          <w:rStyle w:val="BodyText1"/>
          <w:sz w:val="24"/>
          <w:szCs w:val="24"/>
          <w:lang w:val="sr-Latn-CS"/>
        </w:rPr>
        <w:t>:</w:t>
      </w:r>
    </w:p>
    <w:p w:rsidR="000C0466" w:rsidRPr="00D80BD1" w:rsidRDefault="00D32F3A" w:rsidP="007521AF">
      <w:pPr>
        <w:pStyle w:val="BodyText14"/>
        <w:numPr>
          <w:ilvl w:val="0"/>
          <w:numId w:val="1"/>
        </w:numPr>
        <w:shd w:val="clear" w:color="auto" w:fill="auto"/>
        <w:tabs>
          <w:tab w:val="left" w:pos="281"/>
        </w:tabs>
        <w:spacing w:before="0" w:line="276" w:lineRule="auto"/>
        <w:ind w:left="360" w:right="-103" w:hanging="300"/>
        <w:jc w:val="both"/>
        <w:rPr>
          <w:sz w:val="24"/>
          <w:szCs w:val="24"/>
          <w:lang w:val="sr-Latn-CS"/>
        </w:rPr>
      </w:pPr>
      <w:r w:rsidRPr="00D80BD1">
        <w:rPr>
          <w:rStyle w:val="BodyText1"/>
          <w:sz w:val="24"/>
          <w:szCs w:val="24"/>
          <w:lang w:val="sr-Latn-CS"/>
        </w:rPr>
        <w:t xml:space="preserve">Obezbedi da nacionalno zakonodavstvo, politika i praksa u punoj meri podržavaju primenu KPD i drugih instrumenata ljudskih prava kao što su Konvencija o pravima osoba sa invaliditetom (KPOI) i Konvencija protiv torture. </w:t>
      </w:r>
    </w:p>
    <w:p w:rsidR="000C0466" w:rsidRPr="00D80BD1" w:rsidRDefault="00D32F3A" w:rsidP="007521AF">
      <w:pPr>
        <w:pStyle w:val="BodyText14"/>
        <w:numPr>
          <w:ilvl w:val="0"/>
          <w:numId w:val="1"/>
        </w:numPr>
        <w:shd w:val="clear" w:color="auto" w:fill="auto"/>
        <w:tabs>
          <w:tab w:val="left" w:pos="281"/>
        </w:tabs>
        <w:spacing w:before="0" w:after="56" w:line="276" w:lineRule="auto"/>
        <w:ind w:left="360" w:right="20" w:hanging="300"/>
        <w:jc w:val="both"/>
        <w:rPr>
          <w:sz w:val="24"/>
          <w:szCs w:val="24"/>
          <w:lang w:val="sr-Latn-CS"/>
        </w:rPr>
      </w:pPr>
      <w:r w:rsidRPr="00D80BD1">
        <w:rPr>
          <w:rStyle w:val="BodyText1"/>
          <w:sz w:val="24"/>
          <w:szCs w:val="24"/>
          <w:lang w:val="sr-Latn-CS"/>
        </w:rPr>
        <w:t xml:space="preserve">Uspostavi nezavisne organe kao što su Ombudsman za decu ili Poverenik za decu u skladu sa „Pariškim principima“, kako bi se nadziralo sprovođenje dečijih prava. </w:t>
      </w:r>
    </w:p>
    <w:p w:rsidR="000C0466" w:rsidRPr="00D80BD1" w:rsidRDefault="00D32F3A" w:rsidP="007521AF">
      <w:pPr>
        <w:pStyle w:val="BodyText14"/>
        <w:numPr>
          <w:ilvl w:val="0"/>
          <w:numId w:val="1"/>
        </w:numPr>
        <w:shd w:val="clear" w:color="auto" w:fill="auto"/>
        <w:tabs>
          <w:tab w:val="left" w:pos="281"/>
        </w:tabs>
        <w:spacing w:before="0" w:line="276" w:lineRule="auto"/>
        <w:ind w:left="360" w:right="20" w:hanging="300"/>
        <w:jc w:val="both"/>
        <w:rPr>
          <w:sz w:val="24"/>
          <w:szCs w:val="24"/>
          <w:lang w:val="sr-Latn-CS"/>
        </w:rPr>
      </w:pPr>
      <w:r w:rsidRPr="00D80BD1">
        <w:rPr>
          <w:rStyle w:val="BodyText1"/>
          <w:sz w:val="24"/>
          <w:szCs w:val="24"/>
          <w:lang w:val="sr-Latn-CS"/>
        </w:rPr>
        <w:t>Zahteva da se dečija prava mogu uzimati u obzir u pravosuđu, kao i da deca imaju pristup pravnom leku, uključujući i u sudskom postupku.</w:t>
      </w:r>
      <w:r w:rsidR="0002183E" w:rsidRPr="00D80BD1">
        <w:rPr>
          <w:rStyle w:val="BodyText1"/>
          <w:sz w:val="24"/>
          <w:szCs w:val="24"/>
          <w:lang w:val="sr-Latn-CS"/>
        </w:rPr>
        <w:t xml:space="preserve"> </w:t>
      </w:r>
    </w:p>
    <w:p w:rsidR="000C0466" w:rsidRPr="00D80BD1" w:rsidRDefault="00AA5886" w:rsidP="007521AF">
      <w:pPr>
        <w:pStyle w:val="BodyText14"/>
        <w:numPr>
          <w:ilvl w:val="0"/>
          <w:numId w:val="1"/>
        </w:numPr>
        <w:shd w:val="clear" w:color="auto" w:fill="auto"/>
        <w:tabs>
          <w:tab w:val="left" w:pos="211"/>
        </w:tabs>
        <w:spacing w:before="0" w:after="60" w:line="276" w:lineRule="auto"/>
        <w:ind w:left="220" w:right="-103" w:hanging="220"/>
        <w:jc w:val="both"/>
        <w:rPr>
          <w:sz w:val="24"/>
          <w:szCs w:val="24"/>
          <w:lang w:val="sr-Latn-CS"/>
        </w:rPr>
      </w:pPr>
      <w:r w:rsidRPr="00D80BD1">
        <w:rPr>
          <w:rStyle w:val="BodyText1"/>
          <w:sz w:val="24"/>
          <w:szCs w:val="24"/>
          <w:lang w:val="sr-Latn-CS"/>
        </w:rPr>
        <w:lastRenderedPageBreak/>
        <w:t xml:space="preserve">Dodeli odgovarajući nivo resursa uslugama namenjenim deci i njihovim porodicama tako da se pruži podrška dečijim pravima. </w:t>
      </w:r>
    </w:p>
    <w:p w:rsidR="000C0466" w:rsidRPr="00D80BD1" w:rsidRDefault="00AA5886" w:rsidP="007521AF">
      <w:pPr>
        <w:pStyle w:val="BodyText14"/>
        <w:numPr>
          <w:ilvl w:val="0"/>
          <w:numId w:val="1"/>
        </w:numPr>
        <w:shd w:val="clear" w:color="auto" w:fill="auto"/>
        <w:tabs>
          <w:tab w:val="left" w:pos="226"/>
        </w:tabs>
        <w:spacing w:before="0" w:after="60" w:line="276" w:lineRule="auto"/>
        <w:ind w:left="220" w:right="-103" w:hanging="220"/>
        <w:jc w:val="both"/>
        <w:rPr>
          <w:sz w:val="24"/>
          <w:szCs w:val="24"/>
          <w:lang w:val="sr-Latn-CS"/>
        </w:rPr>
      </w:pPr>
      <w:r w:rsidRPr="00D80BD1">
        <w:rPr>
          <w:rStyle w:val="BodyText1"/>
          <w:sz w:val="24"/>
          <w:szCs w:val="24"/>
          <w:lang w:val="sr-Latn-CS"/>
        </w:rPr>
        <w:t xml:space="preserve">Obezbedi da se štite prava sve dece bez obzira na njihov status ili okolnosti u kojima žive, a bez diskriminacije, uključujući i onu na osnovu siromaštva, etničke pripadnosti, religije, pola, mentalnog ili fizičkog invaliditeta, HIV/AIDS-a ili druge ozbiljne bolesti, bilo fizičke ili mentalne, vanbračnog rođenja i društveno-ekonomske stigmatizacije. </w:t>
      </w:r>
      <w:r w:rsidR="0002183E" w:rsidRPr="00D80BD1">
        <w:rPr>
          <w:rStyle w:val="BodyText1"/>
          <w:sz w:val="24"/>
          <w:szCs w:val="24"/>
          <w:lang w:val="sr-Latn-CS"/>
        </w:rPr>
        <w:t xml:space="preserve"> </w:t>
      </w:r>
    </w:p>
    <w:p w:rsidR="000C0466" w:rsidRPr="00D80BD1" w:rsidRDefault="00AA5886" w:rsidP="007521AF">
      <w:pPr>
        <w:pStyle w:val="BodyText14"/>
        <w:numPr>
          <w:ilvl w:val="0"/>
          <w:numId w:val="1"/>
        </w:numPr>
        <w:shd w:val="clear" w:color="auto" w:fill="auto"/>
        <w:tabs>
          <w:tab w:val="left" w:pos="226"/>
        </w:tabs>
        <w:spacing w:before="0" w:after="60" w:line="276" w:lineRule="auto"/>
        <w:ind w:left="220" w:hanging="220"/>
        <w:jc w:val="both"/>
        <w:rPr>
          <w:sz w:val="24"/>
          <w:szCs w:val="24"/>
          <w:lang w:val="sr-Latn-CS"/>
        </w:rPr>
      </w:pPr>
      <w:r w:rsidRPr="00D80BD1">
        <w:rPr>
          <w:rStyle w:val="BodyText1"/>
          <w:sz w:val="24"/>
          <w:szCs w:val="24"/>
          <w:lang w:val="sr-Latn-CS"/>
        </w:rPr>
        <w:t xml:space="preserve">Unapređuje svest o pravima deteta, uključujući i pravo na participaciju, kod: dece i njihovih porodica, tvoraca politike i onih koji se staraju o deci i porodicama; kao i kod šire javnosti, a uz pomoć javnih kampanja i medija. </w:t>
      </w:r>
    </w:p>
    <w:p w:rsidR="000C0466" w:rsidRPr="00D80BD1" w:rsidRDefault="00705176" w:rsidP="007521AF">
      <w:pPr>
        <w:pStyle w:val="BodyText14"/>
        <w:numPr>
          <w:ilvl w:val="0"/>
          <w:numId w:val="1"/>
        </w:numPr>
        <w:shd w:val="clear" w:color="auto" w:fill="auto"/>
        <w:tabs>
          <w:tab w:val="left" w:pos="226"/>
        </w:tabs>
        <w:spacing w:before="0" w:after="60" w:line="276" w:lineRule="auto"/>
        <w:ind w:left="220" w:hanging="220"/>
        <w:jc w:val="both"/>
        <w:rPr>
          <w:sz w:val="24"/>
          <w:szCs w:val="24"/>
          <w:lang w:val="sr-Latn-CS"/>
        </w:rPr>
      </w:pPr>
      <w:r w:rsidRPr="00D80BD1">
        <w:rPr>
          <w:rStyle w:val="BodyText1"/>
          <w:sz w:val="24"/>
          <w:szCs w:val="24"/>
          <w:lang w:val="sr-Latn-CS"/>
        </w:rPr>
        <w:t>Obezbedi da se posvećenost dečijim pravima ogleda u svim zakonodavnim i političkim dokumentima, kao i u praksi, a koji se tiču dece u aranžmanima alternativnog staranja.</w:t>
      </w:r>
      <w:r w:rsidR="0002183E" w:rsidRPr="00D80BD1">
        <w:rPr>
          <w:rStyle w:val="BodyText1"/>
          <w:sz w:val="24"/>
          <w:szCs w:val="24"/>
          <w:lang w:val="sr-Latn-CS"/>
        </w:rPr>
        <w:t xml:space="preserve"> </w:t>
      </w:r>
    </w:p>
    <w:p w:rsidR="00AA5886" w:rsidRPr="00D80BD1" w:rsidRDefault="00705176" w:rsidP="007521AF">
      <w:pPr>
        <w:pStyle w:val="BodyText14"/>
        <w:numPr>
          <w:ilvl w:val="0"/>
          <w:numId w:val="1"/>
        </w:numPr>
        <w:shd w:val="clear" w:color="auto" w:fill="auto"/>
        <w:tabs>
          <w:tab w:val="left" w:pos="226"/>
        </w:tabs>
        <w:spacing w:before="0" w:line="276" w:lineRule="auto"/>
        <w:ind w:left="220" w:hanging="220"/>
        <w:jc w:val="both"/>
        <w:rPr>
          <w:rStyle w:val="BodyText90"/>
          <w:sz w:val="24"/>
          <w:szCs w:val="24"/>
          <w:lang w:val="sr-Latn-CS"/>
        </w:rPr>
      </w:pPr>
      <w:r w:rsidRPr="00D80BD1">
        <w:rPr>
          <w:rStyle w:val="BodyText1"/>
          <w:sz w:val="24"/>
          <w:szCs w:val="24"/>
          <w:lang w:val="sr-Latn-CS"/>
        </w:rPr>
        <w:t xml:space="preserve">Obezbedi da se štite deca i njihova prava u aranžmanima alternativnog staranja, dok se istovremeno shvata važnost mogućnosti da dete donese odluku zasnovanu na informacijama, a koja može podrazumevati neki prihvatljiv rizik koji je </w:t>
      </w:r>
      <w:r w:rsidRPr="00D80BD1">
        <w:rPr>
          <w:rStyle w:val="BodyText1"/>
          <w:sz w:val="24"/>
          <w:szCs w:val="24"/>
          <w:lang w:val="sr-Latn-CS"/>
        </w:rPr>
        <w:lastRenderedPageBreak/>
        <w:t>u rangu sa onim sa kojim se susreću deca koja žive sa svojim porodicama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32" w:tooltip="Current Document">
        <w:r w:rsidR="0002183E" w:rsidRPr="00D80BD1">
          <w:rPr>
            <w:rStyle w:val="BodyText70"/>
            <w:sz w:val="24"/>
            <w:szCs w:val="24"/>
            <w:lang w:val="sr-Latn-CS"/>
          </w:rPr>
          <w:t>§ 94</w:t>
        </w:r>
      </w:hyperlink>
      <w:r w:rsidR="0002183E" w:rsidRPr="00D80BD1">
        <w:rPr>
          <w:rStyle w:val="BodyText90"/>
          <w:sz w:val="24"/>
          <w:szCs w:val="24"/>
          <w:lang w:val="sr-Latn-CS"/>
        </w:rPr>
        <w:t>)</w:t>
      </w:r>
      <w:r w:rsidRPr="00D80BD1">
        <w:rPr>
          <w:rStyle w:val="BodyText90"/>
          <w:sz w:val="24"/>
          <w:szCs w:val="24"/>
          <w:lang w:val="sr-Latn-CS"/>
        </w:rPr>
        <w:t>.</w:t>
      </w:r>
    </w:p>
    <w:p w:rsidR="00AA5886" w:rsidRPr="00D80BD1" w:rsidRDefault="00AA5886" w:rsidP="007521AF">
      <w:pPr>
        <w:jc w:val="both"/>
        <w:rPr>
          <w:rStyle w:val="BodyText90"/>
          <w:sz w:val="24"/>
          <w:szCs w:val="24"/>
          <w:lang w:val="sr-Latn-CS"/>
        </w:rPr>
      </w:pPr>
      <w:r w:rsidRPr="00D80BD1">
        <w:rPr>
          <w:rStyle w:val="BodyText90"/>
          <w:sz w:val="24"/>
          <w:szCs w:val="24"/>
          <w:lang w:val="sr-Latn-CS"/>
        </w:rPr>
        <w:lastRenderedPageBreak/>
        <w:br w:type="page"/>
      </w:r>
    </w:p>
    <w:p w:rsidR="000C0466" w:rsidRPr="00D80BD1" w:rsidRDefault="000C0466" w:rsidP="007521AF">
      <w:pPr>
        <w:pStyle w:val="BodyText14"/>
        <w:shd w:val="clear" w:color="auto" w:fill="auto"/>
        <w:tabs>
          <w:tab w:val="left" w:pos="226"/>
        </w:tabs>
        <w:spacing w:before="0" w:line="276" w:lineRule="auto"/>
        <w:ind w:left="220" w:firstLine="0"/>
        <w:jc w:val="both"/>
        <w:rPr>
          <w:sz w:val="24"/>
          <w:szCs w:val="24"/>
          <w:lang w:val="sr-Latn-CS"/>
        </w:rPr>
        <w:sectPr w:rsidR="000C0466" w:rsidRPr="00D80BD1" w:rsidSect="00790A1C">
          <w:type w:val="continuous"/>
          <w:pgSz w:w="16838" w:h="23810"/>
          <w:pgMar w:top="5019" w:right="3554" w:bottom="4808" w:left="3434" w:header="0" w:footer="3" w:gutter="0"/>
          <w:cols w:num="2" w:space="415"/>
          <w:noEndnote/>
          <w:docGrid w:linePitch="360"/>
        </w:sectPr>
      </w:pPr>
    </w:p>
    <w:p w:rsidR="000C0466" w:rsidRPr="00D80BD1" w:rsidRDefault="0002183E" w:rsidP="00E6076A">
      <w:pPr>
        <w:pStyle w:val="Heading2"/>
        <w:rPr>
          <w:lang w:val="sr-Latn-CS"/>
        </w:rPr>
      </w:pPr>
      <w:bookmarkStart w:id="44" w:name="bookmark54"/>
      <w:bookmarkStart w:id="45" w:name="_Toc408911091"/>
      <w:r w:rsidRPr="00D80BD1">
        <w:rPr>
          <w:rStyle w:val="Heading52"/>
          <w:b/>
          <w:bCs/>
          <w:sz w:val="24"/>
          <w:szCs w:val="24"/>
          <w:lang w:val="sr-Latn-CS"/>
        </w:rPr>
        <w:lastRenderedPageBreak/>
        <w:t xml:space="preserve">2b. </w:t>
      </w:r>
      <w:bookmarkEnd w:id="44"/>
      <w:r w:rsidR="00705176" w:rsidRPr="00D80BD1">
        <w:rPr>
          <w:rStyle w:val="Heading52"/>
          <w:b/>
          <w:bCs/>
          <w:sz w:val="24"/>
          <w:szCs w:val="24"/>
          <w:lang w:val="sr-Latn-CS"/>
        </w:rPr>
        <w:t xml:space="preserve">Stubovi na kojima </w:t>
      </w:r>
      <w:r w:rsidR="00705176" w:rsidRPr="00D80BD1">
        <w:rPr>
          <w:rStyle w:val="Heading52"/>
          <w:b/>
          <w:bCs/>
          <w:i/>
          <w:sz w:val="24"/>
          <w:szCs w:val="24"/>
          <w:lang w:val="sr-Latn-CS"/>
        </w:rPr>
        <w:t>Smernice</w:t>
      </w:r>
      <w:r w:rsidR="00705176" w:rsidRPr="00D80BD1">
        <w:rPr>
          <w:rStyle w:val="Heading52"/>
          <w:b/>
          <w:bCs/>
          <w:sz w:val="24"/>
          <w:szCs w:val="24"/>
          <w:lang w:val="sr-Latn-CS"/>
        </w:rPr>
        <w:t xml:space="preserve"> počivaju</w:t>
      </w:r>
      <w:bookmarkEnd w:id="45"/>
      <w:r w:rsidR="00705176" w:rsidRPr="00D80BD1">
        <w:rPr>
          <w:rStyle w:val="Heading52"/>
          <w:b/>
          <w:bCs/>
          <w:sz w:val="24"/>
          <w:szCs w:val="24"/>
          <w:lang w:val="sr-Latn-CS"/>
        </w:rPr>
        <w:t xml:space="preserve"> </w:t>
      </w:r>
    </w:p>
    <w:p w:rsidR="00705176" w:rsidRPr="00D80BD1" w:rsidRDefault="00705176" w:rsidP="007521AF">
      <w:pPr>
        <w:pStyle w:val="BodyText14"/>
        <w:shd w:val="clear" w:color="auto" w:fill="auto"/>
        <w:spacing w:before="0" w:after="124" w:line="276" w:lineRule="auto"/>
        <w:ind w:left="20" w:right="100" w:firstLine="0"/>
        <w:jc w:val="both"/>
        <w:rPr>
          <w:rStyle w:val="BodyText1"/>
          <w:sz w:val="24"/>
          <w:szCs w:val="24"/>
          <w:lang w:val="sr-Latn-CS"/>
        </w:rPr>
      </w:pPr>
    </w:p>
    <w:p w:rsidR="000C0466" w:rsidRPr="00D80BD1" w:rsidRDefault="00705176" w:rsidP="007521AF">
      <w:pPr>
        <w:pStyle w:val="BodyText14"/>
        <w:shd w:val="clear" w:color="auto" w:fill="auto"/>
        <w:spacing w:before="0" w:after="124" w:line="276" w:lineRule="auto"/>
        <w:ind w:left="20" w:right="10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su izrađene kako bi se obezbedilo poštovanje dva osnovna principa alternativnog staranja o deci, a to su</w:t>
      </w:r>
      <w:r w:rsidR="0002183E" w:rsidRPr="00D80BD1">
        <w:rPr>
          <w:rStyle w:val="BodyText1"/>
          <w:sz w:val="24"/>
          <w:szCs w:val="24"/>
          <w:lang w:val="sr-Latn-CS"/>
        </w:rPr>
        <w:t>:</w:t>
      </w:r>
    </w:p>
    <w:p w:rsidR="000C0466" w:rsidRPr="00D80BD1" w:rsidRDefault="00705176" w:rsidP="007521AF">
      <w:pPr>
        <w:pStyle w:val="BodyText14"/>
        <w:numPr>
          <w:ilvl w:val="0"/>
          <w:numId w:val="1"/>
        </w:numPr>
        <w:shd w:val="clear" w:color="auto" w:fill="auto"/>
        <w:tabs>
          <w:tab w:val="left" w:pos="346"/>
        </w:tabs>
        <w:spacing w:before="0" w:after="124" w:line="276" w:lineRule="auto"/>
        <w:ind w:left="360" w:right="340" w:hanging="220"/>
        <w:jc w:val="both"/>
        <w:rPr>
          <w:sz w:val="24"/>
          <w:szCs w:val="24"/>
          <w:lang w:val="sr-Latn-CS"/>
        </w:rPr>
      </w:pPr>
      <w:r w:rsidRPr="00D80BD1">
        <w:rPr>
          <w:rStyle w:val="BodyText1"/>
          <w:sz w:val="24"/>
          <w:szCs w:val="24"/>
          <w:lang w:val="sr-Latn-CS"/>
        </w:rPr>
        <w:t xml:space="preserve">Da postoji istinska potreba za takvim staranjem („princip neophodnosti“), i </w:t>
      </w:r>
      <w:r w:rsidR="0002183E" w:rsidRPr="00D80BD1">
        <w:rPr>
          <w:rStyle w:val="BodyText1"/>
          <w:sz w:val="24"/>
          <w:szCs w:val="24"/>
          <w:lang w:val="sr-Latn-CS"/>
        </w:rPr>
        <w:t xml:space="preserve"> </w:t>
      </w:r>
    </w:p>
    <w:p w:rsidR="00224C5A" w:rsidRDefault="00705176" w:rsidP="00224C5A">
      <w:pPr>
        <w:pStyle w:val="BodyText14"/>
        <w:numPr>
          <w:ilvl w:val="0"/>
          <w:numId w:val="1"/>
        </w:numPr>
        <w:shd w:val="clear" w:color="auto" w:fill="auto"/>
        <w:tabs>
          <w:tab w:val="left" w:pos="346"/>
        </w:tabs>
        <w:spacing w:before="0" w:after="623" w:line="276" w:lineRule="auto"/>
        <w:ind w:left="360" w:right="100" w:hanging="220"/>
        <w:jc w:val="both"/>
        <w:rPr>
          <w:sz w:val="24"/>
          <w:szCs w:val="24"/>
          <w:lang w:val="sr-Latn-CS"/>
        </w:rPr>
      </w:pPr>
      <w:r w:rsidRPr="00D80BD1">
        <w:rPr>
          <w:rStyle w:val="BodyText1"/>
          <w:sz w:val="24"/>
          <w:szCs w:val="24"/>
          <w:lang w:val="sr-Latn-CS"/>
        </w:rPr>
        <w:t>Da se</w:t>
      </w:r>
      <w:r w:rsidR="0002183E" w:rsidRPr="00D80BD1">
        <w:rPr>
          <w:rStyle w:val="BodyText1"/>
          <w:sz w:val="24"/>
          <w:szCs w:val="24"/>
          <w:lang w:val="sr-Latn-CS"/>
        </w:rPr>
        <w:t xml:space="preserve">, </w:t>
      </w:r>
      <w:r w:rsidRPr="00D80BD1">
        <w:rPr>
          <w:rStyle w:val="BodyText1"/>
          <w:sz w:val="24"/>
          <w:szCs w:val="24"/>
          <w:lang w:val="sr-Latn-CS"/>
        </w:rPr>
        <w:t xml:space="preserve">onda kada je to slučaj, staranje sprovodi na odgovarajući način </w:t>
      </w:r>
      <w:r w:rsidR="0002183E" w:rsidRPr="00D80BD1">
        <w:rPr>
          <w:rStyle w:val="BodyText1"/>
          <w:sz w:val="24"/>
          <w:szCs w:val="24"/>
          <w:lang w:val="sr-Latn-CS"/>
        </w:rPr>
        <w:t>(</w:t>
      </w:r>
      <w:r w:rsidRPr="00D80BD1">
        <w:rPr>
          <w:rStyle w:val="BodyText1"/>
          <w:sz w:val="24"/>
          <w:szCs w:val="24"/>
          <w:lang w:val="sr-Latn-CS"/>
        </w:rPr>
        <w:t>„princip prikladnosti“</w:t>
      </w:r>
      <w:r w:rsidR="0002183E" w:rsidRPr="00D80BD1">
        <w:rPr>
          <w:rStyle w:val="BodyText1"/>
          <w:sz w:val="24"/>
          <w:szCs w:val="24"/>
          <w:lang w:val="sr-Latn-CS"/>
        </w:rPr>
        <w:t>).</w:t>
      </w:r>
    </w:p>
    <w:p w:rsidR="000C0466" w:rsidRPr="00224C5A" w:rsidRDefault="00705176" w:rsidP="00224C5A">
      <w:pPr>
        <w:pStyle w:val="BodyText14"/>
        <w:shd w:val="clear" w:color="auto" w:fill="auto"/>
        <w:tabs>
          <w:tab w:val="left" w:pos="346"/>
        </w:tabs>
        <w:spacing w:before="0" w:after="623" w:line="276" w:lineRule="auto"/>
        <w:ind w:right="100" w:firstLine="0"/>
        <w:jc w:val="both"/>
        <w:rPr>
          <w:sz w:val="24"/>
          <w:szCs w:val="24"/>
          <w:lang w:val="sr-Latn-CS"/>
        </w:rPr>
      </w:pPr>
      <w:r w:rsidRPr="00224C5A">
        <w:rPr>
          <w:rStyle w:val="BodyText1"/>
          <w:sz w:val="24"/>
          <w:szCs w:val="24"/>
          <w:lang w:val="sr-Latn-CS"/>
        </w:rPr>
        <w:t xml:space="preserve">I jedan i drugi princip sastoje se od dva glavna podskupa </w:t>
      </w:r>
      <w:r w:rsidR="003417D5" w:rsidRPr="00224C5A">
        <w:rPr>
          <w:rStyle w:val="BodyText1"/>
          <w:sz w:val="24"/>
          <w:szCs w:val="24"/>
          <w:lang w:val="sr-Latn-CS"/>
        </w:rPr>
        <w:t>principa</w:t>
      </w:r>
      <w:r w:rsidR="00224C5A">
        <w:rPr>
          <w:rStyle w:val="BodyText1"/>
          <w:sz w:val="24"/>
          <w:szCs w:val="24"/>
          <w:lang w:val="sr-Latn-CS"/>
        </w:rPr>
        <w:t>:</w:t>
      </w:r>
      <w:r w:rsidR="0002183E" w:rsidRPr="00224C5A">
        <w:rPr>
          <w:rStyle w:val="BodyText1"/>
          <w:sz w:val="24"/>
          <w:szCs w:val="24"/>
          <w:lang w:val="sr-Latn-CS"/>
        </w:rPr>
        <w:t xml:space="preserve"> </w:t>
      </w:r>
    </w:p>
    <w:p w:rsidR="000C0466" w:rsidRPr="00D80BD1" w:rsidRDefault="003417D5" w:rsidP="00E6076A">
      <w:pPr>
        <w:pStyle w:val="Heading3"/>
        <w:rPr>
          <w:sz w:val="24"/>
          <w:szCs w:val="24"/>
          <w:lang w:val="sr-Latn-CS"/>
        </w:rPr>
      </w:pPr>
      <w:bookmarkStart w:id="46" w:name="_Toc408911092"/>
      <w:bookmarkStart w:id="47" w:name="bookmark55"/>
      <w:bookmarkStart w:id="48" w:name="bookmark56"/>
      <w:r w:rsidRPr="00D80BD1">
        <w:rPr>
          <w:rStyle w:val="Bodytext29"/>
          <w:rFonts w:asciiTheme="majorHAnsi" w:eastAsiaTheme="majorEastAsia" w:hAnsiTheme="majorHAnsi" w:cstheme="majorBidi"/>
          <w:b/>
          <w:bCs/>
          <w:color w:val="auto"/>
          <w:sz w:val="24"/>
          <w:szCs w:val="24"/>
          <w:lang w:val="sr-Latn-CS"/>
        </w:rPr>
        <w:t>I. Poštovanje „principa neophodnosti“</w:t>
      </w:r>
      <w:bookmarkEnd w:id="46"/>
      <w:r w:rsidRPr="00D80BD1">
        <w:rPr>
          <w:rStyle w:val="Bodytext29"/>
          <w:rFonts w:asciiTheme="majorHAnsi" w:eastAsiaTheme="majorEastAsia" w:hAnsiTheme="majorHAnsi" w:cstheme="majorBidi"/>
          <w:b/>
          <w:bCs/>
          <w:color w:val="auto"/>
          <w:sz w:val="24"/>
          <w:szCs w:val="24"/>
          <w:lang w:val="sr-Latn-CS"/>
        </w:rPr>
        <w:t xml:space="preserve"> </w:t>
      </w:r>
      <w:bookmarkEnd w:id="47"/>
      <w:bookmarkEnd w:id="48"/>
    </w:p>
    <w:p w:rsidR="000C0466" w:rsidRPr="00D80BD1" w:rsidRDefault="003417D5"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Postupanje prema „principu neophodnosti“ prvo podrazumeva sprečavanje situacija i uslova koji dovode do toga da se alternativno staranje unapred očekuje ili zahteva.</w:t>
      </w:r>
      <w:r w:rsidR="0002183E" w:rsidRPr="00D80BD1">
        <w:rPr>
          <w:rStyle w:val="BodyText1"/>
          <w:sz w:val="24"/>
          <w:szCs w:val="24"/>
          <w:lang w:val="sr-Latn-CS"/>
        </w:rPr>
        <w:t xml:space="preserve"> </w:t>
      </w:r>
      <w:r w:rsidRPr="00D80BD1">
        <w:rPr>
          <w:rStyle w:val="BodyText1"/>
          <w:sz w:val="24"/>
          <w:szCs w:val="24"/>
          <w:lang w:val="sr-Latn-CS"/>
        </w:rPr>
        <w:t xml:space="preserve">Opseg problema na koje treba uticati je popriličan: od materijalnog siromaštva, stigmatizacije i diskriminacije, sve do svesti o reproduktivnom zdravlju, obrazovanja roditelja i drugih mera podrške roditeljima, kao što je obezbeđivanje dnevnog smeštaja za decu. Vredi napomenuti da što je više odmicao proces izrade </w:t>
      </w:r>
      <w:r w:rsidRPr="00D80BD1">
        <w:rPr>
          <w:rStyle w:val="BodyText1"/>
          <w:b/>
          <w:i/>
          <w:sz w:val="24"/>
          <w:szCs w:val="24"/>
          <w:lang w:val="sr-Latn-CS"/>
        </w:rPr>
        <w:t>Smernica</w:t>
      </w:r>
      <w:r w:rsidRPr="00D80BD1">
        <w:rPr>
          <w:rStyle w:val="BodyText1"/>
          <w:sz w:val="24"/>
          <w:szCs w:val="24"/>
          <w:lang w:val="sr-Latn-CS"/>
        </w:rPr>
        <w:t xml:space="preserve">, to su predstavnici vlada sve više želeli da se temeljno bave problemima preventivnog delovanja. </w:t>
      </w:r>
    </w:p>
    <w:p w:rsidR="000C0466" w:rsidRPr="00D80BD1" w:rsidRDefault="003417D5"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Druga tačka delovanja u vezi sa „principom neophodnosti“ tiče se uspostavljanja </w:t>
      </w:r>
      <w:r w:rsidR="005A66C6" w:rsidRPr="00D80BD1">
        <w:rPr>
          <w:rStyle w:val="BodyText1"/>
          <w:sz w:val="24"/>
          <w:szCs w:val="24"/>
          <w:lang w:val="sr-Latn-CS"/>
        </w:rPr>
        <w:t xml:space="preserve">čvrstog mehanizma za „kontrolu ulaska u sistem“, koji je u stanju da obezbedi da deca budu primljena u sistem alternativnog staranja samo onda kada su iscrpljene sve mogućnosti za njihov ostanak sa </w:t>
      </w:r>
      <w:r w:rsidR="005A66C6" w:rsidRPr="00D80BD1">
        <w:rPr>
          <w:rStyle w:val="BodyText1"/>
          <w:sz w:val="24"/>
          <w:szCs w:val="24"/>
          <w:lang w:val="sr-Latn-CS"/>
        </w:rPr>
        <w:lastRenderedPageBreak/>
        <w:t>roditeljima ili članovima proširene porodice.</w:t>
      </w:r>
      <w:r w:rsidR="0002183E" w:rsidRPr="00D80BD1">
        <w:rPr>
          <w:rStyle w:val="BodyText1"/>
          <w:sz w:val="24"/>
          <w:szCs w:val="24"/>
          <w:lang w:val="sr-Latn-CS"/>
        </w:rPr>
        <w:t xml:space="preserve"> </w:t>
      </w:r>
      <w:r w:rsidR="005A66C6" w:rsidRPr="00D80BD1">
        <w:rPr>
          <w:rStyle w:val="BodyText1"/>
          <w:sz w:val="24"/>
          <w:szCs w:val="24"/>
          <w:lang w:val="sr-Latn-CS"/>
        </w:rPr>
        <w:t xml:space="preserve">Ovo nosi sa sobom dvostruke implikacije, jer su za ovo potrebne adekvatne usluge i strukture u zajednici na koje se deca i porodice mogu uputiti, kao i sistem kontrole ulaska u sistem staranja koji je u stanju da pravilno funkcioniše bez obzira na to da li su pružaoci potencijalne formalne zaštite državna ili privatna tela. </w:t>
      </w:r>
    </w:p>
    <w:p w:rsidR="000C0466" w:rsidRPr="00D80BD1" w:rsidRDefault="005A66C6" w:rsidP="007521AF">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Pored toga, neophodnost smeštaja treba redovno revidirati. Ovo su bez sumnje veliki izazovi za mnoge zemlje, ali iskustvo govori da se sa njima mora suočiti ukoliko se žele izbeći nepotrebni smeštaji. </w:t>
      </w:r>
    </w:p>
    <w:p w:rsidR="000C0466" w:rsidRPr="00D80BD1" w:rsidRDefault="005A66C6" w:rsidP="00E6076A">
      <w:pPr>
        <w:pStyle w:val="Heading3"/>
        <w:rPr>
          <w:sz w:val="24"/>
          <w:szCs w:val="24"/>
          <w:lang w:val="sr-Latn-CS"/>
        </w:rPr>
      </w:pPr>
      <w:bookmarkStart w:id="49" w:name="_Toc408911093"/>
      <w:bookmarkStart w:id="50" w:name="bookmark57"/>
      <w:bookmarkStart w:id="51" w:name="bookmark58"/>
      <w:r w:rsidRPr="00D80BD1">
        <w:rPr>
          <w:rStyle w:val="Bodytext29"/>
          <w:rFonts w:asciiTheme="majorHAnsi" w:eastAsiaTheme="majorEastAsia" w:hAnsiTheme="majorHAnsi" w:cstheme="majorBidi"/>
          <w:b/>
          <w:bCs/>
          <w:color w:val="auto"/>
          <w:sz w:val="24"/>
          <w:szCs w:val="24"/>
          <w:lang w:val="sr-Latn-CS"/>
        </w:rPr>
        <w:t>II. Poštovanje „principa prikladnosti“</w:t>
      </w:r>
      <w:bookmarkEnd w:id="49"/>
      <w:r w:rsidR="0002183E" w:rsidRPr="00D80BD1">
        <w:rPr>
          <w:rStyle w:val="Bodytext29"/>
          <w:rFonts w:asciiTheme="majorHAnsi" w:eastAsiaTheme="majorEastAsia" w:hAnsiTheme="majorHAnsi" w:cstheme="majorBidi"/>
          <w:b/>
          <w:bCs/>
          <w:color w:val="auto"/>
          <w:sz w:val="24"/>
          <w:szCs w:val="24"/>
          <w:lang w:val="sr-Latn-CS"/>
        </w:rPr>
        <w:t xml:space="preserve"> </w:t>
      </w:r>
      <w:bookmarkEnd w:id="50"/>
      <w:bookmarkEnd w:id="51"/>
    </w:p>
    <w:p w:rsidR="000C0466" w:rsidRPr="00D80BD1" w:rsidRDefault="000B27C5"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Ukoliko se utvrdi da je detetu zaista potrebno alternativno staranje, ono mora biti pruženo na odgovarajući način. To znači da svako okruženje u kome se pruža zaštita mora da zadovolji opšte minimalne standarde u smislu, na primer, uslova i osoblja, režima, finansiranja, zaštite i pristupa osnovnim</w:t>
      </w:r>
      <w:r w:rsidR="0002183E" w:rsidRPr="00D80BD1">
        <w:rPr>
          <w:rStyle w:val="BodyText1"/>
          <w:sz w:val="24"/>
          <w:szCs w:val="24"/>
          <w:lang w:val="sr-Latn-CS"/>
        </w:rPr>
        <w:t xml:space="preserve"> </w:t>
      </w:r>
      <w:r w:rsidRPr="00D80BD1">
        <w:rPr>
          <w:rStyle w:val="BodyText1"/>
          <w:sz w:val="24"/>
          <w:szCs w:val="24"/>
          <w:lang w:val="sr-Latn-CS"/>
        </w:rPr>
        <w:t xml:space="preserve">uslugama (naročito iz sistema zdravstva i obrazovanja). Da bi se ovo obezbedilo, moraju postojati proces i mehanizam kojim se izdaju dozvole pružaocima usluga zaštite i staranja na temelju uspostavljenih kriterijuma, kao i nakon toga, za sprovođenje inspekcija kako bi se tokom vremena pratilo poštovanje standarda. </w:t>
      </w:r>
    </w:p>
    <w:p w:rsidR="000C0466" w:rsidRPr="00D80BD1" w:rsidRDefault="000B27C5"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Drugi aspekt „prikladnosti“ tiče se </w:t>
      </w:r>
      <w:r w:rsidR="006B5E97" w:rsidRPr="00D80BD1">
        <w:rPr>
          <w:rStyle w:val="BodyText1"/>
          <w:sz w:val="24"/>
          <w:szCs w:val="24"/>
          <w:lang w:val="sr-Latn-CS"/>
        </w:rPr>
        <w:t>slaganja određenog aranžmana zaštite sa individualnim potrebama određenog deteta.</w:t>
      </w:r>
      <w:r w:rsidR="0002183E" w:rsidRPr="00D80BD1">
        <w:rPr>
          <w:rStyle w:val="BodyText1"/>
          <w:sz w:val="24"/>
          <w:szCs w:val="24"/>
          <w:lang w:val="sr-Latn-CS"/>
        </w:rPr>
        <w:t xml:space="preserve"> </w:t>
      </w:r>
      <w:r w:rsidR="006B5E97" w:rsidRPr="00D80BD1">
        <w:rPr>
          <w:rStyle w:val="BodyText1"/>
          <w:sz w:val="24"/>
          <w:szCs w:val="24"/>
          <w:lang w:val="sr-Latn-CS"/>
        </w:rPr>
        <w:t xml:space="preserve">To podrazumeva, u principu, da se odabere onaj aranžman koji u datom trenutku na najbolji način zadovoljava potrebe deteta. To takođe podrazumeva da postoji čitav raspon aranžmana koji se zasnivaju na porodici, a i onih drugih, tako da je omogućen </w:t>
      </w:r>
      <w:r w:rsidR="006B5E97" w:rsidRPr="00D80BD1">
        <w:rPr>
          <w:rStyle w:val="BodyText1"/>
          <w:sz w:val="24"/>
          <w:szCs w:val="24"/>
          <w:lang w:val="sr-Latn-CS"/>
        </w:rPr>
        <w:lastRenderedPageBreak/>
        <w:t xml:space="preserve">pravi izbor, kao i da postoji priznata i sistematična procedura kojom se određuje koji je od ovih aranžmana najprikladniji („kontrola ulaska u sistem formalne zaštite“). </w:t>
      </w:r>
    </w:p>
    <w:p w:rsidR="000C0466" w:rsidRPr="00D80BD1" w:rsidRDefault="006B5E97"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Prilikom razvoja ovih raznolikih opcija, prioritet bez sumnje treba dati „porodičnom staranju i staranju u zajednici“ </w:t>
      </w:r>
      <w:r w:rsidR="0002183E" w:rsidRPr="00D80BD1">
        <w:rPr>
          <w:rStyle w:val="BodyText1"/>
          <w:sz w:val="24"/>
          <w:szCs w:val="24"/>
          <w:lang w:val="sr-Latn-CS"/>
        </w:rPr>
        <w:t>(</w:t>
      </w:r>
      <w:hyperlink w:anchor="bookmark393" w:tooltip="Current Document">
        <w:r w:rsidR="0002183E" w:rsidRPr="00D80BD1">
          <w:rPr>
            <w:rStyle w:val="BodyText70"/>
            <w:sz w:val="24"/>
            <w:szCs w:val="24"/>
            <w:lang w:val="sr-Latn-CS"/>
          </w:rPr>
          <w:t>§ 53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Istovremeno, </w:t>
      </w:r>
      <w:r w:rsidRPr="00D80BD1">
        <w:rPr>
          <w:rStyle w:val="BodyText1"/>
          <w:b/>
          <w:i/>
          <w:sz w:val="24"/>
          <w:szCs w:val="24"/>
          <w:lang w:val="sr-Latn-CS"/>
        </w:rPr>
        <w:t>Smernice</w:t>
      </w:r>
      <w:r w:rsidRPr="00D80BD1">
        <w:rPr>
          <w:rStyle w:val="BodyText1"/>
          <w:sz w:val="24"/>
          <w:szCs w:val="24"/>
          <w:lang w:val="sr-Latn-CS"/>
        </w:rPr>
        <w:t xml:space="preserve"> prepoznaju porodične aranžmane i rezidencijalne ustanove kao komplementarne mere </w:t>
      </w:r>
      <w:r w:rsidR="0002183E" w:rsidRPr="00D80BD1">
        <w:rPr>
          <w:rStyle w:val="BodyText90"/>
          <w:sz w:val="24"/>
          <w:szCs w:val="24"/>
          <w:lang w:val="sr-Latn-CS"/>
        </w:rPr>
        <w:t>(</w:t>
      </w:r>
      <w:hyperlink w:anchor="bookmark363" w:tooltip="Current Document">
        <w:r w:rsidR="0002183E" w:rsidRPr="00D80BD1">
          <w:rPr>
            <w:rStyle w:val="BodyText70"/>
            <w:sz w:val="24"/>
            <w:szCs w:val="24"/>
            <w:lang w:val="sr-Latn-CS"/>
          </w:rPr>
          <w:t>§ 23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9741E1">
        <w:rPr>
          <w:rStyle w:val="BodyText1"/>
          <w:sz w:val="24"/>
          <w:szCs w:val="24"/>
          <w:lang w:val="sr-Latn-CS"/>
        </w:rPr>
        <w:t>pod uslovom da su poslednje</w:t>
      </w:r>
      <w:r w:rsidRPr="00D80BD1">
        <w:rPr>
          <w:rStyle w:val="BodyText1"/>
          <w:sz w:val="24"/>
          <w:szCs w:val="24"/>
          <w:lang w:val="sr-Latn-CS"/>
        </w:rPr>
        <w:t xml:space="preserve"> ustrojene u skladu sa određenim specifikacijama </w:t>
      </w:r>
      <w:r w:rsidR="0002183E" w:rsidRPr="00D80BD1">
        <w:rPr>
          <w:rStyle w:val="BodyText90"/>
          <w:sz w:val="24"/>
          <w:szCs w:val="24"/>
          <w:lang w:val="sr-Latn-CS"/>
        </w:rPr>
        <w:t>(</w:t>
      </w:r>
      <w:hyperlink w:anchor="bookmark456" w:tooltip="Current Document">
        <w:r w:rsidR="0002183E" w:rsidRPr="00D80BD1">
          <w:rPr>
            <w:rStyle w:val="BodyText70"/>
            <w:sz w:val="24"/>
            <w:szCs w:val="24"/>
            <w:lang w:val="sr-Latn-CS"/>
          </w:rPr>
          <w:t>§ 123</w:t>
        </w:r>
      </w:hyperlink>
      <w:r w:rsidR="0002183E" w:rsidRPr="00D80BD1">
        <w:rPr>
          <w:rStyle w:val="BodyText90"/>
          <w:sz w:val="24"/>
          <w:szCs w:val="24"/>
          <w:lang w:val="sr-Latn-CS"/>
        </w:rPr>
        <w:t>,</w:t>
      </w:r>
      <w:hyperlink w:anchor="bookmark459" w:tooltip="Current Document">
        <w:r w:rsidR="0002183E" w:rsidRPr="00D80BD1">
          <w:rPr>
            <w:rStyle w:val="BodyText70"/>
            <w:sz w:val="24"/>
            <w:szCs w:val="24"/>
            <w:lang w:val="sr-Latn-CS"/>
          </w:rPr>
          <w:t>126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da se koriste isključivo kada su razlozi za to „pozitivni“ (tj. kada predstavljaju najprikladnije rešenje za situa</w:t>
      </w:r>
      <w:r w:rsidR="007462F7" w:rsidRPr="00D80BD1">
        <w:rPr>
          <w:rStyle w:val="BodyText1"/>
          <w:sz w:val="24"/>
          <w:szCs w:val="24"/>
          <w:lang w:val="sr-Latn-CS"/>
        </w:rPr>
        <w:t xml:space="preserve">ciju i potrebe određenog deteta </w:t>
      </w:r>
      <w:r w:rsidR="0002183E" w:rsidRPr="00D80BD1">
        <w:rPr>
          <w:rStyle w:val="BodyText1"/>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7462F7"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Na primer, detetu koje se nalazi u sistemu zaštite usled negativnog porodičnog iskustva </w:t>
      </w:r>
      <w:r w:rsidR="0002183E" w:rsidRPr="00D80BD1">
        <w:rPr>
          <w:rStyle w:val="BodyText1"/>
          <w:sz w:val="24"/>
          <w:szCs w:val="24"/>
          <w:lang w:val="sr-Latn-CS"/>
        </w:rPr>
        <w:t xml:space="preserve"> </w:t>
      </w:r>
      <w:r w:rsidRPr="00D80BD1">
        <w:rPr>
          <w:rStyle w:val="BodyText1"/>
          <w:sz w:val="24"/>
          <w:szCs w:val="24"/>
          <w:lang w:val="sr-Latn-CS"/>
        </w:rPr>
        <w:t xml:space="preserve">može biti </w:t>
      </w:r>
      <w:r w:rsidRPr="00D80BD1">
        <w:rPr>
          <w:rStyle w:val="BodyText1"/>
          <w:sz w:val="24"/>
          <w:szCs w:val="24"/>
          <w:lang w:val="sr-Latn-CS"/>
        </w:rPr>
        <w:lastRenderedPageBreak/>
        <w:t>teško da podnese trenutni smeštaj u drugi aranžman „zasnovan na porodici“ i može mu stoga, biti prethodno potrebno da boravi u okruženju koje je manje intimno i emocionalno zahtevno.</w:t>
      </w:r>
      <w:r w:rsidR="0002183E" w:rsidRPr="00D80BD1">
        <w:rPr>
          <w:rStyle w:val="BodyText1"/>
          <w:sz w:val="24"/>
          <w:szCs w:val="24"/>
          <w:lang w:val="sr-Latn-CS"/>
        </w:rPr>
        <w:t xml:space="preserve"> </w:t>
      </w:r>
      <w:r w:rsidRPr="00D80BD1">
        <w:rPr>
          <w:rStyle w:val="BodyText1"/>
          <w:sz w:val="24"/>
          <w:szCs w:val="24"/>
          <w:lang w:val="sr-Latn-CS"/>
        </w:rPr>
        <w:t xml:space="preserve">Isto tako, ukoliko se utvrdi da je hraniteljstvo najbolja opcija, hraniteljska porodica se mora odabrati na osnovu potencijalne spremnosti i sposobnosti da na pozitivan način odgovori na karakteristike pomenutog deteta. I da ponovo naglasimo, prikladnost smeštaja mora biti podložna redovnim </w:t>
      </w:r>
      <w:r w:rsidR="00A81AE2" w:rsidRPr="00D80BD1">
        <w:rPr>
          <w:rStyle w:val="BodyText1"/>
          <w:sz w:val="24"/>
          <w:szCs w:val="24"/>
          <w:lang w:val="sr-Latn-CS"/>
        </w:rPr>
        <w:t>proverama</w:t>
      </w:r>
      <w:r w:rsidRPr="00D80BD1">
        <w:rPr>
          <w:rStyle w:val="BodyText1"/>
          <w:sz w:val="24"/>
          <w:szCs w:val="24"/>
          <w:lang w:val="sr-Latn-CS"/>
        </w:rPr>
        <w:t xml:space="preserve"> – kada i na koji način obično zavisi od svrhe, trajanja i prirode smeštaja – i mora se voditi računa o svim važnim promenama koje su se dogodile od kada je donesena prvobitna odluka o smeštaju. </w:t>
      </w:r>
      <w:r w:rsidR="0002183E" w:rsidRPr="00D80BD1">
        <w:rPr>
          <w:sz w:val="24"/>
          <w:szCs w:val="24"/>
          <w:lang w:val="sr-Latn-CS"/>
        </w:rPr>
        <w:br w:type="page"/>
      </w:r>
    </w:p>
    <w:p w:rsidR="005778DB" w:rsidRPr="00D80BD1" w:rsidRDefault="005778DB" w:rsidP="007521AF">
      <w:pPr>
        <w:pStyle w:val="Bodytext21"/>
        <w:shd w:val="clear" w:color="auto" w:fill="auto"/>
        <w:tabs>
          <w:tab w:val="left" w:pos="308"/>
        </w:tabs>
        <w:spacing w:line="276" w:lineRule="auto"/>
        <w:ind w:right="760" w:firstLine="0"/>
        <w:jc w:val="both"/>
        <w:rPr>
          <w:rStyle w:val="Bodytext29"/>
          <w:b/>
          <w:bCs/>
          <w:sz w:val="24"/>
          <w:szCs w:val="24"/>
          <w:lang w:val="sr-Latn-CS"/>
        </w:rPr>
        <w:sectPr w:rsidR="005778DB" w:rsidRPr="00D80BD1" w:rsidSect="005778DB">
          <w:type w:val="continuous"/>
          <w:pgSz w:w="16838" w:h="23810"/>
          <w:pgMar w:top="5803" w:right="3446" w:bottom="4725" w:left="1843" w:header="0" w:footer="3" w:gutter="0"/>
          <w:cols w:num="2" w:space="768"/>
          <w:noEndnote/>
          <w:docGrid w:linePitch="360"/>
        </w:sectPr>
      </w:pPr>
      <w:bookmarkStart w:id="52" w:name="bookmark59"/>
      <w:bookmarkStart w:id="53" w:name="bookmark60"/>
    </w:p>
    <w:p w:rsidR="000C0466" w:rsidRPr="00D80BD1" w:rsidRDefault="005778DB" w:rsidP="00E6076A">
      <w:pPr>
        <w:pStyle w:val="Heading3"/>
        <w:rPr>
          <w:lang w:val="sr-Latn-CS"/>
        </w:rPr>
      </w:pPr>
      <w:bookmarkStart w:id="54" w:name="_Toc408911094"/>
      <w:r w:rsidRPr="00D80BD1">
        <w:rPr>
          <w:rStyle w:val="Bodytext29"/>
          <w:rFonts w:asciiTheme="majorHAnsi" w:eastAsiaTheme="majorEastAsia" w:hAnsiTheme="majorHAnsi" w:cstheme="majorBidi"/>
          <w:b/>
          <w:bCs/>
          <w:color w:val="auto"/>
          <w:lang w:val="sr-Latn-CS"/>
        </w:rPr>
        <w:lastRenderedPageBreak/>
        <w:t xml:space="preserve">III. Primena principa </w:t>
      </w:r>
      <w:r w:rsidR="0002183E" w:rsidRPr="00D80BD1">
        <w:rPr>
          <w:rStyle w:val="Bodytext29"/>
          <w:rFonts w:asciiTheme="majorHAnsi" w:eastAsiaTheme="majorEastAsia" w:hAnsiTheme="majorHAnsi" w:cstheme="majorBidi"/>
          <w:b/>
          <w:bCs/>
          <w:color w:val="auto"/>
          <w:lang w:val="sr-Latn-CS"/>
        </w:rPr>
        <w:t xml:space="preserve"> </w:t>
      </w:r>
      <w:r w:rsidRPr="00D80BD1">
        <w:rPr>
          <w:rStyle w:val="Bodytext29"/>
          <w:rFonts w:asciiTheme="majorHAnsi" w:eastAsiaTheme="majorEastAsia" w:hAnsiTheme="majorHAnsi" w:cstheme="majorBidi"/>
          <w:b/>
          <w:bCs/>
          <w:color w:val="auto"/>
          <w:lang w:val="sr-Latn-CS"/>
        </w:rPr>
        <w:t>neophodnosti i prikladnosti</w:t>
      </w:r>
      <w:bookmarkEnd w:id="54"/>
      <w:r w:rsidRPr="00D80BD1">
        <w:rPr>
          <w:rStyle w:val="Bodytext29"/>
          <w:rFonts w:asciiTheme="majorHAnsi" w:eastAsiaTheme="majorEastAsia" w:hAnsiTheme="majorHAnsi" w:cstheme="majorBidi"/>
          <w:b/>
          <w:bCs/>
          <w:color w:val="auto"/>
          <w:lang w:val="sr-Latn-CS"/>
        </w:rPr>
        <w:t xml:space="preserve"> </w:t>
      </w:r>
      <w:bookmarkEnd w:id="52"/>
      <w:bookmarkEnd w:id="53"/>
    </w:p>
    <w:p w:rsidR="005778DB" w:rsidRPr="00D80BD1" w:rsidRDefault="005778DB" w:rsidP="007521AF">
      <w:pPr>
        <w:framePr w:h="2006" w:wrap="notBeside" w:vAnchor="text" w:hAnchor="page" w:x="3434" w:y="3085"/>
        <w:ind w:left="-142" w:right="-6460"/>
        <w:jc w:val="both"/>
        <w:rPr>
          <w:lang w:val="sr-Latn-CS"/>
        </w:rPr>
      </w:pPr>
    </w:p>
    <w:p w:rsidR="000C0466" w:rsidRPr="00D80BD1" w:rsidRDefault="005778DB" w:rsidP="007521AF">
      <w:pPr>
        <w:pStyle w:val="BodyText14"/>
        <w:shd w:val="clear" w:color="auto" w:fill="auto"/>
        <w:spacing w:before="0" w:after="124" w:line="276" w:lineRule="auto"/>
        <w:ind w:left="-142" w:right="-6460" w:firstLine="0"/>
        <w:jc w:val="both"/>
        <w:rPr>
          <w:sz w:val="24"/>
          <w:szCs w:val="24"/>
          <w:lang w:val="sr-Latn-CS"/>
        </w:rPr>
      </w:pPr>
      <w:r w:rsidRPr="00D80BD1">
        <w:rPr>
          <w:sz w:val="24"/>
          <w:szCs w:val="24"/>
          <w:lang w:val="sr-Latn-CS"/>
        </w:rPr>
        <w:t xml:space="preserve">Slede ključni elementi kojima se obezbeđuje da se alternativna zaštita koristi samo onda kada je to neophodno i prikladno. </w:t>
      </w:r>
    </w:p>
    <w:tbl>
      <w:tblPr>
        <w:tblW w:w="6252" w:type="pct"/>
        <w:tblLayout w:type="fixed"/>
        <w:tblLook w:val="0600" w:firstRow="0" w:lastRow="0" w:firstColumn="0" w:lastColumn="0" w:noHBand="1" w:noVBand="1"/>
      </w:tblPr>
      <w:tblGrid>
        <w:gridCol w:w="3169"/>
        <w:gridCol w:w="3169"/>
        <w:gridCol w:w="3170"/>
        <w:gridCol w:w="3170"/>
      </w:tblGrid>
      <w:tr w:rsidR="00DF3FE6" w:rsidRPr="00B95083" w:rsidTr="00C16B88">
        <w:trPr>
          <w:trHeight w:val="512"/>
        </w:trPr>
        <w:tc>
          <w:tcPr>
            <w:tcW w:w="1250" w:type="pct"/>
            <w:noWrap/>
          </w:tcPr>
          <w:p w:rsidR="00500386" w:rsidRPr="00D80BD1" w:rsidRDefault="00500386" w:rsidP="007521AF">
            <w:pPr>
              <w:jc w:val="both"/>
              <w:rPr>
                <w:b/>
                <w:lang w:val="sr-Latn-CS"/>
              </w:rPr>
            </w:pPr>
            <w:r w:rsidRPr="00D80BD1">
              <w:rPr>
                <w:b/>
                <w:lang w:val="sr-Latn-CS"/>
              </w:rPr>
              <w:t xml:space="preserve">Smanjenje identifikovane </w:t>
            </w:r>
          </w:p>
          <w:p w:rsidR="00500386" w:rsidRPr="00D80BD1" w:rsidRDefault="00500386" w:rsidP="007521AF">
            <w:pPr>
              <w:jc w:val="both"/>
              <w:rPr>
                <w:b/>
                <w:lang w:val="sr-Latn-CS"/>
              </w:rPr>
            </w:pPr>
            <w:r w:rsidRPr="00D80BD1">
              <w:rPr>
                <w:b/>
                <w:lang w:val="sr-Latn-CS"/>
              </w:rPr>
              <w:t xml:space="preserve">potrebe za alternativnim </w:t>
            </w:r>
          </w:p>
          <w:p w:rsidR="00500386" w:rsidRPr="00D80BD1" w:rsidRDefault="00500386" w:rsidP="007521AF">
            <w:pPr>
              <w:jc w:val="both"/>
              <w:rPr>
                <w:b/>
                <w:lang w:val="sr-Latn-CS"/>
              </w:rPr>
            </w:pPr>
            <w:r w:rsidRPr="00D80BD1">
              <w:rPr>
                <w:b/>
                <w:lang w:val="sr-Latn-CS"/>
              </w:rPr>
              <w:t xml:space="preserve">staranjem </w:t>
            </w:r>
          </w:p>
        </w:tc>
        <w:tc>
          <w:tcPr>
            <w:tcW w:w="1250" w:type="pct"/>
          </w:tcPr>
          <w:p w:rsidR="00500386" w:rsidRPr="00D80BD1" w:rsidRDefault="00500386" w:rsidP="007521AF">
            <w:pPr>
              <w:jc w:val="both"/>
              <w:rPr>
                <w:b/>
                <w:lang w:val="sr-Latn-CS"/>
              </w:rPr>
            </w:pPr>
            <w:r w:rsidRPr="00D80BD1">
              <w:rPr>
                <w:b/>
                <w:lang w:val="sr-Latn-CS"/>
              </w:rPr>
              <w:t xml:space="preserve">Destimulisanje pribegavanja alternativnoj zaštiti </w:t>
            </w:r>
          </w:p>
        </w:tc>
        <w:tc>
          <w:tcPr>
            <w:tcW w:w="1250" w:type="pct"/>
          </w:tcPr>
          <w:p w:rsidR="00500386" w:rsidRPr="00D80BD1" w:rsidRDefault="00500386" w:rsidP="007521AF">
            <w:pPr>
              <w:jc w:val="both"/>
              <w:rPr>
                <w:b/>
                <w:lang w:val="sr-Latn-CS"/>
              </w:rPr>
            </w:pPr>
            <w:r w:rsidRPr="00D80BD1">
              <w:rPr>
                <w:b/>
                <w:lang w:val="sr-Latn-CS"/>
              </w:rPr>
              <w:t xml:space="preserve">Obezbeđivanje da formalna alternativna zaštita zadovoljava minimalne standard </w:t>
            </w:r>
          </w:p>
        </w:tc>
        <w:tc>
          <w:tcPr>
            <w:tcW w:w="1250" w:type="pct"/>
          </w:tcPr>
          <w:p w:rsidR="00500386" w:rsidRPr="00D80BD1" w:rsidRDefault="00500386" w:rsidP="007521AF">
            <w:pPr>
              <w:jc w:val="both"/>
              <w:rPr>
                <w:b/>
                <w:lang w:val="sr-Latn-CS"/>
              </w:rPr>
            </w:pPr>
            <w:r w:rsidRPr="00D80BD1">
              <w:rPr>
                <w:b/>
                <w:lang w:val="sr-Latn-CS"/>
              </w:rPr>
              <w:t xml:space="preserve">Obezbeđivanje da aranžman staranja zadovoljava potrebe deteta </w:t>
            </w:r>
          </w:p>
        </w:tc>
      </w:tr>
      <w:tr w:rsidR="00DF3FE6" w:rsidRPr="00B95083" w:rsidTr="00F9763D">
        <w:trPr>
          <w:trHeight w:val="1744"/>
        </w:trPr>
        <w:tc>
          <w:tcPr>
            <w:tcW w:w="1250" w:type="pct"/>
            <w:noWrap/>
          </w:tcPr>
          <w:p w:rsidR="00500386" w:rsidRPr="00D80BD1" w:rsidRDefault="00500386" w:rsidP="007521AF">
            <w:pPr>
              <w:jc w:val="both"/>
              <w:rPr>
                <w:lang w:val="sr-Latn-CS"/>
              </w:rPr>
            </w:pPr>
            <w:r w:rsidRPr="00D80BD1">
              <w:rPr>
                <w:lang w:val="sr-Latn-CS"/>
              </w:rPr>
              <w:t xml:space="preserve">Primena programa za smanjenje </w:t>
            </w:r>
          </w:p>
          <w:p w:rsidR="00500386" w:rsidRPr="00D80BD1" w:rsidRDefault="00500386" w:rsidP="007521AF">
            <w:pPr>
              <w:jc w:val="both"/>
              <w:rPr>
                <w:lang w:val="sr-Latn-CS"/>
              </w:rPr>
            </w:pPr>
            <w:r w:rsidRPr="00D80BD1">
              <w:rPr>
                <w:lang w:val="sr-Latn-CS"/>
              </w:rPr>
              <w:t>Siromaštva</w:t>
            </w:r>
          </w:p>
          <w:p w:rsidR="00500386" w:rsidRPr="00D80BD1" w:rsidRDefault="00500386" w:rsidP="007521AF">
            <w:pPr>
              <w:jc w:val="both"/>
              <w:rPr>
                <w:lang w:val="sr-Latn-CS"/>
              </w:rPr>
            </w:pPr>
          </w:p>
        </w:tc>
        <w:tc>
          <w:tcPr>
            <w:tcW w:w="1250" w:type="pct"/>
          </w:tcPr>
          <w:p w:rsidR="00500386" w:rsidRPr="00D80BD1" w:rsidRDefault="009617C7" w:rsidP="007521AF">
            <w:pPr>
              <w:pStyle w:val="DecimalAligned"/>
              <w:jc w:val="both"/>
              <w:rPr>
                <w:lang w:val="sr-Latn-CS"/>
              </w:rPr>
            </w:pPr>
            <w:r w:rsidRPr="00D80BD1">
              <w:rPr>
                <w:lang w:val="sr-Latn-CS"/>
              </w:rPr>
              <w:t xml:space="preserve">Obezbeđivanje postojanja jakog sistema za kontrolu ulaska u sistem formalne zaštite kada su u pitanju organi koji donose odluke o smeštaju </w:t>
            </w:r>
          </w:p>
        </w:tc>
        <w:tc>
          <w:tcPr>
            <w:tcW w:w="1250" w:type="pct"/>
          </w:tcPr>
          <w:p w:rsidR="00500386" w:rsidRPr="00D80BD1" w:rsidRDefault="00A03CFE" w:rsidP="007521AF">
            <w:pPr>
              <w:pStyle w:val="DecimalAligned"/>
              <w:jc w:val="both"/>
              <w:rPr>
                <w:lang w:val="sr-Latn-CS"/>
              </w:rPr>
            </w:pPr>
            <w:r w:rsidRPr="00D80BD1">
              <w:rPr>
                <w:lang w:val="sr-Latn-CS"/>
              </w:rPr>
              <w:t xml:space="preserve">Posvećenost slaganju sa obavezama koje proističu iz ljudskih prava </w:t>
            </w:r>
          </w:p>
        </w:tc>
        <w:tc>
          <w:tcPr>
            <w:tcW w:w="1250" w:type="pct"/>
          </w:tcPr>
          <w:p w:rsidR="00500386" w:rsidRPr="00D80BD1" w:rsidRDefault="00A03CFE" w:rsidP="007521AF">
            <w:pPr>
              <w:pStyle w:val="DecimalAligned"/>
              <w:jc w:val="both"/>
              <w:rPr>
                <w:lang w:val="sr-Latn-CS"/>
              </w:rPr>
            </w:pPr>
            <w:r w:rsidRPr="00D80BD1">
              <w:rPr>
                <w:lang w:val="sr-Latn-CS"/>
              </w:rPr>
              <w:t xml:space="preserve">Predvideti pun opseg mera zaštite </w:t>
            </w:r>
          </w:p>
        </w:tc>
      </w:tr>
      <w:tr w:rsidR="00DF3FE6" w:rsidRPr="00B95083" w:rsidTr="00F9763D">
        <w:trPr>
          <w:trHeight w:val="1744"/>
        </w:trPr>
        <w:tc>
          <w:tcPr>
            <w:tcW w:w="1250" w:type="pct"/>
            <w:noWrap/>
          </w:tcPr>
          <w:p w:rsidR="00500386" w:rsidRPr="00D80BD1" w:rsidRDefault="00500386" w:rsidP="007521AF">
            <w:pPr>
              <w:jc w:val="both"/>
              <w:rPr>
                <w:lang w:val="sr-Latn-CS"/>
              </w:rPr>
            </w:pPr>
            <w:r w:rsidRPr="00D80BD1">
              <w:rPr>
                <w:lang w:val="sr-Latn-CS"/>
              </w:rPr>
              <w:t xml:space="preserve">Uticaj na društvene faktore </w:t>
            </w:r>
          </w:p>
          <w:p w:rsidR="00500386" w:rsidRPr="00D80BD1" w:rsidRDefault="00500386" w:rsidP="007521AF">
            <w:pPr>
              <w:jc w:val="both"/>
              <w:rPr>
                <w:lang w:val="sr-Latn-CS"/>
              </w:rPr>
            </w:pPr>
            <w:r w:rsidRPr="00D80BD1">
              <w:rPr>
                <w:lang w:val="sr-Latn-CS"/>
              </w:rPr>
              <w:t>koji mogu dovesti do rasturanja</w:t>
            </w:r>
          </w:p>
          <w:p w:rsidR="00500386" w:rsidRPr="00D80BD1" w:rsidRDefault="00500386" w:rsidP="007521AF">
            <w:pPr>
              <w:jc w:val="both"/>
              <w:rPr>
                <w:lang w:val="sr-Latn-CS"/>
              </w:rPr>
            </w:pPr>
            <w:r w:rsidRPr="00D80BD1">
              <w:rPr>
                <w:lang w:val="sr-Latn-CS"/>
              </w:rPr>
              <w:t xml:space="preserve">porodica  (diskriminacija, stigmatizacija, marginalizacija…) </w:t>
            </w:r>
          </w:p>
          <w:p w:rsidR="00500386" w:rsidRPr="00D80BD1" w:rsidRDefault="00500386" w:rsidP="007521AF">
            <w:pPr>
              <w:jc w:val="both"/>
              <w:rPr>
                <w:lang w:val="sr-Latn-CS"/>
              </w:rPr>
            </w:pPr>
          </w:p>
        </w:tc>
        <w:tc>
          <w:tcPr>
            <w:tcW w:w="1250" w:type="pct"/>
          </w:tcPr>
          <w:p w:rsidR="00500386" w:rsidRPr="00D80BD1" w:rsidRDefault="009617C7" w:rsidP="007521AF">
            <w:pPr>
              <w:pStyle w:val="DecimalAligned"/>
              <w:spacing w:line="240" w:lineRule="auto"/>
              <w:jc w:val="both"/>
              <w:rPr>
                <w:lang w:val="sr-Latn-CS"/>
              </w:rPr>
            </w:pPr>
            <w:r w:rsidRPr="00D80BD1">
              <w:rPr>
                <w:lang w:val="sr-Latn-CS"/>
              </w:rPr>
              <w:t>Obezbeđivanje niza delotvornih i praktičnih resursa na koje se mogu uputiti roditelji koji imaju poteškoće</w:t>
            </w:r>
          </w:p>
        </w:tc>
        <w:tc>
          <w:tcPr>
            <w:tcW w:w="1250" w:type="pct"/>
          </w:tcPr>
          <w:p w:rsidR="00500386" w:rsidRPr="00D80BD1" w:rsidRDefault="00A03CFE" w:rsidP="007521AF">
            <w:pPr>
              <w:pStyle w:val="DecimalAligned"/>
              <w:jc w:val="both"/>
              <w:rPr>
                <w:lang w:val="sr-Latn-CS"/>
              </w:rPr>
            </w:pPr>
            <w:r w:rsidRPr="00D80BD1">
              <w:rPr>
                <w:lang w:val="sr-Latn-CS"/>
              </w:rPr>
              <w:t xml:space="preserve">Pun pristup osnovnim uslugama, naročito zdravstva i obrazovanja </w:t>
            </w:r>
          </w:p>
        </w:tc>
        <w:tc>
          <w:tcPr>
            <w:tcW w:w="1250" w:type="pct"/>
          </w:tcPr>
          <w:p w:rsidR="00500386" w:rsidRPr="00D80BD1" w:rsidRDefault="00C16B88" w:rsidP="007521AF">
            <w:pPr>
              <w:pStyle w:val="DecimalAligned"/>
              <w:jc w:val="both"/>
              <w:rPr>
                <w:lang w:val="sr-Latn-CS"/>
              </w:rPr>
            </w:pPr>
            <w:r w:rsidRPr="00D80BD1">
              <w:rPr>
                <w:lang w:val="sr-Latn-CS"/>
              </w:rPr>
              <w:t>Zadatke kontrole ulaska u si</w:t>
            </w:r>
            <w:r w:rsidR="00F9763D" w:rsidRPr="00D80BD1">
              <w:rPr>
                <w:lang w:val="sr-Latn-CS"/>
              </w:rPr>
              <w:t xml:space="preserve">stem zaštite dodeliti kvalifikovanim profesionalcima koji sistematično procenjuju koji će aranžman zaštite najbolje odgovarati karakteristikama I situaciji deteta </w:t>
            </w:r>
          </w:p>
        </w:tc>
      </w:tr>
      <w:tr w:rsidR="00DF3FE6" w:rsidRPr="00B95083" w:rsidTr="00F9763D">
        <w:trPr>
          <w:trHeight w:val="1744"/>
        </w:trPr>
        <w:tc>
          <w:tcPr>
            <w:tcW w:w="1250" w:type="pct"/>
            <w:noWrap/>
          </w:tcPr>
          <w:p w:rsidR="00500386" w:rsidRPr="00D80BD1" w:rsidRDefault="0064384C" w:rsidP="007521AF">
            <w:pPr>
              <w:jc w:val="both"/>
              <w:rPr>
                <w:lang w:val="sr-Latn-CS"/>
              </w:rPr>
            </w:pPr>
            <w:r w:rsidRPr="00D80BD1">
              <w:rPr>
                <w:lang w:val="sr-Latn-CS"/>
              </w:rPr>
              <w:t xml:space="preserve">Poboljšanje usluga za podršku I jačanje porodica </w:t>
            </w:r>
          </w:p>
          <w:p w:rsidR="0064384C" w:rsidRPr="00D80BD1" w:rsidRDefault="0064384C" w:rsidP="007521AF">
            <w:pPr>
              <w:jc w:val="both"/>
              <w:rPr>
                <w:lang w:val="sr-Latn-CS"/>
              </w:rPr>
            </w:pPr>
          </w:p>
        </w:tc>
        <w:tc>
          <w:tcPr>
            <w:tcW w:w="1250" w:type="pct"/>
          </w:tcPr>
          <w:p w:rsidR="00500386" w:rsidRPr="00D80BD1" w:rsidRDefault="009617C7" w:rsidP="007521AF">
            <w:pPr>
              <w:pStyle w:val="DecimalAligned"/>
              <w:jc w:val="both"/>
              <w:rPr>
                <w:lang w:val="sr-Latn-CS"/>
              </w:rPr>
            </w:pPr>
            <w:r w:rsidRPr="00D80BD1">
              <w:rPr>
                <w:lang w:val="sr-Latn-CS"/>
              </w:rPr>
              <w:t>Zabraniti „</w:t>
            </w:r>
            <w:r w:rsidR="0050130C" w:rsidRPr="00D80BD1">
              <w:rPr>
                <w:lang w:val="sr-Latn-CS"/>
              </w:rPr>
              <w:t>vrbovanje</w:t>
            </w:r>
            <w:r w:rsidRPr="00D80BD1">
              <w:rPr>
                <w:lang w:val="sr-Latn-CS"/>
              </w:rPr>
              <w:t xml:space="preserve">“ dece za smeštaj na staranje </w:t>
            </w:r>
          </w:p>
        </w:tc>
        <w:tc>
          <w:tcPr>
            <w:tcW w:w="1250" w:type="pct"/>
          </w:tcPr>
          <w:p w:rsidR="00500386" w:rsidRPr="00D80BD1" w:rsidRDefault="00A03CFE" w:rsidP="007521AF">
            <w:pPr>
              <w:pStyle w:val="DecimalAligned"/>
              <w:jc w:val="both"/>
              <w:rPr>
                <w:lang w:val="sr-Latn-CS"/>
              </w:rPr>
            </w:pPr>
            <w:r w:rsidRPr="00D80BD1">
              <w:rPr>
                <w:lang w:val="sr-Latn-CS"/>
              </w:rPr>
              <w:t>Obezbeđivanje adekvatnih ljudskih resursa (procena, kvalifikacije i motivacija staratelja)</w:t>
            </w:r>
          </w:p>
        </w:tc>
        <w:tc>
          <w:tcPr>
            <w:tcW w:w="1250" w:type="pct"/>
          </w:tcPr>
          <w:p w:rsidR="00500386" w:rsidRPr="00D80BD1" w:rsidRDefault="00F9763D" w:rsidP="007521AF">
            <w:pPr>
              <w:pStyle w:val="DecimalAligned"/>
              <w:jc w:val="both"/>
              <w:rPr>
                <w:lang w:val="sr-Latn-CS"/>
              </w:rPr>
            </w:pPr>
            <w:r w:rsidRPr="00D80BD1">
              <w:rPr>
                <w:lang w:val="sr-Latn-CS"/>
              </w:rPr>
              <w:t xml:space="preserve">Postarati se da se rezidencijalni smeštaj koristi samo onda kada predstavlja najkonstruktivnije rešenje </w:t>
            </w:r>
          </w:p>
        </w:tc>
      </w:tr>
      <w:tr w:rsidR="00DF3FE6" w:rsidRPr="00B95083" w:rsidTr="00F9763D">
        <w:trPr>
          <w:trHeight w:val="1744"/>
        </w:trPr>
        <w:tc>
          <w:tcPr>
            <w:tcW w:w="1250" w:type="pct"/>
            <w:noWrap/>
          </w:tcPr>
          <w:p w:rsidR="0064384C" w:rsidRPr="00D80BD1" w:rsidRDefault="0064384C" w:rsidP="007521AF">
            <w:pPr>
              <w:jc w:val="both"/>
              <w:rPr>
                <w:lang w:val="sr-Latn-CS"/>
              </w:rPr>
            </w:pPr>
            <w:r w:rsidRPr="00D80BD1">
              <w:rPr>
                <w:lang w:val="sr-Latn-CS"/>
              </w:rPr>
              <w:t xml:space="preserve">Pružanje dnevnog smeštaja i predah podrške </w:t>
            </w:r>
          </w:p>
          <w:p w:rsidR="00500386" w:rsidRPr="00D80BD1" w:rsidRDefault="00500386" w:rsidP="007521AF">
            <w:pPr>
              <w:jc w:val="both"/>
              <w:rPr>
                <w:lang w:val="sr-Latn-CS"/>
              </w:rPr>
            </w:pPr>
          </w:p>
        </w:tc>
        <w:tc>
          <w:tcPr>
            <w:tcW w:w="1250" w:type="pct"/>
          </w:tcPr>
          <w:p w:rsidR="00500386" w:rsidRPr="00D80BD1" w:rsidRDefault="00DF3FE6" w:rsidP="00C87B97">
            <w:pPr>
              <w:pStyle w:val="DecimalAligned"/>
              <w:rPr>
                <w:lang w:val="sr-Latn-CS"/>
              </w:rPr>
            </w:pPr>
            <w:r w:rsidRPr="00D80BD1">
              <w:rPr>
                <w:lang w:val="sr-Latn-CS"/>
              </w:rPr>
              <w:t xml:space="preserve">Eliminisanje sistema u kome se finansiraju aranžmani za staranje koji stimulišu nepotrebne smeštaje/zadržavanja dece na alternativnom staranju </w:t>
            </w:r>
          </w:p>
        </w:tc>
        <w:tc>
          <w:tcPr>
            <w:tcW w:w="1250" w:type="pct"/>
          </w:tcPr>
          <w:p w:rsidR="00500386" w:rsidRPr="00D80BD1" w:rsidRDefault="00A03CFE" w:rsidP="00C87B97">
            <w:pPr>
              <w:pStyle w:val="DecimalAligned"/>
              <w:rPr>
                <w:lang w:val="sr-Latn-CS"/>
              </w:rPr>
            </w:pPr>
            <w:r w:rsidRPr="00D80BD1">
              <w:rPr>
                <w:lang w:val="sr-Latn-CS"/>
              </w:rPr>
              <w:t xml:space="preserve">Unaprediti i omogućiti odgovarajući kontakt sa roditeljima/drugim članovima porodice </w:t>
            </w:r>
          </w:p>
        </w:tc>
        <w:tc>
          <w:tcPr>
            <w:tcW w:w="1250" w:type="pct"/>
          </w:tcPr>
          <w:p w:rsidR="00F9763D" w:rsidRPr="00D80BD1" w:rsidRDefault="00F9763D" w:rsidP="007521AF">
            <w:pPr>
              <w:pStyle w:val="DecimalAligned"/>
              <w:jc w:val="both"/>
              <w:rPr>
                <w:lang w:val="sr-Latn-CS"/>
              </w:rPr>
            </w:pPr>
            <w:r w:rsidRPr="00D80BD1">
              <w:rPr>
                <w:lang w:val="sr-Latn-CS"/>
              </w:rPr>
              <w:t xml:space="preserve">Zahtevati saradnju staratelja prilikom pronalaženja dugoročnog rešenja za svako dete  </w:t>
            </w:r>
          </w:p>
          <w:p w:rsidR="00500386" w:rsidRPr="00D80BD1" w:rsidRDefault="00500386" w:rsidP="007521AF">
            <w:pPr>
              <w:pStyle w:val="DecimalAligned"/>
              <w:jc w:val="both"/>
              <w:rPr>
                <w:lang w:val="sr-Latn-CS"/>
              </w:rPr>
            </w:pPr>
          </w:p>
        </w:tc>
      </w:tr>
      <w:tr w:rsidR="00F9763D" w:rsidRPr="00B95083" w:rsidTr="00F9763D">
        <w:trPr>
          <w:trHeight w:val="1744"/>
        </w:trPr>
        <w:tc>
          <w:tcPr>
            <w:tcW w:w="1250" w:type="pct"/>
            <w:noWrap/>
          </w:tcPr>
          <w:p w:rsidR="00F9763D" w:rsidRPr="00D80BD1" w:rsidRDefault="00F9763D" w:rsidP="007521AF">
            <w:pPr>
              <w:jc w:val="both"/>
              <w:rPr>
                <w:lang w:val="sr-Latn-CS"/>
              </w:rPr>
            </w:pPr>
            <w:r w:rsidRPr="00D80BD1">
              <w:rPr>
                <w:lang w:val="sr-Latn-CS"/>
              </w:rPr>
              <w:lastRenderedPageBreak/>
              <w:t xml:space="preserve">Unapređenje neformalnih/običajnih strategija za rešavanje problema </w:t>
            </w:r>
          </w:p>
        </w:tc>
        <w:tc>
          <w:tcPr>
            <w:tcW w:w="1250" w:type="pct"/>
          </w:tcPr>
          <w:p w:rsidR="00F9763D" w:rsidRPr="00D80BD1" w:rsidRDefault="00F9763D" w:rsidP="00C87B97">
            <w:pPr>
              <w:pStyle w:val="DecimalAligned"/>
              <w:rPr>
                <w:lang w:val="sr-Latn-CS"/>
              </w:rPr>
            </w:pPr>
            <w:r w:rsidRPr="00D80BD1">
              <w:rPr>
                <w:lang w:val="sr-Latn-CS"/>
              </w:rPr>
              <w:t xml:space="preserve">Redovno revidiranje da li je svaki pojedini smeštaj još uvek prikladan, ili potreban </w:t>
            </w:r>
          </w:p>
        </w:tc>
        <w:tc>
          <w:tcPr>
            <w:tcW w:w="1250" w:type="pct"/>
          </w:tcPr>
          <w:p w:rsidR="00F9763D" w:rsidRPr="00D80BD1" w:rsidRDefault="00F9763D" w:rsidP="007521AF">
            <w:pPr>
              <w:pStyle w:val="DecimalAligned"/>
              <w:jc w:val="both"/>
              <w:rPr>
                <w:lang w:val="sr-Latn-CS"/>
              </w:rPr>
            </w:pPr>
            <w:r w:rsidRPr="00D80BD1">
              <w:rPr>
                <w:lang w:val="sr-Latn-CS"/>
              </w:rPr>
              <w:t xml:space="preserve">Zaštita dece od nasilja i eksploatacije </w:t>
            </w:r>
          </w:p>
        </w:tc>
        <w:tc>
          <w:tcPr>
            <w:tcW w:w="1250" w:type="pct"/>
          </w:tcPr>
          <w:p w:rsidR="00F9763D" w:rsidRPr="00D80BD1" w:rsidRDefault="00F9763D" w:rsidP="007521AF">
            <w:pPr>
              <w:pStyle w:val="DecimalAligned"/>
              <w:jc w:val="both"/>
              <w:rPr>
                <w:lang w:val="sr-Latn-CS"/>
              </w:rPr>
            </w:pPr>
          </w:p>
        </w:tc>
      </w:tr>
      <w:tr w:rsidR="00F9763D" w:rsidRPr="00B95083" w:rsidTr="00F9763D">
        <w:trPr>
          <w:trHeight w:val="1744"/>
        </w:trPr>
        <w:tc>
          <w:tcPr>
            <w:tcW w:w="1250" w:type="pct"/>
            <w:noWrap/>
          </w:tcPr>
          <w:p w:rsidR="00F9763D" w:rsidRPr="00D80BD1" w:rsidRDefault="00F9763D" w:rsidP="007521AF">
            <w:pPr>
              <w:jc w:val="both"/>
              <w:rPr>
                <w:lang w:val="sr-Latn-CS"/>
              </w:rPr>
            </w:pPr>
            <w:r w:rsidRPr="00D80BD1">
              <w:rPr>
                <w:lang w:val="sr-Latn-CS"/>
              </w:rPr>
              <w:t xml:space="preserve">Konsultacije sa detetom, porodicom i širom porodicom radi pronalaženja rešenja </w:t>
            </w:r>
          </w:p>
        </w:tc>
        <w:tc>
          <w:tcPr>
            <w:tcW w:w="1250" w:type="pct"/>
          </w:tcPr>
          <w:p w:rsidR="00F9763D" w:rsidRPr="00D80BD1" w:rsidRDefault="00F9763D" w:rsidP="007521AF">
            <w:pPr>
              <w:pStyle w:val="DecimalAligned"/>
              <w:jc w:val="both"/>
              <w:rPr>
                <w:lang w:val="sr-Latn-CS"/>
              </w:rPr>
            </w:pPr>
          </w:p>
        </w:tc>
        <w:tc>
          <w:tcPr>
            <w:tcW w:w="1250" w:type="pct"/>
          </w:tcPr>
          <w:p w:rsidR="00F9763D" w:rsidRPr="00D80BD1" w:rsidRDefault="00F9763D" w:rsidP="00C87B97">
            <w:pPr>
              <w:pStyle w:val="DecimalAligned"/>
              <w:rPr>
                <w:lang w:val="sr-Latn-CS"/>
              </w:rPr>
            </w:pPr>
            <w:r w:rsidRPr="00D80BD1">
              <w:rPr>
                <w:lang w:val="sr-Latn-CS"/>
              </w:rPr>
              <w:t xml:space="preserve">Uspostavljanje obaveze registrovanja i dobijanja dozvole za sve staratelje, a na osnovu strogih kriterijuma koje treba ispuniti  </w:t>
            </w:r>
          </w:p>
          <w:p w:rsidR="00F9763D" w:rsidRPr="00D80BD1" w:rsidRDefault="00F9763D" w:rsidP="007521AF">
            <w:pPr>
              <w:pStyle w:val="DecimalAligned"/>
              <w:jc w:val="both"/>
              <w:rPr>
                <w:lang w:val="sr-Latn-CS"/>
              </w:rPr>
            </w:pPr>
          </w:p>
        </w:tc>
        <w:tc>
          <w:tcPr>
            <w:tcW w:w="1250" w:type="pct"/>
          </w:tcPr>
          <w:p w:rsidR="00F9763D" w:rsidRPr="00D80BD1" w:rsidRDefault="00F9763D" w:rsidP="007521AF">
            <w:pPr>
              <w:pStyle w:val="DecimalAligned"/>
              <w:jc w:val="both"/>
              <w:rPr>
                <w:lang w:val="sr-Latn-CS"/>
              </w:rPr>
            </w:pPr>
          </w:p>
        </w:tc>
      </w:tr>
      <w:tr w:rsidR="00F9763D" w:rsidRPr="00B95083" w:rsidTr="00F9763D">
        <w:trPr>
          <w:trHeight w:val="1744"/>
        </w:trPr>
        <w:tc>
          <w:tcPr>
            <w:tcW w:w="1250" w:type="pct"/>
            <w:noWrap/>
          </w:tcPr>
          <w:p w:rsidR="00F9763D" w:rsidRPr="00D80BD1" w:rsidRDefault="00F9763D" w:rsidP="00C87B97">
            <w:pPr>
              <w:rPr>
                <w:lang w:val="sr-Latn-CS"/>
              </w:rPr>
            </w:pPr>
            <w:r w:rsidRPr="00D80BD1">
              <w:rPr>
                <w:lang w:val="sr-Latn-CS"/>
              </w:rPr>
              <w:t xml:space="preserve">Pro-aktivno bavljenje slučajevima napuštanja dece koji se mogu izbeći </w:t>
            </w:r>
          </w:p>
          <w:p w:rsidR="00F9763D" w:rsidRPr="00D80BD1" w:rsidRDefault="00F9763D" w:rsidP="007521AF">
            <w:pPr>
              <w:jc w:val="both"/>
              <w:rPr>
                <w:lang w:val="sr-Latn-CS"/>
              </w:rPr>
            </w:pPr>
          </w:p>
        </w:tc>
        <w:tc>
          <w:tcPr>
            <w:tcW w:w="1250" w:type="pct"/>
          </w:tcPr>
          <w:p w:rsidR="00F9763D" w:rsidRPr="00D80BD1" w:rsidRDefault="00F9763D" w:rsidP="007521AF">
            <w:pPr>
              <w:pStyle w:val="DecimalAligned"/>
              <w:jc w:val="both"/>
              <w:rPr>
                <w:lang w:val="sr-Latn-CS"/>
              </w:rPr>
            </w:pPr>
          </w:p>
        </w:tc>
        <w:tc>
          <w:tcPr>
            <w:tcW w:w="1250" w:type="pct"/>
          </w:tcPr>
          <w:p w:rsidR="00F9763D" w:rsidRPr="00D80BD1" w:rsidRDefault="00F9763D" w:rsidP="007521AF">
            <w:pPr>
              <w:pStyle w:val="DecimalAligned"/>
              <w:jc w:val="both"/>
              <w:rPr>
                <w:lang w:val="sr-Latn-CS"/>
              </w:rPr>
            </w:pPr>
            <w:r w:rsidRPr="00D80BD1">
              <w:rPr>
                <w:lang w:val="sr-Latn-CS"/>
              </w:rPr>
              <w:t xml:space="preserve">Zabraniti rad starateljima čiji je primarni cilj političke, verske ili ekonomske prirode </w:t>
            </w:r>
          </w:p>
        </w:tc>
        <w:tc>
          <w:tcPr>
            <w:tcW w:w="1250" w:type="pct"/>
          </w:tcPr>
          <w:p w:rsidR="00F9763D" w:rsidRPr="00D80BD1" w:rsidRDefault="00F9763D" w:rsidP="007521AF">
            <w:pPr>
              <w:pStyle w:val="DecimalAligned"/>
              <w:jc w:val="both"/>
              <w:rPr>
                <w:lang w:val="sr-Latn-CS"/>
              </w:rPr>
            </w:pPr>
          </w:p>
        </w:tc>
      </w:tr>
      <w:tr w:rsidR="00F9763D" w:rsidRPr="00B95083" w:rsidTr="00F9763D">
        <w:trPr>
          <w:trHeight w:val="1744"/>
        </w:trPr>
        <w:tc>
          <w:tcPr>
            <w:tcW w:w="1250" w:type="pct"/>
            <w:noWrap/>
          </w:tcPr>
          <w:p w:rsidR="00F9763D" w:rsidRPr="00D80BD1" w:rsidRDefault="00F9763D" w:rsidP="007521AF">
            <w:pPr>
              <w:jc w:val="both"/>
              <w:rPr>
                <w:lang w:val="sr-Latn-CS"/>
              </w:rPr>
            </w:pPr>
            <w:r w:rsidRPr="00D80BD1">
              <w:rPr>
                <w:lang w:val="sr-Latn-CS"/>
              </w:rPr>
              <w:t xml:space="preserve">Prestanak sa nepotrebnim odlukama da se dete odvoji od roditelja </w:t>
            </w:r>
          </w:p>
        </w:tc>
        <w:tc>
          <w:tcPr>
            <w:tcW w:w="1250" w:type="pct"/>
          </w:tcPr>
          <w:p w:rsidR="00F9763D" w:rsidRPr="00D80BD1" w:rsidRDefault="00F9763D" w:rsidP="007521AF">
            <w:pPr>
              <w:pStyle w:val="DecimalAligned"/>
              <w:jc w:val="both"/>
              <w:rPr>
                <w:lang w:val="sr-Latn-CS"/>
              </w:rPr>
            </w:pPr>
          </w:p>
        </w:tc>
        <w:tc>
          <w:tcPr>
            <w:tcW w:w="1250" w:type="pct"/>
          </w:tcPr>
          <w:p w:rsidR="00F9763D" w:rsidRPr="00D80BD1" w:rsidRDefault="00F9763D" w:rsidP="00C87B97">
            <w:pPr>
              <w:pStyle w:val="DecimalAligned"/>
              <w:rPr>
                <w:lang w:val="sr-Latn-CS"/>
              </w:rPr>
            </w:pPr>
            <w:r w:rsidRPr="00D80BD1">
              <w:rPr>
                <w:lang w:val="sr-Latn-CS"/>
              </w:rPr>
              <w:t>Uspostavljanje nezavisnog mehanizma za inspekciju i sprovođenje redovnih i nenajavljenih poseta</w:t>
            </w:r>
          </w:p>
        </w:tc>
        <w:tc>
          <w:tcPr>
            <w:tcW w:w="1250" w:type="pct"/>
          </w:tcPr>
          <w:p w:rsidR="00F9763D" w:rsidRPr="00D80BD1" w:rsidRDefault="00F9763D" w:rsidP="007521AF">
            <w:pPr>
              <w:pStyle w:val="DecimalAligned"/>
              <w:jc w:val="both"/>
              <w:rPr>
                <w:lang w:val="sr-Latn-CS"/>
              </w:rPr>
            </w:pPr>
          </w:p>
        </w:tc>
      </w:tr>
    </w:tbl>
    <w:p w:rsidR="005778DB" w:rsidRPr="00D80BD1" w:rsidRDefault="005778DB" w:rsidP="007521AF">
      <w:pPr>
        <w:pStyle w:val="Bodytext231"/>
        <w:shd w:val="clear" w:color="auto" w:fill="auto"/>
        <w:spacing w:line="276" w:lineRule="auto"/>
        <w:ind w:right="-6460"/>
        <w:jc w:val="both"/>
        <w:rPr>
          <w:sz w:val="24"/>
          <w:szCs w:val="24"/>
          <w:lang w:val="sr-Latn-CS"/>
        </w:rPr>
        <w:sectPr w:rsidR="005778DB" w:rsidRPr="00D80BD1" w:rsidSect="005778DB">
          <w:type w:val="continuous"/>
          <w:pgSz w:w="16838" w:h="23810"/>
          <w:pgMar w:top="5907" w:right="5072" w:bottom="4745" w:left="1843" w:header="0" w:footer="3" w:gutter="0"/>
          <w:cols w:space="720"/>
          <w:noEndnote/>
          <w:docGrid w:linePitch="360"/>
        </w:sectPr>
      </w:pPr>
    </w:p>
    <w:p w:rsidR="000C0466" w:rsidRPr="00D80BD1" w:rsidRDefault="005A4FC0" w:rsidP="00E6076A">
      <w:pPr>
        <w:pStyle w:val="Heading3"/>
        <w:rPr>
          <w:sz w:val="24"/>
          <w:szCs w:val="24"/>
          <w:lang w:val="sr-Latn-CS"/>
        </w:rPr>
      </w:pPr>
      <w:bookmarkStart w:id="55" w:name="_Toc408911095"/>
      <w:bookmarkStart w:id="56" w:name="bookmark63"/>
      <w:r w:rsidRPr="00D80BD1">
        <w:rPr>
          <w:rStyle w:val="Bodytext29"/>
          <w:rFonts w:asciiTheme="majorHAnsi" w:eastAsiaTheme="majorEastAsia" w:hAnsiTheme="majorHAnsi" w:cstheme="majorBidi"/>
          <w:b/>
          <w:bCs/>
          <w:color w:val="auto"/>
          <w:sz w:val="24"/>
          <w:szCs w:val="24"/>
          <w:lang w:val="sr-Latn-CS"/>
        </w:rPr>
        <w:lastRenderedPageBreak/>
        <w:t>IV. Uzimanje u obzir „najboljih interesa deteta“</w:t>
      </w:r>
      <w:bookmarkEnd w:id="55"/>
      <w:r w:rsidRPr="00D80BD1">
        <w:rPr>
          <w:rStyle w:val="Bodytext29"/>
          <w:rFonts w:asciiTheme="majorHAnsi" w:eastAsiaTheme="majorEastAsia" w:hAnsiTheme="majorHAnsi" w:cstheme="majorBidi"/>
          <w:b/>
          <w:bCs/>
          <w:color w:val="auto"/>
          <w:sz w:val="24"/>
          <w:szCs w:val="24"/>
          <w:lang w:val="sr-Latn-CS"/>
        </w:rPr>
        <w:t xml:space="preserve"> </w:t>
      </w:r>
      <w:bookmarkEnd w:id="56"/>
    </w:p>
    <w:p w:rsidR="000C0466" w:rsidRPr="00D80BD1" w:rsidRDefault="00B414B2" w:rsidP="007521AF">
      <w:pPr>
        <w:pStyle w:val="BodyText14"/>
        <w:shd w:val="clear" w:color="auto" w:fill="auto"/>
        <w:spacing w:before="0" w:after="120" w:line="276" w:lineRule="auto"/>
        <w:ind w:left="20" w:right="500" w:firstLine="0"/>
        <w:jc w:val="both"/>
        <w:rPr>
          <w:sz w:val="24"/>
          <w:szCs w:val="24"/>
          <w:lang w:val="sr-Latn-CS"/>
        </w:rPr>
      </w:pP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se često spominje „najbolji interes deteta“. Bilo kako bilo, značenje i implikacije ovog koncepta izazivaju dosta konfuzije u kontekstu unapređenja i zaštite dečijih prava.</w:t>
      </w:r>
      <w:r w:rsidR="0002183E" w:rsidRPr="00D80BD1">
        <w:rPr>
          <w:rStyle w:val="BodyText1"/>
          <w:sz w:val="24"/>
          <w:szCs w:val="24"/>
          <w:lang w:val="sr-Latn-CS"/>
        </w:rPr>
        <w:t xml:space="preserve"> </w:t>
      </w:r>
      <w:r w:rsidR="0005587F" w:rsidRPr="00D80BD1">
        <w:rPr>
          <w:rStyle w:val="BodyText1"/>
          <w:sz w:val="24"/>
          <w:szCs w:val="24"/>
          <w:lang w:val="sr-Latn-CS"/>
        </w:rPr>
        <w:t xml:space="preserve">Pogrešna interpretacija cilja i opsega „najboljeg interesa deteta“ može u praksi dovesti do krajnje neprimerenih i štetnih posledica po decu koja su bez roditeljskog staranja, ili su u riziku od gubitka roditeljskog staranja. </w:t>
      </w:r>
    </w:p>
    <w:p w:rsidR="000C0466" w:rsidRPr="00D80BD1" w:rsidRDefault="0005587F"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Dete ima pravo da se njegov „najbolji interes primarno razmatra“ kada „državne ili privatne ustanove socijalne zaštite, sudovi, administrativni organi ili zakonodavna tela“ donose odluke koje ga se tiču</w:t>
      </w:r>
      <w:r w:rsidR="0002183E" w:rsidRPr="00D80BD1">
        <w:rPr>
          <w:rStyle w:val="BodyText1"/>
          <w:sz w:val="24"/>
          <w:szCs w:val="24"/>
          <w:lang w:val="sr-Latn-CS"/>
        </w:rPr>
        <w:t xml:space="preserve"> (</w:t>
      </w:r>
      <w:r w:rsidRPr="00D80BD1">
        <w:rPr>
          <w:rStyle w:val="BodyText1"/>
          <w:sz w:val="24"/>
          <w:szCs w:val="24"/>
          <w:lang w:val="sr-Latn-CS"/>
        </w:rPr>
        <w:t>KPD Član</w:t>
      </w:r>
      <w:r w:rsidR="0002183E" w:rsidRPr="00D80BD1">
        <w:rPr>
          <w:rStyle w:val="BodyText1"/>
          <w:sz w:val="24"/>
          <w:szCs w:val="24"/>
          <w:lang w:val="sr-Latn-CS"/>
        </w:rPr>
        <w:t xml:space="preserve"> 3.1.).</w:t>
      </w:r>
    </w:p>
    <w:p w:rsidR="000C0466" w:rsidRPr="00D80BD1" w:rsidRDefault="0005587F"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Ove odluke mogu imati dalekosežne posledice.</w:t>
      </w:r>
      <w:r w:rsidR="0002183E" w:rsidRPr="00D80BD1">
        <w:rPr>
          <w:rStyle w:val="BodyText1"/>
          <w:sz w:val="24"/>
          <w:szCs w:val="24"/>
          <w:lang w:val="sr-Latn-CS"/>
        </w:rPr>
        <w:t xml:space="preserve"> </w:t>
      </w:r>
      <w:r w:rsidRPr="00D80BD1">
        <w:rPr>
          <w:rStyle w:val="BodyText1"/>
          <w:sz w:val="24"/>
          <w:szCs w:val="24"/>
          <w:lang w:val="sr-Latn-CS"/>
        </w:rPr>
        <w:t xml:space="preserve">Tako da je tim pre od velike važnosti da se razume na koji se način posmatra „najbolji interes“ onda kada se primenjuju </w:t>
      </w:r>
      <w:r w:rsidRPr="00D80BD1">
        <w:rPr>
          <w:rStyle w:val="BodyText1"/>
          <w:b/>
          <w:i/>
          <w:sz w:val="24"/>
          <w:szCs w:val="24"/>
          <w:lang w:val="sr-Latn-CS"/>
        </w:rPr>
        <w:t>Smernice</w:t>
      </w:r>
      <w:r w:rsidRPr="00D80BD1">
        <w:rPr>
          <w:rStyle w:val="BodyText1"/>
          <w:sz w:val="24"/>
          <w:szCs w:val="24"/>
          <w:lang w:val="sr-Latn-CS"/>
        </w:rPr>
        <w:t xml:space="preserve">. </w:t>
      </w:r>
    </w:p>
    <w:p w:rsidR="000C0466" w:rsidRPr="00D80BD1" w:rsidRDefault="0005587F" w:rsidP="007521AF">
      <w:pPr>
        <w:pStyle w:val="BodyText14"/>
        <w:shd w:val="clear" w:color="auto" w:fill="auto"/>
        <w:spacing w:before="0" w:after="124" w:line="276" w:lineRule="auto"/>
        <w:ind w:left="20" w:firstLine="0"/>
        <w:jc w:val="both"/>
        <w:rPr>
          <w:sz w:val="24"/>
          <w:szCs w:val="24"/>
          <w:lang w:val="sr-Latn-CS"/>
        </w:rPr>
      </w:pPr>
      <w:r w:rsidRPr="00D80BD1">
        <w:rPr>
          <w:rStyle w:val="BodyText1"/>
          <w:sz w:val="24"/>
          <w:szCs w:val="24"/>
          <w:lang w:val="sr-Latn-CS"/>
        </w:rPr>
        <w:t>U osnovi, Član 3.1 KPD nameće tri nezavisna zahteva</w:t>
      </w:r>
      <w:r w:rsidR="0002183E" w:rsidRPr="00D80BD1">
        <w:rPr>
          <w:rStyle w:val="BodyText1"/>
          <w:sz w:val="24"/>
          <w:szCs w:val="24"/>
          <w:lang w:val="sr-Latn-CS"/>
        </w:rPr>
        <w:t>:</w:t>
      </w:r>
    </w:p>
    <w:p w:rsidR="000C0466" w:rsidRPr="00D80BD1" w:rsidRDefault="00FF719A" w:rsidP="00930F2C">
      <w:pPr>
        <w:pStyle w:val="BodyText14"/>
        <w:numPr>
          <w:ilvl w:val="0"/>
          <w:numId w:val="6"/>
        </w:numPr>
        <w:shd w:val="clear" w:color="auto" w:fill="auto"/>
        <w:tabs>
          <w:tab w:val="left" w:pos="187"/>
        </w:tabs>
        <w:spacing w:before="0" w:line="276" w:lineRule="auto"/>
        <w:ind w:left="200" w:hanging="200"/>
        <w:jc w:val="both"/>
        <w:rPr>
          <w:sz w:val="24"/>
          <w:szCs w:val="24"/>
          <w:lang w:val="sr-Latn-CS"/>
        </w:rPr>
      </w:pPr>
      <w:r w:rsidRPr="00D80BD1">
        <w:rPr>
          <w:rStyle w:val="BodyText1"/>
          <w:sz w:val="24"/>
          <w:szCs w:val="24"/>
          <w:lang w:val="sr-Latn-CS"/>
        </w:rPr>
        <w:t xml:space="preserve">Uvek kada su nadležni organi koji su pomenuti u tekstu iznad uključeni, oni moraju utvrditi najbolji interes deteta. </w:t>
      </w:r>
    </w:p>
    <w:p w:rsidR="000C0466" w:rsidRPr="00D80BD1" w:rsidRDefault="00FF719A" w:rsidP="007521AF">
      <w:pPr>
        <w:pStyle w:val="BodyText14"/>
        <w:shd w:val="clear" w:color="auto" w:fill="auto"/>
        <w:spacing w:before="0" w:after="120" w:line="276" w:lineRule="auto"/>
        <w:ind w:left="200" w:right="120" w:firstLine="0"/>
        <w:jc w:val="both"/>
        <w:rPr>
          <w:sz w:val="24"/>
          <w:szCs w:val="24"/>
          <w:lang w:val="sr-Latn-CS"/>
        </w:rPr>
      </w:pPr>
      <w:r w:rsidRPr="00D80BD1">
        <w:rPr>
          <w:rStyle w:val="BodyText1"/>
          <w:sz w:val="24"/>
          <w:szCs w:val="24"/>
          <w:lang w:val="sr-Latn-CS"/>
        </w:rPr>
        <w:t xml:space="preserve">To znači donositi odluke na temelju svih informacija koje se traže i/ili su pružene. </w:t>
      </w:r>
      <w:r w:rsidR="0002183E" w:rsidRPr="00D80BD1">
        <w:rPr>
          <w:rStyle w:val="BodyText1"/>
          <w:sz w:val="24"/>
          <w:szCs w:val="24"/>
          <w:lang w:val="sr-Latn-CS"/>
        </w:rPr>
        <w:t xml:space="preserve"> </w:t>
      </w:r>
      <w:r w:rsidRPr="00D80BD1">
        <w:rPr>
          <w:rStyle w:val="BodyText1"/>
          <w:sz w:val="24"/>
          <w:szCs w:val="24"/>
          <w:lang w:val="sr-Latn-CS"/>
        </w:rPr>
        <w:t xml:space="preserve">Ova odgovornost za određivanje najboljeg interesa naročito je važna onda kada postoji </w:t>
      </w:r>
      <w:r w:rsidRPr="00D80BD1">
        <w:rPr>
          <w:rStyle w:val="BodyText1"/>
          <w:sz w:val="24"/>
          <w:szCs w:val="24"/>
          <w:lang w:val="sr-Latn-CS"/>
        </w:rPr>
        <w:lastRenderedPageBreak/>
        <w:t xml:space="preserve">sukob mišljenja, ili onda kada ne postoji primarni staratelj. </w:t>
      </w:r>
    </w:p>
    <w:p w:rsidR="000C0466" w:rsidRPr="00D80BD1" w:rsidRDefault="00FF719A" w:rsidP="00930F2C">
      <w:pPr>
        <w:pStyle w:val="BodyText14"/>
        <w:numPr>
          <w:ilvl w:val="0"/>
          <w:numId w:val="6"/>
        </w:numPr>
        <w:shd w:val="clear" w:color="auto" w:fill="auto"/>
        <w:tabs>
          <w:tab w:val="left" w:pos="197"/>
        </w:tabs>
        <w:spacing w:before="0" w:line="276" w:lineRule="auto"/>
        <w:ind w:left="200" w:hanging="200"/>
        <w:jc w:val="both"/>
        <w:rPr>
          <w:sz w:val="24"/>
          <w:szCs w:val="24"/>
          <w:lang w:val="sr-Latn-CS"/>
        </w:rPr>
      </w:pPr>
      <w:r w:rsidRPr="00D80BD1">
        <w:rPr>
          <w:rStyle w:val="BodyText1"/>
          <w:sz w:val="24"/>
          <w:szCs w:val="24"/>
          <w:lang w:val="sr-Latn-CS"/>
        </w:rPr>
        <w:t>Prilikom donošenja odluka koje utiču na dete, ovi organi bi takođe trebalo da uzmu u obzir prava i legitimne interese svih drugih strana (npr, roditelja, drugih pojedinaca, organa ili same Države), kao i druge značajne faktore. Tako, iako se prioritet najboljeg interesa deteta smatra u praksi za najvažnije pravilo, donosioci odluka se ne obavezuju da se u svakoj situaciji rukovode njime.</w:t>
      </w:r>
      <w:r w:rsidR="0002183E" w:rsidRPr="00D80BD1">
        <w:rPr>
          <w:rStyle w:val="BodyText1"/>
          <w:sz w:val="24"/>
          <w:szCs w:val="24"/>
          <w:lang w:val="sr-Latn-CS"/>
        </w:rPr>
        <w:t xml:space="preserve"> </w:t>
      </w:r>
      <w:r w:rsidRPr="00D80BD1">
        <w:rPr>
          <w:rStyle w:val="BodyText1"/>
          <w:sz w:val="24"/>
          <w:szCs w:val="24"/>
          <w:lang w:val="sr-Latn-CS"/>
        </w:rPr>
        <w:t xml:space="preserve">Zahtev 1 će biti uravnotežen sa zahtevima 1 i 3 i ne treba ga interpretirati izvan konteksta ova tri zahteva koja potiču iz KPD. </w:t>
      </w:r>
    </w:p>
    <w:p w:rsidR="0027521F" w:rsidRPr="00D80BD1" w:rsidRDefault="00FF719A" w:rsidP="00930F2C">
      <w:pPr>
        <w:pStyle w:val="BodyText14"/>
        <w:numPr>
          <w:ilvl w:val="0"/>
          <w:numId w:val="6"/>
        </w:numPr>
        <w:shd w:val="clear" w:color="auto" w:fill="auto"/>
        <w:tabs>
          <w:tab w:val="left" w:pos="187"/>
        </w:tabs>
        <w:spacing w:before="0" w:after="120" w:line="276" w:lineRule="auto"/>
        <w:ind w:left="20" w:right="60" w:firstLine="0"/>
        <w:jc w:val="both"/>
        <w:rPr>
          <w:rStyle w:val="BodyText1"/>
          <w:sz w:val="24"/>
          <w:szCs w:val="24"/>
          <w:lang w:val="sr-Latn-CS"/>
        </w:rPr>
      </w:pPr>
      <w:r w:rsidRPr="00D80BD1">
        <w:rPr>
          <w:rStyle w:val="BodyText1"/>
          <w:sz w:val="24"/>
          <w:szCs w:val="24"/>
          <w:lang w:val="sr-Latn-CS"/>
        </w:rPr>
        <w:t xml:space="preserve">Kada treba </w:t>
      </w:r>
      <w:r w:rsidR="0027521F" w:rsidRPr="00D80BD1">
        <w:rPr>
          <w:rStyle w:val="BodyText1"/>
          <w:sz w:val="24"/>
          <w:szCs w:val="24"/>
          <w:lang w:val="sr-Latn-CS"/>
        </w:rPr>
        <w:t xml:space="preserve">odabrati opciju </w:t>
      </w:r>
      <w:r w:rsidRPr="00D80BD1">
        <w:rPr>
          <w:rStyle w:val="BodyText1"/>
          <w:sz w:val="24"/>
          <w:szCs w:val="24"/>
          <w:lang w:val="sr-Latn-CS"/>
        </w:rPr>
        <w:t>koja je u „najboljem interesu deteta“</w:t>
      </w:r>
      <w:r w:rsidR="0002183E" w:rsidRPr="00D80BD1">
        <w:rPr>
          <w:rStyle w:val="BodyText1"/>
          <w:sz w:val="24"/>
          <w:szCs w:val="24"/>
          <w:lang w:val="sr-Latn-CS"/>
        </w:rPr>
        <w:t xml:space="preserve"> </w:t>
      </w:r>
      <w:r w:rsidR="0027521F" w:rsidRPr="00D80BD1">
        <w:rPr>
          <w:rStyle w:val="BodyText1"/>
          <w:sz w:val="24"/>
          <w:szCs w:val="24"/>
          <w:lang w:val="sr-Latn-CS"/>
        </w:rPr>
        <w:t xml:space="preserve">između različitih odgovarajućih i ostvarljivih opcija za dete, treba u principu primat dati rešenju za koje se smatra da je najpozitivnije za dete – trenutno, a i na duže staze. Istovremeno, svaka konačna odluka treba da se u potpunosti podudara sa svim drugim pravima deteta. </w:t>
      </w:r>
    </w:p>
    <w:p w:rsidR="000C0466" w:rsidRPr="00D80BD1" w:rsidRDefault="0027521F" w:rsidP="007521AF">
      <w:pPr>
        <w:pStyle w:val="BodyText14"/>
        <w:shd w:val="clear" w:color="auto" w:fill="auto"/>
        <w:tabs>
          <w:tab w:val="left" w:pos="187"/>
        </w:tabs>
        <w:spacing w:before="0" w:after="120" w:line="276" w:lineRule="auto"/>
        <w:ind w:left="20" w:right="60" w:firstLine="0"/>
        <w:jc w:val="both"/>
        <w:rPr>
          <w:sz w:val="24"/>
          <w:szCs w:val="24"/>
          <w:lang w:val="sr-Latn-CS"/>
        </w:rPr>
      </w:pPr>
      <w:r w:rsidRPr="00D80BD1">
        <w:rPr>
          <w:rStyle w:val="BodyText1"/>
          <w:sz w:val="24"/>
          <w:szCs w:val="24"/>
          <w:lang w:val="sr-Latn-CS"/>
        </w:rPr>
        <w:t xml:space="preserve">Što je veoma važno iz perspektive prava, „najbolji interes“ ne prevazilazi niti opravdava kršenje jednog ili više drugih prava – kada bi bilo tako, ovaj koncept se ne bi nikada pojavio u KPD. Ovo „pravo“ u KPD prosto podrazumeva da se obezbedi da se najbolji interes deteta primereno razmotri onda kada se donose odluke o najdelotvornijem načinu da se zaštite ukupna prava. Odgovornost za donošenje odluka izvesno počiva na pomenutim organima; ona se ne može </w:t>
      </w:r>
      <w:r w:rsidRPr="00D80BD1">
        <w:rPr>
          <w:rStyle w:val="BodyText1"/>
          <w:sz w:val="24"/>
          <w:szCs w:val="24"/>
          <w:lang w:val="sr-Latn-CS"/>
        </w:rPr>
        <w:lastRenderedPageBreak/>
        <w:t xml:space="preserve">nasumično preuzeti na sebe od strane drugih organa i lica. </w:t>
      </w:r>
    </w:p>
    <w:p w:rsidR="00892649" w:rsidRPr="00D80BD1" w:rsidRDefault="00892649" w:rsidP="007521AF">
      <w:pPr>
        <w:pStyle w:val="BodyText14"/>
        <w:shd w:val="clear" w:color="auto" w:fill="auto"/>
        <w:spacing w:before="0" w:line="276" w:lineRule="auto"/>
        <w:ind w:left="20" w:right="60" w:firstLine="0"/>
        <w:jc w:val="both"/>
        <w:rPr>
          <w:rStyle w:val="BodyText1"/>
          <w:sz w:val="24"/>
          <w:szCs w:val="24"/>
          <w:lang w:val="sr-Latn-CS"/>
        </w:rPr>
      </w:pPr>
      <w:r w:rsidRPr="00D80BD1">
        <w:rPr>
          <w:rStyle w:val="BodyText1"/>
          <w:sz w:val="24"/>
          <w:szCs w:val="24"/>
          <w:lang w:val="sr-Latn-CS"/>
        </w:rPr>
        <w:t xml:space="preserve">Na polju kao što je alternativno staranje – bilo na nivou politike ili praktičnog delovanja – razumno je očekivati da u velikoj većini slučajeva treba poštovati dobro utvrđeni najbolji interes deteta. Ako i kada to nije slučaj, mora se pokazati da bi to ozbiljno narušilo prava i interese drugih. Jedan primer ovoga, koji je dat u Smernicama UNHCR (vidi ostatak teksta), bila bi odluka da se dete koje je obolelo od zarazne bolesti ne smesti </w:t>
      </w:r>
      <w:r w:rsidR="0072665E" w:rsidRPr="00D80BD1">
        <w:rPr>
          <w:rStyle w:val="BodyText1"/>
          <w:sz w:val="24"/>
          <w:szCs w:val="24"/>
          <w:lang w:val="sr-Latn-CS"/>
        </w:rPr>
        <w:t xml:space="preserve">u </w:t>
      </w:r>
      <w:r w:rsidRPr="00D80BD1">
        <w:rPr>
          <w:rStyle w:val="BodyText1"/>
          <w:sz w:val="24"/>
          <w:szCs w:val="24"/>
          <w:lang w:val="sr-Latn-CS"/>
        </w:rPr>
        <w:t xml:space="preserve">hraniteljsku porodicu pre nego što se izleči, čak i onda kada je utvrđeno da je hraniteljski smeštaj u njegovom najboljem interesu. </w:t>
      </w:r>
    </w:p>
    <w:p w:rsidR="000C0466" w:rsidRPr="00D80BD1" w:rsidRDefault="007079B6"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Isto tako, dešava se i da fizička bezbednost hranitelja koji se brinu o određenom detetu bude ugrožena od strane trećeg lica, što dovodi do potrebe da se dete premesti u grupni smeštaj gde se bezbednost osoblja može na bolji način sprovesti. Iz ovoga sledi da su situacije u kojima prvobitno određeni najbolji interesi deteta ne mogu biti na prvom mestu jesu zaista izuzetne. </w:t>
      </w:r>
    </w:p>
    <w:p w:rsidR="000C0466" w:rsidRPr="00D80BD1" w:rsidRDefault="008E294D"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Pored toga, „najbolji interes deteta“ je odlučujući faktor u dve situacije koje imaju direktan uticaj na alternativno staranje: ispitivanje potrebe da se dete odvoji od svojih roditelja</w:t>
      </w:r>
      <w:r w:rsidR="0002183E" w:rsidRPr="00D80BD1">
        <w:rPr>
          <w:rStyle w:val="BodyText1"/>
          <w:sz w:val="24"/>
          <w:szCs w:val="24"/>
          <w:lang w:val="sr-Latn-CS"/>
        </w:rPr>
        <w:t xml:space="preserve"> (</w:t>
      </w:r>
      <w:r w:rsidRPr="00D80BD1">
        <w:rPr>
          <w:rStyle w:val="BodyText1"/>
          <w:sz w:val="24"/>
          <w:szCs w:val="24"/>
          <w:lang w:val="sr-Latn-CS"/>
        </w:rPr>
        <w:t>KPD članovi</w:t>
      </w:r>
      <w:r w:rsidR="0002183E" w:rsidRPr="00D80BD1">
        <w:rPr>
          <w:rStyle w:val="BodyText1"/>
          <w:sz w:val="24"/>
          <w:szCs w:val="24"/>
          <w:lang w:val="sr-Latn-CS"/>
        </w:rPr>
        <w:t xml:space="preserve">. 9.1 </w:t>
      </w:r>
      <w:r w:rsidRPr="00D80BD1">
        <w:rPr>
          <w:rStyle w:val="BodyText1"/>
          <w:sz w:val="24"/>
          <w:szCs w:val="24"/>
          <w:lang w:val="sr-Latn-CS"/>
        </w:rPr>
        <w:t>i</w:t>
      </w:r>
      <w:r w:rsidR="0002183E" w:rsidRPr="00D80BD1">
        <w:rPr>
          <w:rStyle w:val="BodyText1"/>
          <w:sz w:val="24"/>
          <w:szCs w:val="24"/>
          <w:lang w:val="sr-Latn-CS"/>
        </w:rPr>
        <w:t xml:space="preserve"> 20.1); </w:t>
      </w:r>
      <w:r w:rsidRPr="00D80BD1">
        <w:rPr>
          <w:rStyle w:val="BodyText1"/>
          <w:sz w:val="24"/>
          <w:szCs w:val="24"/>
          <w:lang w:val="sr-Latn-CS"/>
        </w:rPr>
        <w:t xml:space="preserve">i razmatranje usvajanja kao opcije za dete koje je na alternativnom staranju </w:t>
      </w:r>
      <w:r w:rsidR="0002183E" w:rsidRPr="00D80BD1">
        <w:rPr>
          <w:rStyle w:val="BodyText1"/>
          <w:sz w:val="24"/>
          <w:szCs w:val="24"/>
          <w:lang w:val="sr-Latn-CS"/>
        </w:rPr>
        <w:t>(</w:t>
      </w:r>
      <w:r w:rsidRPr="00D80BD1">
        <w:rPr>
          <w:rStyle w:val="BodyText1"/>
          <w:sz w:val="24"/>
          <w:szCs w:val="24"/>
          <w:lang w:val="sr-Latn-CS"/>
        </w:rPr>
        <w:t>KPD Član</w:t>
      </w:r>
      <w:r w:rsidR="0002183E" w:rsidRPr="00D80BD1">
        <w:rPr>
          <w:rStyle w:val="BodyText1"/>
          <w:sz w:val="24"/>
          <w:szCs w:val="24"/>
          <w:lang w:val="sr-Latn-CS"/>
        </w:rPr>
        <w:t xml:space="preserve"> 21). </w:t>
      </w:r>
      <w:r w:rsidRPr="00D80BD1">
        <w:rPr>
          <w:rStyle w:val="BodyText1"/>
          <w:sz w:val="24"/>
          <w:szCs w:val="24"/>
          <w:lang w:val="sr-Latn-CS"/>
        </w:rPr>
        <w:t xml:space="preserve">U ovim slučajevima, najbolji interes deteta bi </w:t>
      </w:r>
      <w:r w:rsidR="0072665E" w:rsidRPr="00D80BD1">
        <w:rPr>
          <w:rStyle w:val="BodyText1"/>
          <w:sz w:val="24"/>
          <w:szCs w:val="24"/>
          <w:lang w:val="sr-Latn-CS"/>
        </w:rPr>
        <w:t xml:space="preserve">trebalo </w:t>
      </w:r>
      <w:r w:rsidRPr="00D80BD1">
        <w:rPr>
          <w:rStyle w:val="BodyText1"/>
          <w:sz w:val="24"/>
          <w:szCs w:val="24"/>
          <w:lang w:val="sr-Latn-CS"/>
        </w:rPr>
        <w:t xml:space="preserve">automatski da dobije prioritet, ali je i dalje vrlo važno zapamtiti da druga dva ključna </w:t>
      </w:r>
      <w:r w:rsidRPr="00D80BD1">
        <w:rPr>
          <w:rStyle w:val="BodyText1"/>
          <w:sz w:val="24"/>
          <w:szCs w:val="24"/>
          <w:lang w:val="sr-Latn-CS"/>
        </w:rPr>
        <w:lastRenderedPageBreak/>
        <w:t xml:space="preserve">elementa </w:t>
      </w:r>
      <w:r w:rsidR="0002183E" w:rsidRPr="00D80BD1">
        <w:rPr>
          <w:rStyle w:val="BodyText1"/>
          <w:sz w:val="24"/>
          <w:szCs w:val="24"/>
          <w:lang w:val="sr-Latn-CS"/>
        </w:rPr>
        <w:t xml:space="preserve"> </w:t>
      </w:r>
      <w:r w:rsidRPr="00D80BD1">
        <w:rPr>
          <w:rStyle w:val="BodyText1"/>
          <w:sz w:val="24"/>
          <w:szCs w:val="24"/>
          <w:lang w:val="sr-Latn-CS"/>
        </w:rPr>
        <w:t xml:space="preserve">Člana 3.1 KPD </w:t>
      </w:r>
      <w:r w:rsidR="0002183E" w:rsidRPr="00D80BD1">
        <w:rPr>
          <w:rStyle w:val="BodyText1"/>
          <w:sz w:val="24"/>
          <w:szCs w:val="24"/>
          <w:lang w:val="sr-Latn-CS"/>
        </w:rPr>
        <w:t>(</w:t>
      </w:r>
      <w:r w:rsidRPr="00D80BD1">
        <w:rPr>
          <w:rStyle w:val="BodyText1"/>
          <w:sz w:val="24"/>
          <w:szCs w:val="24"/>
          <w:lang w:val="sr-Latn-CS"/>
        </w:rPr>
        <w:t xml:space="preserve">odgovorno donošenje odluke i zasnovanost na pravima odabranog rešenja) moraju ostati nepovređeni. </w:t>
      </w:r>
    </w:p>
    <w:p w:rsidR="000C0466" w:rsidRPr="00D80BD1" w:rsidRDefault="008E294D" w:rsidP="007521AF">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 xml:space="preserve">Iako KPD na taj način uspostavlja odgovornost odlučivanja o najboljem interesu, ključno pitanje i dalje ostaje bez odgovora: koje su to informacije, faktori i kriterijumi koji predstavljaju osnov </w:t>
      </w:r>
      <w:r w:rsidR="00250A0A" w:rsidRPr="00D80BD1">
        <w:rPr>
          <w:rStyle w:val="BodyText1"/>
          <w:sz w:val="24"/>
          <w:szCs w:val="24"/>
          <w:lang w:val="sr-Latn-CS"/>
        </w:rPr>
        <w:t xml:space="preserve">za donošenje takve odluke? Drugim rečima, kako utvrditi koji su to najbolji interesi? Najopsežniji pokušaj koji je do danas načinjen da se da odgovor na ovo pitanje na međunarodnom nivou, nesumnjivo su „Smernice za određivanje najboljeg interesa deteta“ koje je osmislio UNHCR (2008). </w:t>
      </w:r>
    </w:p>
    <w:p w:rsidR="000C0466" w:rsidRPr="00D80BD1" w:rsidRDefault="00250A0A" w:rsidP="007521AF">
      <w:pPr>
        <w:pStyle w:val="BodyText14"/>
        <w:shd w:val="clear" w:color="auto" w:fill="auto"/>
        <w:spacing w:before="0" w:after="120" w:line="276" w:lineRule="auto"/>
        <w:ind w:left="20" w:right="360" w:firstLine="0"/>
        <w:jc w:val="both"/>
        <w:rPr>
          <w:sz w:val="24"/>
          <w:szCs w:val="24"/>
          <w:lang w:val="sr-Latn-CS"/>
        </w:rPr>
      </w:pPr>
      <w:r w:rsidRPr="00D80BD1">
        <w:rPr>
          <w:rStyle w:val="BodyText1"/>
          <w:sz w:val="24"/>
          <w:szCs w:val="24"/>
          <w:lang w:val="sr-Latn-CS"/>
        </w:rPr>
        <w:t>Iako je takozvani BID (</w:t>
      </w:r>
      <w:r w:rsidR="0002183E" w:rsidRPr="00D80BD1">
        <w:rPr>
          <w:rStyle w:val="BodyText1"/>
          <w:sz w:val="24"/>
          <w:szCs w:val="24"/>
          <w:lang w:val="sr-Latn-CS"/>
        </w:rPr>
        <w:t>Best Interests Determination</w:t>
      </w:r>
      <w:r w:rsidRPr="00D80BD1">
        <w:rPr>
          <w:rStyle w:val="BodyText1"/>
          <w:sz w:val="24"/>
          <w:szCs w:val="24"/>
          <w:lang w:val="sr-Latn-CS"/>
        </w:rPr>
        <w:t xml:space="preserve"> – određivanje najboljeg interesa) model uglavnom osmišljen imajući u vidu decu izbeglice koja su odvojena od porodica ili su bez pratnje, on predstavlja primarni izvor inspiracije kada treba doneti bilo koju značajnu odluku o detetu i njegovoj budućnosti.</w:t>
      </w:r>
      <w:r w:rsidR="0002183E" w:rsidRPr="00D80BD1">
        <w:rPr>
          <w:rStyle w:val="BodyText1"/>
          <w:sz w:val="24"/>
          <w:szCs w:val="24"/>
          <w:lang w:val="sr-Latn-CS"/>
        </w:rPr>
        <w:t xml:space="preserve"> </w:t>
      </w:r>
    </w:p>
    <w:p w:rsidR="000C0466" w:rsidRPr="00D80BD1" w:rsidRDefault="00250A0A" w:rsidP="007521AF">
      <w:pPr>
        <w:pStyle w:val="BodyText14"/>
        <w:shd w:val="clear" w:color="auto" w:fill="auto"/>
        <w:spacing w:before="0" w:after="120" w:line="276" w:lineRule="auto"/>
        <w:ind w:left="20" w:right="620" w:firstLine="0"/>
        <w:jc w:val="both"/>
        <w:rPr>
          <w:sz w:val="24"/>
          <w:szCs w:val="24"/>
          <w:lang w:val="sr-Latn-CS"/>
        </w:rPr>
      </w:pPr>
      <w:r w:rsidRPr="00D80BD1">
        <w:rPr>
          <w:rStyle w:val="BodyText1"/>
          <w:sz w:val="24"/>
          <w:szCs w:val="24"/>
          <w:lang w:val="sr-Latn-CS"/>
        </w:rPr>
        <w:t xml:space="preserve">Kada su u pitanju deca za koju je alternativno staranje realnost, ili bi moglo to postati, određivanje najboljeg interesa bi trebalo da se temelji na proceni koju je preduzelo kvalifikovano osoblje, i trebalo bi da pokriva barem sledeća pitanja: </w:t>
      </w:r>
    </w:p>
    <w:p w:rsidR="000C0466" w:rsidRPr="00D80BD1" w:rsidRDefault="00250A0A" w:rsidP="00930F2C">
      <w:pPr>
        <w:pStyle w:val="BodyText14"/>
        <w:numPr>
          <w:ilvl w:val="0"/>
          <w:numId w:val="7"/>
        </w:numPr>
        <w:shd w:val="clear" w:color="auto" w:fill="auto"/>
        <w:tabs>
          <w:tab w:val="left" w:pos="182"/>
        </w:tabs>
        <w:spacing w:before="0" w:after="120" w:line="276" w:lineRule="auto"/>
        <w:ind w:left="200" w:right="160" w:hanging="200"/>
        <w:jc w:val="both"/>
        <w:rPr>
          <w:sz w:val="24"/>
          <w:szCs w:val="24"/>
          <w:lang w:val="sr-Latn-CS"/>
        </w:rPr>
      </w:pPr>
      <w:r w:rsidRPr="00D80BD1">
        <w:rPr>
          <w:rStyle w:val="BodyText1"/>
          <w:sz w:val="24"/>
          <w:szCs w:val="24"/>
          <w:lang w:val="sr-Latn-CS"/>
        </w:rPr>
        <w:t xml:space="preserve">Mišljenja i želje koje je dete slobodno izrazilo (na osnovu najpotpunijih mogućih informacija), a uzimajući u obzir zrelost </w:t>
      </w:r>
      <w:r w:rsidRPr="00D80BD1">
        <w:rPr>
          <w:rStyle w:val="BodyText1"/>
          <w:sz w:val="24"/>
          <w:szCs w:val="24"/>
          <w:lang w:val="sr-Latn-CS"/>
        </w:rPr>
        <w:lastRenderedPageBreak/>
        <w:t xml:space="preserve">deteta i njegovu sposobnost da vrednuje eventualne posledice svake od predstavljanih mogućnosti. </w:t>
      </w:r>
    </w:p>
    <w:p w:rsidR="000C0466" w:rsidRPr="00D80BD1" w:rsidRDefault="00250A0A" w:rsidP="00930F2C">
      <w:pPr>
        <w:pStyle w:val="BodyText14"/>
        <w:numPr>
          <w:ilvl w:val="0"/>
          <w:numId w:val="7"/>
        </w:numPr>
        <w:shd w:val="clear" w:color="auto" w:fill="auto"/>
        <w:tabs>
          <w:tab w:val="left" w:pos="182"/>
        </w:tabs>
        <w:spacing w:before="0" w:after="124" w:line="276" w:lineRule="auto"/>
        <w:ind w:left="200" w:right="160" w:hanging="200"/>
        <w:jc w:val="both"/>
        <w:rPr>
          <w:sz w:val="24"/>
          <w:szCs w:val="24"/>
          <w:lang w:val="sr-Latn-CS"/>
        </w:rPr>
      </w:pPr>
      <w:r w:rsidRPr="00D80BD1">
        <w:rPr>
          <w:rStyle w:val="BodyText1"/>
          <w:sz w:val="24"/>
          <w:szCs w:val="24"/>
          <w:lang w:val="sr-Latn-CS"/>
        </w:rPr>
        <w:t xml:space="preserve">Situaciju, stavove, kapacitete, mišljenja i želje članova porodice deteta (roditelja, braće i sestara, odraslih srodnika, bliskih „drugih osoba“) i prirodu njihovog emotivnog odnosa sa detetom. </w:t>
      </w:r>
      <w:r w:rsidR="0002183E" w:rsidRPr="00D80BD1">
        <w:rPr>
          <w:rStyle w:val="BodyText1"/>
          <w:sz w:val="24"/>
          <w:szCs w:val="24"/>
          <w:lang w:val="sr-Latn-CS"/>
        </w:rPr>
        <w:t xml:space="preserve"> </w:t>
      </w:r>
    </w:p>
    <w:p w:rsidR="000C0466" w:rsidRPr="00D80BD1" w:rsidRDefault="00250A0A" w:rsidP="00930F2C">
      <w:pPr>
        <w:pStyle w:val="BodyText14"/>
        <w:numPr>
          <w:ilvl w:val="0"/>
          <w:numId w:val="7"/>
        </w:numPr>
        <w:shd w:val="clear" w:color="auto" w:fill="auto"/>
        <w:tabs>
          <w:tab w:val="left" w:pos="182"/>
        </w:tabs>
        <w:spacing w:before="0" w:after="203" w:line="276" w:lineRule="auto"/>
        <w:ind w:left="200" w:right="160" w:hanging="200"/>
        <w:jc w:val="both"/>
        <w:rPr>
          <w:sz w:val="24"/>
          <w:szCs w:val="24"/>
          <w:lang w:val="sr-Latn-CS"/>
        </w:rPr>
      </w:pPr>
      <w:r w:rsidRPr="00D80BD1">
        <w:rPr>
          <w:rStyle w:val="BodyText1"/>
          <w:sz w:val="24"/>
          <w:szCs w:val="24"/>
          <w:lang w:val="sr-Latn-CS"/>
        </w:rPr>
        <w:t xml:space="preserve">Nivo stabilnosti i sigurnosti </w:t>
      </w:r>
      <w:r w:rsidR="00BE1579" w:rsidRPr="00D80BD1">
        <w:rPr>
          <w:rStyle w:val="BodyText1"/>
          <w:sz w:val="24"/>
          <w:szCs w:val="24"/>
          <w:lang w:val="sr-Latn-CS"/>
        </w:rPr>
        <w:t xml:space="preserve">koje dete ima u okruženju u kojem svakodnevno živi (bilo sa roditeljima, u srodničkoj hraniteljskoj porodici ili u drugom neformalnom aranžmanu, ili u formalnom starateljskom aranžmanu): </w:t>
      </w:r>
      <w:r w:rsidR="0002183E" w:rsidRPr="00D80BD1">
        <w:rPr>
          <w:rStyle w:val="BodyText1"/>
          <w:sz w:val="24"/>
          <w:szCs w:val="24"/>
          <w:lang w:val="sr-Latn-CS"/>
        </w:rPr>
        <w:t xml:space="preserve"> </w:t>
      </w:r>
    </w:p>
    <w:p w:rsidR="000C0466" w:rsidRPr="00D80BD1" w:rsidRDefault="00BE1579" w:rsidP="00930F2C">
      <w:pPr>
        <w:pStyle w:val="BodyText14"/>
        <w:numPr>
          <w:ilvl w:val="0"/>
          <w:numId w:val="8"/>
        </w:numPr>
        <w:shd w:val="clear" w:color="auto" w:fill="auto"/>
        <w:tabs>
          <w:tab w:val="left" w:pos="566"/>
        </w:tabs>
        <w:spacing w:before="0" w:after="5" w:line="276" w:lineRule="auto"/>
        <w:ind w:left="560" w:hanging="220"/>
        <w:jc w:val="both"/>
        <w:rPr>
          <w:sz w:val="24"/>
          <w:szCs w:val="24"/>
          <w:lang w:val="sr-Latn-CS"/>
        </w:rPr>
      </w:pPr>
      <w:r w:rsidRPr="00D80BD1">
        <w:rPr>
          <w:rStyle w:val="BodyText1"/>
          <w:sz w:val="24"/>
          <w:szCs w:val="24"/>
          <w:lang w:val="sr-Latn-CS"/>
        </w:rPr>
        <w:t>Trenutno (procena neposrednog rizika)</w:t>
      </w:r>
    </w:p>
    <w:p w:rsidR="000C0466" w:rsidRPr="00D80BD1" w:rsidRDefault="00BE1579" w:rsidP="00930F2C">
      <w:pPr>
        <w:pStyle w:val="BodyText14"/>
        <w:numPr>
          <w:ilvl w:val="0"/>
          <w:numId w:val="8"/>
        </w:numPr>
        <w:shd w:val="clear" w:color="auto" w:fill="auto"/>
        <w:tabs>
          <w:tab w:val="left" w:pos="561"/>
        </w:tabs>
        <w:spacing w:before="0" w:line="276" w:lineRule="auto"/>
        <w:ind w:left="560" w:right="620" w:hanging="220"/>
        <w:jc w:val="both"/>
        <w:rPr>
          <w:sz w:val="24"/>
          <w:szCs w:val="24"/>
          <w:lang w:val="sr-Latn-CS"/>
        </w:rPr>
      </w:pPr>
      <w:r w:rsidRPr="00D80BD1">
        <w:rPr>
          <w:rStyle w:val="BodyText1"/>
          <w:sz w:val="24"/>
          <w:szCs w:val="24"/>
          <w:lang w:val="sr-Latn-CS"/>
        </w:rPr>
        <w:t>Ranije u istom okruženju (ukupna procena rizika)</w:t>
      </w:r>
      <w:r w:rsidR="0002183E" w:rsidRPr="00D80BD1">
        <w:rPr>
          <w:rStyle w:val="BodyText1"/>
          <w:sz w:val="24"/>
          <w:szCs w:val="24"/>
          <w:lang w:val="sr-Latn-CS"/>
        </w:rPr>
        <w:t xml:space="preserve"> </w:t>
      </w:r>
    </w:p>
    <w:p w:rsidR="000C0466" w:rsidRPr="00D80BD1" w:rsidRDefault="00D56153" w:rsidP="00930F2C">
      <w:pPr>
        <w:pStyle w:val="BodyText14"/>
        <w:numPr>
          <w:ilvl w:val="0"/>
          <w:numId w:val="8"/>
        </w:numPr>
        <w:shd w:val="clear" w:color="auto" w:fill="auto"/>
        <w:tabs>
          <w:tab w:val="left" w:pos="546"/>
        </w:tabs>
        <w:spacing w:before="0" w:line="276" w:lineRule="auto"/>
        <w:ind w:left="560" w:right="620" w:hanging="220"/>
        <w:jc w:val="both"/>
        <w:rPr>
          <w:sz w:val="24"/>
          <w:szCs w:val="24"/>
          <w:lang w:val="sr-Latn-CS"/>
        </w:rPr>
      </w:pPr>
      <w:r w:rsidRPr="00D80BD1">
        <w:rPr>
          <w:rStyle w:val="BodyText1"/>
          <w:sz w:val="24"/>
          <w:szCs w:val="24"/>
          <w:lang w:val="sr-Latn-CS"/>
        </w:rPr>
        <w:t>Potencijalno u tom istom okruženju (npr, uz bilo kakvu neophodnu podršku i/ili nadzor)</w:t>
      </w:r>
      <w:r w:rsidR="0002183E" w:rsidRPr="00D80BD1">
        <w:rPr>
          <w:rStyle w:val="BodyText1"/>
          <w:sz w:val="24"/>
          <w:szCs w:val="24"/>
          <w:lang w:val="sr-Latn-CS"/>
        </w:rPr>
        <w:t xml:space="preserve"> </w:t>
      </w:r>
    </w:p>
    <w:p w:rsidR="000C0466" w:rsidRPr="00D80BD1" w:rsidRDefault="00216BD8" w:rsidP="00930F2C">
      <w:pPr>
        <w:pStyle w:val="BodyText14"/>
        <w:numPr>
          <w:ilvl w:val="0"/>
          <w:numId w:val="8"/>
        </w:numPr>
        <w:shd w:val="clear" w:color="auto" w:fill="auto"/>
        <w:tabs>
          <w:tab w:val="left" w:pos="566"/>
        </w:tabs>
        <w:spacing w:before="0" w:after="120" w:line="276" w:lineRule="auto"/>
        <w:ind w:left="560" w:right="620" w:hanging="220"/>
        <w:jc w:val="both"/>
        <w:rPr>
          <w:sz w:val="24"/>
          <w:szCs w:val="24"/>
          <w:lang w:val="sr-Latn-CS"/>
        </w:rPr>
      </w:pPr>
      <w:r w:rsidRPr="00D80BD1">
        <w:rPr>
          <w:rStyle w:val="BodyText1"/>
          <w:sz w:val="24"/>
          <w:szCs w:val="24"/>
          <w:lang w:val="sr-Latn-CS"/>
        </w:rPr>
        <w:t>Potencijalno u bilo kom drugom okruženju koje se može razmatrati</w:t>
      </w:r>
      <w:r w:rsidR="0002183E" w:rsidRPr="00D80BD1">
        <w:rPr>
          <w:rStyle w:val="BodyText1"/>
          <w:sz w:val="24"/>
          <w:szCs w:val="24"/>
          <w:lang w:val="sr-Latn-CS"/>
        </w:rPr>
        <w:t>.</w:t>
      </w:r>
    </w:p>
    <w:p w:rsidR="000C0466" w:rsidRPr="00D80BD1" w:rsidRDefault="00216BD8" w:rsidP="00930F2C">
      <w:pPr>
        <w:pStyle w:val="BodyText14"/>
        <w:numPr>
          <w:ilvl w:val="0"/>
          <w:numId w:val="7"/>
        </w:numPr>
        <w:shd w:val="clear" w:color="auto" w:fill="auto"/>
        <w:tabs>
          <w:tab w:val="left" w:pos="192"/>
        </w:tabs>
        <w:spacing w:before="0" w:line="276" w:lineRule="auto"/>
        <w:ind w:left="200" w:right="900" w:hanging="200"/>
        <w:jc w:val="both"/>
        <w:rPr>
          <w:sz w:val="24"/>
          <w:szCs w:val="24"/>
          <w:lang w:val="sr-Latn-CS"/>
        </w:rPr>
      </w:pPr>
      <w:r w:rsidRPr="00D80BD1">
        <w:rPr>
          <w:rStyle w:val="BodyText1"/>
          <w:sz w:val="24"/>
          <w:szCs w:val="24"/>
          <w:lang w:val="sr-Latn-CS"/>
        </w:rPr>
        <w:t xml:space="preserve">Tamo gde je to shodno, verovatne efekte razdvajanja i mogućnost za porodičnu reintegraciju. </w:t>
      </w:r>
    </w:p>
    <w:p w:rsidR="000C0466" w:rsidRPr="00D80BD1" w:rsidRDefault="00216BD8" w:rsidP="00930F2C">
      <w:pPr>
        <w:pStyle w:val="BodyText14"/>
        <w:numPr>
          <w:ilvl w:val="0"/>
          <w:numId w:val="7"/>
        </w:numPr>
        <w:shd w:val="clear" w:color="auto" w:fill="auto"/>
        <w:tabs>
          <w:tab w:val="left" w:pos="182"/>
        </w:tabs>
        <w:spacing w:before="0" w:after="132" w:line="276" w:lineRule="auto"/>
        <w:ind w:left="200" w:hanging="200"/>
        <w:jc w:val="both"/>
        <w:rPr>
          <w:sz w:val="24"/>
          <w:szCs w:val="24"/>
          <w:lang w:val="sr-Latn-CS"/>
        </w:rPr>
      </w:pPr>
      <w:r w:rsidRPr="00D80BD1">
        <w:rPr>
          <w:rStyle w:val="BodyText1"/>
          <w:sz w:val="24"/>
          <w:szCs w:val="24"/>
          <w:lang w:val="sr-Latn-CS"/>
        </w:rPr>
        <w:t>Posebne razvojne potrebe deteta:</w:t>
      </w:r>
    </w:p>
    <w:p w:rsidR="000C0466" w:rsidRPr="00D80BD1" w:rsidRDefault="00216BD8" w:rsidP="00930F2C">
      <w:pPr>
        <w:pStyle w:val="BodyText14"/>
        <w:numPr>
          <w:ilvl w:val="0"/>
          <w:numId w:val="9"/>
        </w:numPr>
        <w:shd w:val="clear" w:color="auto" w:fill="auto"/>
        <w:tabs>
          <w:tab w:val="left" w:pos="590"/>
        </w:tabs>
        <w:spacing w:before="0" w:line="276" w:lineRule="auto"/>
        <w:ind w:left="580" w:hanging="220"/>
        <w:jc w:val="both"/>
        <w:rPr>
          <w:sz w:val="24"/>
          <w:szCs w:val="24"/>
          <w:lang w:val="sr-Latn-CS"/>
        </w:rPr>
      </w:pPr>
      <w:r w:rsidRPr="00D80BD1">
        <w:rPr>
          <w:rStyle w:val="BodyText1"/>
          <w:sz w:val="24"/>
          <w:szCs w:val="24"/>
          <w:lang w:val="sr-Latn-CS"/>
        </w:rPr>
        <w:t>Koje se odnose na fizički ili mentalni invaliditet</w:t>
      </w:r>
    </w:p>
    <w:p w:rsidR="00216BD8" w:rsidRPr="00D80BD1" w:rsidRDefault="00216BD8" w:rsidP="00930F2C">
      <w:pPr>
        <w:pStyle w:val="BodyText14"/>
        <w:numPr>
          <w:ilvl w:val="0"/>
          <w:numId w:val="7"/>
        </w:numPr>
        <w:shd w:val="clear" w:color="auto" w:fill="auto"/>
        <w:tabs>
          <w:tab w:val="left" w:pos="581"/>
        </w:tabs>
        <w:spacing w:before="0" w:after="132" w:line="276" w:lineRule="auto"/>
        <w:ind w:left="200" w:right="1000" w:hanging="200"/>
        <w:jc w:val="both"/>
        <w:rPr>
          <w:rStyle w:val="BodyText1"/>
          <w:sz w:val="24"/>
          <w:szCs w:val="24"/>
          <w:lang w:val="sr-Latn-CS"/>
        </w:rPr>
      </w:pPr>
      <w:r w:rsidRPr="00D80BD1">
        <w:rPr>
          <w:rStyle w:val="BodyText1"/>
          <w:sz w:val="24"/>
          <w:szCs w:val="24"/>
          <w:lang w:val="sr-Latn-CS"/>
        </w:rPr>
        <w:t>Koje se odnose na druge posebne karakteristike ili okolnosti.</w:t>
      </w:r>
      <w:r w:rsidR="0002183E" w:rsidRPr="00D80BD1">
        <w:rPr>
          <w:rStyle w:val="BodyText1"/>
          <w:sz w:val="24"/>
          <w:szCs w:val="24"/>
          <w:lang w:val="sr-Latn-CS"/>
        </w:rPr>
        <w:t xml:space="preserve"> </w:t>
      </w:r>
    </w:p>
    <w:p w:rsidR="000C0466" w:rsidRPr="00D80BD1" w:rsidRDefault="00216BD8" w:rsidP="00930F2C">
      <w:pPr>
        <w:pStyle w:val="BodyText14"/>
        <w:numPr>
          <w:ilvl w:val="0"/>
          <w:numId w:val="7"/>
        </w:numPr>
        <w:shd w:val="clear" w:color="auto" w:fill="auto"/>
        <w:tabs>
          <w:tab w:val="left" w:pos="581"/>
        </w:tabs>
        <w:spacing w:before="0" w:after="132" w:line="276" w:lineRule="auto"/>
        <w:ind w:left="200" w:right="1000" w:hanging="200"/>
        <w:jc w:val="both"/>
        <w:rPr>
          <w:sz w:val="24"/>
          <w:szCs w:val="24"/>
          <w:lang w:val="sr-Latn-CS"/>
        </w:rPr>
      </w:pPr>
      <w:r w:rsidRPr="00D80BD1">
        <w:rPr>
          <w:rStyle w:val="BodyText1"/>
          <w:sz w:val="24"/>
          <w:szCs w:val="24"/>
          <w:lang w:val="sr-Latn-CS"/>
        </w:rPr>
        <w:lastRenderedPageBreak/>
        <w:t xml:space="preserve">Druge odgovarajuće probleme. Na primer: </w:t>
      </w:r>
    </w:p>
    <w:p w:rsidR="000C0466" w:rsidRPr="00D80BD1" w:rsidRDefault="00216BD8" w:rsidP="00930F2C">
      <w:pPr>
        <w:pStyle w:val="BodyText14"/>
        <w:numPr>
          <w:ilvl w:val="0"/>
          <w:numId w:val="10"/>
        </w:numPr>
        <w:shd w:val="clear" w:color="auto" w:fill="auto"/>
        <w:tabs>
          <w:tab w:val="left" w:pos="576"/>
        </w:tabs>
        <w:spacing w:before="0" w:line="276" w:lineRule="auto"/>
        <w:ind w:left="580" w:right="340" w:firstLine="0"/>
        <w:jc w:val="both"/>
        <w:rPr>
          <w:sz w:val="24"/>
          <w:szCs w:val="24"/>
          <w:lang w:val="sr-Latn-CS"/>
        </w:rPr>
      </w:pPr>
      <w:r w:rsidRPr="00D80BD1">
        <w:rPr>
          <w:rStyle w:val="BodyText1"/>
          <w:sz w:val="24"/>
          <w:szCs w:val="24"/>
          <w:lang w:val="sr-Latn-CS"/>
        </w:rPr>
        <w:t xml:space="preserve">Etničko, versko, kulturno i/ili jezičko poreklo deteta, kako bi mogli da se ulože napori koliko je moguće, da se obezbedi kontinuitet u vaspitanju i, u principu, održe veze sa zajednicom kojoj dete pripada. </w:t>
      </w:r>
    </w:p>
    <w:p w:rsidR="000C0466" w:rsidRPr="00D80BD1" w:rsidRDefault="00216BD8" w:rsidP="00930F2C">
      <w:pPr>
        <w:pStyle w:val="BodyText14"/>
        <w:numPr>
          <w:ilvl w:val="0"/>
          <w:numId w:val="10"/>
        </w:numPr>
        <w:shd w:val="clear" w:color="auto" w:fill="auto"/>
        <w:tabs>
          <w:tab w:val="left" w:pos="461"/>
        </w:tabs>
        <w:spacing w:before="0" w:after="120" w:line="276" w:lineRule="auto"/>
        <w:ind w:left="240" w:firstLine="0"/>
        <w:jc w:val="both"/>
        <w:rPr>
          <w:sz w:val="24"/>
          <w:szCs w:val="24"/>
          <w:lang w:val="sr-Latn-CS"/>
        </w:rPr>
      </w:pPr>
      <w:r w:rsidRPr="00D80BD1">
        <w:rPr>
          <w:rStyle w:val="BodyText1"/>
          <w:sz w:val="24"/>
          <w:szCs w:val="24"/>
          <w:lang w:val="sr-Latn-CS"/>
        </w:rPr>
        <w:t>Pripreme za prelazak na nezavistan život</w:t>
      </w:r>
      <w:r w:rsidR="0002183E" w:rsidRPr="00D80BD1">
        <w:rPr>
          <w:rStyle w:val="BodyText1"/>
          <w:sz w:val="24"/>
          <w:szCs w:val="24"/>
          <w:lang w:val="sr-Latn-CS"/>
        </w:rPr>
        <w:t>.</w:t>
      </w:r>
    </w:p>
    <w:p w:rsidR="000C0466" w:rsidRPr="00D80BD1" w:rsidRDefault="00A81AE2" w:rsidP="00930F2C">
      <w:pPr>
        <w:pStyle w:val="BodyText14"/>
        <w:numPr>
          <w:ilvl w:val="0"/>
          <w:numId w:val="7"/>
        </w:numPr>
        <w:shd w:val="clear" w:color="auto" w:fill="auto"/>
        <w:tabs>
          <w:tab w:val="left" w:pos="187"/>
        </w:tabs>
        <w:spacing w:before="0" w:after="120" w:line="276" w:lineRule="auto"/>
        <w:ind w:left="200" w:right="340" w:hanging="200"/>
        <w:jc w:val="both"/>
        <w:rPr>
          <w:sz w:val="24"/>
          <w:szCs w:val="24"/>
          <w:lang w:val="sr-Latn-CS"/>
        </w:rPr>
      </w:pPr>
      <w:r w:rsidRPr="00D80BD1">
        <w:rPr>
          <w:rStyle w:val="BodyText1"/>
          <w:sz w:val="24"/>
          <w:szCs w:val="24"/>
          <w:lang w:val="sr-Latn-CS"/>
        </w:rPr>
        <w:t>Provera</w:t>
      </w:r>
      <w:r w:rsidR="00216BD8" w:rsidRPr="00D80BD1">
        <w:rPr>
          <w:rStyle w:val="BodyText1"/>
          <w:sz w:val="24"/>
          <w:szCs w:val="24"/>
          <w:lang w:val="sr-Latn-CS"/>
        </w:rPr>
        <w:t xml:space="preserve"> prikladnosti svake moguće opcije zaštite za zadovoljavanje potreba deteta, u kontekstu svih gorepomenutih problema. </w:t>
      </w:r>
      <w:r w:rsidR="0002183E" w:rsidRPr="00D80BD1">
        <w:rPr>
          <w:rStyle w:val="BodyText1"/>
          <w:sz w:val="24"/>
          <w:szCs w:val="24"/>
          <w:lang w:val="sr-Latn-CS"/>
        </w:rPr>
        <w:t xml:space="preserve"> </w:t>
      </w:r>
    </w:p>
    <w:p w:rsidR="000C0466" w:rsidRPr="00D80BD1" w:rsidRDefault="00216BD8"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Rezultati takve procene trebalo bi da budu osnov za određivanje najboljeg interesa od strane nadležnih organa, koji će takođe uzeti u obzir i sve ostale faktore (uključujući i dostupnost opcija u praksi, kao i interese i prava drugih) pre no što donesu odluku. </w:t>
      </w:r>
      <w:r w:rsidR="0002183E" w:rsidRPr="00D80BD1">
        <w:rPr>
          <w:rStyle w:val="BodyText1"/>
          <w:sz w:val="24"/>
          <w:szCs w:val="24"/>
          <w:lang w:val="sr-Latn-CS"/>
        </w:rPr>
        <w:t xml:space="preserve"> </w:t>
      </w:r>
      <w:r w:rsidRPr="00D80BD1">
        <w:rPr>
          <w:rStyle w:val="BodyText1"/>
          <w:sz w:val="24"/>
          <w:szCs w:val="24"/>
          <w:lang w:val="sr-Latn-CS"/>
        </w:rPr>
        <w:t xml:space="preserve">Razlog za njihovu odluku treba objasniti detetu, naročito ukoliko se ne poklapa sa mišljenjem koje je ono izrazilo. Procenu najboljih interesa takođe treba ponoviti svaki put kada se radi </w:t>
      </w:r>
      <w:r w:rsidR="00A81AE2" w:rsidRPr="00D80BD1">
        <w:rPr>
          <w:rStyle w:val="BodyText1"/>
          <w:sz w:val="24"/>
          <w:szCs w:val="24"/>
          <w:lang w:val="sr-Latn-CS"/>
        </w:rPr>
        <w:t>provera</w:t>
      </w:r>
      <w:r w:rsidRPr="00D80BD1">
        <w:rPr>
          <w:rStyle w:val="BodyText1"/>
          <w:sz w:val="24"/>
          <w:szCs w:val="24"/>
          <w:lang w:val="sr-Latn-CS"/>
        </w:rPr>
        <w:t xml:space="preserve"> smeštaja </w:t>
      </w:r>
      <w:r w:rsidR="0002183E" w:rsidRPr="00D80BD1">
        <w:rPr>
          <w:rStyle w:val="BodyText1"/>
          <w:sz w:val="24"/>
          <w:szCs w:val="24"/>
          <w:lang w:val="sr-Latn-CS"/>
        </w:rPr>
        <w:t>(</w:t>
      </w:r>
      <w:r w:rsidRPr="00D80BD1">
        <w:rPr>
          <w:rStyle w:val="BodyText1"/>
          <w:sz w:val="24"/>
          <w:szCs w:val="24"/>
          <w:lang w:val="sr-Latn-CS"/>
        </w:rPr>
        <w:t>Vidi KPD</w:t>
      </w:r>
      <w:r w:rsidR="0002183E" w:rsidRPr="00D80BD1">
        <w:rPr>
          <w:rStyle w:val="BodyText1"/>
          <w:sz w:val="24"/>
          <w:szCs w:val="24"/>
          <w:lang w:val="sr-Latn-CS"/>
        </w:rPr>
        <w:t xml:space="preserve"> </w:t>
      </w:r>
      <w:r w:rsidRPr="00D80BD1">
        <w:rPr>
          <w:rStyle w:val="BodyText1"/>
          <w:sz w:val="24"/>
          <w:szCs w:val="24"/>
          <w:lang w:val="sr-Latn-CS"/>
        </w:rPr>
        <w:t>Član</w:t>
      </w:r>
      <w:r w:rsidR="0002183E" w:rsidRPr="00D80BD1">
        <w:rPr>
          <w:rStyle w:val="BodyText1"/>
          <w:sz w:val="24"/>
          <w:szCs w:val="24"/>
          <w:lang w:val="sr-Latn-CS"/>
        </w:rPr>
        <w:t xml:space="preserve"> 25, </w:t>
      </w:r>
      <w:r w:rsidRPr="00D80BD1">
        <w:rPr>
          <w:rStyle w:val="Bodytext8ptBoldItalic"/>
          <w:sz w:val="24"/>
          <w:szCs w:val="24"/>
          <w:lang w:val="sr-Latn-CS"/>
        </w:rPr>
        <w:t>Smernice</w:t>
      </w:r>
      <w:hyperlink w:anchor="bookmark406" w:tooltip="Current Document">
        <w:r w:rsidR="0002183E" w:rsidRPr="00D80BD1">
          <w:rPr>
            <w:rStyle w:val="BodyText1"/>
            <w:sz w:val="24"/>
            <w:szCs w:val="24"/>
            <w:lang w:val="sr-Latn-CS"/>
          </w:rPr>
          <w:t xml:space="preserve"> </w:t>
        </w:r>
        <w:r w:rsidR="0002183E" w:rsidRPr="00D80BD1">
          <w:rPr>
            <w:rStyle w:val="BodyText70"/>
            <w:sz w:val="24"/>
            <w:szCs w:val="24"/>
            <w:lang w:val="sr-Latn-CS"/>
          </w:rPr>
          <w:t>§ 67</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E1321E" w:rsidP="007521AF">
      <w:pPr>
        <w:pStyle w:val="BodyText14"/>
        <w:shd w:val="clear" w:color="auto" w:fill="auto"/>
        <w:spacing w:before="0" w:line="276" w:lineRule="auto"/>
        <w:ind w:left="20" w:right="20" w:firstLine="0"/>
        <w:jc w:val="both"/>
        <w:rPr>
          <w:sz w:val="24"/>
          <w:szCs w:val="24"/>
          <w:lang w:val="sr-Latn-CS"/>
        </w:rPr>
        <w:sectPr w:rsidR="000C0466" w:rsidRPr="00D80BD1" w:rsidSect="00790A1C">
          <w:pgSz w:w="16838" w:h="23810"/>
          <w:pgMar w:top="5897" w:right="3334" w:bottom="4822" w:left="3322" w:header="0" w:footer="3" w:gutter="0"/>
          <w:cols w:num="2" w:space="244"/>
          <w:noEndnote/>
          <w:docGrid w:linePitch="360"/>
        </w:sectPr>
      </w:pPr>
      <w:r w:rsidRPr="00D80BD1">
        <w:rPr>
          <w:rStyle w:val="BodyText1"/>
          <w:sz w:val="24"/>
          <w:szCs w:val="24"/>
          <w:lang w:val="sr-Latn-CS"/>
        </w:rPr>
        <w:t xml:space="preserve">U određenim ozbiljnim situacijama, opasnost sa kojom se dete suočava će zahtevati trenutno sprovođenje zaštitnih mera. Ovde je od ključnog značaja da se obezbedi sprovođenje čitave procedure utvrđivanja najboljeg interesa čim to bude moguće nakon prvobitne hitne reakcije – a najbolje je to učiniti prema dogovorenom protokolu. </w:t>
      </w:r>
      <w:r w:rsidRPr="00D80BD1">
        <w:rPr>
          <w:rStyle w:val="BodyText1"/>
          <w:sz w:val="24"/>
          <w:szCs w:val="24"/>
          <w:lang w:val="sr-Latn-CS"/>
        </w:rPr>
        <w:lastRenderedPageBreak/>
        <w:t xml:space="preserve">Naročito nikada ne treba određivati bilo kakva definitivna ili trajna rešenja pre završetka </w:t>
      </w:r>
      <w:r w:rsidRPr="00D80BD1">
        <w:rPr>
          <w:rStyle w:val="BodyText1"/>
          <w:sz w:val="24"/>
          <w:szCs w:val="24"/>
          <w:lang w:val="sr-Latn-CS"/>
        </w:rPr>
        <w:lastRenderedPageBreak/>
        <w:t xml:space="preserve">procesa procene i uzimanja u obzir rezultata procene od strane nadležnih organa. </w:t>
      </w:r>
    </w:p>
    <w:p w:rsidR="000C0466" w:rsidRPr="00D80BD1" w:rsidRDefault="00E1321E" w:rsidP="00E6076A">
      <w:pPr>
        <w:pStyle w:val="Heading2"/>
        <w:rPr>
          <w:sz w:val="32"/>
          <w:szCs w:val="32"/>
          <w:lang w:val="sr-Latn-CS"/>
        </w:rPr>
      </w:pPr>
      <w:bookmarkStart w:id="57" w:name="bookmark64"/>
      <w:bookmarkStart w:id="58" w:name="bookmark65"/>
      <w:bookmarkStart w:id="59" w:name="_Toc408911096"/>
      <w:r w:rsidRPr="00D80BD1">
        <w:rPr>
          <w:rStyle w:val="Heading42"/>
          <w:rFonts w:asciiTheme="majorHAnsi" w:eastAsiaTheme="majorEastAsia" w:hAnsiTheme="majorHAnsi" w:cstheme="majorBidi"/>
          <w:color w:val="auto"/>
          <w:spacing w:val="0"/>
          <w:sz w:val="32"/>
          <w:szCs w:val="32"/>
          <w:lang w:val="sr-Latn-CS"/>
        </w:rPr>
        <w:lastRenderedPageBreak/>
        <w:t>U fokusu</w:t>
      </w:r>
      <w:r w:rsidR="0002183E" w:rsidRPr="00D80BD1">
        <w:rPr>
          <w:rStyle w:val="Heading42"/>
          <w:rFonts w:asciiTheme="majorHAnsi" w:eastAsiaTheme="majorEastAsia" w:hAnsiTheme="majorHAnsi" w:cstheme="majorBidi"/>
          <w:color w:val="auto"/>
          <w:spacing w:val="0"/>
          <w:sz w:val="32"/>
          <w:szCs w:val="32"/>
          <w:lang w:val="sr-Latn-CS"/>
        </w:rPr>
        <w:t xml:space="preserve"> 1: </w:t>
      </w:r>
      <w:bookmarkEnd w:id="57"/>
      <w:bookmarkEnd w:id="58"/>
      <w:r w:rsidRPr="00D80BD1">
        <w:rPr>
          <w:rStyle w:val="Bodytext210"/>
          <w:rFonts w:asciiTheme="majorHAnsi" w:eastAsiaTheme="majorEastAsia" w:hAnsiTheme="majorHAnsi" w:cstheme="majorBidi"/>
          <w:b/>
          <w:bCs/>
          <w:color w:val="auto"/>
          <w:sz w:val="32"/>
          <w:szCs w:val="32"/>
          <w:lang w:val="sr-Latn-CS"/>
        </w:rPr>
        <w:t>Učešće dece i mladih u donošenju odluka i uređenju okruženja u sistemu zaštite</w:t>
      </w:r>
      <w:bookmarkEnd w:id="59"/>
    </w:p>
    <w:p w:rsidR="000C0466" w:rsidRPr="00D80BD1" w:rsidRDefault="00E1321E"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headerReference w:type="even" r:id="rId46"/>
          <w:headerReference w:type="default" r:id="rId47"/>
          <w:footerReference w:type="even" r:id="rId48"/>
          <w:footerReference w:type="default" r:id="rId49"/>
          <w:headerReference w:type="first" r:id="rId50"/>
          <w:footerReference w:type="first" r:id="rId51"/>
          <w:type w:val="continuous"/>
          <w:pgSz w:w="16838" w:h="23810"/>
          <w:pgMar w:top="5072" w:right="4214" w:bottom="6493" w:left="3345" w:header="0" w:footer="3" w:gutter="0"/>
          <w:cols w:space="720"/>
          <w:noEndnote/>
          <w:titlePg/>
          <w:docGrid w:linePitch="360"/>
        </w:sectPr>
      </w:pPr>
      <w:r w:rsidRPr="00D80BD1">
        <w:rPr>
          <w:rStyle w:val="Heading57"/>
          <w:b/>
          <w:bCs/>
          <w:sz w:val="24"/>
          <w:szCs w:val="24"/>
          <w:lang w:val="sr-Latn-CS"/>
        </w:rPr>
        <w:t>PREGLED</w:t>
      </w:r>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1321E"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lastRenderedPageBreak/>
        <w:t xml:space="preserve">Deca se prečesto smeštaju u aranžmane alternativnog staranja a da ne razumeju u potpunosti zašto je to tako, i bez prilike da izraze svoje mišljenje. Ovo je u jasnoj suprotnosti sa Članom 12 KPD, kojim se </w:t>
      </w:r>
      <w:r w:rsidR="0072665E" w:rsidRPr="00D80BD1">
        <w:rPr>
          <w:rStyle w:val="BodyText1"/>
          <w:sz w:val="24"/>
          <w:szCs w:val="24"/>
          <w:lang w:val="sr-Latn-CS"/>
        </w:rPr>
        <w:t>detetu</w:t>
      </w:r>
      <w:r w:rsidRPr="00D80BD1">
        <w:rPr>
          <w:rStyle w:val="BodyText1"/>
          <w:sz w:val="24"/>
          <w:szCs w:val="24"/>
          <w:lang w:val="sr-Latn-CS"/>
        </w:rPr>
        <w:t xml:space="preserve"> daje „pravo da bude saslušano“ u svim sudskim i administrativnim postupcima koji se tiču nj</w:t>
      </w:r>
      <w:r w:rsidR="0072665E" w:rsidRPr="00D80BD1">
        <w:rPr>
          <w:rStyle w:val="BodyText1"/>
          <w:sz w:val="24"/>
          <w:szCs w:val="24"/>
          <w:lang w:val="sr-Latn-CS"/>
        </w:rPr>
        <w:t>eg</w:t>
      </w:r>
      <w:r w:rsidRPr="00D80BD1">
        <w:rPr>
          <w:rStyle w:val="BodyText1"/>
          <w:sz w:val="24"/>
          <w:szCs w:val="24"/>
          <w:lang w:val="sr-Latn-CS"/>
        </w:rPr>
        <w:t>ovog života.</w:t>
      </w:r>
      <w:r w:rsidR="0002183E" w:rsidRPr="00D80BD1">
        <w:rPr>
          <w:rStyle w:val="BodyText1"/>
          <w:sz w:val="24"/>
          <w:szCs w:val="24"/>
          <w:lang w:val="sr-Latn-CS"/>
        </w:rPr>
        <w:t xml:space="preserve"> </w:t>
      </w:r>
      <w:r w:rsidR="00CB4907" w:rsidRPr="00D80BD1">
        <w:rPr>
          <w:rStyle w:val="BodyText1"/>
          <w:sz w:val="24"/>
          <w:szCs w:val="24"/>
          <w:lang w:val="sr-Latn-CS"/>
        </w:rPr>
        <w:t xml:space="preserve">U mnogim slučajevima, deca koja su proizvoljno ili neprimereno smeštena na staranje posledično izražavaju svoje stavove na neverbalne načine, tako što se povlače u sebe, odbijaju saradnju, beže ili na neki drugi način remete smeštaj. To znači da će njihovo sveukupno iskustvo alternativnog staranja biti krajnje negativno, što može imati ozbiljne posledice po njihovo trenutno stanje, ali i budućnost. </w:t>
      </w:r>
    </w:p>
    <w:p w:rsidR="000C0466" w:rsidRPr="00D80BD1" w:rsidRDefault="004B0213" w:rsidP="007521AF">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Autori </w:t>
      </w:r>
      <w:r w:rsidRPr="00D80BD1">
        <w:rPr>
          <w:rStyle w:val="BodyText1"/>
          <w:b/>
          <w:i/>
          <w:sz w:val="24"/>
          <w:szCs w:val="24"/>
          <w:lang w:val="sr-Latn-CS"/>
        </w:rPr>
        <w:t>Smernica</w:t>
      </w:r>
      <w:r w:rsidRPr="00D80BD1">
        <w:rPr>
          <w:rStyle w:val="BodyText1"/>
          <w:sz w:val="24"/>
          <w:szCs w:val="24"/>
          <w:lang w:val="sr-Latn-CS"/>
        </w:rPr>
        <w:t xml:space="preserve"> su stoga posebnu pažnju posvetili potrebi za konsultacijama sa svakim detetom za koje se predviđa smeštaj na alternativno staranje.</w:t>
      </w:r>
      <w:r w:rsidR="0002183E" w:rsidRPr="00D80BD1">
        <w:rPr>
          <w:rStyle w:val="BodyText1"/>
          <w:sz w:val="24"/>
          <w:szCs w:val="24"/>
          <w:lang w:val="sr-Latn-CS"/>
        </w:rPr>
        <w:t xml:space="preserve"> </w:t>
      </w:r>
      <w:r w:rsidRPr="00D80BD1">
        <w:rPr>
          <w:rStyle w:val="BodyText1"/>
          <w:sz w:val="24"/>
          <w:szCs w:val="24"/>
          <w:lang w:val="sr-Latn-CS"/>
        </w:rPr>
        <w:t xml:space="preserve">Oni su utvrdili da konsultacije treba da pokrivaju sve odluke koje se tiču aranžmana staranja, tokom čitavog trajanja staranja i pre nego što dete napusti sistem formalnog staranja. Autori su ovo uvrstili u Opšte principe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w:t>
      </w:r>
      <w:hyperlink w:anchor="bookmark351" w:tooltip="Current Document">
        <w:r w:rsidR="0002183E" w:rsidRPr="00D80BD1">
          <w:rPr>
            <w:rStyle w:val="BodyText70"/>
            <w:sz w:val="24"/>
            <w:szCs w:val="24"/>
            <w:lang w:val="sr-Latn-CS"/>
          </w:rPr>
          <w:t>§ 6-7</w:t>
        </w:r>
      </w:hyperlink>
      <w:r w:rsidR="0002183E" w:rsidRPr="00D80BD1">
        <w:rPr>
          <w:rStyle w:val="BodyText90"/>
          <w:sz w:val="24"/>
          <w:szCs w:val="24"/>
          <w:lang w:val="sr-Latn-CS"/>
        </w:rPr>
        <w:t>)</w:t>
      </w:r>
      <w:r w:rsidRPr="00D80BD1">
        <w:rPr>
          <w:rStyle w:val="BodyText1"/>
          <w:sz w:val="24"/>
          <w:szCs w:val="24"/>
          <w:lang w:val="sr-Latn-CS"/>
        </w:rPr>
        <w:t xml:space="preserve">, ali se takođe na ovo vraćaju na više </w:t>
      </w:r>
      <w:r w:rsidRPr="00D80BD1">
        <w:rPr>
          <w:rStyle w:val="BodyText1"/>
          <w:sz w:val="24"/>
          <w:szCs w:val="24"/>
          <w:lang w:val="sr-Latn-CS"/>
        </w:rPr>
        <w:lastRenderedPageBreak/>
        <w:t>određenih mesta u tekstu (pogledajt</w:t>
      </w:r>
      <w:r w:rsidR="0002183E" w:rsidRPr="00D80BD1">
        <w:rPr>
          <w:rStyle w:val="BodyText1"/>
          <w:sz w:val="24"/>
          <w:szCs w:val="24"/>
          <w:lang w:val="sr-Latn-CS"/>
        </w:rPr>
        <w:t>e</w:t>
      </w:r>
      <w:r w:rsidRPr="00D80BD1">
        <w:rPr>
          <w:lang w:val="sr-Latn-CS"/>
        </w:rPr>
        <w:t xml:space="preserve"> </w:t>
      </w:r>
      <w:r w:rsidRPr="00D80BD1">
        <w:rPr>
          <w:rStyle w:val="BodyText1"/>
          <w:sz w:val="24"/>
          <w:szCs w:val="24"/>
          <w:lang w:val="sr-Latn-CS"/>
        </w:rPr>
        <w:t>na primer</w:t>
      </w:r>
      <w:hyperlink w:anchor="bookmark382" w:tooltip="Current Document">
        <w:r w:rsidR="0002183E" w:rsidRPr="00D80BD1">
          <w:rPr>
            <w:rStyle w:val="BodyText1"/>
            <w:sz w:val="24"/>
            <w:szCs w:val="24"/>
            <w:lang w:val="sr-Latn-CS"/>
          </w:rPr>
          <w:t xml:space="preserve"> </w:t>
        </w:r>
        <w:r w:rsidRPr="00D80BD1">
          <w:rPr>
            <w:rStyle w:val="BodyText70"/>
            <w:sz w:val="24"/>
            <w:szCs w:val="24"/>
            <w:u w:val="none"/>
            <w:lang w:val="sr-Latn-CS"/>
          </w:rPr>
          <w:t xml:space="preserve">§ </w:t>
        </w:r>
        <w:r w:rsidR="0002183E" w:rsidRPr="00D80BD1">
          <w:rPr>
            <w:rStyle w:val="BodyText70"/>
            <w:sz w:val="24"/>
            <w:szCs w:val="24"/>
            <w:u w:val="none"/>
            <w:lang w:val="sr-Latn-CS"/>
          </w:rPr>
          <w:t>40</w:t>
        </w:r>
      </w:hyperlink>
      <w:r w:rsidR="0002183E" w:rsidRPr="00D80BD1">
        <w:rPr>
          <w:rStyle w:val="BodyText90"/>
          <w:sz w:val="24"/>
          <w:szCs w:val="24"/>
          <w:u w:val="none"/>
          <w:lang w:val="sr-Latn-CS"/>
        </w:rPr>
        <w:t>,</w:t>
      </w:r>
      <w:r w:rsidRPr="00D80BD1">
        <w:rPr>
          <w:rStyle w:val="BodyText90"/>
          <w:sz w:val="24"/>
          <w:szCs w:val="24"/>
          <w:u w:val="none"/>
          <w:lang w:val="sr-Latn-CS"/>
        </w:rPr>
        <w:t xml:space="preserve"> </w:t>
      </w:r>
      <w:hyperlink w:anchor="bookmark398" w:tooltip="Current Document">
        <w:r w:rsidR="0002183E" w:rsidRPr="00D80BD1">
          <w:rPr>
            <w:rStyle w:val="BodyText70"/>
            <w:sz w:val="24"/>
            <w:szCs w:val="24"/>
            <w:u w:val="none"/>
            <w:lang w:val="sr-Latn-CS"/>
          </w:rPr>
          <w:t>57</w:t>
        </w:r>
      </w:hyperlink>
      <w:r w:rsidR="0002183E" w:rsidRPr="00D80BD1">
        <w:rPr>
          <w:rStyle w:val="BodyText90"/>
          <w:sz w:val="24"/>
          <w:szCs w:val="24"/>
          <w:lang w:val="sr-Latn-CS"/>
        </w:rPr>
        <w:t>,</w:t>
      </w:r>
      <w:hyperlink w:anchor="bookmark404" w:tooltip="Current Document">
        <w:r w:rsidR="0002183E" w:rsidRPr="00D80BD1">
          <w:rPr>
            <w:rStyle w:val="BodyText1"/>
            <w:sz w:val="24"/>
            <w:szCs w:val="24"/>
            <w:lang w:val="sr-Latn-CS"/>
          </w:rPr>
          <w:t xml:space="preserve"> </w:t>
        </w:r>
        <w:r w:rsidR="0002183E" w:rsidRPr="00D80BD1">
          <w:rPr>
            <w:rStyle w:val="BodyText80"/>
            <w:sz w:val="24"/>
            <w:szCs w:val="24"/>
            <w:lang w:val="sr-Latn-CS"/>
          </w:rPr>
          <w:t>65</w:t>
        </w:r>
      </w:hyperlink>
      <w:r w:rsidR="0002183E" w:rsidRPr="00D80BD1">
        <w:rPr>
          <w:rStyle w:val="BodyText1"/>
          <w:sz w:val="24"/>
          <w:szCs w:val="24"/>
          <w:lang w:val="sr-Latn-CS"/>
        </w:rPr>
        <w:t>,</w:t>
      </w:r>
      <w:hyperlink w:anchor="bookmark406" w:tooltip="Current Document">
        <w:r w:rsidR="0002183E" w:rsidRPr="00D80BD1">
          <w:rPr>
            <w:rStyle w:val="BodyText1"/>
            <w:sz w:val="24"/>
            <w:szCs w:val="24"/>
            <w:lang w:val="sr-Latn-CS"/>
          </w:rPr>
          <w:t xml:space="preserve"> </w:t>
        </w:r>
        <w:r w:rsidR="0002183E" w:rsidRPr="00D80BD1">
          <w:rPr>
            <w:rStyle w:val="BodyText80"/>
            <w:sz w:val="24"/>
            <w:szCs w:val="24"/>
            <w:lang w:val="sr-Latn-CS"/>
          </w:rPr>
          <w:t>67</w:t>
        </w:r>
      </w:hyperlink>
      <w:r w:rsidR="0002183E" w:rsidRPr="00D80BD1">
        <w:rPr>
          <w:rStyle w:val="BodyText1"/>
          <w:sz w:val="24"/>
          <w:szCs w:val="24"/>
          <w:lang w:val="sr-Latn-CS"/>
        </w:rPr>
        <w:t xml:space="preserve">). </w:t>
      </w:r>
      <w:r w:rsidRPr="00D80BD1">
        <w:rPr>
          <w:rStyle w:val="BodyText1"/>
          <w:sz w:val="24"/>
          <w:szCs w:val="24"/>
          <w:lang w:val="sr-Latn-CS"/>
        </w:rPr>
        <w:t xml:space="preserve">Ovo predstavlja okosnicu individualizovanog sistema alternativnog staranja koji varira od slučaja do slučaja, a koji se promoviše ovim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4B0213"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Jasno je da postoji tesna povezanost između ovakvog „učešća deteta“ i razmatranja najboljeg interesa deteta, a ona se ogleda u smernici</w:t>
      </w:r>
      <w:hyperlink w:anchor="bookmark353" w:tooltip="Current Document">
        <w:r w:rsidR="0002183E" w:rsidRPr="00D80BD1">
          <w:rPr>
            <w:rStyle w:val="BodyText1"/>
            <w:sz w:val="24"/>
            <w:szCs w:val="24"/>
            <w:lang w:val="sr-Latn-CS"/>
          </w:rPr>
          <w:t xml:space="preserve"> </w:t>
        </w:r>
        <w:r w:rsidR="0002183E" w:rsidRPr="00D80BD1">
          <w:rPr>
            <w:rStyle w:val="BodyText80"/>
            <w:sz w:val="24"/>
            <w:szCs w:val="24"/>
            <w:lang w:val="sr-Latn-CS"/>
          </w:rPr>
          <w:t>§_7</w:t>
        </w:r>
      </w:hyperlink>
      <w:r w:rsidR="0002183E" w:rsidRPr="00D80BD1">
        <w:rPr>
          <w:rStyle w:val="BodyText1"/>
          <w:sz w:val="24"/>
          <w:szCs w:val="24"/>
          <w:lang w:val="sr-Latn-CS"/>
        </w:rPr>
        <w:t xml:space="preserve">. </w:t>
      </w:r>
      <w:r w:rsidRPr="00D80BD1">
        <w:rPr>
          <w:rStyle w:val="BodyText1"/>
          <w:sz w:val="24"/>
          <w:szCs w:val="24"/>
          <w:lang w:val="sr-Latn-CS"/>
        </w:rPr>
        <w:t>Svako određivanje najboljeg interesa deteta mora u određenoj meri biti zasnovano na njegovim afinitetima i stavovima, dok se istovremeno uzima u obzir i veliki broj drugih mišljenja i faktora.</w:t>
      </w:r>
      <w:r w:rsidR="0002183E" w:rsidRPr="00D80BD1">
        <w:rPr>
          <w:rStyle w:val="BodyText1"/>
          <w:sz w:val="24"/>
          <w:szCs w:val="24"/>
          <w:lang w:val="sr-Latn-CS"/>
        </w:rPr>
        <w:t xml:space="preserve"> </w:t>
      </w:r>
      <w:r w:rsidR="00685A0D" w:rsidRPr="00D80BD1">
        <w:rPr>
          <w:rStyle w:val="BodyText1"/>
          <w:sz w:val="24"/>
          <w:szCs w:val="24"/>
          <w:lang w:val="sr-Latn-CS"/>
        </w:rPr>
        <w:t xml:space="preserve">To podrazumeva i predvidljive kratkoročne i dugoročne posledice datog rešenja na delotvornu zaštitu svih drugih prava, a takođe zavisi i od raspoloživosti odgovarajućih opcija koje Država pruža ili promoviše. </w:t>
      </w:r>
    </w:p>
    <w:p w:rsidR="000C0466" w:rsidRPr="00D80BD1" w:rsidRDefault="00685A0D"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Isto tako, kao što se nalaže u</w:t>
      </w:r>
      <w:hyperlink w:anchor="bookmark351" w:tooltip="Current Document">
        <w:r w:rsidR="0002183E" w:rsidRPr="00D80BD1">
          <w:rPr>
            <w:rStyle w:val="BodyText1"/>
            <w:sz w:val="24"/>
            <w:szCs w:val="24"/>
            <w:lang w:val="sr-Latn-CS"/>
          </w:rPr>
          <w:t xml:space="preserve"> </w:t>
        </w:r>
        <w:r w:rsidR="0002183E" w:rsidRPr="00D80BD1">
          <w:rPr>
            <w:rStyle w:val="BodyText80"/>
            <w:sz w:val="24"/>
            <w:szCs w:val="24"/>
            <w:lang w:val="sr-Latn-CS"/>
          </w:rPr>
          <w:t>§_6</w:t>
        </w:r>
      </w:hyperlink>
      <w:r w:rsidR="0002183E" w:rsidRPr="00D80BD1">
        <w:rPr>
          <w:rStyle w:val="BodyText80"/>
          <w:sz w:val="24"/>
          <w:szCs w:val="24"/>
          <w:lang w:val="sr-Latn-CS"/>
        </w:rPr>
        <w:t xml:space="preserve"> </w:t>
      </w:r>
      <w:r w:rsidR="0002183E" w:rsidRPr="00D80BD1">
        <w:rPr>
          <w:rStyle w:val="BodyText1"/>
          <w:sz w:val="24"/>
          <w:szCs w:val="24"/>
          <w:lang w:val="sr-Latn-CS"/>
        </w:rPr>
        <w:t>(</w:t>
      </w:r>
      <w:r w:rsidRPr="00D80BD1">
        <w:rPr>
          <w:rStyle w:val="BodyText1"/>
          <w:sz w:val="24"/>
          <w:szCs w:val="24"/>
          <w:lang w:val="sr-Latn-CS"/>
        </w:rPr>
        <w:t>te, na primer, ponovo u</w:t>
      </w:r>
      <w:r w:rsidR="0002183E" w:rsidRPr="00D80BD1">
        <w:rPr>
          <w:rStyle w:val="BodyText1"/>
          <w:sz w:val="24"/>
          <w:szCs w:val="24"/>
          <w:lang w:val="sr-Latn-CS"/>
        </w:rPr>
        <w:t xml:space="preserve"> </w:t>
      </w:r>
      <w:r w:rsidR="0002183E" w:rsidRPr="00D80BD1">
        <w:rPr>
          <w:rStyle w:val="BodyText70"/>
          <w:sz w:val="24"/>
          <w:szCs w:val="24"/>
          <w:lang w:val="sr-Latn-CS"/>
        </w:rPr>
        <w:t>§ 64</w:t>
      </w:r>
      <w:r w:rsidR="0002183E" w:rsidRPr="00D80BD1">
        <w:rPr>
          <w:rStyle w:val="BodyText1"/>
          <w:sz w:val="24"/>
          <w:szCs w:val="24"/>
          <w:lang w:val="sr-Latn-CS"/>
        </w:rPr>
        <w:t xml:space="preserve">), </w:t>
      </w:r>
      <w:r w:rsidRPr="00D80BD1">
        <w:rPr>
          <w:rStyle w:val="BodyText1"/>
          <w:sz w:val="24"/>
          <w:szCs w:val="24"/>
          <w:lang w:val="sr-Latn-CS"/>
        </w:rPr>
        <w:t>deca moraju imati pristup svim informacijama koje su im potrebne da bi mogla da izvode utemeljene zaključke u pogledu opcija koje im stoje na raspolaganju.</w:t>
      </w:r>
      <w:r w:rsidR="0002183E" w:rsidRPr="00D80BD1">
        <w:rPr>
          <w:rStyle w:val="BodyText1"/>
          <w:sz w:val="24"/>
          <w:szCs w:val="24"/>
          <w:lang w:val="sr-Latn-CS"/>
        </w:rPr>
        <w:t xml:space="preserve"> </w:t>
      </w:r>
    </w:p>
    <w:p w:rsidR="000C0466" w:rsidRPr="00D80BD1" w:rsidRDefault="00685A0D" w:rsidP="007521AF">
      <w:pPr>
        <w:pStyle w:val="BodyText14"/>
        <w:shd w:val="clear" w:color="auto" w:fill="auto"/>
        <w:spacing w:before="0" w:line="276" w:lineRule="auto"/>
        <w:ind w:left="20" w:right="100" w:firstLine="0"/>
        <w:jc w:val="both"/>
        <w:rPr>
          <w:sz w:val="24"/>
          <w:szCs w:val="24"/>
          <w:lang w:val="sr-Latn-CS"/>
        </w:rPr>
        <w:sectPr w:rsidR="000C0466" w:rsidRPr="00D80BD1" w:rsidSect="00790A1C">
          <w:type w:val="continuous"/>
          <w:pgSz w:w="16838" w:h="23810"/>
          <w:pgMar w:top="5072" w:right="3456" w:bottom="6493" w:left="3413" w:header="0" w:footer="3" w:gutter="0"/>
          <w:cols w:num="2" w:space="216"/>
          <w:noEndnote/>
          <w:docGrid w:linePitch="360"/>
        </w:sectPr>
      </w:pPr>
      <w:r w:rsidRPr="00D80BD1">
        <w:rPr>
          <w:rStyle w:val="BodyText1"/>
          <w:sz w:val="24"/>
          <w:szCs w:val="24"/>
          <w:lang w:val="sr-Latn-CS"/>
        </w:rPr>
        <w:lastRenderedPageBreak/>
        <w:t xml:space="preserve">„Učešće deteta“ je u neodvojivoj sprezi sa konsultovanjem porodice, dodeljenog zastupnika, i/ili druge osobe koja se smatra značajnom i kojoj se veruje. Ovo se često naglašava u </w:t>
      </w:r>
      <w:r w:rsidRPr="00D80BD1">
        <w:rPr>
          <w:rStyle w:val="BodyText1"/>
          <w:b/>
          <w:i/>
          <w:sz w:val="24"/>
          <w:szCs w:val="24"/>
          <w:lang w:val="sr-Latn-CS"/>
        </w:rPr>
        <w:t>Smernicama</w:t>
      </w:r>
      <w:r w:rsidRPr="00D80BD1">
        <w:rPr>
          <w:rStyle w:val="BodyText1"/>
          <w:sz w:val="24"/>
          <w:szCs w:val="24"/>
          <w:lang w:val="sr-Latn-CS"/>
        </w:rPr>
        <w:t xml:space="preserve">. Mišljenje i u idealnom slučaju, blagoslov osoba u koje dete ima poverenja pomaže da se obezbedi </w:t>
      </w:r>
      <w:r w:rsidRPr="00D80BD1">
        <w:rPr>
          <w:rStyle w:val="BodyText1"/>
          <w:sz w:val="24"/>
          <w:szCs w:val="24"/>
          <w:lang w:val="sr-Latn-CS"/>
        </w:rPr>
        <w:lastRenderedPageBreak/>
        <w:t xml:space="preserve">da se odluke o smeštaju na alternativno staranje u najvećoj mogućoj meri podudaraju sa očekivanjima samog deteta. Ovo svakako povećava verovatnoću da će smeštaj na alternativno staranje imati pozitivan ishod. </w:t>
      </w:r>
    </w:p>
    <w:p w:rsidR="000C0466" w:rsidRPr="00D80BD1" w:rsidRDefault="000C0466" w:rsidP="007521AF">
      <w:pPr>
        <w:spacing w:line="240" w:lineRule="exact"/>
        <w:jc w:val="both"/>
        <w:rPr>
          <w:sz w:val="19"/>
          <w:szCs w:val="19"/>
          <w:lang w:val="sr-Latn-CS"/>
        </w:rPr>
      </w:pPr>
    </w:p>
    <w:p w:rsidR="000C0466" w:rsidRPr="00D80BD1" w:rsidRDefault="000C0466" w:rsidP="007521AF">
      <w:pPr>
        <w:spacing w:line="240" w:lineRule="exact"/>
        <w:jc w:val="both"/>
        <w:rPr>
          <w:sz w:val="19"/>
          <w:szCs w:val="19"/>
          <w:lang w:val="sr-Latn-CS"/>
        </w:rPr>
      </w:pPr>
    </w:p>
    <w:p w:rsidR="000C0466" w:rsidRPr="00D80BD1" w:rsidRDefault="000C0466" w:rsidP="007521AF">
      <w:pPr>
        <w:spacing w:before="53" w:after="53"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7521AF">
      <w:pPr>
        <w:pStyle w:val="Heading51"/>
        <w:keepNext/>
        <w:keepLines/>
        <w:shd w:val="clear" w:color="auto" w:fill="000000"/>
        <w:spacing w:before="0" w:after="0" w:line="250" w:lineRule="exact"/>
        <w:ind w:firstLine="0"/>
        <w:rPr>
          <w:lang w:val="sr-Latn-CS"/>
        </w:rPr>
        <w:sectPr w:rsidR="000C0466" w:rsidRPr="00D80BD1" w:rsidSect="00790A1C">
          <w:type w:val="continuous"/>
          <w:pgSz w:w="16838" w:h="23810"/>
          <w:pgMar w:top="5072" w:right="8726" w:bottom="6493" w:left="3432" w:header="0" w:footer="3" w:gutter="0"/>
          <w:cols w:space="720"/>
          <w:noEndnote/>
          <w:docGrid w:linePitch="360"/>
        </w:sectPr>
      </w:pPr>
      <w:bookmarkStart w:id="60" w:name="bookmark67"/>
      <w:r w:rsidRPr="00D80BD1">
        <w:rPr>
          <w:rStyle w:val="Heading57"/>
          <w:b/>
          <w:bCs/>
          <w:lang w:val="sr-Latn-CS"/>
        </w:rPr>
        <w:lastRenderedPageBreak/>
        <w:t>IMPLI</w:t>
      </w:r>
      <w:bookmarkEnd w:id="60"/>
      <w:r w:rsidR="00685A0D" w:rsidRPr="00D80BD1">
        <w:rPr>
          <w:rStyle w:val="Heading57"/>
          <w:b/>
          <w:bCs/>
          <w:lang w:val="sr-Latn-CS"/>
        </w:rPr>
        <w:t>KACIJE U KREIRANJU POLITIKE</w:t>
      </w:r>
    </w:p>
    <w:p w:rsidR="000C0466" w:rsidRPr="00D80BD1" w:rsidRDefault="000C0466" w:rsidP="007521AF">
      <w:pPr>
        <w:spacing w:line="130" w:lineRule="exact"/>
        <w:jc w:val="both"/>
        <w:rPr>
          <w:sz w:val="10"/>
          <w:szCs w:val="10"/>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B44285" w:rsidP="007521AF">
      <w:pPr>
        <w:pStyle w:val="Bodytext221"/>
        <w:shd w:val="clear" w:color="auto" w:fill="auto"/>
        <w:spacing w:after="95" w:line="322" w:lineRule="exact"/>
        <w:ind w:left="20" w:right="40" w:firstLine="0"/>
        <w:jc w:val="both"/>
        <w:rPr>
          <w:lang w:val="sr-Latn-CS"/>
        </w:rPr>
      </w:pPr>
      <w:bookmarkStart w:id="61" w:name="bookmark68"/>
      <w:r w:rsidRPr="00D80BD1">
        <w:rPr>
          <w:rStyle w:val="Bodytext222"/>
          <w:b/>
          <w:bCs/>
          <w:lang w:val="sr-Latn-CS"/>
        </w:rPr>
        <w:lastRenderedPageBreak/>
        <w:t>Smernice</w:t>
      </w:r>
      <w:r w:rsidR="0002183E" w:rsidRPr="00D80BD1">
        <w:rPr>
          <w:rStyle w:val="Bodytext222"/>
          <w:b/>
          <w:bCs/>
          <w:lang w:val="sr-Latn-CS"/>
        </w:rPr>
        <w:t>: § 6, 7, 40, 49, 57, 64, 65, 67, 94, 98, 99, 104, 132</w:t>
      </w:r>
      <w:bookmarkEnd w:id="61"/>
    </w:p>
    <w:p w:rsidR="000C0466" w:rsidRPr="00D80BD1" w:rsidRDefault="00B44285" w:rsidP="007521AF">
      <w:pPr>
        <w:pStyle w:val="BodyText14"/>
        <w:shd w:val="clear" w:color="auto" w:fill="auto"/>
        <w:spacing w:before="0" w:line="276" w:lineRule="auto"/>
        <w:ind w:left="20" w:right="40" w:firstLine="0"/>
        <w:jc w:val="both"/>
        <w:rPr>
          <w:sz w:val="24"/>
          <w:szCs w:val="24"/>
          <w:lang w:val="sr-Latn-CS"/>
        </w:rPr>
      </w:pPr>
      <w:r w:rsidRPr="00D80BD1">
        <w:rPr>
          <w:rStyle w:val="BodyText1"/>
          <w:b/>
          <w:i/>
          <w:sz w:val="24"/>
          <w:szCs w:val="24"/>
          <w:lang w:val="sr-Latn-CS"/>
        </w:rPr>
        <w:t>Smernice</w:t>
      </w:r>
      <w:r w:rsidRPr="00D80BD1">
        <w:rPr>
          <w:rStyle w:val="BodyText1"/>
          <w:sz w:val="24"/>
          <w:szCs w:val="24"/>
          <w:lang w:val="sr-Latn-CS"/>
        </w:rPr>
        <w:t xml:space="preserve"> su prožete posvećenošću pravu deteta da izrazi svoje mišljenje u stvarima koje ga se tiču, a u skladu sa Članom 12 KPD. U pitanju je Opšti princip </w:t>
      </w:r>
      <w:r w:rsidRPr="00D80BD1">
        <w:rPr>
          <w:rStyle w:val="BodyText1"/>
          <w:b/>
          <w:i/>
          <w:sz w:val="24"/>
          <w:szCs w:val="24"/>
          <w:lang w:val="sr-Latn-CS"/>
        </w:rPr>
        <w:t>Smernica</w:t>
      </w:r>
      <w:r w:rsidRPr="00D80BD1">
        <w:rPr>
          <w:rStyle w:val="BodyText1"/>
          <w:sz w:val="24"/>
          <w:szCs w:val="24"/>
          <w:lang w:val="sr-Latn-CS"/>
        </w:rPr>
        <w:t xml:space="preserve"> koji treba da se odražava u svim politikama i praksi koji se odnose na alternativno staranje. </w:t>
      </w:r>
    </w:p>
    <w:p w:rsidR="000C0466" w:rsidRPr="00D80BD1" w:rsidRDefault="00B44285" w:rsidP="007521AF">
      <w:pPr>
        <w:pStyle w:val="BodyText14"/>
        <w:shd w:val="clear" w:color="auto" w:fill="auto"/>
        <w:spacing w:before="0" w:after="72" w:line="276" w:lineRule="auto"/>
        <w:ind w:left="40" w:firstLine="0"/>
        <w:jc w:val="both"/>
        <w:rPr>
          <w:sz w:val="24"/>
          <w:szCs w:val="24"/>
          <w:lang w:val="sr-Latn-CS"/>
        </w:rPr>
      </w:pPr>
      <w:r w:rsidRPr="00D80BD1">
        <w:rPr>
          <w:rStyle w:val="BodyText1"/>
          <w:sz w:val="24"/>
          <w:szCs w:val="24"/>
          <w:lang w:val="sr-Latn-CS"/>
        </w:rPr>
        <w:lastRenderedPageBreak/>
        <w:t>Nacionalna politika bi trebalo da</w:t>
      </w:r>
      <w:r w:rsidR="0002183E" w:rsidRPr="00D80BD1">
        <w:rPr>
          <w:rStyle w:val="BodyText1"/>
          <w:sz w:val="24"/>
          <w:szCs w:val="24"/>
          <w:lang w:val="sr-Latn-CS"/>
        </w:rPr>
        <w:t>:</w:t>
      </w:r>
    </w:p>
    <w:p w:rsidR="000C0466" w:rsidRPr="00D80BD1" w:rsidRDefault="00E6076A" w:rsidP="00E6076A">
      <w:pPr>
        <w:pStyle w:val="BodyText14"/>
        <w:shd w:val="clear" w:color="auto" w:fill="auto"/>
        <w:spacing w:before="0" w:line="276" w:lineRule="auto"/>
        <w:ind w:left="40" w:right="48" w:firstLine="0"/>
        <w:jc w:val="both"/>
        <w:rPr>
          <w:b/>
          <w:sz w:val="24"/>
          <w:szCs w:val="24"/>
          <w:lang w:val="sr-Latn-CS"/>
        </w:rPr>
      </w:pPr>
      <w:r w:rsidRPr="00D80BD1">
        <w:rPr>
          <w:rStyle w:val="BodyText1"/>
          <w:b/>
          <w:sz w:val="24"/>
          <w:szCs w:val="24"/>
          <w:lang w:val="sr-Latn-CS"/>
        </w:rPr>
        <w:t>Interisanje prava</w:t>
      </w:r>
      <w:r w:rsidR="00B44285" w:rsidRPr="00D80BD1">
        <w:rPr>
          <w:rStyle w:val="BodyText1"/>
          <w:b/>
          <w:sz w:val="24"/>
          <w:szCs w:val="24"/>
          <w:lang w:val="sr-Latn-CS"/>
        </w:rPr>
        <w:t xml:space="preserve"> det</w:t>
      </w:r>
      <w:r w:rsidRPr="00D80BD1">
        <w:rPr>
          <w:rStyle w:val="BodyText1"/>
          <w:b/>
          <w:sz w:val="24"/>
          <w:szCs w:val="24"/>
          <w:lang w:val="sr-Latn-CS"/>
        </w:rPr>
        <w:t>eta da učestvuje u zakonodavstvu i politici</w:t>
      </w:r>
      <w:r w:rsidR="00B44285" w:rsidRPr="00D80BD1">
        <w:rPr>
          <w:rStyle w:val="BodyText1"/>
          <w:b/>
          <w:sz w:val="24"/>
          <w:szCs w:val="24"/>
          <w:lang w:val="sr-Latn-CS"/>
        </w:rPr>
        <w:t xml:space="preserve"> </w:t>
      </w:r>
      <w:r w:rsidR="0002183E" w:rsidRPr="00D80BD1">
        <w:rPr>
          <w:rStyle w:val="BodyText1"/>
          <w:b/>
          <w:sz w:val="24"/>
          <w:szCs w:val="24"/>
          <w:lang w:val="sr-Latn-CS"/>
        </w:rPr>
        <w:t xml:space="preserve"> </w:t>
      </w:r>
    </w:p>
    <w:p w:rsidR="000C0466" w:rsidRPr="00D80BD1" w:rsidRDefault="00B44285" w:rsidP="007521AF">
      <w:pPr>
        <w:pStyle w:val="BodyText14"/>
        <w:numPr>
          <w:ilvl w:val="0"/>
          <w:numId w:val="1"/>
        </w:numPr>
        <w:shd w:val="clear" w:color="auto" w:fill="auto"/>
        <w:tabs>
          <w:tab w:val="left" w:pos="261"/>
        </w:tabs>
        <w:spacing w:before="0" w:line="276" w:lineRule="auto"/>
        <w:ind w:left="360" w:right="300" w:hanging="320"/>
        <w:jc w:val="both"/>
        <w:rPr>
          <w:sz w:val="24"/>
          <w:szCs w:val="24"/>
          <w:lang w:val="sr-Latn-CS"/>
        </w:rPr>
        <w:sectPr w:rsidR="000C0466" w:rsidRPr="00D80BD1" w:rsidSect="00790A1C">
          <w:type w:val="continuous"/>
          <w:pgSz w:w="16838" w:h="23810"/>
          <w:pgMar w:top="5072" w:right="3874" w:bottom="6493" w:left="3413" w:header="0" w:footer="3" w:gutter="0"/>
          <w:cols w:num="2" w:space="383"/>
          <w:noEndnote/>
          <w:docGrid w:linePitch="360"/>
        </w:sectPr>
      </w:pPr>
      <w:r w:rsidRPr="00D80BD1">
        <w:rPr>
          <w:rStyle w:val="BodyText1"/>
          <w:sz w:val="24"/>
          <w:szCs w:val="24"/>
          <w:lang w:val="sr-Latn-CS"/>
        </w:rPr>
        <w:t xml:space="preserve">Obezbedi da pravo deteta da iskaže mišljenje bude ugrađeno u sve zakonodavne akte i politike koji se tiču dece i njihovih porodica, a u skladu sa Članom 12 KPD. </w:t>
      </w:r>
      <w:r w:rsidR="0002183E" w:rsidRPr="00D80BD1">
        <w:rPr>
          <w:rStyle w:val="BodyText1"/>
          <w:sz w:val="24"/>
          <w:szCs w:val="24"/>
          <w:lang w:val="sr-Latn-CS"/>
        </w:rPr>
        <w:t xml:space="preserve"> </w:t>
      </w:r>
    </w:p>
    <w:tbl>
      <w:tblPr>
        <w:tblOverlap w:val="never"/>
        <w:tblW w:w="10260" w:type="dxa"/>
        <w:jc w:val="center"/>
        <w:tblLayout w:type="fixed"/>
        <w:tblCellMar>
          <w:left w:w="10" w:type="dxa"/>
          <w:right w:w="10" w:type="dxa"/>
        </w:tblCellMar>
        <w:tblLook w:val="0000" w:firstRow="0" w:lastRow="0" w:firstColumn="0" w:lastColumn="0" w:noHBand="0" w:noVBand="0"/>
      </w:tblPr>
      <w:tblGrid>
        <w:gridCol w:w="5103"/>
        <w:gridCol w:w="5157"/>
      </w:tblGrid>
      <w:tr w:rsidR="000C0466" w:rsidRPr="00D80BD1" w:rsidTr="00330700">
        <w:trPr>
          <w:trHeight w:hRule="exact" w:val="653"/>
          <w:jc w:val="center"/>
        </w:trPr>
        <w:tc>
          <w:tcPr>
            <w:tcW w:w="5103" w:type="dxa"/>
            <w:tcBorders>
              <w:top w:val="single" w:sz="4" w:space="0" w:color="auto"/>
            </w:tcBorders>
            <w:shd w:val="clear" w:color="auto" w:fill="FFFFFF"/>
          </w:tcPr>
          <w:p w:rsidR="000C0466" w:rsidRPr="00D80BD1" w:rsidRDefault="00B44285" w:rsidP="007521AF">
            <w:pPr>
              <w:pStyle w:val="BodyText14"/>
              <w:framePr w:w="10210" w:wrap="notBeside" w:vAnchor="text" w:hAnchor="text" w:xAlign="center" w:y="1"/>
              <w:shd w:val="clear" w:color="auto" w:fill="auto"/>
              <w:spacing w:before="0" w:line="276" w:lineRule="auto"/>
              <w:ind w:left="20" w:firstLine="0"/>
              <w:jc w:val="both"/>
              <w:rPr>
                <w:sz w:val="24"/>
                <w:szCs w:val="24"/>
                <w:lang w:val="sr-Latn-CS"/>
              </w:rPr>
            </w:pPr>
            <w:r w:rsidRPr="00D80BD1">
              <w:rPr>
                <w:rStyle w:val="Bodytext215ptSpacing-1pt"/>
                <w:sz w:val="24"/>
                <w:szCs w:val="24"/>
                <w:lang w:val="sr-Latn-CS"/>
              </w:rPr>
              <w:lastRenderedPageBreak/>
              <w:t>Poglavlje</w:t>
            </w:r>
            <w:r w:rsidR="0002183E" w:rsidRPr="00D80BD1">
              <w:rPr>
                <w:rStyle w:val="Bodytext215ptSpacing-1pt"/>
                <w:sz w:val="24"/>
                <w:szCs w:val="24"/>
                <w:lang w:val="sr-Latn-CS"/>
              </w:rPr>
              <w:t xml:space="preserve"> 2</w:t>
            </w:r>
          </w:p>
        </w:tc>
        <w:tc>
          <w:tcPr>
            <w:tcW w:w="5157" w:type="dxa"/>
            <w:tcBorders>
              <w:top w:val="single" w:sz="4" w:space="0" w:color="auto"/>
            </w:tcBorders>
            <w:shd w:val="clear" w:color="auto" w:fill="FFFFFF"/>
          </w:tcPr>
          <w:p w:rsidR="000C0466" w:rsidRPr="00D80BD1" w:rsidRDefault="0002183E" w:rsidP="007521AF">
            <w:pPr>
              <w:pStyle w:val="BodyText14"/>
              <w:framePr w:w="10210" w:wrap="notBeside" w:vAnchor="text" w:hAnchor="text" w:xAlign="center" w:y="1"/>
              <w:shd w:val="clear" w:color="auto" w:fill="auto"/>
              <w:spacing w:before="0" w:line="276" w:lineRule="auto"/>
              <w:ind w:right="140" w:firstLine="0"/>
              <w:jc w:val="both"/>
              <w:rPr>
                <w:sz w:val="24"/>
                <w:szCs w:val="24"/>
                <w:lang w:val="sr-Latn-CS"/>
              </w:rPr>
            </w:pPr>
            <w:r w:rsidRPr="00D80BD1">
              <w:rPr>
                <w:rStyle w:val="BodytextTrebuchetMS22ptSpacing0pt"/>
                <w:sz w:val="24"/>
                <w:szCs w:val="24"/>
                <w:lang w:val="sr-Latn-CS"/>
              </w:rPr>
              <w:t>27</w:t>
            </w:r>
          </w:p>
        </w:tc>
      </w:tr>
      <w:tr w:rsidR="000C0466" w:rsidRPr="00D80BD1" w:rsidTr="00330700">
        <w:trPr>
          <w:trHeight w:hRule="exact" w:val="514"/>
          <w:jc w:val="center"/>
        </w:trPr>
        <w:tc>
          <w:tcPr>
            <w:tcW w:w="5103" w:type="dxa"/>
            <w:shd w:val="clear" w:color="auto" w:fill="000000"/>
          </w:tcPr>
          <w:p w:rsidR="000C0466" w:rsidRPr="00D80BD1" w:rsidRDefault="0002183E" w:rsidP="007521AF">
            <w:pPr>
              <w:pStyle w:val="BodyText14"/>
              <w:framePr w:w="10210" w:wrap="notBeside" w:vAnchor="text" w:hAnchor="text" w:xAlign="center" w:y="1"/>
              <w:shd w:val="clear" w:color="auto" w:fill="auto"/>
              <w:spacing w:before="0" w:line="276" w:lineRule="auto"/>
              <w:ind w:left="160" w:firstLine="0"/>
              <w:jc w:val="both"/>
              <w:rPr>
                <w:sz w:val="24"/>
                <w:szCs w:val="24"/>
                <w:lang w:val="sr-Latn-CS"/>
              </w:rPr>
            </w:pPr>
            <w:r w:rsidRPr="00D80BD1">
              <w:rPr>
                <w:rStyle w:val="Bodytext125ptBold"/>
                <w:sz w:val="24"/>
                <w:szCs w:val="24"/>
                <w:lang w:val="sr-Latn-CS"/>
              </w:rPr>
              <w:t>IMPLI</w:t>
            </w:r>
            <w:r w:rsidR="00B44285" w:rsidRPr="00D80BD1">
              <w:rPr>
                <w:rStyle w:val="Bodytext125ptBold"/>
                <w:sz w:val="24"/>
                <w:szCs w:val="24"/>
                <w:lang w:val="sr-Latn-CS"/>
              </w:rPr>
              <w:t>KACIJE U KREIRANJU POLITIKE</w:t>
            </w:r>
          </w:p>
        </w:tc>
        <w:tc>
          <w:tcPr>
            <w:tcW w:w="5157" w:type="dxa"/>
            <w:shd w:val="clear" w:color="auto" w:fill="FFFFFF"/>
          </w:tcPr>
          <w:p w:rsidR="000C0466" w:rsidRPr="00D80BD1" w:rsidRDefault="000C0466" w:rsidP="007521AF">
            <w:pPr>
              <w:framePr w:w="10210" w:wrap="notBeside" w:vAnchor="text" w:hAnchor="text" w:xAlign="center" w:y="1"/>
              <w:jc w:val="both"/>
              <w:rPr>
                <w:lang w:val="sr-Latn-CS"/>
              </w:rPr>
            </w:pPr>
          </w:p>
        </w:tc>
      </w:tr>
      <w:tr w:rsidR="000C0466" w:rsidRPr="00B95083" w:rsidTr="00330700">
        <w:trPr>
          <w:trHeight w:hRule="exact" w:val="1805"/>
          <w:jc w:val="center"/>
        </w:trPr>
        <w:tc>
          <w:tcPr>
            <w:tcW w:w="5103" w:type="dxa"/>
            <w:tcBorders>
              <w:left w:val="single" w:sz="4" w:space="0" w:color="auto"/>
            </w:tcBorders>
            <w:shd w:val="clear" w:color="auto" w:fill="FFFFFF"/>
          </w:tcPr>
          <w:p w:rsidR="000C0466" w:rsidRPr="00D80BD1" w:rsidRDefault="0002183E" w:rsidP="007521AF">
            <w:pPr>
              <w:pStyle w:val="BodyText14"/>
              <w:framePr w:w="10210" w:wrap="notBeside" w:vAnchor="text" w:hAnchor="text" w:xAlign="center" w:y="1"/>
              <w:shd w:val="clear" w:color="auto" w:fill="auto"/>
              <w:spacing w:before="0" w:line="240" w:lineRule="auto"/>
              <w:ind w:right="273" w:firstLine="0"/>
              <w:jc w:val="both"/>
              <w:rPr>
                <w:sz w:val="18"/>
                <w:szCs w:val="18"/>
                <w:lang w:val="sr-Latn-CS"/>
              </w:rPr>
            </w:pPr>
            <w:r w:rsidRPr="00D80BD1">
              <w:rPr>
                <w:rStyle w:val="BodyText42"/>
                <w:sz w:val="18"/>
                <w:szCs w:val="18"/>
                <w:lang w:val="sr-Latn-CS"/>
              </w:rPr>
              <w:t xml:space="preserve">• </w:t>
            </w:r>
            <w:r w:rsidR="005971A8" w:rsidRPr="00D80BD1">
              <w:rPr>
                <w:rStyle w:val="BodyText42"/>
                <w:sz w:val="18"/>
                <w:szCs w:val="18"/>
                <w:lang w:val="sr-Latn-CS"/>
              </w:rPr>
              <w:t xml:space="preserve">Uspostavi nezavisnu ustanovu koja se bavi ljudskim  pravima, kao što su dečiji Ombudsman ili dečiji Poverenik, kao bi se podržalo pravo deteta da iskaže svoje mišljenje. </w:t>
            </w:r>
          </w:p>
        </w:tc>
        <w:tc>
          <w:tcPr>
            <w:tcW w:w="5157" w:type="dxa"/>
            <w:tcBorders>
              <w:top w:val="single" w:sz="4" w:space="0" w:color="auto"/>
              <w:right w:val="single" w:sz="4" w:space="0" w:color="auto"/>
            </w:tcBorders>
            <w:shd w:val="clear" w:color="auto" w:fill="FFFFFF"/>
          </w:tcPr>
          <w:p w:rsidR="000C0466" w:rsidRPr="00D80BD1" w:rsidRDefault="0002183E" w:rsidP="007521AF">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 </w:t>
            </w:r>
            <w:r w:rsidR="00E66AFC" w:rsidRPr="00D80BD1">
              <w:rPr>
                <w:rStyle w:val="BodyText42"/>
                <w:sz w:val="18"/>
                <w:szCs w:val="18"/>
                <w:lang w:val="sr-Latn-CS"/>
              </w:rPr>
              <w:t>obezbedi</w:t>
            </w:r>
            <w:r w:rsidR="005971A8" w:rsidRPr="00D80BD1">
              <w:rPr>
                <w:rStyle w:val="BodyText42"/>
                <w:sz w:val="18"/>
                <w:szCs w:val="18"/>
                <w:lang w:val="sr-Latn-CS"/>
              </w:rPr>
              <w:t xml:space="preserve"> deci informacije kako bi ona mogla da izvrše odabir koji se zasnivana informacijama i u potpunosti učestvuju u procesu odlučivanja To bi trebalo da podrazumeva pristup definiciji dečijih prava koja je prilagođena dečijem uzrastu, kao i besplatno pravno zastupanje od strane advokata koji su obučeni za rad u ovoj oblasti, onda kada je shodno. </w:t>
            </w:r>
          </w:p>
        </w:tc>
      </w:tr>
      <w:tr w:rsidR="005971A8" w:rsidRPr="00B95083" w:rsidTr="00330700">
        <w:trPr>
          <w:trHeight w:hRule="exact" w:val="840"/>
          <w:jc w:val="center"/>
        </w:trPr>
        <w:tc>
          <w:tcPr>
            <w:tcW w:w="5103" w:type="dxa"/>
            <w:tcBorders>
              <w:top w:val="single" w:sz="4" w:space="0" w:color="auto"/>
              <w:left w:val="single" w:sz="4" w:space="0" w:color="auto"/>
            </w:tcBorders>
            <w:shd w:val="clear" w:color="auto" w:fill="FFFFFF"/>
          </w:tcPr>
          <w:p w:rsidR="005971A8" w:rsidRPr="00D80BD1" w:rsidRDefault="005971A8" w:rsidP="007521AF">
            <w:pPr>
              <w:pStyle w:val="BodyText14"/>
              <w:framePr w:w="10210" w:wrap="notBeside" w:vAnchor="text" w:hAnchor="text" w:xAlign="center" w:y="1"/>
              <w:shd w:val="clear" w:color="auto" w:fill="auto"/>
              <w:spacing w:before="0" w:line="240" w:lineRule="auto"/>
              <w:ind w:left="400" w:right="273" w:firstLine="0"/>
              <w:jc w:val="both"/>
              <w:rPr>
                <w:sz w:val="18"/>
                <w:szCs w:val="18"/>
                <w:lang w:val="sr-Latn-CS"/>
              </w:rPr>
            </w:pPr>
            <w:r w:rsidRPr="00D80BD1">
              <w:rPr>
                <w:rStyle w:val="BodyText42"/>
                <w:sz w:val="18"/>
                <w:szCs w:val="18"/>
                <w:lang w:val="sr-Latn-CS"/>
              </w:rPr>
              <w:t xml:space="preserve">• Uzme u obzir </w:t>
            </w:r>
            <w:r w:rsidR="00E66AFC" w:rsidRPr="00D80BD1">
              <w:rPr>
                <w:rStyle w:val="BodyText42"/>
                <w:sz w:val="18"/>
                <w:szCs w:val="18"/>
                <w:lang w:val="sr-Latn-CS"/>
              </w:rPr>
              <w:t>Generalni komentar UN broj 12. p</w:t>
            </w:r>
            <w:r w:rsidRPr="00D80BD1">
              <w:rPr>
                <w:rStyle w:val="BodyText42"/>
                <w:sz w:val="18"/>
                <w:szCs w:val="18"/>
                <w:lang w:val="sr-Latn-CS"/>
              </w:rPr>
              <w:t>ravo deteta na iskazivanje mišljenja prilikom uređivanja učešća dece u procesima i adminstrativnim postupcima</w:t>
            </w:r>
          </w:p>
        </w:tc>
        <w:tc>
          <w:tcPr>
            <w:tcW w:w="5157" w:type="dxa"/>
            <w:tcBorders>
              <w:top w:val="single" w:sz="4" w:space="0" w:color="auto"/>
              <w:right w:val="single" w:sz="4" w:space="0" w:color="auto"/>
            </w:tcBorders>
            <w:shd w:val="clear" w:color="auto" w:fill="FFFFFF"/>
          </w:tcPr>
          <w:p w:rsidR="005971A8" w:rsidRPr="00D80BD1" w:rsidRDefault="005971A8" w:rsidP="007521AF">
            <w:pPr>
              <w:pStyle w:val="BodyText14"/>
              <w:framePr w:w="10210" w:wrap="notBeside" w:vAnchor="text" w:hAnchor="text" w:xAlign="center" w:y="1"/>
              <w:shd w:val="clear" w:color="auto" w:fill="auto"/>
              <w:spacing w:before="0" w:line="240" w:lineRule="auto"/>
              <w:ind w:left="400" w:firstLine="0"/>
              <w:jc w:val="both"/>
              <w:rPr>
                <w:sz w:val="18"/>
                <w:szCs w:val="18"/>
                <w:lang w:val="sr-Latn-CS"/>
              </w:rPr>
            </w:pPr>
            <w:r w:rsidRPr="00D80BD1">
              <w:rPr>
                <w:rStyle w:val="BodyText42"/>
                <w:sz w:val="18"/>
                <w:szCs w:val="18"/>
                <w:lang w:val="sr-Latn-CS"/>
              </w:rPr>
              <w:t xml:space="preserve">• sačuva informacije o poreklu deteta, kako bi dete, ili druga osoba koja ima dozvolu deteta, mogli da istražuju njegovo poreklo. </w:t>
            </w:r>
          </w:p>
        </w:tc>
      </w:tr>
      <w:tr w:rsidR="005971A8" w:rsidRPr="00B95083" w:rsidTr="00330700">
        <w:trPr>
          <w:trHeight w:hRule="exact" w:val="1147"/>
          <w:jc w:val="center"/>
        </w:trPr>
        <w:tc>
          <w:tcPr>
            <w:tcW w:w="5103" w:type="dxa"/>
            <w:tcBorders>
              <w:top w:val="single" w:sz="4" w:space="0" w:color="auto"/>
              <w:left w:val="single" w:sz="4" w:space="0" w:color="auto"/>
            </w:tcBorders>
            <w:shd w:val="clear" w:color="auto" w:fill="FFFFFF"/>
          </w:tcPr>
          <w:p w:rsidR="005971A8" w:rsidRPr="00D80BD1" w:rsidRDefault="005971A8" w:rsidP="007521AF">
            <w:pPr>
              <w:pStyle w:val="BodyText14"/>
              <w:framePr w:w="10210" w:wrap="notBeside" w:vAnchor="text" w:hAnchor="text" w:xAlign="center" w:y="1"/>
              <w:shd w:val="clear" w:color="auto" w:fill="auto"/>
              <w:spacing w:before="0" w:line="240" w:lineRule="auto"/>
              <w:ind w:right="273" w:firstLine="0"/>
              <w:jc w:val="both"/>
              <w:rPr>
                <w:sz w:val="18"/>
                <w:szCs w:val="18"/>
                <w:lang w:val="sr-Latn-CS"/>
              </w:rPr>
            </w:pPr>
            <w:r w:rsidRPr="00D80BD1">
              <w:rPr>
                <w:rStyle w:val="BodyText42"/>
                <w:sz w:val="18"/>
                <w:szCs w:val="18"/>
                <w:lang w:val="sr-Latn-CS"/>
              </w:rPr>
              <w:t xml:space="preserve">• </w:t>
            </w:r>
            <w:r w:rsidR="008645D7" w:rsidRPr="00D80BD1">
              <w:rPr>
                <w:rStyle w:val="BodyText42"/>
                <w:sz w:val="18"/>
                <w:szCs w:val="18"/>
                <w:lang w:val="sr-Latn-CS"/>
              </w:rPr>
              <w:t xml:space="preserve">unaprede svest o pravima deteta, uključujući i pravo na participaciju, kod: dece i njihovih porodica; kreatora politike i onih koji vode računa o deci i porodicama; kao i šire javnosti i to uz pomoć javnih kampanja i medija </w:t>
            </w:r>
          </w:p>
        </w:tc>
        <w:tc>
          <w:tcPr>
            <w:tcW w:w="5157" w:type="dxa"/>
            <w:tcBorders>
              <w:top w:val="single" w:sz="4" w:space="0" w:color="auto"/>
              <w:right w:val="single" w:sz="4" w:space="0" w:color="auto"/>
            </w:tcBorders>
            <w:shd w:val="clear" w:color="auto" w:fill="FFFFFF"/>
          </w:tcPr>
          <w:p w:rsidR="005971A8" w:rsidRPr="00D80BD1" w:rsidRDefault="005971A8" w:rsidP="007521AF">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 obezbedi da  porodica deteta ili drugi za njega značajni ljudi budu takođe konsultovani u pogledu odluke </w:t>
            </w:r>
          </w:p>
        </w:tc>
      </w:tr>
      <w:tr w:rsidR="008645D7" w:rsidRPr="00B95083" w:rsidTr="00330700">
        <w:trPr>
          <w:trHeight w:hRule="exact" w:val="993"/>
          <w:jc w:val="center"/>
        </w:trPr>
        <w:tc>
          <w:tcPr>
            <w:tcW w:w="5103" w:type="dxa"/>
            <w:tcBorders>
              <w:top w:val="single" w:sz="4" w:space="0" w:color="auto"/>
              <w:left w:val="single" w:sz="4" w:space="0" w:color="auto"/>
            </w:tcBorders>
            <w:shd w:val="clear" w:color="auto" w:fill="FFFFFF"/>
          </w:tcPr>
          <w:p w:rsidR="008645D7" w:rsidRPr="00D80BD1" w:rsidRDefault="008645D7" w:rsidP="007521AF">
            <w:pPr>
              <w:pStyle w:val="BodyText14"/>
              <w:framePr w:w="10210" w:wrap="notBeside" w:vAnchor="text" w:hAnchor="text" w:xAlign="center" w:y="1"/>
              <w:shd w:val="clear" w:color="auto" w:fill="auto"/>
              <w:spacing w:before="0" w:line="240" w:lineRule="auto"/>
              <w:ind w:left="400" w:right="273" w:firstLine="0"/>
              <w:jc w:val="both"/>
              <w:rPr>
                <w:sz w:val="18"/>
                <w:szCs w:val="18"/>
                <w:lang w:val="sr-Latn-CS"/>
              </w:rPr>
            </w:pPr>
            <w:r w:rsidRPr="00D80BD1">
              <w:rPr>
                <w:rStyle w:val="BodyText42"/>
                <w:sz w:val="18"/>
                <w:szCs w:val="18"/>
                <w:lang w:val="sr-Latn-CS"/>
              </w:rPr>
              <w:t xml:space="preserve">• obezbedi da sva deca imaju pravo na participaciju bez obzira na status, okolnosti i bez diskriminacije </w:t>
            </w:r>
          </w:p>
        </w:tc>
        <w:tc>
          <w:tcPr>
            <w:tcW w:w="5157" w:type="dxa"/>
            <w:tcBorders>
              <w:top w:val="single" w:sz="4" w:space="0" w:color="auto"/>
              <w:right w:val="single" w:sz="4" w:space="0" w:color="auto"/>
            </w:tcBorders>
            <w:shd w:val="clear" w:color="auto" w:fill="FFFFFF"/>
          </w:tcPr>
          <w:p w:rsidR="008645D7" w:rsidRPr="00D80BD1" w:rsidRDefault="008645D7" w:rsidP="00FF04F5">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 zahteva da deca imaju pristup odrasloj osobi od poverenja onda kada im je potrebna podrška i </w:t>
            </w:r>
            <w:r w:rsidR="00E66AFC" w:rsidRPr="00D80BD1">
              <w:rPr>
                <w:rStyle w:val="BodyText42"/>
                <w:sz w:val="18"/>
                <w:szCs w:val="18"/>
                <w:lang w:val="sr-Latn-CS"/>
              </w:rPr>
              <w:t xml:space="preserve">kada žele </w:t>
            </w:r>
            <w:r w:rsidRPr="00D80BD1">
              <w:rPr>
                <w:rStyle w:val="BodyText42"/>
                <w:sz w:val="18"/>
                <w:szCs w:val="18"/>
                <w:lang w:val="sr-Latn-CS"/>
              </w:rPr>
              <w:t xml:space="preserve">da sa nekim porazgovaraju uz diskreciju </w:t>
            </w:r>
          </w:p>
        </w:tc>
      </w:tr>
      <w:tr w:rsidR="008645D7" w:rsidRPr="00B95083" w:rsidTr="00330700">
        <w:trPr>
          <w:trHeight w:hRule="exact" w:val="1277"/>
          <w:jc w:val="center"/>
        </w:trPr>
        <w:tc>
          <w:tcPr>
            <w:tcW w:w="5103" w:type="dxa"/>
            <w:tcBorders>
              <w:top w:val="single" w:sz="4" w:space="0" w:color="auto"/>
              <w:left w:val="single" w:sz="4" w:space="0" w:color="auto"/>
            </w:tcBorders>
            <w:shd w:val="clear" w:color="auto" w:fill="FFFFFF"/>
          </w:tcPr>
          <w:p w:rsidR="008645D7" w:rsidRPr="00D80BD1" w:rsidRDefault="008645D7" w:rsidP="007521AF">
            <w:pPr>
              <w:pStyle w:val="BodyText14"/>
              <w:framePr w:w="10210" w:wrap="notBeside" w:vAnchor="text" w:hAnchor="text" w:xAlign="center" w:y="1"/>
              <w:shd w:val="clear" w:color="auto" w:fill="auto"/>
              <w:spacing w:before="0" w:line="240" w:lineRule="auto"/>
              <w:ind w:left="400" w:right="273" w:firstLine="0"/>
              <w:jc w:val="both"/>
              <w:rPr>
                <w:sz w:val="18"/>
                <w:szCs w:val="18"/>
                <w:lang w:val="sr-Latn-CS"/>
              </w:rPr>
            </w:pPr>
            <w:r w:rsidRPr="00D80BD1">
              <w:rPr>
                <w:rStyle w:val="BodyText42"/>
                <w:sz w:val="18"/>
                <w:szCs w:val="18"/>
                <w:lang w:val="sr-Latn-CS"/>
              </w:rPr>
              <w:t xml:space="preserve">• obezbedi da ne postoji donja starosna granica za </w:t>
            </w:r>
            <w:r w:rsidR="00E66AFC" w:rsidRPr="00D80BD1">
              <w:rPr>
                <w:rStyle w:val="BodyText42"/>
                <w:sz w:val="18"/>
                <w:szCs w:val="18"/>
                <w:lang w:val="sr-Latn-CS"/>
              </w:rPr>
              <w:t>participaciju</w:t>
            </w:r>
            <w:r w:rsidRPr="00D80BD1">
              <w:rPr>
                <w:rStyle w:val="BodyText42"/>
                <w:sz w:val="18"/>
                <w:szCs w:val="18"/>
                <w:lang w:val="sr-Latn-CS"/>
              </w:rPr>
              <w:t xml:space="preserve"> deteta i obezbedi podršku za decu u njihovim komunikacionim potrebama, uključujući i podršku za neverbalne oblike komunikacije </w:t>
            </w:r>
          </w:p>
        </w:tc>
        <w:tc>
          <w:tcPr>
            <w:tcW w:w="5157" w:type="dxa"/>
            <w:tcBorders>
              <w:top w:val="single" w:sz="4" w:space="0" w:color="auto"/>
              <w:right w:val="single" w:sz="4" w:space="0" w:color="auto"/>
            </w:tcBorders>
            <w:shd w:val="clear" w:color="auto" w:fill="FFFFFF"/>
          </w:tcPr>
          <w:p w:rsidR="008645D7" w:rsidRPr="00D80BD1" w:rsidRDefault="008645D7" w:rsidP="00FF04F5">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 </w:t>
            </w:r>
            <w:r w:rsidR="00E66AFC" w:rsidRPr="00D80BD1">
              <w:rPr>
                <w:rStyle w:val="BodyText42"/>
                <w:sz w:val="18"/>
                <w:szCs w:val="18"/>
                <w:lang w:val="sr-Latn-CS"/>
              </w:rPr>
              <w:t>obezbedi</w:t>
            </w:r>
            <w:r w:rsidRPr="00D80BD1">
              <w:rPr>
                <w:rStyle w:val="BodyText42"/>
                <w:sz w:val="18"/>
                <w:szCs w:val="18"/>
                <w:lang w:val="sr-Latn-CS"/>
              </w:rPr>
              <w:t xml:space="preserve"> odredbu po kojoj dete može da iskaže svoje mišljenje direktno preko predstavnika ili organa, onda kada je dete isuviše mlado, ili nije u mogućnosti da se izrazi verbalno ili drugim sredstvima komunikacije </w:t>
            </w:r>
          </w:p>
        </w:tc>
      </w:tr>
      <w:tr w:rsidR="008645D7" w:rsidRPr="00B95083" w:rsidTr="00330700">
        <w:trPr>
          <w:trHeight w:hRule="exact" w:val="3127"/>
          <w:jc w:val="center"/>
        </w:trPr>
        <w:tc>
          <w:tcPr>
            <w:tcW w:w="5103" w:type="dxa"/>
            <w:tcBorders>
              <w:top w:val="single" w:sz="4" w:space="0" w:color="auto"/>
              <w:left w:val="single" w:sz="4" w:space="0" w:color="auto"/>
            </w:tcBorders>
            <w:shd w:val="clear" w:color="auto" w:fill="FFFFFF"/>
          </w:tcPr>
          <w:p w:rsidR="00CB51CE" w:rsidRPr="00D80BD1" w:rsidRDefault="00CB51CE" w:rsidP="00930F2C">
            <w:pPr>
              <w:framePr w:w="10210" w:wrap="notBeside" w:vAnchor="text" w:hAnchor="text" w:xAlign="center" w:y="1"/>
              <w:numPr>
                <w:ilvl w:val="0"/>
                <w:numId w:val="11"/>
              </w:numPr>
              <w:tabs>
                <w:tab w:val="left" w:pos="621"/>
              </w:tabs>
              <w:spacing w:after="180"/>
              <w:ind w:right="273"/>
              <w:jc w:val="both"/>
              <w:rPr>
                <w:rFonts w:ascii="Segoe UI" w:eastAsia="Segoe UI" w:hAnsi="Segoe UI" w:cs="Segoe UI"/>
                <w:sz w:val="18"/>
                <w:szCs w:val="18"/>
                <w:lang w:val="sr-Latn-CS"/>
              </w:rPr>
            </w:pPr>
            <w:r w:rsidRPr="00D80BD1">
              <w:rPr>
                <w:rFonts w:ascii="Segoe UI" w:eastAsia="Segoe UI" w:hAnsi="Segoe UI" w:cs="Segoe UI"/>
                <w:sz w:val="18"/>
                <w:szCs w:val="18"/>
                <w:shd w:val="clear" w:color="auto" w:fill="FFFFFF"/>
                <w:lang w:val="sr-Latn-CS"/>
              </w:rPr>
              <w:t xml:space="preserve">Stimuliše organizacije ili grupe, koje vode deca, ili koje pružaju značajnu podršku participaciji dece, kako bi se doprinelo razvoju i primeni politike i prakse na polju alternativnog staranja </w:t>
            </w:r>
          </w:p>
          <w:p w:rsidR="00CB51CE" w:rsidRPr="00D80BD1" w:rsidRDefault="00E66AFC" w:rsidP="007521AF">
            <w:pPr>
              <w:framePr w:w="10210" w:wrap="notBeside" w:vAnchor="text" w:hAnchor="text" w:xAlign="center" w:y="1"/>
              <w:spacing w:before="180"/>
              <w:ind w:left="160" w:right="273"/>
              <w:jc w:val="both"/>
              <w:rPr>
                <w:rFonts w:ascii="Segoe UI" w:eastAsia="Segoe UI" w:hAnsi="Segoe UI" w:cs="Segoe UI"/>
                <w:b/>
                <w:sz w:val="18"/>
                <w:szCs w:val="18"/>
                <w:lang w:val="sr-Latn-CS"/>
              </w:rPr>
            </w:pPr>
            <w:r w:rsidRPr="00D80BD1">
              <w:rPr>
                <w:rFonts w:ascii="Segoe UI" w:eastAsia="Segoe UI" w:hAnsi="Segoe UI" w:cs="Segoe UI"/>
                <w:b/>
                <w:sz w:val="18"/>
                <w:szCs w:val="18"/>
                <w:shd w:val="clear" w:color="auto" w:fill="FFFFFF"/>
                <w:lang w:val="sr-Latn-CS"/>
              </w:rPr>
              <w:t>Pruži</w:t>
            </w:r>
            <w:r w:rsidR="00CB51CE" w:rsidRPr="00D80BD1">
              <w:rPr>
                <w:rFonts w:ascii="Segoe UI" w:eastAsia="Segoe UI" w:hAnsi="Segoe UI" w:cs="Segoe UI"/>
                <w:b/>
                <w:sz w:val="18"/>
                <w:szCs w:val="18"/>
                <w:shd w:val="clear" w:color="auto" w:fill="FFFFFF"/>
                <w:lang w:val="sr-Latn-CS"/>
              </w:rPr>
              <w:t xml:space="preserve"> podršku participaciji dece u procesima i procedurama na polju alternativnog staranja  </w:t>
            </w:r>
          </w:p>
          <w:p w:rsidR="008645D7" w:rsidRPr="00D80BD1" w:rsidRDefault="00CB51CE" w:rsidP="007521AF">
            <w:pPr>
              <w:pStyle w:val="BodyText14"/>
              <w:framePr w:w="10210" w:wrap="notBeside" w:vAnchor="text" w:hAnchor="text" w:xAlign="center" w:y="1"/>
              <w:shd w:val="clear" w:color="auto" w:fill="auto"/>
              <w:spacing w:before="0" w:line="240" w:lineRule="auto"/>
              <w:ind w:right="273" w:firstLine="0"/>
              <w:jc w:val="both"/>
              <w:rPr>
                <w:sz w:val="18"/>
                <w:szCs w:val="18"/>
                <w:lang w:val="sr-Latn-CS"/>
              </w:rPr>
            </w:pPr>
            <w:r w:rsidRPr="00D80BD1">
              <w:rPr>
                <w:sz w:val="18"/>
                <w:szCs w:val="18"/>
                <w:shd w:val="clear" w:color="auto" w:fill="FFFFFF"/>
                <w:lang w:val="sr-Latn-CS"/>
              </w:rPr>
              <w:t xml:space="preserve">   Obezbediti da nacionalno zakonodavstvo i politike na polju dečije zaštite i alternativnog staranja podrazumevaju posvećenost principu participacije dece i da su prožeti principima dečijih prava</w:t>
            </w:r>
          </w:p>
        </w:tc>
        <w:tc>
          <w:tcPr>
            <w:tcW w:w="5157" w:type="dxa"/>
            <w:tcBorders>
              <w:top w:val="single" w:sz="4" w:space="0" w:color="auto"/>
              <w:right w:val="single" w:sz="4" w:space="0" w:color="auto"/>
            </w:tcBorders>
            <w:shd w:val="clear" w:color="auto" w:fill="FFFFFF"/>
          </w:tcPr>
          <w:p w:rsidR="00FF04F5" w:rsidRDefault="00FF04F5" w:rsidP="00FF04F5">
            <w:pPr>
              <w:pStyle w:val="BodyText14"/>
              <w:framePr w:w="10210" w:wrap="notBeside" w:vAnchor="text" w:hAnchor="text" w:xAlign="center" w:y="1"/>
              <w:shd w:val="clear" w:color="auto" w:fill="auto"/>
              <w:tabs>
                <w:tab w:val="left" w:pos="226"/>
              </w:tabs>
              <w:spacing w:before="180" w:after="180" w:line="240" w:lineRule="auto"/>
              <w:ind w:firstLine="0"/>
              <w:jc w:val="both"/>
              <w:rPr>
                <w:rStyle w:val="BodyText42"/>
                <w:sz w:val="18"/>
                <w:szCs w:val="18"/>
                <w:lang w:val="sr-Latn-CS"/>
              </w:rPr>
            </w:pPr>
            <w:r w:rsidRPr="00D80BD1">
              <w:rPr>
                <w:rStyle w:val="BodyText42"/>
                <w:sz w:val="18"/>
                <w:szCs w:val="18"/>
                <w:lang w:val="sr-Latn-CS"/>
              </w:rPr>
              <w:t>•</w:t>
            </w:r>
            <w:r w:rsidR="00CB51CE" w:rsidRPr="00D80BD1">
              <w:rPr>
                <w:rStyle w:val="BodyText42"/>
                <w:sz w:val="18"/>
                <w:szCs w:val="18"/>
                <w:lang w:val="sr-Latn-CS"/>
              </w:rPr>
              <w:t xml:space="preserve">Obezbedi da se stavovi dece uzimaju u obzir prilikom odlučivanja o kontaktiranju sa članovima porodice, kao i tokom takvih poseta </w:t>
            </w:r>
            <w:bookmarkStart w:id="62" w:name="bookmark69"/>
          </w:p>
          <w:p w:rsidR="008645D7" w:rsidRPr="00FF04F5" w:rsidRDefault="00E66AFC" w:rsidP="00FF04F5">
            <w:pPr>
              <w:pStyle w:val="BodyText14"/>
              <w:framePr w:w="10210" w:wrap="notBeside" w:vAnchor="text" w:hAnchor="text" w:xAlign="center" w:y="1"/>
              <w:numPr>
                <w:ilvl w:val="0"/>
                <w:numId w:val="55"/>
              </w:numPr>
              <w:shd w:val="clear" w:color="auto" w:fill="auto"/>
              <w:tabs>
                <w:tab w:val="left" w:pos="226"/>
              </w:tabs>
              <w:spacing w:before="180" w:after="180" w:line="240" w:lineRule="auto"/>
              <w:jc w:val="both"/>
              <w:rPr>
                <w:color w:val="000000"/>
                <w:sz w:val="18"/>
                <w:szCs w:val="18"/>
                <w:lang w:val="sr-Latn-CS"/>
              </w:rPr>
            </w:pPr>
            <w:r w:rsidRPr="00D80BD1">
              <w:rPr>
                <w:rStyle w:val="BodyText42"/>
                <w:sz w:val="18"/>
                <w:szCs w:val="18"/>
                <w:lang w:val="sr-Latn-CS"/>
              </w:rPr>
              <w:t>Podrži</w:t>
            </w:r>
            <w:r w:rsidR="00CB51CE" w:rsidRPr="00D80BD1">
              <w:rPr>
                <w:rStyle w:val="BodyText42"/>
                <w:sz w:val="18"/>
                <w:szCs w:val="18"/>
                <w:lang w:val="sr-Latn-CS"/>
              </w:rPr>
              <w:t xml:space="preserve"> decu da izraze zabrinutost i žale se </w:t>
            </w:r>
            <w:r w:rsidR="008645D7" w:rsidRPr="00D80BD1">
              <w:rPr>
                <w:rStyle w:val="BodyText42"/>
                <w:sz w:val="18"/>
                <w:szCs w:val="18"/>
                <w:lang w:val="sr-Latn-CS"/>
              </w:rPr>
              <w:t xml:space="preserve"> (</w:t>
            </w:r>
            <w:hyperlink w:anchor="bookmark436" w:tooltip="Current Document">
              <w:r w:rsidR="008645D7" w:rsidRPr="00D80BD1">
                <w:rPr>
                  <w:rStyle w:val="BodyText120"/>
                  <w:sz w:val="18"/>
                  <w:szCs w:val="18"/>
                  <w:lang w:val="sr-Latn-CS"/>
                </w:rPr>
                <w:t>§ 98-99</w:t>
              </w:r>
            </w:hyperlink>
            <w:r w:rsidR="008645D7" w:rsidRPr="00D80BD1">
              <w:rPr>
                <w:rStyle w:val="BodyText42"/>
                <w:sz w:val="18"/>
                <w:szCs w:val="18"/>
                <w:lang w:val="sr-Latn-CS"/>
              </w:rPr>
              <w:t>)</w:t>
            </w:r>
            <w:bookmarkEnd w:id="62"/>
          </w:p>
          <w:p w:rsidR="008645D7" w:rsidRPr="00D80BD1" w:rsidRDefault="00CB51CE" w:rsidP="007521AF">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Zahteva da postoje mehanizmi da bi deca na neformalan način mogla da izraze zabrinutost </w:t>
            </w:r>
            <w:r w:rsidR="008645D7" w:rsidRPr="00D80BD1">
              <w:rPr>
                <w:rStyle w:val="BodyText42"/>
                <w:sz w:val="18"/>
                <w:szCs w:val="18"/>
                <w:lang w:val="sr-Latn-CS"/>
              </w:rPr>
              <w:t xml:space="preserve"> </w:t>
            </w:r>
          </w:p>
        </w:tc>
      </w:tr>
      <w:tr w:rsidR="00CB51CE" w:rsidRPr="00B95083" w:rsidTr="00330700">
        <w:trPr>
          <w:trHeight w:hRule="exact" w:val="1229"/>
          <w:jc w:val="center"/>
        </w:trPr>
        <w:tc>
          <w:tcPr>
            <w:tcW w:w="5103" w:type="dxa"/>
            <w:tcBorders>
              <w:top w:val="single" w:sz="4" w:space="0" w:color="auto"/>
              <w:left w:val="single" w:sz="4" w:space="0" w:color="auto"/>
            </w:tcBorders>
            <w:shd w:val="clear" w:color="auto" w:fill="FFFFFF"/>
          </w:tcPr>
          <w:p w:rsidR="00CB51CE" w:rsidRPr="00D80BD1" w:rsidRDefault="00CB51CE" w:rsidP="00E622DB">
            <w:pPr>
              <w:pStyle w:val="BodyText14"/>
              <w:framePr w:w="10210" w:wrap="notBeside" w:vAnchor="text" w:hAnchor="text" w:xAlign="center" w:y="1"/>
              <w:shd w:val="clear" w:color="auto" w:fill="auto"/>
              <w:spacing w:before="0" w:line="240" w:lineRule="auto"/>
              <w:ind w:right="273" w:firstLine="0"/>
              <w:jc w:val="both"/>
              <w:rPr>
                <w:sz w:val="18"/>
                <w:szCs w:val="18"/>
                <w:lang w:val="sr-Latn-CS"/>
              </w:rPr>
            </w:pPr>
            <w:r w:rsidRPr="00D80BD1">
              <w:rPr>
                <w:rStyle w:val="BodyText42"/>
                <w:sz w:val="18"/>
                <w:szCs w:val="18"/>
                <w:lang w:val="sr-Latn-CS"/>
              </w:rPr>
              <w:t>• zahteva da se od dece traži njiho</w:t>
            </w:r>
            <w:r w:rsidR="00CA2A17" w:rsidRPr="00D80BD1">
              <w:rPr>
                <w:rStyle w:val="BodyText42"/>
                <w:sz w:val="18"/>
                <w:szCs w:val="18"/>
                <w:lang w:val="sr-Latn-CS"/>
              </w:rPr>
              <w:t xml:space="preserve">vo mišljenje u pogledu smeštaja, izrade procene, planiranja i </w:t>
            </w:r>
            <w:r w:rsidR="00E622DB" w:rsidRPr="00D80BD1">
              <w:rPr>
                <w:rStyle w:val="BodyText42"/>
                <w:sz w:val="18"/>
                <w:szCs w:val="18"/>
                <w:lang w:val="sr-Latn-CS"/>
              </w:rPr>
              <w:t>provere</w:t>
            </w:r>
            <w:r w:rsidR="00CA2A17" w:rsidRPr="00D80BD1">
              <w:rPr>
                <w:rStyle w:val="BodyText42"/>
                <w:sz w:val="18"/>
                <w:szCs w:val="18"/>
                <w:lang w:val="sr-Latn-CS"/>
              </w:rPr>
              <w:t xml:space="preserve"> smeštaja. Ovo treba da uključuje traženje mišljenja deteta u pogledu usluga koje mogu biti podrška deci i njihovim porodicama, ili starateljima </w:t>
            </w:r>
          </w:p>
        </w:tc>
        <w:tc>
          <w:tcPr>
            <w:tcW w:w="5157" w:type="dxa"/>
            <w:tcBorders>
              <w:top w:val="single" w:sz="4" w:space="0" w:color="auto"/>
              <w:right w:val="single" w:sz="4" w:space="0" w:color="auto"/>
            </w:tcBorders>
            <w:shd w:val="clear" w:color="auto" w:fill="FFFFFF"/>
          </w:tcPr>
          <w:p w:rsidR="00CB51CE" w:rsidRPr="00D80BD1" w:rsidRDefault="00CB51CE" w:rsidP="007521AF">
            <w:pPr>
              <w:pStyle w:val="BodyText14"/>
              <w:framePr w:w="10210" w:wrap="notBeside" w:vAnchor="text" w:hAnchor="text" w:xAlign="center" w:y="1"/>
              <w:shd w:val="clear" w:color="auto" w:fill="auto"/>
              <w:spacing w:before="0" w:line="240" w:lineRule="auto"/>
              <w:ind w:firstLine="0"/>
              <w:jc w:val="both"/>
              <w:rPr>
                <w:sz w:val="18"/>
                <w:szCs w:val="18"/>
                <w:lang w:val="sr-Latn-CS"/>
              </w:rPr>
            </w:pPr>
            <w:r w:rsidRPr="00D80BD1">
              <w:rPr>
                <w:rStyle w:val="BodyText42"/>
                <w:sz w:val="18"/>
                <w:szCs w:val="18"/>
                <w:lang w:val="sr-Latn-CS"/>
              </w:rPr>
              <w:t xml:space="preserve">• </w:t>
            </w:r>
            <w:r w:rsidR="00CA2A17" w:rsidRPr="00D80BD1">
              <w:rPr>
                <w:rStyle w:val="BodyText42"/>
                <w:sz w:val="18"/>
                <w:szCs w:val="18"/>
                <w:lang w:val="sr-Latn-CS"/>
              </w:rPr>
              <w:t xml:space="preserve">uspostavi jasne mehanizme formalnog ulaganja pritužbe </w:t>
            </w:r>
            <w:r w:rsidRPr="00D80BD1">
              <w:rPr>
                <w:rStyle w:val="BodyText42"/>
                <w:sz w:val="18"/>
                <w:szCs w:val="18"/>
                <w:lang w:val="sr-Latn-CS"/>
              </w:rPr>
              <w:t xml:space="preserve"> </w:t>
            </w:r>
            <w:r w:rsidR="00CA2A17" w:rsidRPr="00D80BD1">
              <w:rPr>
                <w:rStyle w:val="BodyText42"/>
                <w:sz w:val="18"/>
                <w:szCs w:val="18"/>
                <w:lang w:val="sr-Latn-CS"/>
              </w:rPr>
              <w:t xml:space="preserve">kako bi deca na alternativnom staranju mogla na bezbedan način da prijave kršenje svojih prava, uključujući zlostavljanje i eksploataciju </w:t>
            </w:r>
          </w:p>
        </w:tc>
      </w:tr>
      <w:tr w:rsidR="00CB51CE" w:rsidRPr="00B95083" w:rsidTr="00330700">
        <w:trPr>
          <w:trHeight w:hRule="exact" w:val="1762"/>
          <w:jc w:val="center"/>
        </w:trPr>
        <w:tc>
          <w:tcPr>
            <w:tcW w:w="5103" w:type="dxa"/>
            <w:tcBorders>
              <w:left w:val="single" w:sz="4" w:space="0" w:color="auto"/>
              <w:bottom w:val="single" w:sz="4" w:space="0" w:color="auto"/>
            </w:tcBorders>
            <w:shd w:val="clear" w:color="auto" w:fill="FFFFFF"/>
          </w:tcPr>
          <w:p w:rsidR="00CB51CE" w:rsidRPr="00D80BD1" w:rsidRDefault="00CB51CE" w:rsidP="007521AF">
            <w:pPr>
              <w:pStyle w:val="BodyText14"/>
              <w:framePr w:w="10210" w:wrap="notBeside" w:vAnchor="text" w:hAnchor="text" w:xAlign="center" w:y="1"/>
              <w:shd w:val="clear" w:color="auto" w:fill="auto"/>
              <w:tabs>
                <w:tab w:val="left" w:pos="221"/>
              </w:tabs>
              <w:spacing w:before="0" w:line="240" w:lineRule="auto"/>
              <w:ind w:firstLine="0"/>
              <w:jc w:val="both"/>
              <w:rPr>
                <w:sz w:val="18"/>
                <w:szCs w:val="18"/>
                <w:lang w:val="sr-Latn-CS"/>
              </w:rPr>
            </w:pPr>
          </w:p>
        </w:tc>
        <w:tc>
          <w:tcPr>
            <w:tcW w:w="5157" w:type="dxa"/>
            <w:tcBorders>
              <w:top w:val="single" w:sz="4" w:space="0" w:color="auto"/>
              <w:bottom w:val="single" w:sz="4" w:space="0" w:color="auto"/>
              <w:right w:val="single" w:sz="4" w:space="0" w:color="auto"/>
            </w:tcBorders>
            <w:shd w:val="clear" w:color="auto" w:fill="FFFFFF"/>
          </w:tcPr>
          <w:p w:rsidR="00CB51CE" w:rsidRPr="00D80BD1" w:rsidRDefault="00CA2A17" w:rsidP="00930F2C">
            <w:pPr>
              <w:pStyle w:val="BodyText14"/>
              <w:framePr w:w="10210" w:wrap="notBeside" w:vAnchor="text" w:hAnchor="text" w:xAlign="center" w:y="1"/>
              <w:numPr>
                <w:ilvl w:val="0"/>
                <w:numId w:val="12"/>
              </w:numPr>
              <w:shd w:val="clear" w:color="auto" w:fill="auto"/>
              <w:tabs>
                <w:tab w:val="left" w:pos="626"/>
              </w:tabs>
              <w:spacing w:before="0" w:line="240" w:lineRule="auto"/>
              <w:ind w:left="132" w:firstLine="0"/>
              <w:jc w:val="both"/>
              <w:rPr>
                <w:sz w:val="18"/>
                <w:szCs w:val="18"/>
                <w:lang w:val="sr-Latn-CS"/>
              </w:rPr>
            </w:pPr>
            <w:r w:rsidRPr="00D80BD1">
              <w:rPr>
                <w:rStyle w:val="BodyText42"/>
                <w:sz w:val="18"/>
                <w:szCs w:val="18"/>
                <w:lang w:val="sr-Latn-CS"/>
              </w:rPr>
              <w:t xml:space="preserve">Obezbedi da deca budu obaveštena o svom pravu da ulože pritužbu. Ona bi trebalo da imaju pristup nezavisnoj odrasloj osobi od poverenja koja bi im pružila podršku onda kada pritužbu treba proslediti dalje </w:t>
            </w:r>
          </w:p>
        </w:tc>
      </w:tr>
    </w:tbl>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3384" w:right="3309" w:bottom="5731" w:left="3309" w:header="0" w:footer="3" w:gutter="0"/>
          <w:cols w:space="720"/>
          <w:noEndnote/>
          <w:docGrid w:linePitch="360"/>
        </w:sectPr>
      </w:pPr>
    </w:p>
    <w:p w:rsidR="00E6076A" w:rsidRPr="00D80BD1" w:rsidRDefault="00E6076A" w:rsidP="00E6076A">
      <w:pPr>
        <w:pStyle w:val="Heading2"/>
        <w:rPr>
          <w:rStyle w:val="Heading42"/>
          <w:b w:val="0"/>
          <w:sz w:val="32"/>
          <w:szCs w:val="32"/>
          <w:lang w:val="sr-Latn-CS"/>
        </w:rPr>
      </w:pPr>
    </w:p>
    <w:p w:rsidR="000C0466" w:rsidRPr="00D80BD1" w:rsidRDefault="00CA2A17" w:rsidP="00E6076A">
      <w:pPr>
        <w:pStyle w:val="Heading2"/>
        <w:rPr>
          <w:sz w:val="32"/>
          <w:szCs w:val="32"/>
          <w:lang w:val="sr-Latn-CS"/>
        </w:rPr>
      </w:pPr>
      <w:bookmarkStart w:id="63" w:name="_Toc407131966"/>
      <w:bookmarkStart w:id="64" w:name="_Toc408911097"/>
      <w:r w:rsidRPr="00D80BD1">
        <w:rPr>
          <w:rStyle w:val="Heading42"/>
          <w:b w:val="0"/>
          <w:sz w:val="32"/>
          <w:szCs w:val="32"/>
          <w:lang w:val="sr-Latn-CS"/>
        </w:rPr>
        <w:lastRenderedPageBreak/>
        <w:t>U fokusu 1:</w:t>
      </w:r>
      <w:r w:rsidRPr="00D80BD1">
        <w:rPr>
          <w:rStyle w:val="Heading42"/>
          <w:sz w:val="32"/>
          <w:szCs w:val="32"/>
          <w:lang w:val="sr-Latn-CS"/>
        </w:rPr>
        <w:t xml:space="preserve"> </w:t>
      </w:r>
      <w:r w:rsidRPr="00D80BD1">
        <w:rPr>
          <w:rStyle w:val="Bodytext210"/>
          <w:b/>
          <w:bCs/>
          <w:sz w:val="32"/>
          <w:szCs w:val="32"/>
          <w:lang w:val="sr-Latn-CS"/>
        </w:rPr>
        <w:t>Učešće dece i mladih u donošenju odluka i uređenju okruženja u sistemu zaštite</w:t>
      </w:r>
      <w:r w:rsidRPr="00D80BD1">
        <w:rPr>
          <w:rStyle w:val="Heading42"/>
          <w:sz w:val="32"/>
          <w:szCs w:val="32"/>
          <w:lang w:val="sr-Latn-CS"/>
        </w:rPr>
        <w:t xml:space="preserve"> (nastavak.)</w:t>
      </w:r>
      <w:bookmarkEnd w:id="63"/>
      <w:bookmarkEnd w:id="64"/>
    </w:p>
    <w:p w:rsidR="000C0466" w:rsidRPr="00D80BD1" w:rsidRDefault="0002183E"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type w:val="continuous"/>
          <w:pgSz w:w="16838" w:h="23810"/>
          <w:pgMar w:top="5062" w:right="4206" w:bottom="8465" w:left="3342" w:header="0" w:footer="3" w:gutter="0"/>
          <w:cols w:space="720"/>
          <w:noEndnote/>
          <w:docGrid w:linePitch="360"/>
        </w:sectPr>
      </w:pPr>
      <w:bookmarkStart w:id="65" w:name="bookmark71"/>
      <w:r w:rsidRPr="00D80BD1">
        <w:rPr>
          <w:rStyle w:val="Heading57"/>
          <w:b/>
          <w:bCs/>
          <w:sz w:val="24"/>
          <w:szCs w:val="24"/>
          <w:lang w:val="sr-Latn-CS"/>
        </w:rPr>
        <w:t>IMPLI</w:t>
      </w:r>
      <w:r w:rsidR="00CA2A17" w:rsidRPr="00D80BD1">
        <w:rPr>
          <w:rStyle w:val="Heading57"/>
          <w:b/>
          <w:bCs/>
          <w:sz w:val="24"/>
          <w:szCs w:val="24"/>
          <w:lang w:val="sr-Latn-CS"/>
        </w:rPr>
        <w:t xml:space="preserve">KACIJE U KREIRANJU POLITIKE </w:t>
      </w:r>
      <w:r w:rsidRPr="00D80BD1">
        <w:rPr>
          <w:rStyle w:val="Heading585ptNotBold"/>
          <w:sz w:val="24"/>
          <w:szCs w:val="24"/>
          <w:lang w:val="sr-Latn-CS"/>
        </w:rPr>
        <w:t>(</w:t>
      </w:r>
      <w:r w:rsidR="00CA2A17" w:rsidRPr="00D80BD1">
        <w:rPr>
          <w:rStyle w:val="Heading585ptNotBold"/>
          <w:sz w:val="24"/>
          <w:szCs w:val="24"/>
          <w:lang w:val="sr-Latn-CS"/>
        </w:rPr>
        <w:t>nastavak</w:t>
      </w:r>
      <w:r w:rsidRPr="00D80BD1">
        <w:rPr>
          <w:rStyle w:val="Heading585ptNotBold"/>
          <w:sz w:val="24"/>
          <w:szCs w:val="24"/>
          <w:lang w:val="sr-Latn-CS"/>
        </w:rPr>
        <w:t>)</w:t>
      </w:r>
      <w:bookmarkEnd w:id="65"/>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E0854" w:rsidP="007521AF">
      <w:pPr>
        <w:pStyle w:val="BodyText14"/>
        <w:numPr>
          <w:ilvl w:val="0"/>
          <w:numId w:val="1"/>
        </w:numPr>
        <w:shd w:val="clear" w:color="auto" w:fill="auto"/>
        <w:tabs>
          <w:tab w:val="left" w:pos="221"/>
        </w:tabs>
        <w:spacing w:before="0" w:after="60" w:line="276" w:lineRule="auto"/>
        <w:ind w:left="220" w:right="20" w:hanging="220"/>
        <w:jc w:val="both"/>
        <w:rPr>
          <w:sz w:val="24"/>
          <w:szCs w:val="24"/>
          <w:lang w:val="sr-Latn-CS"/>
        </w:rPr>
      </w:pPr>
      <w:r w:rsidRPr="00D80BD1">
        <w:rPr>
          <w:rStyle w:val="BodyText1"/>
          <w:sz w:val="24"/>
          <w:szCs w:val="24"/>
          <w:lang w:val="sr-Latn-CS"/>
        </w:rPr>
        <w:lastRenderedPageBreak/>
        <w:t>Obezbedi da deca imaju pristup pravnom leku i sudskoj reviziji. Trebalo bi da onda kada im je to potrebno imaju pristup pravnim zastupnicima i nezavisnim odraslim osobama od poverenja</w:t>
      </w:r>
      <w:r w:rsidR="007D1750">
        <w:rPr>
          <w:rStyle w:val="BodyText1"/>
          <w:sz w:val="24"/>
          <w:szCs w:val="24"/>
          <w:lang w:val="sr-Latn-CS"/>
        </w:rPr>
        <w:t>.</w:t>
      </w:r>
      <w:r w:rsidR="0002183E" w:rsidRPr="00D80BD1">
        <w:rPr>
          <w:rStyle w:val="BodyText1"/>
          <w:sz w:val="24"/>
          <w:szCs w:val="24"/>
          <w:lang w:val="sr-Latn-CS"/>
        </w:rPr>
        <w:t xml:space="preserve"> </w:t>
      </w:r>
    </w:p>
    <w:p w:rsidR="000C0466" w:rsidRPr="00D80BD1" w:rsidRDefault="000E0854" w:rsidP="007521AF">
      <w:pPr>
        <w:pStyle w:val="BodyText14"/>
        <w:numPr>
          <w:ilvl w:val="0"/>
          <w:numId w:val="1"/>
        </w:numPr>
        <w:shd w:val="clear" w:color="auto" w:fill="auto"/>
        <w:tabs>
          <w:tab w:val="left" w:pos="221"/>
        </w:tabs>
        <w:spacing w:before="0" w:line="276" w:lineRule="auto"/>
        <w:ind w:left="220" w:right="20" w:hanging="220"/>
        <w:jc w:val="both"/>
        <w:rPr>
          <w:sz w:val="24"/>
          <w:szCs w:val="24"/>
          <w:lang w:val="sr-Latn-CS"/>
        </w:rPr>
      </w:pPr>
      <w:r w:rsidRPr="00D80BD1">
        <w:rPr>
          <w:rStyle w:val="BodyText1"/>
          <w:sz w:val="24"/>
          <w:szCs w:val="24"/>
          <w:lang w:val="sr-Latn-CS"/>
        </w:rPr>
        <w:t xml:space="preserve">Obezbedi da deca budu svesna opsega i granica poverljivosti onda kada ulažu pritužbu, kao i da proces pritužbe ne nosi sa sobom odmazdu. Deca bi trebalo da </w:t>
      </w:r>
      <w:r w:rsidRPr="00D80BD1">
        <w:rPr>
          <w:rStyle w:val="BodyText1"/>
          <w:sz w:val="24"/>
          <w:szCs w:val="24"/>
          <w:lang w:val="sr-Latn-CS"/>
        </w:rPr>
        <w:lastRenderedPageBreak/>
        <w:t xml:space="preserve">dobiju sistematične povratne informacije u pogledu toga na koji je način rešen predmet njihove pritužbe i koji su ishodi </w:t>
      </w:r>
    </w:p>
    <w:p w:rsidR="000C0466" w:rsidRPr="00D80BD1" w:rsidRDefault="000E0854" w:rsidP="007521AF">
      <w:pPr>
        <w:pStyle w:val="BodyText14"/>
        <w:numPr>
          <w:ilvl w:val="0"/>
          <w:numId w:val="1"/>
        </w:numPr>
        <w:shd w:val="clear" w:color="auto" w:fill="auto"/>
        <w:tabs>
          <w:tab w:val="left" w:pos="226"/>
        </w:tabs>
        <w:spacing w:before="0" w:after="64" w:line="276" w:lineRule="auto"/>
        <w:ind w:left="220" w:right="60" w:hanging="220"/>
        <w:jc w:val="both"/>
        <w:rPr>
          <w:sz w:val="24"/>
          <w:szCs w:val="24"/>
          <w:lang w:val="sr-Latn-CS"/>
        </w:rPr>
      </w:pPr>
      <w:r w:rsidRPr="00D80BD1">
        <w:rPr>
          <w:rStyle w:val="BodyText1"/>
          <w:sz w:val="24"/>
          <w:szCs w:val="24"/>
          <w:lang w:val="sr-Latn-CS"/>
        </w:rPr>
        <w:t>Zahteva da se pritužbe beleže i r</w:t>
      </w:r>
      <w:r w:rsidR="00756BB8" w:rsidRPr="00D80BD1">
        <w:rPr>
          <w:rStyle w:val="BodyText1"/>
          <w:sz w:val="24"/>
          <w:szCs w:val="24"/>
          <w:lang w:val="sr-Latn-CS"/>
        </w:rPr>
        <w:t>e</w:t>
      </w:r>
      <w:r w:rsidRPr="00D80BD1">
        <w:rPr>
          <w:rStyle w:val="BodyText1"/>
          <w:sz w:val="24"/>
          <w:szCs w:val="24"/>
          <w:lang w:val="sr-Latn-CS"/>
        </w:rPr>
        <w:t>dovno revidiraju. Uspostavlja se utvrđeno, nepristrasno i nezavisno telo koje vrši nadzor po pritužbama</w:t>
      </w:r>
      <w:r w:rsidR="007D1750">
        <w:rPr>
          <w:rStyle w:val="BodyText1"/>
          <w:sz w:val="24"/>
          <w:szCs w:val="24"/>
          <w:lang w:val="sr-Latn-CS"/>
        </w:rPr>
        <w:t>.</w:t>
      </w:r>
    </w:p>
    <w:p w:rsidR="000C0466" w:rsidRPr="00D80BD1" w:rsidRDefault="000E0854" w:rsidP="007521AF">
      <w:pPr>
        <w:pStyle w:val="BodyText14"/>
        <w:numPr>
          <w:ilvl w:val="0"/>
          <w:numId w:val="1"/>
        </w:numPr>
        <w:shd w:val="clear" w:color="auto" w:fill="auto"/>
        <w:tabs>
          <w:tab w:val="left" w:pos="221"/>
        </w:tabs>
        <w:spacing w:before="0" w:line="276" w:lineRule="auto"/>
        <w:ind w:left="220" w:right="60" w:hanging="220"/>
        <w:jc w:val="both"/>
        <w:rPr>
          <w:sz w:val="24"/>
          <w:szCs w:val="24"/>
          <w:lang w:val="sr-Latn-CS"/>
        </w:rPr>
        <w:sectPr w:rsidR="000C0466" w:rsidRPr="00D80BD1" w:rsidSect="00790A1C">
          <w:type w:val="continuous"/>
          <w:pgSz w:w="16838" w:h="23810"/>
          <w:pgMar w:top="5062" w:right="3534" w:bottom="8465" w:left="3544" w:header="0" w:footer="3" w:gutter="0"/>
          <w:cols w:num="2" w:space="418"/>
          <w:noEndnote/>
          <w:docGrid w:linePitch="360"/>
        </w:sectPr>
      </w:pPr>
      <w:r w:rsidRPr="00D80BD1">
        <w:rPr>
          <w:rStyle w:val="BodyText1"/>
          <w:sz w:val="24"/>
          <w:szCs w:val="24"/>
          <w:lang w:val="sr-Latn-CS"/>
        </w:rPr>
        <w:t>Zahteva mišljenje i stalno učešće dece u unapređivanju žalbenog mehanizma</w:t>
      </w:r>
      <w:r w:rsidR="007D1750">
        <w:rPr>
          <w:rStyle w:val="BodyText1"/>
          <w:sz w:val="24"/>
          <w:szCs w:val="24"/>
          <w:lang w:val="sr-Latn-CS"/>
        </w:rPr>
        <w:t>.</w:t>
      </w:r>
      <w:r w:rsidRPr="00D80BD1">
        <w:rPr>
          <w:rStyle w:val="BodyText1"/>
          <w:sz w:val="24"/>
          <w:szCs w:val="24"/>
          <w:lang w:val="sr-Latn-CS"/>
        </w:rPr>
        <w:t xml:space="preserve"> </w:t>
      </w:r>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E0854"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062" w:right="10044" w:bottom="8465" w:left="3434" w:header="0" w:footer="3" w:gutter="0"/>
          <w:cols w:space="720"/>
          <w:noEndnote/>
          <w:docGrid w:linePitch="360"/>
        </w:sectPr>
      </w:pPr>
      <w:bookmarkStart w:id="66" w:name="bookmark72"/>
      <w:r w:rsidRPr="00D80BD1">
        <w:rPr>
          <w:rStyle w:val="Heading57"/>
          <w:b/>
          <w:bCs/>
          <w:sz w:val="24"/>
          <w:szCs w:val="24"/>
          <w:lang w:val="sr-Latn-CS"/>
        </w:rPr>
        <w:t>POTENCIJALNO DOBRA PRAKSA</w:t>
      </w:r>
      <w:r w:rsidR="0002183E" w:rsidRPr="00D80BD1">
        <w:rPr>
          <w:rStyle w:val="Heading57"/>
          <w:b/>
          <w:bCs/>
          <w:sz w:val="24"/>
          <w:szCs w:val="24"/>
          <w:lang w:val="sr-Latn-CS"/>
        </w:rPr>
        <w:t xml:space="preserve"> 1.1</w:t>
      </w:r>
      <w:bookmarkEnd w:id="66"/>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lastRenderedPageBreak/>
        <w:t>Mkombozi, Tanzani</w:t>
      </w:r>
      <w:r w:rsidR="000C7107" w:rsidRPr="00D80BD1">
        <w:rPr>
          <w:rStyle w:val="BodyText1"/>
          <w:sz w:val="24"/>
          <w:szCs w:val="24"/>
          <w:lang w:val="sr-Latn-CS"/>
        </w:rPr>
        <w:t>j</w:t>
      </w:r>
      <w:r w:rsidRPr="00D80BD1">
        <w:rPr>
          <w:rStyle w:val="BodyText1"/>
          <w:sz w:val="24"/>
          <w:szCs w:val="24"/>
          <w:lang w:val="sr-Latn-CS"/>
        </w:rPr>
        <w:t>a</w:t>
      </w:r>
    </w:p>
    <w:p w:rsidR="000C0466" w:rsidRPr="00D80BD1" w:rsidRDefault="007C41D9" w:rsidP="007521AF">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Centar </w:t>
      </w:r>
      <w:r w:rsidR="0002183E" w:rsidRPr="00D80BD1">
        <w:rPr>
          <w:rStyle w:val="BodyText1"/>
          <w:sz w:val="24"/>
          <w:szCs w:val="24"/>
          <w:lang w:val="sr-Latn-CS"/>
        </w:rPr>
        <w:t xml:space="preserve">Mkombozi </w:t>
      </w:r>
      <w:r w:rsidR="000C7107" w:rsidRPr="00D80BD1">
        <w:rPr>
          <w:rStyle w:val="BodyText1"/>
          <w:sz w:val="24"/>
          <w:szCs w:val="24"/>
          <w:lang w:val="sr-Latn-CS"/>
        </w:rPr>
        <w:t xml:space="preserve">radi sa decom koja su u riziku od toga da počnu da žive na ulici u regijama Aruša i Kilimandžaro u severnoj Tanzaniji. </w:t>
      </w:r>
      <w:r w:rsidRPr="00D80BD1">
        <w:rPr>
          <w:rStyle w:val="BodyText1"/>
          <w:sz w:val="24"/>
          <w:szCs w:val="24"/>
          <w:lang w:val="sr-Latn-CS"/>
        </w:rPr>
        <w:t>Centar</w:t>
      </w:r>
      <w:r w:rsidR="000C7107" w:rsidRPr="00D80BD1">
        <w:rPr>
          <w:rStyle w:val="BodyText1"/>
          <w:sz w:val="24"/>
          <w:szCs w:val="24"/>
          <w:lang w:val="sr-Latn-CS"/>
        </w:rPr>
        <w:t xml:space="preserve"> pruža podršku prelasku sa rezidencijalne zaštite za decu sa ulice na </w:t>
      </w:r>
      <w:r w:rsidR="000C7107" w:rsidRPr="00D80BD1">
        <w:rPr>
          <w:rStyle w:val="BodyText1"/>
          <w:sz w:val="24"/>
          <w:szCs w:val="24"/>
          <w:lang w:val="sr-Latn-CS"/>
        </w:rPr>
        <w:lastRenderedPageBreak/>
        <w:t xml:space="preserve">zaštitu u porodici i zajednici. Zbog toga su svoje prostorije u kojima je nekada bila rezidencijalna ustanova pretvorili u „dom za period tranzicije“. </w:t>
      </w:r>
      <w:r w:rsidR="0002183E" w:rsidRPr="00D80BD1">
        <w:rPr>
          <w:rStyle w:val="BodyText1"/>
          <w:sz w:val="24"/>
          <w:szCs w:val="24"/>
          <w:lang w:val="sr-Latn-CS"/>
        </w:rPr>
        <w:t xml:space="preserve">Mkombozi </w:t>
      </w:r>
      <w:r w:rsidR="000C7107" w:rsidRPr="00D80BD1">
        <w:rPr>
          <w:rStyle w:val="BodyText1"/>
          <w:sz w:val="24"/>
          <w:szCs w:val="24"/>
          <w:lang w:val="sr-Latn-CS"/>
        </w:rPr>
        <w:t xml:space="preserve">zna da ceni vrednost i efekat smislenog učešća deteta i omogućava deci i mladima koji su živeli ili </w:t>
      </w:r>
      <w:r w:rsidR="000C7107" w:rsidRPr="00D80BD1">
        <w:rPr>
          <w:rStyle w:val="BodyText1"/>
          <w:sz w:val="24"/>
          <w:szCs w:val="24"/>
          <w:lang w:val="sr-Latn-CS"/>
        </w:rPr>
        <w:lastRenderedPageBreak/>
        <w:t>žive na ulici da iskažu svoje mišljenje i budu saslušani.</w:t>
      </w:r>
      <w:r w:rsidR="0002183E" w:rsidRPr="00D80BD1">
        <w:rPr>
          <w:rStyle w:val="BodyText1"/>
          <w:sz w:val="24"/>
          <w:szCs w:val="24"/>
          <w:lang w:val="sr-Latn-CS"/>
        </w:rPr>
        <w:t xml:space="preserve"> </w:t>
      </w:r>
      <w:r w:rsidR="000C7107" w:rsidRPr="00D80BD1">
        <w:rPr>
          <w:rStyle w:val="BodyText1"/>
          <w:sz w:val="24"/>
          <w:szCs w:val="24"/>
          <w:lang w:val="sr-Latn-CS"/>
        </w:rPr>
        <w:t>Mladi su učestvovali u radu</w:t>
      </w:r>
      <w:r w:rsidR="0002183E" w:rsidRPr="00D80BD1">
        <w:rPr>
          <w:rStyle w:val="BodyText1"/>
          <w:sz w:val="24"/>
          <w:szCs w:val="24"/>
          <w:lang w:val="sr-Latn-CS"/>
        </w:rPr>
        <w:t xml:space="preserve"> </w:t>
      </w:r>
      <w:r w:rsidR="0002183E" w:rsidRPr="00D80BD1">
        <w:rPr>
          <w:rStyle w:val="Bodytext8ptBoldItalic"/>
          <w:sz w:val="24"/>
          <w:szCs w:val="24"/>
          <w:lang w:val="sr-Latn-CS"/>
        </w:rPr>
        <w:t>Baraza la Watoto</w:t>
      </w:r>
      <w:r w:rsidR="0002183E" w:rsidRPr="00D80BD1">
        <w:rPr>
          <w:rStyle w:val="BodyText1"/>
          <w:sz w:val="24"/>
          <w:szCs w:val="24"/>
          <w:lang w:val="sr-Latn-CS"/>
        </w:rPr>
        <w:t xml:space="preserve"> (</w:t>
      </w:r>
      <w:r w:rsidR="000C7107" w:rsidRPr="00D80BD1">
        <w:rPr>
          <w:rStyle w:val="BodyText1"/>
          <w:sz w:val="24"/>
          <w:szCs w:val="24"/>
          <w:lang w:val="sr-Latn-CS"/>
        </w:rPr>
        <w:t>Dečijeg saveta</w:t>
      </w:r>
      <w:r w:rsidR="0002183E" w:rsidRPr="00D80BD1">
        <w:rPr>
          <w:rStyle w:val="BodyText1"/>
          <w:sz w:val="24"/>
          <w:szCs w:val="24"/>
          <w:lang w:val="sr-Latn-CS"/>
        </w:rPr>
        <w:t xml:space="preserve">) </w:t>
      </w:r>
      <w:r w:rsidR="000C7107" w:rsidRPr="00D80BD1">
        <w:rPr>
          <w:rStyle w:val="BodyText1"/>
          <w:sz w:val="24"/>
          <w:szCs w:val="24"/>
          <w:lang w:val="sr-Latn-CS"/>
        </w:rPr>
        <w:t xml:space="preserve">u opštini Aruša, što je dovelo do toga da opštinske vlasti prepoznaju probleme sa kojima se suočavaju deca i mladi i pronađu načine da im pomognu. </w:t>
      </w:r>
    </w:p>
    <w:p w:rsidR="000C0466" w:rsidRPr="00D80BD1" w:rsidRDefault="000C7107"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Tokom čitave 2010, deca su takođe davala doprinos strateškom planiranju organizacije  Mkombozi</w:t>
      </w:r>
      <w:r w:rsidR="0002183E" w:rsidRPr="00D80BD1">
        <w:rPr>
          <w:rStyle w:val="BodyText1"/>
          <w:sz w:val="24"/>
          <w:szCs w:val="24"/>
          <w:lang w:val="sr-Latn-CS"/>
        </w:rPr>
        <w:t xml:space="preserve"> </w:t>
      </w:r>
      <w:r w:rsidRPr="00D80BD1">
        <w:rPr>
          <w:rStyle w:val="BodyText1"/>
          <w:sz w:val="24"/>
          <w:szCs w:val="24"/>
          <w:lang w:val="sr-Latn-CS"/>
        </w:rPr>
        <w:t xml:space="preserve">kroz sastanke, diskusije i razmatranja. </w:t>
      </w:r>
    </w:p>
    <w:p w:rsidR="000C0466" w:rsidRPr="00D80BD1" w:rsidRDefault="000C7107" w:rsidP="007521AF">
      <w:pPr>
        <w:pStyle w:val="BodyText14"/>
        <w:shd w:val="clear" w:color="auto" w:fill="auto"/>
        <w:spacing w:before="0" w:after="120" w:line="276" w:lineRule="auto"/>
        <w:ind w:left="20" w:right="40" w:firstLine="0"/>
        <w:jc w:val="both"/>
        <w:rPr>
          <w:rStyle w:val="Hyperlink"/>
          <w:sz w:val="24"/>
          <w:szCs w:val="24"/>
          <w:lang w:val="sr-Latn-CS"/>
        </w:rPr>
      </w:pPr>
      <w:r w:rsidRPr="00D80BD1">
        <w:rPr>
          <w:rStyle w:val="BodyText1"/>
          <w:sz w:val="24"/>
          <w:szCs w:val="24"/>
          <w:lang w:val="sr-Latn-CS"/>
        </w:rPr>
        <w:t xml:space="preserve">Jedan broj starije dece </w:t>
      </w:r>
      <w:r w:rsidR="00756BB8" w:rsidRPr="00D80BD1">
        <w:rPr>
          <w:rStyle w:val="BodyText1"/>
          <w:sz w:val="24"/>
          <w:szCs w:val="24"/>
          <w:lang w:val="sr-Latn-CS"/>
        </w:rPr>
        <w:t>imao je funkciju ambasadora i delio</w:t>
      </w:r>
      <w:r w:rsidRPr="00D80BD1">
        <w:rPr>
          <w:rStyle w:val="BodyText1"/>
          <w:sz w:val="24"/>
          <w:szCs w:val="24"/>
          <w:lang w:val="sr-Latn-CS"/>
        </w:rPr>
        <w:t xml:space="preserve"> svoja životna iskustva </w:t>
      </w:r>
      <w:r w:rsidR="007C41D9" w:rsidRPr="00D80BD1">
        <w:rPr>
          <w:rStyle w:val="BodyText1"/>
          <w:sz w:val="24"/>
          <w:szCs w:val="24"/>
          <w:lang w:val="sr-Latn-CS"/>
        </w:rPr>
        <w:t>prilikom diskusije o negativnim posledicama dugoročne institucionalizacije.</w:t>
      </w:r>
      <w:r w:rsidR="0002183E" w:rsidRPr="00D80BD1">
        <w:rPr>
          <w:rStyle w:val="BodyText1"/>
          <w:sz w:val="24"/>
          <w:szCs w:val="24"/>
          <w:lang w:val="sr-Latn-CS"/>
        </w:rPr>
        <w:t xml:space="preserve"> </w:t>
      </w:r>
      <w:r w:rsidR="00756BB8" w:rsidRPr="00D80BD1">
        <w:rPr>
          <w:rStyle w:val="BodyText1"/>
          <w:sz w:val="24"/>
          <w:szCs w:val="24"/>
          <w:lang w:val="sr-Latn-CS"/>
        </w:rPr>
        <w:t>T</w:t>
      </w:r>
      <w:r w:rsidR="007C41D9" w:rsidRPr="00D80BD1">
        <w:rPr>
          <w:rStyle w:val="BodyText1"/>
          <w:sz w:val="24"/>
          <w:szCs w:val="24"/>
          <w:lang w:val="sr-Latn-CS"/>
        </w:rPr>
        <w:t>okom</w:t>
      </w:r>
      <w:r w:rsidR="0002183E" w:rsidRPr="00D80BD1">
        <w:rPr>
          <w:rStyle w:val="BodyText1"/>
          <w:sz w:val="24"/>
          <w:szCs w:val="24"/>
          <w:lang w:val="sr-Latn-CS"/>
        </w:rPr>
        <w:t xml:space="preserve"> 2010</w:t>
      </w:r>
      <w:r w:rsidR="007C41D9" w:rsidRPr="00D80BD1">
        <w:rPr>
          <w:rStyle w:val="BodyText1"/>
          <w:sz w:val="24"/>
          <w:szCs w:val="24"/>
          <w:lang w:val="sr-Latn-CS"/>
        </w:rPr>
        <w:t>. sprovedeno je godišnje ispitivanje o zadovoljstvu sa decom i mladima koji su boravili u domu za period tranzicije.</w:t>
      </w:r>
      <w:r w:rsidR="0002183E" w:rsidRPr="00D80BD1">
        <w:rPr>
          <w:rStyle w:val="BodyText1"/>
          <w:sz w:val="24"/>
          <w:szCs w:val="24"/>
          <w:lang w:val="sr-Latn-CS"/>
        </w:rPr>
        <w:t xml:space="preserve"> </w:t>
      </w:r>
      <w:r w:rsidR="007C41D9" w:rsidRPr="00D80BD1">
        <w:rPr>
          <w:rStyle w:val="BodyText1"/>
          <w:sz w:val="24"/>
          <w:szCs w:val="24"/>
          <w:lang w:val="sr-Latn-CS"/>
        </w:rPr>
        <w:t>U ispitivanju je istaknuta komunikacija između socijalnih radnika i dece kao oblast koja bi mogla da se unapredi. Rezultati ispitivanja nivoa zadovoljstva su predstavljeni zaposlenima što je bila prilika da zaposleni sagledaju napredak iz perspektive mladih korisnika. Za više informacija pogledajte</w:t>
      </w:r>
      <w:r w:rsidR="0002183E" w:rsidRPr="00D80BD1">
        <w:rPr>
          <w:rStyle w:val="BodyText1"/>
          <w:sz w:val="24"/>
          <w:szCs w:val="24"/>
          <w:lang w:val="sr-Latn-CS"/>
        </w:rPr>
        <w:t>: Mkombozi</w:t>
      </w:r>
      <w:r w:rsidR="007C41D9" w:rsidRPr="00D80BD1">
        <w:rPr>
          <w:rStyle w:val="BodyText1"/>
          <w:sz w:val="24"/>
          <w:szCs w:val="24"/>
          <w:lang w:val="sr-Latn-CS"/>
        </w:rPr>
        <w:t xml:space="preserve"> centar:</w:t>
      </w:r>
      <w:r w:rsidR="0002183E" w:rsidRPr="00D80BD1">
        <w:rPr>
          <w:rStyle w:val="BodyText1"/>
          <w:sz w:val="24"/>
          <w:szCs w:val="24"/>
          <w:lang w:val="sr-Latn-CS"/>
        </w:rPr>
        <w:t xml:space="preserve"> </w:t>
      </w:r>
      <w:r w:rsidR="007C41D9" w:rsidRPr="00D80BD1">
        <w:rPr>
          <w:rStyle w:val="BodyText1"/>
          <w:sz w:val="24"/>
          <w:szCs w:val="24"/>
          <w:lang w:val="sr-Latn-CS"/>
        </w:rPr>
        <w:t>Godišnji izveštaj</w:t>
      </w:r>
      <w:r w:rsidR="0002183E" w:rsidRPr="00D80BD1">
        <w:rPr>
          <w:rStyle w:val="BodyText1"/>
          <w:sz w:val="24"/>
          <w:szCs w:val="24"/>
          <w:lang w:val="sr-Latn-CS"/>
        </w:rPr>
        <w:t xml:space="preserve"> (2010) </w:t>
      </w:r>
      <w:hyperlink r:id="rId52" w:history="1">
        <w:r w:rsidR="0002183E" w:rsidRPr="00D80BD1">
          <w:rPr>
            <w:rStyle w:val="Hyperlink"/>
            <w:sz w:val="24"/>
            <w:szCs w:val="24"/>
            <w:lang w:val="sr-Latn-CS"/>
          </w:rPr>
          <w:t>www.mkombozi.org</w:t>
        </w:r>
      </w:hyperlink>
      <w:r w:rsidR="000E0854" w:rsidRPr="00D80BD1">
        <w:rPr>
          <w:rStyle w:val="Hyperlink"/>
          <w:sz w:val="24"/>
          <w:szCs w:val="24"/>
          <w:lang w:val="sr-Latn-CS"/>
        </w:rPr>
        <w:t xml:space="preserve"> </w:t>
      </w:r>
    </w:p>
    <w:p w:rsidR="000E0854" w:rsidRPr="00D80BD1" w:rsidRDefault="000E0854" w:rsidP="007521AF">
      <w:pPr>
        <w:pStyle w:val="BodyText14"/>
        <w:shd w:val="clear" w:color="auto" w:fill="auto"/>
        <w:spacing w:before="0" w:line="276" w:lineRule="auto"/>
        <w:ind w:left="20" w:right="40" w:firstLine="0"/>
        <w:jc w:val="both"/>
        <w:rPr>
          <w:sz w:val="24"/>
          <w:szCs w:val="24"/>
          <w:lang w:val="sr-Latn-CS"/>
        </w:rPr>
        <w:sectPr w:rsidR="000E0854" w:rsidRPr="00D80BD1" w:rsidSect="00790A1C">
          <w:type w:val="continuous"/>
          <w:pgSz w:w="16838" w:h="23810"/>
          <w:pgMar w:top="5062" w:right="3631" w:bottom="8465" w:left="3410" w:header="0" w:footer="3" w:gutter="0"/>
          <w:cols w:num="2" w:space="309"/>
          <w:noEndnote/>
          <w:docGrid w:linePitch="360"/>
        </w:sectPr>
      </w:pPr>
    </w:p>
    <w:p w:rsidR="000C0466" w:rsidRPr="00D80BD1" w:rsidRDefault="000C0466" w:rsidP="007521AF">
      <w:pPr>
        <w:jc w:val="both"/>
        <w:rPr>
          <w:lang w:val="sr-Latn-CS"/>
        </w:rPr>
      </w:pPr>
    </w:p>
    <w:p w:rsidR="0002183E" w:rsidRPr="00D80BD1" w:rsidRDefault="0002183E" w:rsidP="007521AF">
      <w:pPr>
        <w:pStyle w:val="BodyText14"/>
        <w:shd w:val="clear" w:color="auto" w:fill="auto"/>
        <w:spacing w:before="0" w:line="276" w:lineRule="auto"/>
        <w:ind w:left="20" w:firstLine="0"/>
        <w:jc w:val="both"/>
        <w:rPr>
          <w:rStyle w:val="BodyText1"/>
          <w:sz w:val="24"/>
          <w:szCs w:val="24"/>
          <w:lang w:val="sr-Latn-CS"/>
        </w:rPr>
      </w:pPr>
    </w:p>
    <w:p w:rsidR="00EC36A1" w:rsidRPr="00D80BD1" w:rsidRDefault="00EC36A1" w:rsidP="007521AF">
      <w:pPr>
        <w:pStyle w:val="BodyText14"/>
        <w:shd w:val="clear" w:color="auto" w:fill="auto"/>
        <w:spacing w:before="0" w:line="276" w:lineRule="auto"/>
        <w:ind w:left="20" w:firstLine="0"/>
        <w:jc w:val="both"/>
        <w:rPr>
          <w:rStyle w:val="BodyText1"/>
          <w:sz w:val="24"/>
          <w:szCs w:val="24"/>
          <w:lang w:val="sr-Latn-CS"/>
        </w:rPr>
      </w:pPr>
      <w:r w:rsidRPr="00D80BD1">
        <w:rPr>
          <w:rStyle w:val="BodyText1"/>
          <w:sz w:val="24"/>
          <w:szCs w:val="24"/>
          <w:lang w:val="sr-Latn-CS"/>
        </w:rPr>
        <w:t>Kolektivno učešće u uslugama dečije zaštite, Norveška</w:t>
      </w:r>
      <w:r w:rsidR="0002183E" w:rsidRPr="00D80BD1">
        <w:rPr>
          <w:rStyle w:val="BodyText1"/>
          <w:sz w:val="24"/>
          <w:szCs w:val="24"/>
          <w:lang w:val="sr-Latn-CS"/>
        </w:rPr>
        <w:t xml:space="preserve"> </w:t>
      </w:r>
    </w:p>
    <w:p w:rsidR="000C0466" w:rsidRPr="00D80BD1" w:rsidRDefault="00A858D3" w:rsidP="007521AF">
      <w:pPr>
        <w:pStyle w:val="BodyText14"/>
        <w:shd w:val="clear" w:color="auto" w:fill="auto"/>
        <w:spacing w:before="0" w:line="276" w:lineRule="auto"/>
        <w:ind w:left="20" w:firstLine="0"/>
        <w:jc w:val="both"/>
        <w:rPr>
          <w:sz w:val="24"/>
          <w:szCs w:val="24"/>
          <w:lang w:val="sr-Latn-CS"/>
        </w:rPr>
      </w:pPr>
      <w:r w:rsidRPr="00D80BD1">
        <w:rPr>
          <w:noProof/>
          <w:lang w:val="sr-Latn-RS"/>
        </w:rPr>
        <mc:AlternateContent>
          <mc:Choice Requires="wps">
            <w:drawing>
              <wp:anchor distT="0" distB="0" distL="63500" distR="63500" simplePos="0" relativeHeight="251644416" behindDoc="1" locked="0" layoutInCell="1" allowOverlap="1" wp14:anchorId="46A2362E" wp14:editId="5805532F">
                <wp:simplePos x="0" y="0"/>
                <wp:positionH relativeFrom="margin">
                  <wp:posOffset>-39370</wp:posOffset>
                </wp:positionH>
                <wp:positionV relativeFrom="paragraph">
                  <wp:posOffset>-896620</wp:posOffset>
                </wp:positionV>
                <wp:extent cx="6369685" cy="929005"/>
                <wp:effectExtent l="0" t="0" r="3810" b="0"/>
                <wp:wrapSquare wrapText="bothSides"/>
                <wp:docPr id="4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685"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6076A" w:rsidRDefault="00706D5D" w:rsidP="00E6076A">
                            <w:pPr>
                              <w:pStyle w:val="Heading2"/>
                              <w:rPr>
                                <w:sz w:val="32"/>
                                <w:szCs w:val="32"/>
                              </w:rPr>
                            </w:pPr>
                            <w:bookmarkStart w:id="67" w:name="bookmark73"/>
                            <w:bookmarkStart w:id="68" w:name="_Toc407131967"/>
                            <w:bookmarkStart w:id="69" w:name="_Toc408911098"/>
                            <w:r w:rsidRPr="00E6076A">
                              <w:rPr>
                                <w:rStyle w:val="Heading4Exact1"/>
                                <w:rFonts w:asciiTheme="majorHAnsi" w:eastAsiaTheme="majorEastAsia" w:hAnsiTheme="majorHAnsi" w:cstheme="majorBidi"/>
                                <w:color w:val="auto"/>
                                <w:spacing w:val="0"/>
                                <w:sz w:val="32"/>
                                <w:szCs w:val="32"/>
                              </w:rPr>
                              <w:t>U fokusu 1: Učešće dece i mladih u donošenju odluka i uređenju okruženja u sistemu zaštite (</w:t>
                            </w:r>
                            <w:bookmarkEnd w:id="67"/>
                            <w:r w:rsidRPr="00E6076A">
                              <w:rPr>
                                <w:rStyle w:val="Heading4Exact1"/>
                                <w:rFonts w:asciiTheme="majorHAnsi" w:eastAsiaTheme="majorEastAsia" w:hAnsiTheme="majorHAnsi" w:cstheme="majorBidi"/>
                                <w:color w:val="auto"/>
                                <w:spacing w:val="0"/>
                                <w:sz w:val="32"/>
                                <w:szCs w:val="32"/>
                              </w:rPr>
                              <w:t>nastavak)</w:t>
                            </w:r>
                            <w:bookmarkEnd w:id="68"/>
                            <w:bookmarkEnd w:id="69"/>
                          </w:p>
                          <w:p w:rsidR="00706D5D" w:rsidRDefault="00706D5D">
                            <w:pPr>
                              <w:pStyle w:val="Heading51"/>
                              <w:keepNext/>
                              <w:keepLines/>
                              <w:shd w:val="clear" w:color="auto" w:fill="000000"/>
                              <w:spacing w:before="0" w:after="0" w:line="230" w:lineRule="exact"/>
                              <w:ind w:left="40" w:firstLine="0"/>
                              <w:jc w:val="left"/>
                            </w:pPr>
                            <w:bookmarkStart w:id="70" w:name="bookmark74"/>
                            <w:r>
                              <w:rPr>
                                <w:rStyle w:val="Heading5Exact2"/>
                                <w:b/>
                                <w:bCs/>
                                <w:spacing w:val="0"/>
                              </w:rPr>
                              <w:t>POTENCIJALNO DOBRA PRAKSA 1.2</w:t>
                            </w:r>
                            <w:bookmarkEnd w:id="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A2362E" id="Text Box 63" o:spid="_x0000_s1041" type="#_x0000_t202" style="position:absolute;left:0;text-align:left;margin-left:-3.1pt;margin-top:-70.6pt;width:501.55pt;height:73.15pt;z-index:-251672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iJsQ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" filled="f" stroked="f">
                <v:textbox style="mso-fit-shape-to-text:t" inset="0,0,0,0">
                  <w:txbxContent>
                    <w:p w:rsidR="00706D5D" w:rsidRPr="00E6076A" w:rsidRDefault="00706D5D" w:rsidP="00E6076A">
                      <w:pPr>
                        <w:pStyle w:val="Heading2"/>
                        <w:rPr>
                          <w:sz w:val="32"/>
                          <w:szCs w:val="32"/>
                        </w:rPr>
                      </w:pPr>
                      <w:bookmarkStart w:id="71" w:name="bookmark73"/>
                      <w:bookmarkStart w:id="72" w:name="_Toc407131967"/>
                      <w:bookmarkStart w:id="73" w:name="_Toc408911098"/>
                      <w:r w:rsidRPr="00E6076A">
                        <w:rPr>
                          <w:rStyle w:val="Heading4Exact1"/>
                          <w:rFonts w:asciiTheme="majorHAnsi" w:eastAsiaTheme="majorEastAsia" w:hAnsiTheme="majorHAnsi" w:cstheme="majorBidi"/>
                          <w:color w:val="auto"/>
                          <w:spacing w:val="0"/>
                          <w:sz w:val="32"/>
                          <w:szCs w:val="32"/>
                        </w:rPr>
                        <w:t>U fokusu 1: Učešće dece i mladih u donošenju odluka i uređenju okruženja u sistemu zaštite (</w:t>
                      </w:r>
                      <w:bookmarkEnd w:id="71"/>
                      <w:r w:rsidRPr="00E6076A">
                        <w:rPr>
                          <w:rStyle w:val="Heading4Exact1"/>
                          <w:rFonts w:asciiTheme="majorHAnsi" w:eastAsiaTheme="majorEastAsia" w:hAnsiTheme="majorHAnsi" w:cstheme="majorBidi"/>
                          <w:color w:val="auto"/>
                          <w:spacing w:val="0"/>
                          <w:sz w:val="32"/>
                          <w:szCs w:val="32"/>
                        </w:rPr>
                        <w:t>nastavak)</w:t>
                      </w:r>
                      <w:bookmarkEnd w:id="72"/>
                      <w:bookmarkEnd w:id="73"/>
                    </w:p>
                    <w:p w:rsidR="00706D5D" w:rsidRDefault="00706D5D">
                      <w:pPr>
                        <w:pStyle w:val="Heading51"/>
                        <w:keepNext/>
                        <w:keepLines/>
                        <w:shd w:val="clear" w:color="auto" w:fill="000000"/>
                        <w:spacing w:before="0" w:after="0" w:line="230" w:lineRule="exact"/>
                        <w:ind w:left="40" w:firstLine="0"/>
                        <w:jc w:val="left"/>
                      </w:pPr>
                      <w:bookmarkStart w:id="74" w:name="bookmark74"/>
                      <w:r>
                        <w:rPr>
                          <w:rStyle w:val="Heading5Exact2"/>
                          <w:b/>
                          <w:bCs/>
                          <w:spacing w:val="0"/>
                        </w:rPr>
                        <w:t>POTENCIJALNO DOBRA PRAKSA 1.2</w:t>
                      </w:r>
                      <w:bookmarkEnd w:id="74"/>
                    </w:p>
                  </w:txbxContent>
                </v:textbox>
                <w10:wrap type="square" anchorx="margin"/>
              </v:shape>
            </w:pict>
          </mc:Fallback>
        </mc:AlternateContent>
      </w:r>
      <w:r w:rsidR="00EC36A1" w:rsidRPr="00D80BD1">
        <w:rPr>
          <w:rStyle w:val="BodyText1"/>
          <w:sz w:val="24"/>
          <w:szCs w:val="24"/>
          <w:lang w:val="sr-Latn-CS"/>
        </w:rPr>
        <w:t xml:space="preserve">„Učešće korisnika i profesionalna praksa u uslugama dečije zaštite“ jeste istraživački projekat koji se sprovodi u saradnji sa dve usluge dečije zaštite u Norveškoj, a za cilj ima iznalaženje načina da se ojača učešće mladih u odlučivanju koje se tiče njihove zaštite. </w:t>
      </w:r>
      <w:r w:rsidR="00F13488" w:rsidRPr="00D80BD1">
        <w:rPr>
          <w:rStyle w:val="BodyText1"/>
          <w:sz w:val="24"/>
          <w:szCs w:val="24"/>
          <w:lang w:val="sr-Latn-CS"/>
        </w:rPr>
        <w:t xml:space="preserve">Metod rada je upotreba grupa u okviru kojih se vodi dijalog za mlade u dečijoj zaštiti i roditelje koji su izgubili starateljstvo nad svojom decom. Inicijativa za mlade dovela je do promene u radu centra za dečiju zaštitu tako da su mladi sada u potpunosti uključeni tokom sastanaka na kojima se odlučuje o njihovoj  budućoj zaštiti. Grupa za roditelje je omogućila roditeljima da utiču na usluge dečije zaštite tako što im je pomogla da podignu nivo svesti u pogledu mogućnosti za preduzimanje delotvorne akcije u odnosu na odlučivanje koje se tiče njihove dece. Iskustvo ovog projekta ukazuje da postoji potreba da se podrži razvoj modela kolektivne participacije korisnika kako bi se korisnicima usluga dozvolilo da utiču na pružanje usluga. </w:t>
      </w:r>
    </w:p>
    <w:p w:rsidR="000C0466" w:rsidRPr="00D80BD1" w:rsidRDefault="00F13488" w:rsidP="007D1750">
      <w:pPr>
        <w:pStyle w:val="BodyText14"/>
        <w:shd w:val="clear" w:color="auto" w:fill="auto"/>
        <w:spacing w:before="0" w:line="276" w:lineRule="auto"/>
        <w:ind w:left="20" w:firstLine="0"/>
        <w:rPr>
          <w:rStyle w:val="BodyText1"/>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xml:space="preserve">: Seim, S. and Siettebo, T. (2011). Collective participation in child protection services: partnership or tokenism? </w:t>
      </w:r>
      <w:r w:rsidR="0002183E" w:rsidRPr="00D80BD1">
        <w:rPr>
          <w:rStyle w:val="Bodytext8ptBoldItalic"/>
          <w:sz w:val="24"/>
          <w:szCs w:val="24"/>
          <w:lang w:val="sr-Latn-CS"/>
        </w:rPr>
        <w:t xml:space="preserve">European Journal of Social Work, </w:t>
      </w:r>
      <w:r w:rsidR="0002183E" w:rsidRPr="00D80BD1">
        <w:rPr>
          <w:rStyle w:val="BodyText1"/>
          <w:sz w:val="24"/>
          <w:szCs w:val="24"/>
          <w:lang w:val="sr-Latn-CS"/>
        </w:rPr>
        <w:t>14(4), 497-512. DOI: 10.1080/13691457.2010.500477</w:t>
      </w:r>
      <w:r w:rsidRPr="00D80BD1">
        <w:rPr>
          <w:rStyle w:val="BodyText1"/>
          <w:sz w:val="24"/>
          <w:szCs w:val="24"/>
          <w:lang w:val="sr-Latn-CS"/>
        </w:rPr>
        <w:t xml:space="preserve"> </w:t>
      </w:r>
    </w:p>
    <w:p w:rsidR="00F13488" w:rsidRPr="00D80BD1" w:rsidRDefault="00F13488" w:rsidP="007521AF">
      <w:pPr>
        <w:pStyle w:val="BodyText14"/>
        <w:shd w:val="clear" w:color="auto" w:fill="auto"/>
        <w:spacing w:before="0" w:line="276" w:lineRule="auto"/>
        <w:ind w:left="20" w:firstLine="0"/>
        <w:jc w:val="both"/>
        <w:rPr>
          <w:rStyle w:val="BodyText1"/>
          <w:sz w:val="24"/>
          <w:szCs w:val="24"/>
          <w:lang w:val="sr-Latn-CS"/>
        </w:rPr>
      </w:pPr>
    </w:p>
    <w:p w:rsidR="00F13488" w:rsidRPr="00D80BD1" w:rsidRDefault="00F13488" w:rsidP="007521AF">
      <w:pPr>
        <w:pStyle w:val="BodyText14"/>
        <w:shd w:val="clear" w:color="auto" w:fill="auto"/>
        <w:spacing w:before="0" w:line="276" w:lineRule="auto"/>
        <w:ind w:left="20" w:firstLine="0"/>
        <w:jc w:val="both"/>
        <w:rPr>
          <w:rStyle w:val="BodyText1"/>
          <w:sz w:val="24"/>
          <w:szCs w:val="24"/>
          <w:lang w:val="sr-Latn-CS"/>
        </w:rPr>
      </w:pPr>
    </w:p>
    <w:p w:rsidR="00F13488" w:rsidRPr="00D80BD1" w:rsidRDefault="00F13488" w:rsidP="007521AF">
      <w:pPr>
        <w:pStyle w:val="BodyText14"/>
        <w:shd w:val="clear" w:color="auto" w:fill="auto"/>
        <w:spacing w:before="0" w:line="276" w:lineRule="auto"/>
        <w:ind w:left="20" w:firstLine="0"/>
        <w:jc w:val="both"/>
        <w:rPr>
          <w:rStyle w:val="BodyText1"/>
          <w:sz w:val="24"/>
          <w:szCs w:val="24"/>
          <w:lang w:val="sr-Latn-CS"/>
        </w:rPr>
      </w:pPr>
    </w:p>
    <w:p w:rsidR="00F13488" w:rsidRPr="00D80BD1" w:rsidRDefault="00F13488" w:rsidP="007521AF">
      <w:pPr>
        <w:pStyle w:val="BodyText14"/>
        <w:shd w:val="clear" w:color="auto" w:fill="auto"/>
        <w:spacing w:before="0" w:line="276" w:lineRule="auto"/>
        <w:ind w:left="20" w:firstLine="0"/>
        <w:jc w:val="both"/>
        <w:rPr>
          <w:rStyle w:val="BodyText1"/>
          <w:sz w:val="24"/>
          <w:szCs w:val="24"/>
          <w:lang w:val="sr-Latn-CS"/>
        </w:rPr>
      </w:pPr>
    </w:p>
    <w:p w:rsidR="00F13488" w:rsidRPr="00D80BD1" w:rsidRDefault="00F13488" w:rsidP="007521AF">
      <w:pPr>
        <w:pStyle w:val="BodyText14"/>
        <w:shd w:val="clear" w:color="auto" w:fill="auto"/>
        <w:spacing w:before="0" w:line="276" w:lineRule="auto"/>
        <w:ind w:left="20" w:firstLine="0"/>
        <w:jc w:val="both"/>
        <w:rPr>
          <w:sz w:val="24"/>
          <w:szCs w:val="24"/>
          <w:lang w:val="sr-Latn-CS"/>
        </w:rPr>
        <w:sectPr w:rsidR="00F13488" w:rsidRPr="00D80BD1" w:rsidSect="00790A1C">
          <w:headerReference w:type="even" r:id="rId53"/>
          <w:headerReference w:type="default" r:id="rId54"/>
          <w:footerReference w:type="even" r:id="rId55"/>
          <w:footerReference w:type="default" r:id="rId56"/>
          <w:headerReference w:type="first" r:id="rId57"/>
          <w:footerReference w:type="first" r:id="rId58"/>
          <w:pgSz w:w="16838" w:h="23810"/>
          <w:pgMar w:top="5047" w:right="3434" w:bottom="8345" w:left="3410" w:header="0" w:footer="3" w:gutter="0"/>
          <w:cols w:num="2" w:space="177"/>
          <w:noEndnote/>
          <w:titlePg/>
          <w:docGrid w:linePitch="360"/>
        </w:sectPr>
      </w:pPr>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110" w:after="110"/>
        <w:jc w:val="both"/>
        <w:rPr>
          <w:lang w:val="sr-Latn-CS"/>
        </w:rPr>
      </w:pPr>
    </w:p>
    <w:p w:rsidR="000C0466" w:rsidRPr="00D80BD1" w:rsidRDefault="000C0466" w:rsidP="007521AF">
      <w:pPr>
        <w:jc w:val="both"/>
        <w:rPr>
          <w:lang w:val="sr-Latn-CS"/>
        </w:rPr>
      </w:pPr>
    </w:p>
    <w:p w:rsidR="00BA35DE" w:rsidRPr="00D80BD1" w:rsidRDefault="00BA35DE" w:rsidP="007521AF">
      <w:pPr>
        <w:jc w:val="both"/>
        <w:rPr>
          <w:lang w:val="sr-Latn-CS"/>
        </w:rPr>
        <w:sectPr w:rsidR="00BA35DE" w:rsidRPr="00D80BD1" w:rsidSect="00790A1C">
          <w:type w:val="continuous"/>
          <w:pgSz w:w="16838" w:h="23810"/>
          <w:pgMar w:top="0" w:right="0" w:bottom="0" w:left="0" w:header="0" w:footer="3" w:gutter="0"/>
          <w:cols w:space="720"/>
          <w:noEndnote/>
          <w:docGrid w:linePitch="360"/>
        </w:sectPr>
      </w:pPr>
    </w:p>
    <w:p w:rsidR="000C0466" w:rsidRPr="00D80BD1" w:rsidRDefault="00BA35DE"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062" w:right="10015" w:bottom="8360" w:left="3434" w:header="0" w:footer="3" w:gutter="0"/>
          <w:cols w:space="720"/>
          <w:noEndnote/>
          <w:docGrid w:linePitch="360"/>
        </w:sectPr>
      </w:pPr>
      <w:bookmarkStart w:id="71" w:name="bookmark75"/>
      <w:r w:rsidRPr="00D80BD1">
        <w:rPr>
          <w:rStyle w:val="Heading57"/>
          <w:b/>
          <w:bCs/>
          <w:sz w:val="24"/>
          <w:szCs w:val="24"/>
          <w:lang w:val="sr-Latn-CS"/>
        </w:rPr>
        <w:lastRenderedPageBreak/>
        <w:t>POTENCIJALNO DOBRA PRAKSA</w:t>
      </w:r>
      <w:r w:rsidR="0002183E" w:rsidRPr="00D80BD1">
        <w:rPr>
          <w:rStyle w:val="Heading57"/>
          <w:b/>
          <w:bCs/>
          <w:sz w:val="24"/>
          <w:szCs w:val="24"/>
          <w:lang w:val="sr-Latn-CS"/>
        </w:rPr>
        <w:t xml:space="preserve"> 1.3</w:t>
      </w:r>
      <w:bookmarkEnd w:id="71"/>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F13488" w:rsidRPr="00D80BD1" w:rsidRDefault="0002183E"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lastRenderedPageBreak/>
        <w:t xml:space="preserve">Who Cares? </w:t>
      </w:r>
      <w:r w:rsidR="00F13488" w:rsidRPr="00D80BD1">
        <w:rPr>
          <w:rStyle w:val="BodyText1"/>
          <w:sz w:val="24"/>
          <w:szCs w:val="24"/>
          <w:lang w:val="sr-Latn-CS"/>
        </w:rPr>
        <w:t xml:space="preserve">Škotska inicijativa za obuku, Škotska, Velika Britanija </w:t>
      </w:r>
    </w:p>
    <w:p w:rsidR="000C0466" w:rsidRPr="00D80BD1" w:rsidRDefault="000C0466" w:rsidP="007521AF">
      <w:pPr>
        <w:pStyle w:val="BodyText14"/>
        <w:shd w:val="clear" w:color="auto" w:fill="auto"/>
        <w:spacing w:before="0" w:line="276" w:lineRule="auto"/>
        <w:ind w:left="20" w:firstLine="0"/>
        <w:jc w:val="both"/>
        <w:rPr>
          <w:sz w:val="24"/>
          <w:szCs w:val="24"/>
          <w:lang w:val="sr-Latn-CS"/>
        </w:rPr>
      </w:pPr>
    </w:p>
    <w:p w:rsidR="000C0466" w:rsidRPr="00D80BD1" w:rsidRDefault="0002183E" w:rsidP="007521AF">
      <w:pPr>
        <w:pStyle w:val="BodyText14"/>
        <w:shd w:val="clear" w:color="auto" w:fill="auto"/>
        <w:spacing w:before="0" w:after="116" w:line="276" w:lineRule="auto"/>
        <w:ind w:left="20" w:firstLine="0"/>
        <w:jc w:val="both"/>
        <w:rPr>
          <w:sz w:val="24"/>
          <w:szCs w:val="24"/>
          <w:lang w:val="sr-Latn-CS"/>
        </w:rPr>
      </w:pPr>
      <w:r w:rsidRPr="00D80BD1">
        <w:rPr>
          <w:rStyle w:val="BodyText1"/>
          <w:sz w:val="24"/>
          <w:szCs w:val="24"/>
          <w:lang w:val="sr-Latn-CS"/>
        </w:rPr>
        <w:t>2010</w:t>
      </w:r>
      <w:r w:rsidR="00F13488" w:rsidRPr="00D80BD1">
        <w:rPr>
          <w:rStyle w:val="BodyText1"/>
          <w:sz w:val="24"/>
          <w:szCs w:val="24"/>
          <w:lang w:val="sr-Latn-CS"/>
        </w:rPr>
        <w:t>. je škotska organizacija</w:t>
      </w:r>
      <w:r w:rsidRPr="00D80BD1">
        <w:rPr>
          <w:rStyle w:val="BodyText1"/>
          <w:sz w:val="24"/>
          <w:szCs w:val="24"/>
          <w:lang w:val="sr-Latn-CS"/>
        </w:rPr>
        <w:t xml:space="preserve"> Who Cares? </w:t>
      </w:r>
      <w:r w:rsidR="00F13488" w:rsidRPr="00D80BD1">
        <w:rPr>
          <w:rStyle w:val="BodyText1"/>
          <w:sz w:val="24"/>
          <w:szCs w:val="24"/>
          <w:lang w:val="sr-Latn-CS"/>
        </w:rPr>
        <w:t xml:space="preserve">dobila trogodišnja sredstva za </w:t>
      </w:r>
      <w:r w:rsidR="009A519B" w:rsidRPr="00D80BD1">
        <w:rPr>
          <w:rStyle w:val="BodyText1"/>
          <w:sz w:val="24"/>
          <w:szCs w:val="24"/>
          <w:lang w:val="sr-Latn-CS"/>
        </w:rPr>
        <w:t xml:space="preserve">izradu, razvoj i sprovođenje nacionalne inicijative za obuku koja za cilj ima podizanje svesti i razvoj kapaciteta kod lokalno izabranih predstavnika i ključnih službi kada su u pitanju odgovornosti vezane za odlučivanje u sklopu usluga dečije zaštite. Deca i mladi u formalnim oblicima alternativnog staranja i oni koji napuštaju sistem zaštite bili su uključeni tokom razvoja i sprovođenja nacionalnog programa obuke. </w:t>
      </w:r>
      <w:r w:rsidRPr="00D80BD1">
        <w:rPr>
          <w:rStyle w:val="BodyText1"/>
          <w:sz w:val="24"/>
          <w:szCs w:val="24"/>
          <w:lang w:val="sr-Latn-CS"/>
        </w:rPr>
        <w:t xml:space="preserve">127 </w:t>
      </w:r>
      <w:r w:rsidR="009A519B" w:rsidRPr="00D80BD1">
        <w:rPr>
          <w:rStyle w:val="BodyText1"/>
          <w:sz w:val="24"/>
          <w:szCs w:val="24"/>
          <w:lang w:val="sr-Latn-CS"/>
        </w:rPr>
        <w:t>mladih ljudi bilo je uključeno u ovaj proces kroz izradu filmova za obuku na lokalnom nivou i učešće u obukama za starije.</w:t>
      </w:r>
      <w:r w:rsidRPr="00D80BD1">
        <w:rPr>
          <w:rStyle w:val="BodyText1"/>
          <w:sz w:val="24"/>
          <w:szCs w:val="24"/>
          <w:lang w:val="sr-Latn-CS"/>
        </w:rPr>
        <w:t xml:space="preserve"> </w:t>
      </w:r>
      <w:r w:rsidR="009A519B" w:rsidRPr="00D80BD1">
        <w:rPr>
          <w:rStyle w:val="BodyText1"/>
          <w:sz w:val="24"/>
          <w:szCs w:val="24"/>
          <w:lang w:val="sr-Latn-CS"/>
        </w:rPr>
        <w:t xml:space="preserve">Pozitivni rezultati evaluacije pokazuju da je uključivanje mladih u obuku učinilo da ona bude naročito efektna. Mladi su kasnije zaposleni kao facilitatori obuke, pa su i predstavljali organizaciju na međunarodnom nivou. Program je doveo do promena u lokalnoj politici i praksi na više načina uključujući i poboljšanje u politici stanovanja za mlade koji izlaze iz sistema zaštite, veće mogućnosti za obuku i zaposlenje, bolji pristup sportskim i zabavnim sadržajima i veći nivo učešća u odlučivanju. </w:t>
      </w:r>
    </w:p>
    <w:p w:rsidR="000C0466" w:rsidRPr="00D80BD1" w:rsidRDefault="009A519B" w:rsidP="007521AF">
      <w:pPr>
        <w:pStyle w:val="BodyText14"/>
        <w:shd w:val="clear" w:color="auto" w:fill="auto"/>
        <w:spacing w:before="0" w:line="276" w:lineRule="auto"/>
        <w:ind w:left="20" w:right="-34" w:firstLine="0"/>
        <w:jc w:val="both"/>
        <w:rPr>
          <w:sz w:val="24"/>
          <w:szCs w:val="24"/>
          <w:lang w:val="sr-Latn-CS"/>
        </w:rPr>
        <w:sectPr w:rsidR="000C0466" w:rsidRPr="00D80BD1" w:rsidSect="00790A1C">
          <w:type w:val="continuous"/>
          <w:pgSz w:w="16838" w:h="23810"/>
          <w:pgMar w:top="5062" w:right="3564" w:bottom="8360" w:left="3410" w:header="0" w:footer="3" w:gutter="0"/>
          <w:cols w:num="2" w:space="292"/>
          <w:noEndnote/>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59" w:history="1">
        <w:r w:rsidR="0002183E" w:rsidRPr="00D80BD1">
          <w:rPr>
            <w:rStyle w:val="Hyperlink"/>
            <w:sz w:val="24"/>
            <w:szCs w:val="24"/>
            <w:lang w:val="sr-Latn-CS"/>
          </w:rPr>
          <w:t>www.corporateparenting.co.uk</w:t>
        </w:r>
      </w:hyperlink>
    </w:p>
    <w:p w:rsidR="000C0466" w:rsidRPr="00D80BD1" w:rsidRDefault="00524CE0" w:rsidP="00E6076A">
      <w:pPr>
        <w:pStyle w:val="Heading1"/>
        <w:rPr>
          <w:rFonts w:ascii="Segoe UI" w:hAnsi="Segoe UI" w:cs="Segoe UI"/>
          <w:sz w:val="72"/>
          <w:szCs w:val="72"/>
          <w:lang w:val="sr-Latn-CS"/>
        </w:rPr>
      </w:pPr>
      <w:bookmarkStart w:id="72" w:name="_Toc408911099"/>
      <w:r w:rsidRPr="00D80BD1">
        <w:rPr>
          <w:rStyle w:val="Heading22"/>
          <w:rFonts w:eastAsiaTheme="majorEastAsia"/>
          <w:b/>
          <w:bCs/>
          <w:color w:val="auto"/>
          <w:spacing w:val="0"/>
          <w:sz w:val="72"/>
          <w:szCs w:val="72"/>
          <w:lang w:val="sr-Latn-CS"/>
        </w:rPr>
        <w:lastRenderedPageBreak/>
        <w:t>OPSEG I TERMINOLOGIJA SMERNICA</w:t>
      </w:r>
      <w:bookmarkEnd w:id="72"/>
      <w:r w:rsidRPr="00D80BD1">
        <w:rPr>
          <w:rStyle w:val="Heading22"/>
          <w:rFonts w:eastAsiaTheme="majorEastAsia"/>
          <w:b/>
          <w:bCs/>
          <w:color w:val="auto"/>
          <w:spacing w:val="0"/>
          <w:sz w:val="72"/>
          <w:szCs w:val="72"/>
          <w:lang w:val="sr-Latn-CS"/>
        </w:rPr>
        <w:t xml:space="preserve"> </w:t>
      </w:r>
    </w:p>
    <w:p w:rsidR="000C0466" w:rsidRPr="00D80BD1" w:rsidRDefault="00A858D3" w:rsidP="007521AF">
      <w:pPr>
        <w:framePr w:h="2885" w:wrap="notBeside" w:vAnchor="text" w:hAnchor="text" w:xAlign="center" w:y="1"/>
        <w:jc w:val="both"/>
        <w:rPr>
          <w:sz w:val="0"/>
          <w:szCs w:val="0"/>
          <w:lang w:val="sr-Latn-CS"/>
        </w:rPr>
      </w:pPr>
      <w:r w:rsidRPr="00D80BD1">
        <w:rPr>
          <w:noProof/>
          <w:lang w:val="sr-Latn-RS"/>
        </w:rPr>
        <w:drawing>
          <wp:inline distT="0" distB="0" distL="0" distR="0" wp14:anchorId="5F550F0F" wp14:editId="5D2F9C3F">
            <wp:extent cx="6489065" cy="1836420"/>
            <wp:effectExtent l="0" t="0" r="6985" b="0"/>
            <wp:docPr id="352" name="Picture 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89065" cy="183642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A929F6" w:rsidP="007521AF">
      <w:pPr>
        <w:pStyle w:val="Bodytext201"/>
        <w:shd w:val="clear" w:color="auto" w:fill="auto"/>
        <w:spacing w:before="251" w:line="310" w:lineRule="exact"/>
        <w:ind w:left="40"/>
        <w:jc w:val="both"/>
        <w:rPr>
          <w:lang w:val="sr-Latn-CS"/>
        </w:rPr>
      </w:pPr>
      <w:bookmarkStart w:id="73" w:name="bookmark77"/>
      <w:r w:rsidRPr="00D80BD1">
        <w:rPr>
          <w:rStyle w:val="Bodytext202"/>
          <w:b/>
          <w:bCs/>
          <w:lang w:val="sr-Latn-CS"/>
        </w:rPr>
        <w:t>U ovom poglavlju čitajte</w:t>
      </w:r>
      <w:r w:rsidR="0002183E" w:rsidRPr="00D80BD1">
        <w:rPr>
          <w:rStyle w:val="Bodytext202"/>
          <w:b/>
          <w:bCs/>
          <w:lang w:val="sr-Latn-CS"/>
        </w:rPr>
        <w:t>:</w:t>
      </w:r>
      <w:bookmarkEnd w:id="73"/>
    </w:p>
    <w:p w:rsidR="000C0466" w:rsidRPr="00D80BD1" w:rsidRDefault="0002183E" w:rsidP="007521AF">
      <w:pPr>
        <w:pStyle w:val="Bodytext21"/>
        <w:shd w:val="clear" w:color="auto" w:fill="auto"/>
        <w:spacing w:after="258" w:line="220" w:lineRule="exact"/>
        <w:ind w:left="40" w:firstLine="0"/>
        <w:jc w:val="both"/>
        <w:rPr>
          <w:lang w:val="sr-Latn-CS"/>
        </w:rPr>
      </w:pPr>
      <w:r w:rsidRPr="00D80BD1">
        <w:rPr>
          <w:rStyle w:val="Bodytext29"/>
          <w:b/>
          <w:bCs/>
          <w:lang w:val="sr-Latn-CS"/>
        </w:rPr>
        <w:t xml:space="preserve">3a. </w:t>
      </w:r>
      <w:r w:rsidR="00A929F6" w:rsidRPr="00D80BD1">
        <w:rPr>
          <w:rStyle w:val="Bodytext29"/>
          <w:b/>
          <w:bCs/>
          <w:lang w:val="sr-Latn-CS"/>
        </w:rPr>
        <w:t xml:space="preserve">Opseg </w:t>
      </w:r>
      <w:r w:rsidR="00A929F6" w:rsidRPr="00D80BD1">
        <w:rPr>
          <w:rStyle w:val="Bodytext29"/>
          <w:b/>
          <w:bCs/>
          <w:i/>
          <w:lang w:val="sr-Latn-CS"/>
        </w:rPr>
        <w:t>Smernica</w:t>
      </w:r>
      <w:r w:rsidR="00A929F6" w:rsidRPr="00D80BD1">
        <w:rPr>
          <w:rStyle w:val="Bodytext29"/>
          <w:b/>
          <w:bCs/>
          <w:lang w:val="sr-Latn-CS"/>
        </w:rPr>
        <w:t xml:space="preserve"> </w:t>
      </w:r>
    </w:p>
    <w:p w:rsidR="000C0466" w:rsidRPr="00D80BD1" w:rsidRDefault="0002183E" w:rsidP="007521AF">
      <w:pPr>
        <w:pStyle w:val="Bodytext21"/>
        <w:shd w:val="clear" w:color="auto" w:fill="auto"/>
        <w:spacing w:after="112" w:line="220" w:lineRule="exact"/>
        <w:ind w:left="40" w:firstLine="0"/>
        <w:jc w:val="both"/>
        <w:rPr>
          <w:lang w:val="sr-Latn-CS"/>
        </w:rPr>
      </w:pPr>
      <w:r w:rsidRPr="00D80BD1">
        <w:rPr>
          <w:rStyle w:val="Bodytext29"/>
          <w:b/>
          <w:bCs/>
          <w:lang w:val="sr-Latn-CS"/>
        </w:rPr>
        <w:t xml:space="preserve">3b. </w:t>
      </w:r>
      <w:r w:rsidR="00A929F6" w:rsidRPr="00D80BD1">
        <w:rPr>
          <w:rStyle w:val="Bodytext29"/>
          <w:b/>
          <w:bCs/>
          <w:lang w:val="sr-Latn-CS"/>
        </w:rPr>
        <w:t xml:space="preserve">Terminologija koja se koristi u </w:t>
      </w:r>
      <w:r w:rsidR="00A929F6" w:rsidRPr="00D80BD1">
        <w:rPr>
          <w:rStyle w:val="Bodytext29"/>
          <w:b/>
          <w:bCs/>
          <w:i/>
          <w:lang w:val="sr-Latn-CS"/>
        </w:rPr>
        <w:t>Smernicama</w:t>
      </w:r>
    </w:p>
    <w:p w:rsidR="000C0466" w:rsidRPr="00D80BD1" w:rsidRDefault="00A929F6" w:rsidP="00930F2C">
      <w:pPr>
        <w:pStyle w:val="Bodytext2110"/>
        <w:numPr>
          <w:ilvl w:val="0"/>
          <w:numId w:val="13"/>
        </w:numPr>
        <w:shd w:val="clear" w:color="auto" w:fill="auto"/>
        <w:tabs>
          <w:tab w:val="left" w:pos="584"/>
        </w:tabs>
        <w:spacing w:line="322" w:lineRule="exact"/>
        <w:ind w:left="320" w:firstLine="0"/>
        <w:jc w:val="both"/>
        <w:rPr>
          <w:lang w:val="sr-Latn-CS"/>
        </w:rPr>
      </w:pPr>
      <w:r w:rsidRPr="00D80BD1">
        <w:rPr>
          <w:rStyle w:val="Bodytext212"/>
          <w:lang w:val="sr-Latn-CS"/>
        </w:rPr>
        <w:t>Alternativno staranje u postojećoj porodici</w:t>
      </w:r>
    </w:p>
    <w:p w:rsidR="000C0466" w:rsidRPr="00D80BD1" w:rsidRDefault="00A929F6" w:rsidP="00930F2C">
      <w:pPr>
        <w:pStyle w:val="Bodytext2110"/>
        <w:numPr>
          <w:ilvl w:val="0"/>
          <w:numId w:val="13"/>
        </w:numPr>
        <w:shd w:val="clear" w:color="auto" w:fill="auto"/>
        <w:tabs>
          <w:tab w:val="left" w:pos="598"/>
        </w:tabs>
        <w:spacing w:line="322" w:lineRule="exact"/>
        <w:ind w:left="320" w:firstLine="0"/>
        <w:jc w:val="both"/>
        <w:rPr>
          <w:lang w:val="sr-Latn-CS"/>
        </w:rPr>
      </w:pPr>
      <w:r w:rsidRPr="00D80BD1">
        <w:rPr>
          <w:rStyle w:val="Bodytext212"/>
          <w:lang w:val="sr-Latn-CS"/>
        </w:rPr>
        <w:t>Drugi aranžmani staranja</w:t>
      </w:r>
    </w:p>
    <w:p w:rsidR="000C0466" w:rsidRPr="00D80BD1" w:rsidRDefault="00A929F6" w:rsidP="00930F2C">
      <w:pPr>
        <w:pStyle w:val="Bodytext2110"/>
        <w:numPr>
          <w:ilvl w:val="0"/>
          <w:numId w:val="13"/>
        </w:numPr>
        <w:shd w:val="clear" w:color="auto" w:fill="auto"/>
        <w:tabs>
          <w:tab w:val="left" w:pos="594"/>
        </w:tabs>
        <w:spacing w:line="322" w:lineRule="exact"/>
        <w:ind w:left="320" w:firstLine="0"/>
        <w:jc w:val="both"/>
        <w:rPr>
          <w:lang w:val="sr-Latn-CS"/>
        </w:rPr>
      </w:pPr>
      <w:r w:rsidRPr="00D80BD1">
        <w:rPr>
          <w:rStyle w:val="Bodytext212"/>
          <w:lang w:val="sr-Latn-CS"/>
        </w:rPr>
        <w:t xml:space="preserve">Koncepti nisu apsolutni </w:t>
      </w:r>
    </w:p>
    <w:p w:rsidR="000C0466" w:rsidRPr="00D80BD1" w:rsidRDefault="000C0466" w:rsidP="007521AF">
      <w:pPr>
        <w:jc w:val="both"/>
        <w:rPr>
          <w:sz w:val="2"/>
          <w:szCs w:val="2"/>
          <w:lang w:val="sr-Latn-CS"/>
        </w:rPr>
      </w:pPr>
    </w:p>
    <w:p w:rsidR="000C0466" w:rsidRPr="00D80BD1" w:rsidRDefault="000C0466" w:rsidP="007521AF">
      <w:pPr>
        <w:jc w:val="both"/>
        <w:rPr>
          <w:lang w:val="sr-Latn-CS"/>
        </w:rPr>
        <w:sectPr w:rsidR="000C0466" w:rsidRPr="00D80BD1" w:rsidSect="00790A1C">
          <w:pgSz w:w="16838" w:h="23810"/>
          <w:pgMar w:top="4811" w:right="3038" w:bottom="4763" w:left="3062" w:header="0" w:footer="3" w:gutter="0"/>
          <w:cols w:space="720"/>
          <w:noEndnote/>
          <w:docGrid w:linePitch="360"/>
        </w:sectPr>
      </w:pPr>
    </w:p>
    <w:p w:rsidR="000C0466" w:rsidRPr="00D80BD1" w:rsidRDefault="000C0466" w:rsidP="007521AF">
      <w:pPr>
        <w:spacing w:before="18" w:after="18"/>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330700" w:rsidRPr="00330700" w:rsidRDefault="0002183E" w:rsidP="007D1750">
      <w:pPr>
        <w:pStyle w:val="Heading2"/>
        <w:rPr>
          <w:lang w:val="sr-Latn-CS"/>
        </w:rPr>
      </w:pPr>
      <w:bookmarkStart w:id="74" w:name="bookmark78"/>
      <w:bookmarkStart w:id="75" w:name="_Toc408911100"/>
      <w:r w:rsidRPr="00D80BD1">
        <w:rPr>
          <w:rStyle w:val="Heading52"/>
          <w:rFonts w:asciiTheme="majorHAnsi" w:eastAsiaTheme="majorEastAsia" w:hAnsiTheme="majorHAnsi" w:cstheme="majorBidi"/>
          <w:b/>
          <w:bCs/>
          <w:color w:val="auto"/>
          <w:sz w:val="26"/>
          <w:szCs w:val="26"/>
          <w:lang w:val="sr-Latn-CS"/>
        </w:rPr>
        <w:lastRenderedPageBreak/>
        <w:t xml:space="preserve">3a. </w:t>
      </w:r>
      <w:bookmarkEnd w:id="74"/>
      <w:r w:rsidR="008E3A55" w:rsidRPr="00D80BD1">
        <w:rPr>
          <w:rStyle w:val="Heading52"/>
          <w:rFonts w:asciiTheme="majorHAnsi" w:eastAsiaTheme="majorEastAsia" w:hAnsiTheme="majorHAnsi" w:cstheme="majorBidi"/>
          <w:b/>
          <w:bCs/>
          <w:color w:val="auto"/>
          <w:sz w:val="26"/>
          <w:szCs w:val="26"/>
          <w:lang w:val="sr-Latn-CS"/>
        </w:rPr>
        <w:t>Opseg Smernica</w:t>
      </w:r>
      <w:bookmarkEnd w:id="75"/>
      <w:r w:rsidR="008E3A55" w:rsidRPr="00D80BD1">
        <w:rPr>
          <w:rStyle w:val="Heading52"/>
          <w:rFonts w:asciiTheme="majorHAnsi" w:eastAsiaTheme="majorEastAsia" w:hAnsiTheme="majorHAnsi" w:cstheme="majorBidi"/>
          <w:b/>
          <w:bCs/>
          <w:color w:val="auto"/>
          <w:sz w:val="26"/>
          <w:szCs w:val="26"/>
          <w:lang w:val="sr-Latn-CS"/>
        </w:rPr>
        <w:t xml:space="preserve"> </w:t>
      </w:r>
    </w:p>
    <w:p w:rsidR="000C0466" w:rsidRPr="00D80BD1" w:rsidRDefault="00F6121C"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Najvećim svojim delom, Smernice se odnose na pružanje formalnog alternativnog staranja svoj deci </w:t>
      </w:r>
      <w:r w:rsidR="0002183E" w:rsidRPr="00D80BD1">
        <w:rPr>
          <w:rStyle w:val="BodyText1"/>
          <w:sz w:val="24"/>
          <w:szCs w:val="24"/>
          <w:lang w:val="sr-Latn-CS"/>
        </w:rPr>
        <w:t xml:space="preserve"> </w:t>
      </w:r>
      <w:r w:rsidRPr="00D80BD1">
        <w:rPr>
          <w:rStyle w:val="BodyText1"/>
          <w:sz w:val="24"/>
          <w:szCs w:val="24"/>
          <w:lang w:val="sr-Latn-CS"/>
        </w:rPr>
        <w:t xml:space="preserve">(odnosno osobama mlađim od 18 godina, osim ukoliko se punoletstvo ne stiče ranije, u skladu sa KPD) bez roditeljskog staranja ili u riziku da ostanu bez roditeljskog staranja </w:t>
      </w:r>
      <w:r w:rsidR="0002183E" w:rsidRPr="00D80BD1">
        <w:rPr>
          <w:rStyle w:val="BodyText1"/>
          <w:sz w:val="24"/>
          <w:szCs w:val="24"/>
          <w:lang w:val="sr-Latn-CS"/>
        </w:rPr>
        <w:t>[</w:t>
      </w:r>
      <w:hyperlink w:anchor="bookmark368" w:tooltip="Current Document">
        <w:r w:rsidR="0002183E" w:rsidRPr="00D80BD1">
          <w:rPr>
            <w:rStyle w:val="BodyText80"/>
            <w:sz w:val="24"/>
            <w:szCs w:val="24"/>
            <w:lang w:val="sr-Latn-CS"/>
          </w:rPr>
          <w:t>§_27</w:t>
        </w:r>
      </w:hyperlink>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Istovremeno, delovanje </w:t>
      </w:r>
      <w:r w:rsidRPr="00D80BD1">
        <w:rPr>
          <w:rStyle w:val="BodyText1"/>
          <w:b/>
          <w:i/>
          <w:color w:val="auto"/>
          <w:sz w:val="24"/>
          <w:szCs w:val="24"/>
          <w:lang w:val="sr-Latn-CS"/>
        </w:rPr>
        <w:t>Smernica</w:t>
      </w:r>
      <w:r w:rsidRPr="00D80BD1">
        <w:rPr>
          <w:rStyle w:val="BodyText1"/>
          <w:sz w:val="24"/>
          <w:szCs w:val="24"/>
          <w:lang w:val="sr-Latn-CS"/>
        </w:rPr>
        <w:t xml:space="preserve"> se proširuje na mlade koji izlaze iz sistema formalne zaštite i potrebna im je podrška nakon što su postali punoletni</w:t>
      </w:r>
      <w:r w:rsidR="0002183E" w:rsidRPr="00D80BD1">
        <w:rPr>
          <w:rStyle w:val="BodyText1"/>
          <w:sz w:val="24"/>
          <w:szCs w:val="24"/>
          <w:lang w:val="sr-Latn-CS"/>
        </w:rPr>
        <w:t xml:space="preserve"> </w:t>
      </w:r>
      <w:r w:rsidR="0002183E" w:rsidRPr="00D80BD1">
        <w:rPr>
          <w:rStyle w:val="BodyText90"/>
          <w:sz w:val="24"/>
          <w:szCs w:val="24"/>
          <w:lang w:val="sr-Latn-CS"/>
        </w:rPr>
        <w:t>[</w:t>
      </w:r>
      <w:r w:rsidR="0002183E" w:rsidRPr="00D80BD1">
        <w:rPr>
          <w:rStyle w:val="BodyText70"/>
          <w:sz w:val="24"/>
          <w:szCs w:val="24"/>
          <w:lang w:val="sr-Latn-CS"/>
        </w:rPr>
        <w:t>§ 28</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Ove odredbe se takođe mogu primenjivati u okruženjima koja ne spadaju u alternativno staranje sama po sebi, ali se u njima javlja odgovornost staranja o deci (npr, internati, školski hosteli i lečilišta </w:t>
      </w:r>
      <w:r w:rsidR="0002183E" w:rsidRPr="00D80BD1">
        <w:rPr>
          <w:rStyle w:val="BodyText90"/>
          <w:sz w:val="24"/>
          <w:szCs w:val="24"/>
          <w:lang w:val="sr-Latn-CS"/>
        </w:rPr>
        <w:t>[</w:t>
      </w:r>
      <w:hyperlink w:anchor="bookmark371" w:tooltip="Current Document">
        <w:r w:rsidR="0002183E" w:rsidRPr="00D80BD1">
          <w:rPr>
            <w:rStyle w:val="BodyText70"/>
            <w:sz w:val="24"/>
            <w:szCs w:val="24"/>
            <w:lang w:val="sr-Latn-CS"/>
          </w:rPr>
          <w:t>§ 31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F6121C"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Pored toga, </w:t>
      </w:r>
      <w:r w:rsidRPr="00D80BD1">
        <w:rPr>
          <w:rStyle w:val="BodyText1"/>
          <w:b/>
          <w:i/>
          <w:sz w:val="24"/>
          <w:szCs w:val="24"/>
          <w:lang w:val="sr-Latn-CS"/>
        </w:rPr>
        <w:t>Smernice</w:t>
      </w:r>
      <w:r w:rsidRPr="00D80BD1">
        <w:rPr>
          <w:rStyle w:val="BodyText1"/>
          <w:sz w:val="24"/>
          <w:szCs w:val="24"/>
          <w:lang w:val="sr-Latn-CS"/>
        </w:rPr>
        <w:t xml:space="preserve"> takođe predstavljaju prvi međunarodni instrument koji </w:t>
      </w:r>
      <w:r w:rsidR="00C47DFA" w:rsidRPr="00D80BD1">
        <w:rPr>
          <w:rStyle w:val="BodyText1"/>
          <w:sz w:val="24"/>
          <w:szCs w:val="24"/>
          <w:lang w:val="sr-Latn-CS"/>
        </w:rPr>
        <w:t>pokriva ne samo sve vrste „formalnog“ alternativnog staranja veći „neformalne“ aranžmane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8" w:tooltip="Current Document">
        <w:r w:rsidR="0002183E" w:rsidRPr="00D80BD1">
          <w:rPr>
            <w:rStyle w:val="BodyText70"/>
            <w:sz w:val="24"/>
            <w:szCs w:val="24"/>
            <w:lang w:val="sr-Latn-CS"/>
          </w:rPr>
          <w:t>§ 27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47DFA" w:rsidRPr="00D80BD1">
        <w:rPr>
          <w:rStyle w:val="BodyText1"/>
          <w:sz w:val="24"/>
          <w:szCs w:val="24"/>
          <w:lang w:val="sr-Latn-CS"/>
        </w:rPr>
        <w:t>Za to postoje dva osnovna razloga</w:t>
      </w:r>
      <w:r w:rsidR="0002183E" w:rsidRPr="00D80BD1">
        <w:rPr>
          <w:rStyle w:val="BodyText1"/>
          <w:sz w:val="24"/>
          <w:szCs w:val="24"/>
          <w:lang w:val="sr-Latn-CS"/>
        </w:rPr>
        <w:t>:</w:t>
      </w:r>
    </w:p>
    <w:p w:rsidR="000C0466" w:rsidRPr="00D80BD1" w:rsidRDefault="000044E1" w:rsidP="007521AF">
      <w:pPr>
        <w:pStyle w:val="BodyText14"/>
        <w:numPr>
          <w:ilvl w:val="0"/>
          <w:numId w:val="1"/>
        </w:numPr>
        <w:shd w:val="clear" w:color="auto" w:fill="auto"/>
        <w:tabs>
          <w:tab w:val="left" w:pos="326"/>
        </w:tabs>
        <w:spacing w:before="0" w:line="276" w:lineRule="auto"/>
        <w:ind w:left="340" w:right="60" w:hanging="220"/>
        <w:jc w:val="both"/>
        <w:rPr>
          <w:sz w:val="24"/>
          <w:szCs w:val="24"/>
          <w:lang w:val="sr-Latn-CS"/>
        </w:rPr>
      </w:pPr>
      <w:r w:rsidRPr="00D80BD1">
        <w:rPr>
          <w:rStyle w:val="BodyText1"/>
          <w:sz w:val="24"/>
          <w:szCs w:val="24"/>
          <w:lang w:val="sr-Latn-CS"/>
        </w:rPr>
        <w:t xml:space="preserve">Alternativno staranje za većinu dece koja ne mogu da žive sa svojim roditeljima je zapravo po prirodi neformalno. Drugim rečima, najveći deo alternativnog staranja u svetu organizuje se spontano među privatnim licima – najčešće roditeljima i srodnicima – kroz neformalne, društveno prihvatljive prakse. </w:t>
      </w:r>
    </w:p>
    <w:p w:rsidR="000C0466" w:rsidRPr="00D80BD1" w:rsidRDefault="000044E1" w:rsidP="007521AF">
      <w:pPr>
        <w:pStyle w:val="BodyText14"/>
        <w:shd w:val="clear" w:color="auto" w:fill="auto"/>
        <w:spacing w:before="0" w:line="276" w:lineRule="auto"/>
        <w:ind w:left="340" w:right="400" w:firstLine="0"/>
        <w:jc w:val="both"/>
        <w:rPr>
          <w:sz w:val="24"/>
          <w:szCs w:val="24"/>
          <w:lang w:val="sr-Latn-CS"/>
        </w:rPr>
      </w:pPr>
      <w:r w:rsidRPr="00D80BD1">
        <w:rPr>
          <w:rStyle w:val="BodyText1"/>
          <w:sz w:val="24"/>
          <w:szCs w:val="24"/>
          <w:lang w:val="sr-Latn-CS"/>
        </w:rPr>
        <w:t xml:space="preserve">Autori su smatrali da ovakvu praksu treba u potpunosti priznati. Ipak, </w:t>
      </w:r>
      <w:r w:rsidRPr="00D80BD1">
        <w:rPr>
          <w:rStyle w:val="BodyText1"/>
          <w:b/>
          <w:i/>
          <w:sz w:val="24"/>
          <w:szCs w:val="24"/>
          <w:lang w:val="sr-Latn-CS"/>
        </w:rPr>
        <w:t>Smernice</w:t>
      </w:r>
      <w:r w:rsidRPr="00D80BD1">
        <w:rPr>
          <w:rStyle w:val="BodyText1"/>
          <w:sz w:val="24"/>
          <w:szCs w:val="24"/>
          <w:lang w:val="sr-Latn-CS"/>
        </w:rPr>
        <w:t xml:space="preserve"> ne pokrivaju povremeno neformalno i alternativno staranje o deci koje obavljaju rođaci ili prijatelji, recimo tokom praznika ili kraćeg odsustva roditelja</w:t>
      </w:r>
      <w:hyperlink w:anchor="bookmark370" w:tooltip="Current Document">
        <w:r w:rsidR="0002183E" w:rsidRPr="00D80BD1">
          <w:rPr>
            <w:rStyle w:val="BodyText1"/>
            <w:sz w:val="24"/>
            <w:szCs w:val="24"/>
            <w:lang w:val="sr-Latn-CS"/>
          </w:rPr>
          <w:t xml:space="preserve"> </w:t>
        </w:r>
        <w:r w:rsidR="0002183E" w:rsidRPr="00D80BD1">
          <w:rPr>
            <w:rStyle w:val="BodyText90"/>
            <w:sz w:val="24"/>
            <w:szCs w:val="24"/>
            <w:lang w:val="sr-Latn-CS"/>
          </w:rPr>
          <w:t>[</w:t>
        </w:r>
        <w:r w:rsidR="0002183E" w:rsidRPr="00D80BD1">
          <w:rPr>
            <w:rStyle w:val="BodyText70"/>
            <w:sz w:val="24"/>
            <w:szCs w:val="24"/>
            <w:lang w:val="sr-Latn-CS"/>
          </w:rPr>
          <w:t>§ 30.c</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B55F2D" w:rsidP="007521AF">
      <w:pPr>
        <w:pStyle w:val="BodyText14"/>
        <w:numPr>
          <w:ilvl w:val="0"/>
          <w:numId w:val="1"/>
        </w:numPr>
        <w:shd w:val="clear" w:color="auto" w:fill="auto"/>
        <w:tabs>
          <w:tab w:val="left" w:pos="251"/>
        </w:tabs>
        <w:spacing w:before="0" w:line="276" w:lineRule="auto"/>
        <w:ind w:left="360" w:right="140" w:hanging="320"/>
        <w:jc w:val="both"/>
        <w:rPr>
          <w:sz w:val="24"/>
          <w:szCs w:val="24"/>
          <w:lang w:val="sr-Latn-CS"/>
        </w:rPr>
      </w:pPr>
      <w:r w:rsidRPr="00D80BD1">
        <w:rPr>
          <w:rStyle w:val="BodyText1"/>
          <w:sz w:val="24"/>
          <w:szCs w:val="24"/>
          <w:lang w:val="sr-Latn-CS"/>
        </w:rPr>
        <w:lastRenderedPageBreak/>
        <w:t>Iako neformalni aranžmani po definiciji nisu rezultat formalne oficijelne intervencije i odluke (pa ih je stoga teško pokriti propisanim standardima) oni ipak mogu zahtevati nadzor i/ili mogu koristiti podršku Države</w:t>
      </w:r>
      <w:r w:rsidR="0002183E" w:rsidRPr="00D80BD1">
        <w:rPr>
          <w:rStyle w:val="BodyText1"/>
          <w:sz w:val="24"/>
          <w:szCs w:val="24"/>
          <w:lang w:val="sr-Latn-CS"/>
        </w:rPr>
        <w:t xml:space="preserve"> </w:t>
      </w:r>
      <w:r w:rsidRPr="00D80BD1">
        <w:rPr>
          <w:rStyle w:val="BodyText1"/>
          <w:sz w:val="24"/>
          <w:szCs w:val="24"/>
          <w:lang w:val="sr-Latn-CS"/>
        </w:rPr>
        <w:t xml:space="preserve">kako bi se obezbedila optimalna zaštita za decu. </w:t>
      </w:r>
    </w:p>
    <w:p w:rsidR="000C0466" w:rsidRPr="00D80BD1" w:rsidRDefault="00B55F2D" w:rsidP="007521AF">
      <w:pPr>
        <w:pStyle w:val="BodyText14"/>
        <w:shd w:val="clear" w:color="auto" w:fill="auto"/>
        <w:spacing w:before="0" w:after="312" w:line="276" w:lineRule="auto"/>
        <w:ind w:left="360" w:firstLine="0"/>
        <w:jc w:val="both"/>
        <w:rPr>
          <w:sz w:val="24"/>
          <w:szCs w:val="24"/>
          <w:lang w:val="sr-Latn-CS"/>
        </w:rPr>
      </w:pPr>
      <w:r w:rsidRPr="00D80BD1">
        <w:rPr>
          <w:rStyle w:val="BodyText1"/>
          <w:sz w:val="24"/>
          <w:szCs w:val="24"/>
          <w:lang w:val="sr-Latn-CS"/>
        </w:rPr>
        <w:t>Ovo je mesto gde standardi imaju svoju ulogu</w:t>
      </w:r>
      <w:r w:rsidR="0002183E" w:rsidRPr="00D80BD1">
        <w:rPr>
          <w:rStyle w:val="BodyText1"/>
          <w:sz w:val="24"/>
          <w:szCs w:val="24"/>
          <w:lang w:val="sr-Latn-CS"/>
        </w:rPr>
        <w:t>.</w:t>
      </w:r>
    </w:p>
    <w:p w:rsidR="000C0466" w:rsidRPr="00D80BD1" w:rsidRDefault="00B55F2D" w:rsidP="007521AF">
      <w:pPr>
        <w:pStyle w:val="BodyText14"/>
        <w:shd w:val="clear" w:color="auto" w:fill="auto"/>
        <w:spacing w:before="0" w:line="276" w:lineRule="auto"/>
        <w:ind w:left="40" w:right="140" w:firstLine="0"/>
        <w:jc w:val="both"/>
        <w:rPr>
          <w:sz w:val="24"/>
          <w:szCs w:val="24"/>
          <w:lang w:val="sr-Latn-CS"/>
        </w:rPr>
      </w:pPr>
      <w:r w:rsidRPr="00D80BD1">
        <w:rPr>
          <w:rStyle w:val="BodyText1"/>
          <w:sz w:val="24"/>
          <w:szCs w:val="24"/>
          <w:lang w:val="sr-Latn-CS"/>
        </w:rPr>
        <w:t xml:space="preserve">I pored toga, treba uvek imati na umu da se u totalu standardi i principi koji su propisani u </w:t>
      </w:r>
      <w:r w:rsidR="0002183E" w:rsidRPr="00D80BD1">
        <w:rPr>
          <w:rStyle w:val="BodyText1"/>
          <w:sz w:val="24"/>
          <w:szCs w:val="24"/>
          <w:lang w:val="sr-Latn-CS"/>
        </w:rPr>
        <w:t xml:space="preserve"> </w:t>
      </w:r>
      <w:r w:rsidRPr="00D80BD1">
        <w:rPr>
          <w:rStyle w:val="BodyText1"/>
          <w:b/>
          <w:i/>
          <w:sz w:val="24"/>
          <w:szCs w:val="24"/>
          <w:lang w:val="sr-Latn-CS"/>
        </w:rPr>
        <w:t>Smernicama</w:t>
      </w:r>
      <w:r w:rsidRPr="00D80BD1">
        <w:rPr>
          <w:rStyle w:val="BodyText1"/>
          <w:sz w:val="24"/>
          <w:szCs w:val="24"/>
          <w:lang w:val="sr-Latn-CS"/>
        </w:rPr>
        <w:t xml:space="preserve"> odnose samo na formalnu zaštitu </w:t>
      </w:r>
      <w:r w:rsidR="0002183E" w:rsidRPr="00D80BD1">
        <w:rPr>
          <w:rStyle w:val="BodyText90"/>
          <w:sz w:val="24"/>
          <w:szCs w:val="24"/>
          <w:lang w:val="sr-Latn-CS"/>
        </w:rPr>
        <w:t>[</w:t>
      </w:r>
      <w:hyperlink w:anchor="bookmark368" w:tooltip="Current Document">
        <w:r w:rsidR="0002183E" w:rsidRPr="00D80BD1">
          <w:rPr>
            <w:rStyle w:val="BodyText70"/>
            <w:sz w:val="24"/>
            <w:szCs w:val="24"/>
            <w:lang w:val="sr-Latn-CS"/>
          </w:rPr>
          <w:t>§ 27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one odredbe koje se odnose na neformalnu zaštitu su posebno pomenute kao takve [posebno</w:t>
      </w:r>
      <w:hyperlink w:anchor="bookmark396" w:tooltip="Current Document">
        <w:r w:rsidR="0002183E" w:rsidRPr="00D80BD1">
          <w:rPr>
            <w:rStyle w:val="BodyText1"/>
            <w:sz w:val="24"/>
            <w:szCs w:val="24"/>
            <w:lang w:val="sr-Latn-CS"/>
          </w:rPr>
          <w:t xml:space="preserve"> </w:t>
        </w:r>
        <w:r w:rsidR="0002183E" w:rsidRPr="00D80BD1">
          <w:rPr>
            <w:rStyle w:val="BodyText70"/>
            <w:sz w:val="24"/>
            <w:szCs w:val="24"/>
            <w:lang w:val="sr-Latn-CS"/>
          </w:rPr>
          <w:t>§ 56</w:t>
        </w:r>
      </w:hyperlink>
      <w:r w:rsidR="0002183E" w:rsidRPr="00D80BD1">
        <w:rPr>
          <w:rStyle w:val="BodyText90"/>
          <w:sz w:val="24"/>
          <w:szCs w:val="24"/>
          <w:lang w:val="sr-Latn-CS"/>
        </w:rPr>
        <w:t>,</w:t>
      </w:r>
      <w:r w:rsidRPr="00D80BD1">
        <w:rPr>
          <w:sz w:val="24"/>
          <w:szCs w:val="24"/>
          <w:lang w:val="sr-Latn-CS"/>
        </w:rPr>
        <w:t xml:space="preserve"> </w:t>
      </w:r>
      <w:hyperlink w:anchor="bookmark417" w:tooltip="Current Document">
        <w:r w:rsidR="0002183E" w:rsidRPr="00D80BD1">
          <w:rPr>
            <w:rStyle w:val="BodyText70"/>
            <w:sz w:val="24"/>
            <w:szCs w:val="24"/>
            <w:lang w:val="sr-Latn-CS"/>
          </w:rPr>
          <w:t>§ 76-79</w:t>
        </w:r>
      </w:hyperlink>
      <w:r w:rsidR="0002183E" w:rsidRPr="00D80BD1">
        <w:rPr>
          <w:rStyle w:val="BodyText90"/>
          <w:sz w:val="24"/>
          <w:szCs w:val="24"/>
          <w:lang w:val="sr-Latn-CS"/>
        </w:rPr>
        <w:t>] [</w:t>
      </w:r>
      <w:hyperlink w:anchor="bookmark189" w:tooltip="Current Document">
        <w:r w:rsidRPr="00D80BD1">
          <w:rPr>
            <w:rStyle w:val="BodyText70"/>
            <w:sz w:val="24"/>
            <w:szCs w:val="24"/>
            <w:lang w:val="sr-Latn-CS"/>
          </w:rPr>
          <w:t>Vidi takođe</w:t>
        </w:r>
        <w:r w:rsidR="0002183E" w:rsidRPr="00D80BD1">
          <w:rPr>
            <w:rStyle w:val="BodyText70"/>
            <w:sz w:val="24"/>
            <w:szCs w:val="24"/>
            <w:lang w:val="sr-Latn-CS"/>
          </w:rPr>
          <w:t xml:space="preserve"> </w:t>
        </w:r>
        <w:r w:rsidRPr="00D80BD1">
          <w:rPr>
            <w:rStyle w:val="BodyText70"/>
            <w:sz w:val="24"/>
            <w:szCs w:val="24"/>
            <w:lang w:val="sr-Latn-CS"/>
          </w:rPr>
          <w:t>U fokusu</w:t>
        </w:r>
        <w:r w:rsidR="0002183E" w:rsidRPr="00D80BD1">
          <w:rPr>
            <w:rStyle w:val="BodyText70"/>
            <w:sz w:val="24"/>
            <w:szCs w:val="24"/>
            <w:lang w:val="sr-Latn-CS"/>
          </w:rPr>
          <w:t xml:space="preserve"> 9</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B55F2D" w:rsidP="007521AF">
      <w:pPr>
        <w:pStyle w:val="BodyText14"/>
        <w:shd w:val="clear" w:color="auto" w:fill="auto"/>
        <w:spacing w:before="0" w:after="120" w:line="276" w:lineRule="auto"/>
        <w:ind w:left="40" w:right="140" w:firstLine="0"/>
        <w:jc w:val="both"/>
        <w:rPr>
          <w:sz w:val="24"/>
          <w:szCs w:val="24"/>
          <w:lang w:val="sr-Latn-CS"/>
        </w:rPr>
      </w:pPr>
      <w:r w:rsidRPr="00D80BD1">
        <w:rPr>
          <w:rStyle w:val="BodyText1"/>
          <w:sz w:val="24"/>
          <w:szCs w:val="24"/>
          <w:lang w:val="sr-Latn-CS"/>
        </w:rPr>
        <w:t xml:space="preserve">Dve grupe dece su posebno izuzete iz opsega delovanja </w:t>
      </w:r>
      <w:r w:rsidRPr="00D80BD1">
        <w:rPr>
          <w:rStyle w:val="BodyText1"/>
          <w:b/>
          <w:i/>
          <w:sz w:val="24"/>
          <w:szCs w:val="24"/>
          <w:lang w:val="sr-Latn-CS"/>
        </w:rPr>
        <w:t>Smernica</w:t>
      </w:r>
      <w:r w:rsidR="0002183E" w:rsidRPr="00D80BD1">
        <w:rPr>
          <w:rStyle w:val="Bodytext8ptBoldItalic"/>
          <w:sz w:val="24"/>
          <w:szCs w:val="24"/>
          <w:lang w:val="sr-Latn-CS"/>
        </w:rPr>
        <w:t>:</w:t>
      </w:r>
    </w:p>
    <w:p w:rsidR="00A929F6" w:rsidRPr="00D80BD1" w:rsidRDefault="00B55F2D" w:rsidP="007521AF">
      <w:pPr>
        <w:pStyle w:val="BodyText14"/>
        <w:numPr>
          <w:ilvl w:val="0"/>
          <w:numId w:val="1"/>
        </w:numPr>
        <w:shd w:val="clear" w:color="auto" w:fill="auto"/>
        <w:tabs>
          <w:tab w:val="left" w:pos="256"/>
        </w:tabs>
        <w:spacing w:before="0" w:line="276" w:lineRule="auto"/>
        <w:ind w:left="360" w:right="240" w:hanging="220"/>
        <w:jc w:val="both"/>
        <w:rPr>
          <w:rStyle w:val="BodyText1"/>
          <w:sz w:val="24"/>
          <w:szCs w:val="24"/>
          <w:lang w:val="sr-Latn-CS"/>
        </w:rPr>
      </w:pPr>
      <w:r w:rsidRPr="00D80BD1">
        <w:rPr>
          <w:rStyle w:val="BodyText1"/>
          <w:sz w:val="24"/>
          <w:szCs w:val="24"/>
          <w:lang w:val="sr-Latn-CS"/>
        </w:rPr>
        <w:t>Deca koja su lišena slobode usled sukoba sa zakonom, ili sumnje da takav sukob postoji</w:t>
      </w:r>
      <w:r w:rsidR="00F5387E" w:rsidRPr="00D80BD1">
        <w:rPr>
          <w:rStyle w:val="BodyText1"/>
          <w:sz w:val="24"/>
          <w:szCs w:val="24"/>
          <w:lang w:val="sr-Latn-CS"/>
        </w:rPr>
        <w:t>, s obzirom da je situacija u kojoj se ona nalaze već pokrivena drugim međunarodnim instrumentima na polju maloletničkog prava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70" w:tooltip="Current Document">
        <w:r w:rsidR="0002183E" w:rsidRPr="00D80BD1">
          <w:rPr>
            <w:rStyle w:val="BodyText70"/>
            <w:sz w:val="24"/>
            <w:szCs w:val="24"/>
            <w:lang w:val="sr-Latn-CS"/>
          </w:rPr>
          <w:t>§ 30.a</w:t>
        </w:r>
      </w:hyperlink>
      <w:r w:rsidR="0002183E" w:rsidRPr="00D80BD1">
        <w:rPr>
          <w:rStyle w:val="BodyText90"/>
          <w:sz w:val="24"/>
          <w:szCs w:val="24"/>
          <w:lang w:val="sr-Latn-CS"/>
        </w:rPr>
        <w:t>]</w:t>
      </w:r>
      <w:r w:rsidR="0002183E" w:rsidRPr="00D80BD1">
        <w:rPr>
          <w:rStyle w:val="BodyText1"/>
          <w:sz w:val="24"/>
          <w:szCs w:val="24"/>
          <w:lang w:val="sr-Latn-CS"/>
        </w:rPr>
        <w:t>.</w:t>
      </w:r>
      <w:r w:rsidR="00A929F6" w:rsidRPr="00D80BD1">
        <w:rPr>
          <w:rStyle w:val="BodyText1"/>
          <w:sz w:val="24"/>
          <w:szCs w:val="24"/>
          <w:lang w:val="sr-Latn-CS"/>
        </w:rPr>
        <w:t xml:space="preserve"> </w:t>
      </w:r>
    </w:p>
    <w:p w:rsidR="000C0466" w:rsidRPr="00D80BD1" w:rsidRDefault="00F5387E" w:rsidP="007521AF">
      <w:pPr>
        <w:pStyle w:val="BodyText14"/>
        <w:numPr>
          <w:ilvl w:val="0"/>
          <w:numId w:val="1"/>
        </w:numPr>
        <w:shd w:val="clear" w:color="auto" w:fill="auto"/>
        <w:tabs>
          <w:tab w:val="left" w:pos="256"/>
        </w:tabs>
        <w:spacing w:before="0" w:line="276" w:lineRule="auto"/>
        <w:ind w:left="360" w:right="240" w:hanging="220"/>
        <w:jc w:val="both"/>
        <w:rPr>
          <w:sz w:val="24"/>
          <w:szCs w:val="24"/>
          <w:lang w:val="sr-Latn-CS"/>
        </w:rPr>
      </w:pPr>
      <w:r w:rsidRPr="00D80BD1">
        <w:rPr>
          <w:rStyle w:val="BodyText1"/>
          <w:sz w:val="24"/>
          <w:szCs w:val="24"/>
          <w:lang w:val="sr-Latn-CS"/>
        </w:rPr>
        <w:t>Deca koja su usvojena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70" w:tooltip="Current Document">
        <w:r w:rsidR="0002183E" w:rsidRPr="00D80BD1">
          <w:rPr>
            <w:rStyle w:val="BodyText70"/>
            <w:sz w:val="24"/>
            <w:szCs w:val="24"/>
            <w:lang w:val="sr-Latn-CS"/>
          </w:rPr>
          <w:t>§ 30.b</w:t>
        </w:r>
        <w:r w:rsidR="0002183E" w:rsidRPr="00D80BD1">
          <w:rPr>
            <w:rStyle w:val="BodyText90"/>
            <w:sz w:val="24"/>
            <w:szCs w:val="24"/>
            <w:lang w:val="sr-Latn-CS"/>
          </w:rPr>
          <w:t>)</w:t>
        </w:r>
      </w:hyperlink>
      <w:r w:rsidR="0002183E" w:rsidRPr="00D80BD1">
        <w:rPr>
          <w:rStyle w:val="BodyText1"/>
          <w:sz w:val="24"/>
          <w:szCs w:val="24"/>
          <w:lang w:val="sr-Latn-CS"/>
        </w:rPr>
        <w:t xml:space="preserve">. </w:t>
      </w:r>
      <w:r w:rsidR="00756BB8" w:rsidRPr="00D80BD1">
        <w:rPr>
          <w:rStyle w:val="BodyText1"/>
          <w:sz w:val="24"/>
          <w:szCs w:val="24"/>
          <w:lang w:val="sr-Latn-CS"/>
        </w:rPr>
        <w:t>T</w:t>
      </w:r>
      <w:r w:rsidRPr="00D80BD1">
        <w:rPr>
          <w:rStyle w:val="BodyText1"/>
          <w:sz w:val="24"/>
          <w:szCs w:val="24"/>
          <w:lang w:val="sr-Latn-CS"/>
        </w:rPr>
        <w:t>o je zbog toga što se usvojena deca smatraju decom koja imaju roditeljsko staranje od trenutka izdavanja naloga za usvajanje.</w:t>
      </w:r>
      <w:r w:rsidR="0002183E" w:rsidRPr="00D80BD1">
        <w:rPr>
          <w:rStyle w:val="BodyText1"/>
          <w:sz w:val="24"/>
          <w:szCs w:val="24"/>
          <w:lang w:val="sr-Latn-CS"/>
        </w:rPr>
        <w:t xml:space="preserve"> </w:t>
      </w:r>
      <w:r w:rsidRPr="00D80BD1">
        <w:rPr>
          <w:rStyle w:val="BodyText1"/>
          <w:sz w:val="24"/>
          <w:szCs w:val="24"/>
          <w:lang w:val="sr-Latn-CS"/>
        </w:rPr>
        <w:t xml:space="preserve">Samim tim, realizovano usvajanje ne predstavlja oblik alternativnog staranja, jer se u okviru usvajanja u punom opsegu uspostavlja odnos između roditelja i deteta. </w:t>
      </w:r>
    </w:p>
    <w:p w:rsidR="00756BB8" w:rsidRPr="00D80BD1" w:rsidRDefault="00F5387E" w:rsidP="00330700">
      <w:pPr>
        <w:pStyle w:val="BodyText14"/>
        <w:shd w:val="clear" w:color="auto" w:fill="auto"/>
        <w:spacing w:before="0" w:after="0" w:line="276" w:lineRule="auto"/>
        <w:ind w:left="360" w:right="240" w:firstLine="0"/>
        <w:jc w:val="both"/>
        <w:rPr>
          <w:rStyle w:val="BodyText1"/>
          <w:sz w:val="24"/>
          <w:szCs w:val="24"/>
          <w:lang w:val="sr-Latn-CS"/>
        </w:rPr>
      </w:pPr>
      <w:r w:rsidRPr="00D80BD1">
        <w:rPr>
          <w:rStyle w:val="BodyText1"/>
          <w:sz w:val="24"/>
          <w:szCs w:val="24"/>
          <w:lang w:val="sr-Latn-CS"/>
        </w:rPr>
        <w:t xml:space="preserve">Ono ne podleže mnogim merama sprovođenja alternativnog staranja, kao </w:t>
      </w:r>
      <w:r w:rsidRPr="00D80BD1">
        <w:rPr>
          <w:rStyle w:val="BodyText1"/>
          <w:sz w:val="24"/>
          <w:szCs w:val="24"/>
          <w:lang w:val="sr-Latn-CS"/>
        </w:rPr>
        <w:lastRenderedPageBreak/>
        <w:t xml:space="preserve">što su plan zaštite ili periodične </w:t>
      </w:r>
      <w:r w:rsidR="00E622DB" w:rsidRPr="00D80BD1">
        <w:rPr>
          <w:rStyle w:val="BodyText1"/>
          <w:sz w:val="24"/>
          <w:szCs w:val="24"/>
          <w:lang w:val="sr-Latn-CS"/>
        </w:rPr>
        <w:t>provere</w:t>
      </w:r>
      <w:r w:rsidRPr="00D80BD1">
        <w:rPr>
          <w:rStyle w:val="BodyText1"/>
          <w:sz w:val="24"/>
          <w:szCs w:val="24"/>
          <w:lang w:val="sr-Latn-CS"/>
        </w:rPr>
        <w:t xml:space="preserve"> smeštaja.</w:t>
      </w:r>
      <w:r w:rsidR="0002183E" w:rsidRPr="00D80BD1">
        <w:rPr>
          <w:rStyle w:val="BodyText1"/>
          <w:sz w:val="24"/>
          <w:szCs w:val="24"/>
          <w:lang w:val="sr-Latn-CS"/>
        </w:rPr>
        <w:t xml:space="preserve"> </w:t>
      </w:r>
      <w:r w:rsidRPr="00D80BD1">
        <w:rPr>
          <w:rStyle w:val="BodyText1"/>
          <w:sz w:val="24"/>
          <w:szCs w:val="24"/>
          <w:lang w:val="sr-Latn-CS"/>
        </w:rPr>
        <w:t xml:space="preserve">Ipak, za period koji prethodi usvajanju logično se smatra da spada u delokrug </w:t>
      </w:r>
      <w:r w:rsidRPr="00D80BD1">
        <w:rPr>
          <w:rStyle w:val="BodyText1"/>
          <w:b/>
          <w:i/>
          <w:sz w:val="24"/>
          <w:szCs w:val="24"/>
          <w:lang w:val="sr-Latn-CS"/>
        </w:rPr>
        <w:t>Smernica</w:t>
      </w:r>
      <w:r w:rsidRPr="00D80BD1">
        <w:rPr>
          <w:rStyle w:val="BodyText1"/>
          <w:sz w:val="24"/>
          <w:szCs w:val="24"/>
          <w:lang w:val="sr-Latn-CS"/>
        </w:rPr>
        <w:t xml:space="preserve">. Osim toga, važno je napomenuti da mere koje su predviđene </w:t>
      </w:r>
    </w:p>
    <w:p w:rsidR="000C0466" w:rsidRPr="00D80BD1" w:rsidRDefault="00F5387E" w:rsidP="007521AF">
      <w:pPr>
        <w:pStyle w:val="BodyText14"/>
        <w:shd w:val="clear" w:color="auto" w:fill="auto"/>
        <w:spacing w:before="0" w:after="540" w:line="276" w:lineRule="auto"/>
        <w:ind w:right="240" w:firstLine="0"/>
        <w:jc w:val="both"/>
        <w:rPr>
          <w:sz w:val="24"/>
          <w:szCs w:val="24"/>
          <w:lang w:val="sr-Latn-CS"/>
        </w:rPr>
      </w:pP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kao preven</w:t>
      </w:r>
      <w:r w:rsidR="00756BB8" w:rsidRPr="00D80BD1">
        <w:rPr>
          <w:rStyle w:val="BodyText1"/>
          <w:sz w:val="24"/>
          <w:szCs w:val="24"/>
          <w:lang w:val="sr-Latn-CS"/>
        </w:rPr>
        <w:t>cija</w:t>
      </w:r>
      <w:r w:rsidRPr="00D80BD1">
        <w:rPr>
          <w:rStyle w:val="BodyText1"/>
          <w:sz w:val="24"/>
          <w:szCs w:val="24"/>
          <w:lang w:val="sr-Latn-CS"/>
        </w:rPr>
        <w:t xml:space="preserve"> rasturanj</w:t>
      </w:r>
      <w:r w:rsidR="00756BB8" w:rsidRPr="00D80BD1">
        <w:rPr>
          <w:rStyle w:val="BodyText1"/>
          <w:sz w:val="24"/>
          <w:szCs w:val="24"/>
          <w:lang w:val="sr-Latn-CS"/>
        </w:rPr>
        <w:t>a</w:t>
      </w:r>
      <w:r w:rsidRPr="00D80BD1">
        <w:rPr>
          <w:rStyle w:val="BodyText1"/>
          <w:sz w:val="24"/>
          <w:szCs w:val="24"/>
          <w:lang w:val="sr-Latn-CS"/>
        </w:rPr>
        <w:t xml:space="preserve"> porodice, važe u podjednakoj meri za usvojiteljske kao i za sve druge porodice. </w:t>
      </w:r>
    </w:p>
    <w:p w:rsidR="000C0466" w:rsidRPr="00D80BD1" w:rsidRDefault="00F5387E"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Kada je u pitanju ova druga stavka, treba se osvrnuti i na složeno pitanje </w:t>
      </w:r>
      <w:r w:rsidRPr="00D80BD1">
        <w:rPr>
          <w:rStyle w:val="BodyText1"/>
          <w:b/>
          <w:i/>
          <w:sz w:val="24"/>
          <w:szCs w:val="24"/>
          <w:lang w:val="sr-Latn-CS"/>
        </w:rPr>
        <w:t>kafale</w:t>
      </w:r>
      <w:r w:rsidRPr="00D80BD1">
        <w:rPr>
          <w:rStyle w:val="BodyText1"/>
          <w:sz w:val="24"/>
          <w:szCs w:val="24"/>
          <w:lang w:val="sr-Latn-CS"/>
        </w:rPr>
        <w:t xml:space="preserve"> prema Islam</w:t>
      </w:r>
      <w:r w:rsidR="00756BB8" w:rsidRPr="00D80BD1">
        <w:rPr>
          <w:rStyle w:val="BodyText1"/>
          <w:sz w:val="24"/>
          <w:szCs w:val="24"/>
          <w:lang w:val="sr-Latn-CS"/>
        </w:rPr>
        <w:t>skom pravu, kao i na odnos između ovak</w:t>
      </w:r>
      <w:r w:rsidRPr="00D80BD1">
        <w:rPr>
          <w:rStyle w:val="BodyText1"/>
          <w:sz w:val="24"/>
          <w:szCs w:val="24"/>
          <w:lang w:val="sr-Latn-CS"/>
        </w:rPr>
        <w:t xml:space="preserve">vog aranžmana i usvajanja. </w:t>
      </w:r>
    </w:p>
    <w:p w:rsidR="00462671" w:rsidRPr="00D80BD1" w:rsidRDefault="00462671" w:rsidP="007521AF">
      <w:pPr>
        <w:pStyle w:val="BodyText14"/>
        <w:shd w:val="clear" w:color="auto" w:fill="auto"/>
        <w:spacing w:before="0" w:after="120" w:line="276" w:lineRule="auto"/>
        <w:ind w:left="20" w:right="60" w:firstLine="0"/>
        <w:jc w:val="both"/>
        <w:rPr>
          <w:rStyle w:val="BodyText1"/>
          <w:sz w:val="24"/>
          <w:szCs w:val="24"/>
          <w:lang w:val="sr-Latn-CS"/>
        </w:rPr>
      </w:pPr>
      <w:r w:rsidRPr="00D80BD1">
        <w:rPr>
          <w:rStyle w:val="BodyText1"/>
          <w:sz w:val="24"/>
          <w:szCs w:val="24"/>
          <w:lang w:val="sr-Latn-CS"/>
        </w:rPr>
        <w:t>Islamsko pravo ne priznaje usvajanje, i aranžmani nalik na usvajanje su generalno mogući samo kada su u pitanju napuštena mala deca čiji su roditelji nepoznati.</w:t>
      </w:r>
      <w:r w:rsidR="0002183E" w:rsidRPr="00D80BD1">
        <w:rPr>
          <w:rStyle w:val="BodyText1"/>
          <w:sz w:val="24"/>
          <w:szCs w:val="24"/>
          <w:lang w:val="sr-Latn-CS"/>
        </w:rPr>
        <w:t xml:space="preserve"> </w:t>
      </w:r>
      <w:r w:rsidRPr="00D80BD1">
        <w:rPr>
          <w:rStyle w:val="BodyText1"/>
          <w:sz w:val="24"/>
          <w:szCs w:val="24"/>
          <w:lang w:val="sr-Latn-CS"/>
        </w:rPr>
        <w:t xml:space="preserve">Takvi aranžmani se samim tim mogu primeniti na izuzetno mali broj dece bez roditeljskog staranja. </w:t>
      </w:r>
    </w:p>
    <w:p w:rsidR="000C0466" w:rsidRPr="00D80BD1" w:rsidRDefault="00462671"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Tako je poslednjih decenija (a posebno tokom izrade nacrta KPD) počelo sve više da se govori o mnogo raširenijoj praksi </w:t>
      </w:r>
      <w:r w:rsidRPr="00D80BD1">
        <w:rPr>
          <w:rStyle w:val="BodyText1"/>
          <w:b/>
          <w:i/>
          <w:sz w:val="24"/>
          <w:szCs w:val="24"/>
          <w:lang w:val="sr-Latn-CS"/>
        </w:rPr>
        <w:t>kafale</w:t>
      </w:r>
      <w:r w:rsidRPr="00D80BD1">
        <w:rPr>
          <w:rStyle w:val="BodyText1"/>
          <w:sz w:val="24"/>
          <w:szCs w:val="24"/>
          <w:lang w:val="sr-Latn-CS"/>
        </w:rPr>
        <w:t xml:space="preserve"> – što predstavlja najbliži islamski ekvivalent usvajanju. U </w:t>
      </w:r>
      <w:r w:rsidRPr="00D80BD1">
        <w:rPr>
          <w:rStyle w:val="BodyText1"/>
          <w:b/>
          <w:i/>
          <w:sz w:val="24"/>
          <w:szCs w:val="24"/>
          <w:lang w:val="sr-Latn-CS"/>
        </w:rPr>
        <w:t>Smernicama</w:t>
      </w:r>
      <w:r w:rsidRPr="00D80BD1">
        <w:rPr>
          <w:rStyle w:val="BodyText1"/>
          <w:sz w:val="24"/>
          <w:szCs w:val="24"/>
          <w:lang w:val="sr-Latn-CS"/>
        </w:rPr>
        <w:t xml:space="preserve"> se nastavlja ovaj trend povezivanja </w:t>
      </w:r>
      <w:r w:rsidRPr="00D80BD1">
        <w:rPr>
          <w:rStyle w:val="BodyText1"/>
          <w:b/>
          <w:i/>
          <w:sz w:val="24"/>
          <w:szCs w:val="24"/>
          <w:lang w:val="sr-Latn-CS"/>
        </w:rPr>
        <w:t>kafale</w:t>
      </w:r>
      <w:r w:rsidRPr="00D80BD1">
        <w:rPr>
          <w:rStyle w:val="BodyText1"/>
          <w:sz w:val="24"/>
          <w:szCs w:val="24"/>
          <w:lang w:val="sr-Latn-CS"/>
        </w:rPr>
        <w:t xml:space="preserve"> i usvajanja </w:t>
      </w:r>
      <w:r w:rsidR="0002183E" w:rsidRPr="00D80BD1">
        <w:rPr>
          <w:rStyle w:val="BodyText1"/>
          <w:sz w:val="24"/>
          <w:szCs w:val="24"/>
          <w:lang w:val="sr-Latn-CS"/>
        </w:rPr>
        <w:t>(</w:t>
      </w:r>
      <w:r w:rsidRPr="00D80BD1">
        <w:rPr>
          <w:rStyle w:val="BodyText1"/>
          <w:sz w:val="24"/>
          <w:szCs w:val="24"/>
          <w:lang w:val="sr-Latn-CS"/>
        </w:rPr>
        <w:t>npr</w:t>
      </w:r>
      <w:r w:rsidR="0002183E" w:rsidRPr="00D80BD1">
        <w:rPr>
          <w:rStyle w:val="BodyText1"/>
          <w:sz w:val="24"/>
          <w:szCs w:val="24"/>
          <w:lang w:val="sr-Latn-CS"/>
        </w:rPr>
        <w:t>.</w:t>
      </w:r>
      <w:hyperlink w:anchor="bookmark349" w:tooltip="Current Document">
        <w:r w:rsidR="0002183E" w:rsidRPr="00D80BD1">
          <w:rPr>
            <w:rStyle w:val="BodyText1"/>
            <w:sz w:val="24"/>
            <w:szCs w:val="24"/>
            <w:lang w:val="sr-Latn-CS"/>
          </w:rPr>
          <w:t xml:space="preserve"> </w:t>
        </w:r>
        <w:r w:rsidR="0002183E" w:rsidRPr="00D80BD1">
          <w:rPr>
            <w:rStyle w:val="BodyText70"/>
            <w:sz w:val="24"/>
            <w:szCs w:val="24"/>
            <w:lang w:val="sr-Latn-CS"/>
          </w:rPr>
          <w:t>§ 2.a</w:t>
        </w:r>
      </w:hyperlink>
      <w:r w:rsidR="0002183E" w:rsidRPr="00D80BD1">
        <w:rPr>
          <w:rStyle w:val="BodyText90"/>
          <w:sz w:val="24"/>
          <w:szCs w:val="24"/>
          <w:lang w:val="sr-Latn-CS"/>
        </w:rPr>
        <w:t>,</w:t>
      </w:r>
      <w:hyperlink w:anchor="bookmark456" w:tooltip="Current Document">
        <w:r w:rsidR="0002183E" w:rsidRPr="00D80BD1">
          <w:rPr>
            <w:rStyle w:val="BodyText90"/>
            <w:sz w:val="24"/>
            <w:szCs w:val="24"/>
            <w:lang w:val="sr-Latn-CS"/>
          </w:rPr>
          <w:t xml:space="preserve"> </w:t>
        </w:r>
        <w:r w:rsidR="0002183E" w:rsidRPr="00D80BD1">
          <w:rPr>
            <w:rStyle w:val="BodyText70"/>
            <w:sz w:val="24"/>
            <w:szCs w:val="24"/>
            <w:lang w:val="sr-Latn-CS"/>
          </w:rPr>
          <w:t>123</w:t>
        </w:r>
      </w:hyperlink>
      <w:r w:rsidR="0002183E" w:rsidRPr="00D80BD1">
        <w:rPr>
          <w:rStyle w:val="BodyText90"/>
          <w:sz w:val="24"/>
          <w:szCs w:val="24"/>
          <w:lang w:val="sr-Latn-CS"/>
        </w:rPr>
        <w:t>,</w:t>
      </w:r>
      <w:hyperlink w:anchor="bookmark489" w:tooltip="Current Document">
        <w:r w:rsidR="0002183E" w:rsidRPr="00D80BD1">
          <w:rPr>
            <w:rStyle w:val="BodyText70"/>
            <w:sz w:val="24"/>
            <w:szCs w:val="24"/>
            <w:lang w:val="sr-Latn-CS"/>
          </w:rPr>
          <w:t>161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Ipak, način na koji je </w:t>
      </w:r>
      <w:r w:rsidRPr="00D80BD1">
        <w:rPr>
          <w:rStyle w:val="BodyText1"/>
          <w:b/>
          <w:i/>
          <w:sz w:val="24"/>
          <w:szCs w:val="24"/>
          <w:lang w:val="sr-Latn-CS"/>
        </w:rPr>
        <w:t>kafala</w:t>
      </w:r>
      <w:r w:rsidRPr="00D80BD1">
        <w:rPr>
          <w:rStyle w:val="BodyText1"/>
          <w:sz w:val="24"/>
          <w:szCs w:val="24"/>
          <w:lang w:val="sr-Latn-CS"/>
        </w:rPr>
        <w:t xml:space="preserve"> sprovedena u praksi jako se razlikuje od zemlje do zemlje – kreće se od anonimne finansijske podrške detetu u </w:t>
      </w:r>
      <w:r w:rsidR="0073053E" w:rsidRPr="00D80BD1">
        <w:rPr>
          <w:rStyle w:val="BodyText1"/>
          <w:sz w:val="24"/>
          <w:szCs w:val="24"/>
          <w:lang w:val="sr-Latn-CS"/>
        </w:rPr>
        <w:t>rezidencijalnoj ustanovi sve do kvazi-usvojiteljskog odnosa u kome dete pod određenim okolnostima može uzeti porodično prezime i naslediti staratelja</w:t>
      </w:r>
      <w:r w:rsidR="00756BB8" w:rsidRPr="00D80BD1">
        <w:rPr>
          <w:rStyle w:val="BodyText1"/>
          <w:sz w:val="24"/>
          <w:szCs w:val="24"/>
          <w:lang w:val="sr-Latn-CS"/>
        </w:rPr>
        <w:t xml:space="preserve"> </w:t>
      </w:r>
      <w:r w:rsidR="0073053E" w:rsidRPr="00D80BD1">
        <w:rPr>
          <w:rStyle w:val="BodyText1"/>
          <w:sz w:val="24"/>
          <w:szCs w:val="24"/>
          <w:lang w:val="sr-Latn-CS"/>
        </w:rPr>
        <w:t xml:space="preserve">na praktično isti način kao i kada je u pitanju usvajanje. </w:t>
      </w:r>
    </w:p>
    <w:p w:rsidR="000C0466" w:rsidRPr="00D80BD1" w:rsidRDefault="0073053E" w:rsidP="007521AF">
      <w:pPr>
        <w:pStyle w:val="BodyText14"/>
        <w:shd w:val="clear" w:color="auto" w:fill="auto"/>
        <w:tabs>
          <w:tab w:val="left" w:pos="4962"/>
        </w:tabs>
        <w:spacing w:before="0" w:line="276" w:lineRule="auto"/>
        <w:ind w:left="20" w:right="7" w:firstLine="0"/>
        <w:jc w:val="both"/>
        <w:rPr>
          <w:sz w:val="24"/>
          <w:szCs w:val="24"/>
          <w:lang w:val="sr-Latn-CS"/>
        </w:rPr>
      </w:pPr>
      <w:r w:rsidRPr="00D80BD1">
        <w:rPr>
          <w:rStyle w:val="BodyText1"/>
          <w:sz w:val="24"/>
          <w:szCs w:val="24"/>
          <w:lang w:val="sr-Latn-CS"/>
        </w:rPr>
        <w:lastRenderedPageBreak/>
        <w:t xml:space="preserve">Tako u kontekstu </w:t>
      </w:r>
      <w:r w:rsidRPr="00D80BD1">
        <w:rPr>
          <w:rStyle w:val="BodyText1"/>
          <w:b/>
          <w:i/>
          <w:sz w:val="24"/>
          <w:szCs w:val="24"/>
          <w:lang w:val="sr-Latn-CS"/>
        </w:rPr>
        <w:t>Smernica</w:t>
      </w:r>
      <w:r w:rsidRPr="00D80BD1">
        <w:rPr>
          <w:rStyle w:val="BodyText1"/>
          <w:sz w:val="24"/>
          <w:szCs w:val="24"/>
          <w:lang w:val="sr-Latn-CS"/>
        </w:rPr>
        <w:t xml:space="preserve"> interpretacija pojma „</w:t>
      </w:r>
      <w:r w:rsidRPr="00D80BD1">
        <w:rPr>
          <w:rStyle w:val="BodyText1"/>
          <w:b/>
          <w:i/>
          <w:sz w:val="24"/>
          <w:szCs w:val="24"/>
          <w:lang w:val="sr-Latn-CS"/>
        </w:rPr>
        <w:t>kafala</w:t>
      </w:r>
      <w:r w:rsidRPr="00D80BD1">
        <w:rPr>
          <w:rStyle w:val="BodyText1"/>
          <w:sz w:val="24"/>
          <w:szCs w:val="24"/>
          <w:lang w:val="sr-Latn-CS"/>
        </w:rPr>
        <w:t xml:space="preserve">“ može biti samo veoma pragmatična. </w:t>
      </w:r>
      <w:r w:rsidR="0002183E" w:rsidRPr="00D80BD1">
        <w:rPr>
          <w:rStyle w:val="BodyText1"/>
          <w:sz w:val="24"/>
          <w:szCs w:val="24"/>
          <w:lang w:val="sr-Latn-CS"/>
        </w:rPr>
        <w:t xml:space="preserve"> </w:t>
      </w:r>
    </w:p>
    <w:p w:rsidR="000C0466" w:rsidRPr="00D80BD1" w:rsidRDefault="0073053E" w:rsidP="007521AF">
      <w:pPr>
        <w:pStyle w:val="BodyText14"/>
        <w:shd w:val="clear" w:color="auto" w:fill="auto"/>
        <w:spacing w:before="0" w:line="276" w:lineRule="auto"/>
        <w:ind w:left="20" w:right="60" w:firstLine="0"/>
        <w:jc w:val="both"/>
        <w:rPr>
          <w:sz w:val="24"/>
          <w:szCs w:val="24"/>
          <w:lang w:val="sr-Latn-CS"/>
        </w:rPr>
      </w:pPr>
      <w:r w:rsidRPr="00D80BD1">
        <w:rPr>
          <w:rStyle w:val="Bodytext8ptBoldItalic"/>
          <w:sz w:val="24"/>
          <w:szCs w:val="24"/>
          <w:lang w:val="sr-Latn-CS"/>
        </w:rPr>
        <w:t xml:space="preserve">Smernice </w:t>
      </w:r>
      <w:r w:rsidRPr="00D80BD1">
        <w:rPr>
          <w:rStyle w:val="Bodytext8ptBoldItalic"/>
          <w:b w:val="0"/>
          <w:i w:val="0"/>
          <w:sz w:val="24"/>
          <w:szCs w:val="24"/>
          <w:lang w:val="sr-Latn-CS"/>
        </w:rPr>
        <w:t>obuhvataju ovu</w:t>
      </w:r>
      <w:r w:rsidRPr="00D80BD1">
        <w:rPr>
          <w:rStyle w:val="Bodytext8ptBoldItalic"/>
          <w:sz w:val="24"/>
          <w:szCs w:val="24"/>
          <w:lang w:val="sr-Latn-CS"/>
        </w:rPr>
        <w:t xml:space="preserve"> </w:t>
      </w:r>
      <w:r w:rsidRPr="00D80BD1">
        <w:rPr>
          <w:rStyle w:val="BodyText1"/>
          <w:sz w:val="24"/>
          <w:szCs w:val="24"/>
          <w:lang w:val="sr-Latn-CS"/>
        </w:rPr>
        <w:t xml:space="preserve">praksu onda kada ona uključuje direktno svakodnevno staranje o detetu. Bilo kako bilo, to staranje može biti organizovano na formalnoj ili manje formalnoj osnovi – što je činjenica koja se mora uzeti u obzir kada se određuju obaveze prema detetu. U relativno retkim okolnostima gde se </w:t>
      </w:r>
      <w:r w:rsidRPr="00D80BD1">
        <w:rPr>
          <w:rStyle w:val="BodyText1"/>
          <w:b/>
          <w:i/>
          <w:sz w:val="24"/>
          <w:szCs w:val="24"/>
          <w:lang w:val="sr-Latn-CS"/>
        </w:rPr>
        <w:t>kafala</w:t>
      </w:r>
      <w:r w:rsidRPr="00D80BD1">
        <w:rPr>
          <w:rStyle w:val="BodyText1"/>
          <w:sz w:val="24"/>
          <w:szCs w:val="24"/>
          <w:lang w:val="sr-Latn-CS"/>
        </w:rPr>
        <w:t xml:space="preserve"> svodi na legalizovani doživotni aranžman, ona može biti sasvim izvan delokruga </w:t>
      </w:r>
      <w:r w:rsidRPr="00D80BD1">
        <w:rPr>
          <w:rStyle w:val="BodyText1"/>
          <w:b/>
          <w:i/>
          <w:sz w:val="24"/>
          <w:szCs w:val="24"/>
          <w:lang w:val="sr-Latn-CS"/>
        </w:rPr>
        <w:t>Smernica</w:t>
      </w:r>
      <w:r w:rsidRPr="00D80BD1">
        <w:rPr>
          <w:rStyle w:val="BodyText1"/>
          <w:sz w:val="24"/>
          <w:szCs w:val="24"/>
          <w:lang w:val="sr-Latn-CS"/>
        </w:rPr>
        <w:t xml:space="preserve"> na isti način na koji je to usvajanje. </w:t>
      </w:r>
    </w:p>
    <w:p w:rsidR="000C0466" w:rsidRPr="00D80BD1" w:rsidRDefault="0002183E" w:rsidP="007521AF">
      <w:pPr>
        <w:pStyle w:val="Heading2"/>
        <w:jc w:val="both"/>
        <w:rPr>
          <w:lang w:val="sr-Latn-CS"/>
        </w:rPr>
      </w:pPr>
      <w:bookmarkStart w:id="76" w:name="bookmark79"/>
      <w:bookmarkStart w:id="77" w:name="_Toc408911101"/>
      <w:r w:rsidRPr="00D80BD1">
        <w:rPr>
          <w:rStyle w:val="Heading52"/>
          <w:b/>
          <w:bCs/>
          <w:sz w:val="24"/>
          <w:szCs w:val="24"/>
          <w:lang w:val="sr-Latn-CS"/>
        </w:rPr>
        <w:t xml:space="preserve">3b. </w:t>
      </w:r>
      <w:r w:rsidR="0073053E" w:rsidRPr="00D80BD1">
        <w:rPr>
          <w:rStyle w:val="Heading52"/>
          <w:b/>
          <w:bCs/>
          <w:sz w:val="24"/>
          <w:szCs w:val="24"/>
          <w:lang w:val="sr-Latn-CS"/>
        </w:rPr>
        <w:t xml:space="preserve">Terminologija koja se koristi u </w:t>
      </w:r>
      <w:r w:rsidR="0073053E" w:rsidRPr="00D80BD1">
        <w:rPr>
          <w:rStyle w:val="Heading52"/>
          <w:b/>
          <w:bCs/>
          <w:i/>
          <w:sz w:val="24"/>
          <w:szCs w:val="24"/>
          <w:lang w:val="sr-Latn-CS"/>
        </w:rPr>
        <w:t>Smernicama</w:t>
      </w:r>
      <w:bookmarkEnd w:id="76"/>
      <w:bookmarkEnd w:id="77"/>
    </w:p>
    <w:p w:rsidR="000C0466" w:rsidRPr="00D80BD1" w:rsidRDefault="0073053E" w:rsidP="007521AF">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Treba istaknuti veći broj pojedinosti koje se tiču koncepata i definicija koji su korišćeni odnosno dati</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u</w:t>
      </w:r>
      <w:r w:rsidR="0002183E" w:rsidRPr="00D80BD1">
        <w:rPr>
          <w:rStyle w:val="BodyText1"/>
          <w:sz w:val="24"/>
          <w:szCs w:val="24"/>
          <w:lang w:val="sr-Latn-CS"/>
        </w:rPr>
        <w:t xml:space="preserve"> </w:t>
      </w: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onda kada se govori o različitim oblicima alternativnog staranja.</w:t>
      </w:r>
      <w:r w:rsidR="0002183E" w:rsidRPr="00D80BD1">
        <w:rPr>
          <w:rStyle w:val="BodyText1"/>
          <w:sz w:val="24"/>
          <w:szCs w:val="24"/>
          <w:lang w:val="sr-Latn-CS"/>
        </w:rPr>
        <w:t xml:space="preserve"> </w:t>
      </w:r>
    </w:p>
    <w:p w:rsidR="000C0466" w:rsidRPr="00D80BD1" w:rsidRDefault="00307A2B" w:rsidP="007521AF">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Neformaln</w:t>
      </w:r>
      <w:r w:rsidR="00EB0F8F" w:rsidRPr="00D80BD1">
        <w:rPr>
          <w:rStyle w:val="BodyText1"/>
          <w:sz w:val="24"/>
          <w:szCs w:val="24"/>
          <w:lang w:val="sr-Latn-CS"/>
        </w:rPr>
        <w:t>im</w:t>
      </w:r>
      <w:r w:rsidRPr="00D80BD1">
        <w:rPr>
          <w:rStyle w:val="BodyText1"/>
          <w:sz w:val="24"/>
          <w:szCs w:val="24"/>
          <w:lang w:val="sr-Latn-CS"/>
        </w:rPr>
        <w:t xml:space="preserve"> staranje</w:t>
      </w:r>
      <w:r w:rsidR="00EB0F8F" w:rsidRPr="00D80BD1">
        <w:rPr>
          <w:rStyle w:val="BodyText1"/>
          <w:sz w:val="24"/>
          <w:szCs w:val="24"/>
          <w:lang w:val="sr-Latn-CS"/>
        </w:rPr>
        <w:t>m</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29.b.i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B0F8F" w:rsidRPr="00D80BD1">
        <w:rPr>
          <w:rStyle w:val="BodyText1"/>
          <w:sz w:val="24"/>
          <w:szCs w:val="24"/>
          <w:lang w:val="sr-Latn-CS"/>
        </w:rPr>
        <w:t>smatra se aktivni</w:t>
      </w:r>
      <w:r w:rsidRPr="00D80BD1">
        <w:rPr>
          <w:rStyle w:val="BodyText1"/>
          <w:sz w:val="24"/>
          <w:szCs w:val="24"/>
          <w:lang w:val="sr-Latn-CS"/>
        </w:rPr>
        <w:t xml:space="preserve"> ili prećutn</w:t>
      </w:r>
      <w:r w:rsidR="00EB0F8F" w:rsidRPr="00D80BD1">
        <w:rPr>
          <w:rStyle w:val="BodyText1"/>
          <w:sz w:val="24"/>
          <w:szCs w:val="24"/>
          <w:lang w:val="sr-Latn-CS"/>
        </w:rPr>
        <w:t>i aranžman</w:t>
      </w:r>
      <w:r w:rsidRPr="00D80BD1">
        <w:rPr>
          <w:rStyle w:val="BodyText1"/>
          <w:sz w:val="24"/>
          <w:szCs w:val="24"/>
          <w:lang w:val="sr-Latn-CS"/>
        </w:rPr>
        <w:t xml:space="preserve"> između roditelja ili zastupnika deteta i jednog ili više pojedinaca (obično srodnika ili osoba bliskih porodici) koji nemaju ozakonjen mandat staratelja u vreme preuzimanja ove odgovornosti. Neformalno staranje takođe obuhvata i spontane ponude za staranje od strane privatnih lica u odsustvu roditelja ili drugih primarnih staratelja. </w:t>
      </w:r>
    </w:p>
    <w:p w:rsidR="000C0466" w:rsidRPr="00D80BD1" w:rsidRDefault="00307A2B" w:rsidP="007521AF">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Iz toga sledi da formalno staranje obuhvata sve smeštaje kod priznatih staratelja, bez obzira na koji su način organizovani i na čiju inicijativu</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9" w:tooltip="Current Document">
        <w:r w:rsidR="0002183E" w:rsidRPr="00D80BD1">
          <w:rPr>
            <w:rStyle w:val="BodyText70"/>
            <w:sz w:val="24"/>
            <w:szCs w:val="24"/>
            <w:lang w:val="sr-Latn-CS"/>
          </w:rPr>
          <w:t>§ 29.b.ii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Ovde treba posebno napomenuti da se svaki prijem u rezidencijalnu ustanovu smatra „formalnim“. </w:t>
      </w:r>
      <w:r w:rsidRPr="00D80BD1">
        <w:rPr>
          <w:rStyle w:val="BodyText1"/>
          <w:sz w:val="24"/>
          <w:szCs w:val="24"/>
          <w:lang w:val="sr-Latn-CS"/>
        </w:rPr>
        <w:lastRenderedPageBreak/>
        <w:t xml:space="preserve">Drugim rečima, s obzirom na činjenicu da se Smernicama zahteva da sve ustanove budu registrovane i ovlašćene za rad, smatra se da  </w:t>
      </w:r>
      <w:r w:rsidR="0002183E" w:rsidRPr="00D80BD1">
        <w:rPr>
          <w:rStyle w:val="BodyText1"/>
          <w:sz w:val="24"/>
          <w:szCs w:val="24"/>
          <w:lang w:val="sr-Latn-CS"/>
        </w:rPr>
        <w:t xml:space="preserve"> </w:t>
      </w:r>
      <w:r w:rsidRPr="00D80BD1">
        <w:rPr>
          <w:rStyle w:val="BodyText1"/>
          <w:sz w:val="24"/>
          <w:szCs w:val="24"/>
          <w:lang w:val="sr-Latn-CS"/>
        </w:rPr>
        <w:t>su samim tim i „priznate“. Što je važno, to znači da se države i staratelji ne mogu pozivati na navodno „neformalnu“ prirodu bilo kog smeštaja u rezidencijalnu ustanovu –</w:t>
      </w:r>
      <w:r w:rsidR="0002183E" w:rsidRPr="00D80BD1">
        <w:rPr>
          <w:rStyle w:val="BodyText1"/>
          <w:sz w:val="24"/>
          <w:szCs w:val="24"/>
          <w:lang w:val="sr-Latn-CS"/>
        </w:rPr>
        <w:t xml:space="preserve"> </w:t>
      </w:r>
      <w:r w:rsidRPr="00D80BD1">
        <w:rPr>
          <w:rStyle w:val="BodyText1"/>
          <w:sz w:val="24"/>
          <w:szCs w:val="24"/>
          <w:lang w:val="sr-Latn-CS"/>
        </w:rPr>
        <w:t xml:space="preserve">čak i kada je do njega došlo na isključivi zahtev roditelja ili staratelja – da bi time opravdali nepoštovanje standarda zaštite koji se tiču dece, a koji su propisani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B0752C" w:rsidP="007521AF">
      <w:pPr>
        <w:pStyle w:val="BodyText14"/>
        <w:shd w:val="clear" w:color="auto" w:fill="auto"/>
        <w:spacing w:before="0" w:after="120" w:line="276" w:lineRule="auto"/>
        <w:ind w:left="20" w:right="8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govore o dve posebne grupe formalnih staratelja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9" w:tooltip="Current Document">
        <w:r w:rsidR="0002183E" w:rsidRPr="00D80BD1">
          <w:rPr>
            <w:rStyle w:val="BodyText70"/>
            <w:sz w:val="24"/>
            <w:szCs w:val="24"/>
            <w:lang w:val="sr-Latn-CS"/>
          </w:rPr>
          <w:t>§ 29.d</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FC4ECC" w:rsidP="007521AF">
      <w:pPr>
        <w:pStyle w:val="BodyText14"/>
        <w:numPr>
          <w:ilvl w:val="0"/>
          <w:numId w:val="1"/>
        </w:numPr>
        <w:shd w:val="clear" w:color="auto" w:fill="auto"/>
        <w:tabs>
          <w:tab w:val="left" w:pos="346"/>
        </w:tabs>
        <w:spacing w:before="0" w:after="116" w:line="276" w:lineRule="auto"/>
        <w:ind w:left="360" w:right="240" w:hanging="220"/>
        <w:jc w:val="both"/>
        <w:rPr>
          <w:sz w:val="24"/>
          <w:szCs w:val="24"/>
          <w:lang w:val="sr-Latn-CS"/>
        </w:rPr>
      </w:pPr>
      <w:r w:rsidRPr="00D80BD1">
        <w:rPr>
          <w:rStyle w:val="BodyText1"/>
          <w:sz w:val="24"/>
          <w:szCs w:val="24"/>
          <w:lang w:val="sr-Latn-CS"/>
        </w:rPr>
        <w:t>Službe koje organizuju alternativno staranje za decu</w:t>
      </w:r>
      <w:r w:rsidR="0002183E" w:rsidRPr="00D80BD1">
        <w:rPr>
          <w:rStyle w:val="BodyText1"/>
          <w:sz w:val="24"/>
          <w:szCs w:val="24"/>
          <w:lang w:val="sr-Latn-CS"/>
        </w:rPr>
        <w:t xml:space="preserve"> (</w:t>
      </w:r>
      <w:r w:rsidRPr="00D80BD1">
        <w:rPr>
          <w:rStyle w:val="BodyText1"/>
          <w:sz w:val="24"/>
          <w:szCs w:val="24"/>
          <w:lang w:val="sr-Latn-CS"/>
        </w:rPr>
        <w:t>kao što su socijalne službe i organi koji vrše kontrolu prijema u ustanove formalne zaštite</w:t>
      </w:r>
      <w:r w:rsidR="0002183E" w:rsidRPr="00D80BD1">
        <w:rPr>
          <w:rStyle w:val="BodyText1"/>
          <w:sz w:val="24"/>
          <w:szCs w:val="24"/>
          <w:lang w:val="sr-Latn-CS"/>
        </w:rPr>
        <w:t>)</w:t>
      </w:r>
    </w:p>
    <w:p w:rsidR="000C0466" w:rsidRPr="00D80BD1" w:rsidRDefault="00FC4ECC" w:rsidP="007521AF">
      <w:pPr>
        <w:pStyle w:val="BodyText14"/>
        <w:numPr>
          <w:ilvl w:val="0"/>
          <w:numId w:val="1"/>
        </w:numPr>
        <w:shd w:val="clear" w:color="auto" w:fill="auto"/>
        <w:tabs>
          <w:tab w:val="left" w:pos="361"/>
        </w:tabs>
        <w:spacing w:before="0" w:after="484" w:line="276" w:lineRule="auto"/>
        <w:ind w:left="360" w:right="80" w:hanging="220"/>
        <w:jc w:val="both"/>
        <w:rPr>
          <w:sz w:val="24"/>
          <w:szCs w:val="24"/>
          <w:lang w:val="sr-Latn-CS"/>
        </w:rPr>
      </w:pPr>
      <w:r w:rsidRPr="00D80BD1">
        <w:rPr>
          <w:rStyle w:val="BodyText1"/>
          <w:sz w:val="24"/>
          <w:szCs w:val="24"/>
          <w:lang w:val="sr-Latn-CS"/>
        </w:rPr>
        <w:t>Ustanove</w:t>
      </w:r>
      <w:r w:rsidR="00EB0F8F" w:rsidRPr="00D80BD1">
        <w:rPr>
          <w:rStyle w:val="BodyText1"/>
          <w:sz w:val="24"/>
          <w:szCs w:val="24"/>
          <w:lang w:val="sr-Latn-CS"/>
        </w:rPr>
        <w:t xml:space="preserve"> koje predstavljaju institucije</w:t>
      </w:r>
      <w:r w:rsidRPr="00D80BD1">
        <w:rPr>
          <w:rStyle w:val="BodyText1"/>
          <w:sz w:val="24"/>
          <w:szCs w:val="24"/>
          <w:lang w:val="sr-Latn-CS"/>
        </w:rPr>
        <w:t xml:space="preserve"> u kojima se pruža rezidencijalna zaštita deci. </w:t>
      </w:r>
      <w:r w:rsidR="0002183E" w:rsidRPr="00D80BD1">
        <w:rPr>
          <w:rStyle w:val="BodyText1"/>
          <w:sz w:val="24"/>
          <w:szCs w:val="24"/>
          <w:lang w:val="sr-Latn-CS"/>
        </w:rPr>
        <w:t xml:space="preserve"> </w:t>
      </w:r>
    </w:p>
    <w:p w:rsidR="000C0466" w:rsidRPr="00D80BD1" w:rsidRDefault="00FC4ECC" w:rsidP="007D0AB0">
      <w:pPr>
        <w:pStyle w:val="BodyText14"/>
        <w:shd w:val="clear" w:color="auto" w:fill="auto"/>
        <w:spacing w:before="0" w:after="120" w:line="276" w:lineRule="auto"/>
        <w:ind w:right="80" w:firstLine="0"/>
        <w:jc w:val="both"/>
        <w:rPr>
          <w:sz w:val="24"/>
          <w:szCs w:val="24"/>
          <w:lang w:val="sr-Latn-CS"/>
        </w:rPr>
      </w:pPr>
      <w:r w:rsidRPr="00D80BD1">
        <w:rPr>
          <w:rStyle w:val="BodyText1"/>
          <w:sz w:val="24"/>
          <w:szCs w:val="24"/>
          <w:lang w:val="sr-Latn-CS"/>
        </w:rPr>
        <w:t>Službe i ustanove mogu po prirodi biti javne ili privatne, gde „privatne</w:t>
      </w:r>
      <w:r w:rsidR="00EB0F8F" w:rsidRPr="00D80BD1">
        <w:rPr>
          <w:rStyle w:val="BodyText1"/>
          <w:sz w:val="24"/>
          <w:szCs w:val="24"/>
          <w:lang w:val="sr-Latn-CS"/>
        </w:rPr>
        <w:t>“</w:t>
      </w:r>
      <w:r w:rsidRPr="00D80BD1">
        <w:rPr>
          <w:rStyle w:val="BodyText1"/>
          <w:sz w:val="24"/>
          <w:szCs w:val="24"/>
          <w:lang w:val="sr-Latn-CS"/>
        </w:rPr>
        <w:t xml:space="preserve"> znači da nisu u vlasništvu države.</w:t>
      </w:r>
      <w:r w:rsidR="0002183E" w:rsidRPr="00D80BD1">
        <w:rPr>
          <w:rStyle w:val="BodyText1"/>
          <w:sz w:val="24"/>
          <w:szCs w:val="24"/>
          <w:lang w:val="sr-Latn-CS"/>
        </w:rPr>
        <w:t xml:space="preserve"> </w:t>
      </w:r>
      <w:r w:rsidRPr="00D80BD1">
        <w:rPr>
          <w:rStyle w:val="BodyText1"/>
          <w:sz w:val="24"/>
          <w:szCs w:val="24"/>
          <w:lang w:val="sr-Latn-CS"/>
        </w:rPr>
        <w:t xml:space="preserve">Privatne službe tako obuhvataju NVO, udruženja i verske organizacije, kao i privatna preduzeća. </w:t>
      </w:r>
      <w:r w:rsidRPr="00D80BD1">
        <w:rPr>
          <w:rStyle w:val="Bodytext8ptBoldItalic"/>
          <w:sz w:val="24"/>
          <w:szCs w:val="24"/>
          <w:lang w:val="sr-Latn-CS"/>
        </w:rPr>
        <w:t>Smernicama</w:t>
      </w:r>
      <w:r w:rsidR="0002183E" w:rsidRPr="00D80BD1">
        <w:rPr>
          <w:rStyle w:val="Bodytext8ptBoldItalic"/>
          <w:sz w:val="24"/>
          <w:szCs w:val="24"/>
          <w:lang w:val="sr-Latn-CS"/>
        </w:rPr>
        <w:t xml:space="preserve"> </w:t>
      </w:r>
      <w:r w:rsidRPr="00D80BD1">
        <w:rPr>
          <w:rStyle w:val="BodyText1"/>
          <w:sz w:val="24"/>
          <w:szCs w:val="24"/>
          <w:lang w:val="sr-Latn-CS"/>
        </w:rPr>
        <w:t>se ne pravi razlika između profitnih i neprofitnih operacija, ali se u njima naglašava da profit ne bi trebalo da bude „primarni cilj“ pružaoca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1" w:tooltip="Current Document">
        <w:r w:rsidR="0002183E" w:rsidRPr="00D80BD1">
          <w:rPr>
            <w:rStyle w:val="BodyText70"/>
            <w:sz w:val="24"/>
            <w:szCs w:val="24"/>
            <w:lang w:val="sr-Latn-CS"/>
          </w:rPr>
          <w:t>§ 20</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29146A" w:rsidP="007521AF">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U svetu postoji širok dijapazon aranžmana alternativnog staranja.</w:t>
      </w:r>
      <w:r w:rsidR="0002183E" w:rsidRPr="00D80BD1">
        <w:rPr>
          <w:rStyle w:val="BodyText1"/>
          <w:sz w:val="24"/>
          <w:szCs w:val="24"/>
          <w:lang w:val="sr-Latn-CS"/>
        </w:rPr>
        <w:t xml:space="preserve"> </w:t>
      </w: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su oni podeljeni na dva osnovna tipa: one u kojima je postojeća porodica preuzela ulogu staratelja i one koji se temelje na drugačijoj vrsti organizacije. </w:t>
      </w:r>
    </w:p>
    <w:p w:rsidR="000C0466" w:rsidRPr="00D80BD1" w:rsidRDefault="0029146A" w:rsidP="00E6076A">
      <w:pPr>
        <w:pStyle w:val="Heading3"/>
        <w:rPr>
          <w:lang w:val="sr-Latn-CS"/>
        </w:rPr>
      </w:pPr>
      <w:bookmarkStart w:id="78" w:name="bookmark80"/>
      <w:bookmarkStart w:id="79" w:name="_Toc408911102"/>
      <w:r w:rsidRPr="00D80BD1">
        <w:rPr>
          <w:rStyle w:val="Bodytext29"/>
          <w:b/>
          <w:bCs/>
          <w:sz w:val="24"/>
          <w:szCs w:val="24"/>
          <w:lang w:val="sr-Latn-CS"/>
        </w:rPr>
        <w:lastRenderedPageBreak/>
        <w:t xml:space="preserve">I. </w:t>
      </w:r>
      <w:bookmarkEnd w:id="78"/>
      <w:r w:rsidRPr="00D80BD1">
        <w:rPr>
          <w:rStyle w:val="Bodytext29"/>
          <w:b/>
          <w:bCs/>
          <w:sz w:val="24"/>
          <w:szCs w:val="24"/>
          <w:lang w:val="sr-Latn-CS"/>
        </w:rPr>
        <w:t>Alternativno staranje u postojećoj porodici</w:t>
      </w:r>
      <w:bookmarkEnd w:id="79"/>
    </w:p>
    <w:p w:rsidR="000C0466" w:rsidRPr="00D80BD1" w:rsidRDefault="0029146A" w:rsidP="007521AF">
      <w:pPr>
        <w:pStyle w:val="BodyText14"/>
        <w:shd w:val="clear" w:color="auto" w:fill="auto"/>
        <w:spacing w:before="0" w:after="64" w:line="276" w:lineRule="auto"/>
        <w:ind w:left="20" w:right="38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u ovu vrstu staranja ubrajaju tri vrste aranžmana</w:t>
      </w:r>
      <w:r w:rsidR="0002183E" w:rsidRPr="00D80BD1">
        <w:rPr>
          <w:rStyle w:val="BodyText1"/>
          <w:sz w:val="24"/>
          <w:szCs w:val="24"/>
          <w:lang w:val="sr-Latn-CS"/>
        </w:rPr>
        <w:t>:</w:t>
      </w:r>
    </w:p>
    <w:p w:rsidR="000C0466" w:rsidRPr="00D80BD1" w:rsidRDefault="0029146A" w:rsidP="007521AF">
      <w:pPr>
        <w:pStyle w:val="BodyText14"/>
        <w:numPr>
          <w:ilvl w:val="0"/>
          <w:numId w:val="1"/>
        </w:numPr>
        <w:shd w:val="clear" w:color="auto" w:fill="auto"/>
        <w:tabs>
          <w:tab w:val="left" w:pos="361"/>
        </w:tabs>
        <w:spacing w:before="0" w:after="60" w:line="276" w:lineRule="auto"/>
        <w:ind w:left="360" w:right="60" w:hanging="220"/>
        <w:jc w:val="both"/>
        <w:rPr>
          <w:sz w:val="24"/>
          <w:szCs w:val="24"/>
          <w:lang w:val="sr-Latn-CS"/>
        </w:rPr>
      </w:pPr>
      <w:r w:rsidRPr="00D80BD1">
        <w:rPr>
          <w:rStyle w:val="BodyText1"/>
          <w:sz w:val="24"/>
          <w:szCs w:val="24"/>
          <w:lang w:val="sr-Latn-CS"/>
        </w:rPr>
        <w:t>Srodničko staranje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9" w:tooltip="Current Document">
        <w:r w:rsidR="0002183E" w:rsidRPr="00D80BD1">
          <w:rPr>
            <w:rStyle w:val="BodyText70"/>
            <w:sz w:val="24"/>
            <w:szCs w:val="24"/>
            <w:lang w:val="sr-Latn-CS"/>
          </w:rPr>
          <w:t>§ 29.c.i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pružaju rođaci ili drugi staratelji bliski porodici i poznati detetu.</w:t>
      </w:r>
      <w:r w:rsidR="0002183E" w:rsidRPr="00D80BD1">
        <w:rPr>
          <w:rStyle w:val="BodyText1"/>
          <w:sz w:val="24"/>
          <w:szCs w:val="24"/>
          <w:lang w:val="sr-Latn-CS"/>
        </w:rPr>
        <w:t xml:space="preserve"> </w:t>
      </w:r>
      <w:r w:rsidRPr="00D80BD1">
        <w:rPr>
          <w:rStyle w:val="BodyText1"/>
          <w:sz w:val="24"/>
          <w:szCs w:val="24"/>
          <w:lang w:val="sr-Latn-CS"/>
        </w:rPr>
        <w:t xml:space="preserve">Iako su ovakvi aranžmani do sada uglavnom bili neformalni, neke zemlje sada sve više koriste formalizovane smeštaje u okviru proširene porodice </w:t>
      </w:r>
      <w:r w:rsidR="0002183E" w:rsidRPr="00D80BD1">
        <w:rPr>
          <w:rStyle w:val="BodyText1"/>
          <w:sz w:val="24"/>
          <w:szCs w:val="24"/>
          <w:lang w:val="sr-Latn-CS"/>
        </w:rPr>
        <w:t>(</w:t>
      </w:r>
      <w:r w:rsidRPr="00D80BD1">
        <w:rPr>
          <w:rStyle w:val="BodyText1"/>
          <w:sz w:val="24"/>
          <w:szCs w:val="24"/>
          <w:lang w:val="sr-Latn-CS"/>
        </w:rPr>
        <w:t>srodničko hraniteljstvo</w:t>
      </w:r>
      <w:r w:rsidR="0002183E" w:rsidRPr="00D80BD1">
        <w:rPr>
          <w:rStyle w:val="BodyText1"/>
          <w:sz w:val="24"/>
          <w:szCs w:val="24"/>
          <w:lang w:val="sr-Latn-CS"/>
        </w:rPr>
        <w:t xml:space="preserve">). </w:t>
      </w:r>
      <w:r w:rsidRPr="00D80BD1">
        <w:rPr>
          <w:rStyle w:val="BodyText1"/>
          <w:sz w:val="24"/>
          <w:szCs w:val="24"/>
          <w:lang w:val="sr-Latn-CS"/>
        </w:rPr>
        <w:t xml:space="preserve">Time se omogućava svim učesnicima da koriste vođenje i podršku u meri koja je karakteristična i za sve druge hraniteljske aranžmane. </w:t>
      </w:r>
      <w:r w:rsidR="0002183E" w:rsidRPr="00D80BD1">
        <w:rPr>
          <w:rStyle w:val="BodyText1"/>
          <w:sz w:val="24"/>
          <w:szCs w:val="24"/>
          <w:lang w:val="sr-Latn-CS"/>
        </w:rPr>
        <w:t xml:space="preserve"> </w:t>
      </w:r>
    </w:p>
    <w:p w:rsidR="000C0466" w:rsidRPr="00D80BD1" w:rsidRDefault="0029146A" w:rsidP="007521AF">
      <w:pPr>
        <w:pStyle w:val="BodyText14"/>
        <w:numPr>
          <w:ilvl w:val="0"/>
          <w:numId w:val="1"/>
        </w:numPr>
        <w:shd w:val="clear" w:color="auto" w:fill="auto"/>
        <w:tabs>
          <w:tab w:val="left" w:pos="361"/>
        </w:tabs>
        <w:spacing w:before="0" w:after="60" w:line="276" w:lineRule="auto"/>
        <w:ind w:left="360" w:right="60" w:hanging="220"/>
        <w:jc w:val="both"/>
        <w:rPr>
          <w:sz w:val="24"/>
          <w:szCs w:val="24"/>
          <w:lang w:val="sr-Latn-CS"/>
        </w:rPr>
      </w:pPr>
      <w:r w:rsidRPr="00D80BD1">
        <w:rPr>
          <w:rStyle w:val="BodyText1"/>
          <w:sz w:val="24"/>
          <w:szCs w:val="24"/>
          <w:lang w:val="sr-Latn-CS"/>
        </w:rPr>
        <w:t>Hraniteljsko staranje</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29.c.ii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pružaju ovlašćeni parovi ili pojedinci u sopstvenim domovima, u sklopu formalnog pružanja alternativnog staranja. </w:t>
      </w:r>
    </w:p>
    <w:p w:rsidR="000C0466" w:rsidRPr="00D80BD1" w:rsidRDefault="007440E8" w:rsidP="00930F2C">
      <w:pPr>
        <w:pStyle w:val="BodyText14"/>
        <w:numPr>
          <w:ilvl w:val="0"/>
          <w:numId w:val="5"/>
        </w:numPr>
        <w:shd w:val="clear" w:color="auto" w:fill="auto"/>
        <w:tabs>
          <w:tab w:val="left" w:pos="426"/>
        </w:tabs>
        <w:spacing w:before="0" w:after="60" w:line="276" w:lineRule="auto"/>
        <w:ind w:left="426" w:right="60" w:hanging="66"/>
        <w:jc w:val="both"/>
        <w:rPr>
          <w:sz w:val="24"/>
          <w:szCs w:val="24"/>
          <w:lang w:val="sr-Latn-CS"/>
        </w:rPr>
      </w:pPr>
      <w:r w:rsidRPr="00D80BD1">
        <w:rPr>
          <w:rStyle w:val="BodyText1"/>
          <w:sz w:val="24"/>
          <w:szCs w:val="24"/>
          <w:lang w:val="sr-Latn-CS"/>
        </w:rPr>
        <w:t xml:space="preserve">Kratkoročno hraniteljstvo može biti pruženo da se prebrodi neka privremena kriza, ili kao planirana „predah podrška“ kojom će se tokom nekoliko dana pomaže roditeljima da se odmore, naročito onima koji se staraju o deci sa invaliditetom ili drugim posebnim potrebama. </w:t>
      </w:r>
    </w:p>
    <w:p w:rsidR="000C0466" w:rsidRPr="00D80BD1" w:rsidRDefault="007440E8" w:rsidP="00930F2C">
      <w:pPr>
        <w:pStyle w:val="BodyText14"/>
        <w:numPr>
          <w:ilvl w:val="0"/>
          <w:numId w:val="5"/>
        </w:numPr>
        <w:shd w:val="clear" w:color="auto" w:fill="auto"/>
        <w:tabs>
          <w:tab w:val="left" w:pos="426"/>
        </w:tabs>
        <w:spacing w:before="0" w:line="276" w:lineRule="auto"/>
        <w:ind w:left="426" w:right="60" w:hanging="66"/>
        <w:jc w:val="both"/>
        <w:rPr>
          <w:sz w:val="24"/>
          <w:szCs w:val="24"/>
          <w:lang w:val="sr-Latn-CS"/>
        </w:rPr>
      </w:pPr>
      <w:r w:rsidRPr="00D80BD1">
        <w:rPr>
          <w:rStyle w:val="BodyText1"/>
          <w:sz w:val="24"/>
          <w:szCs w:val="24"/>
          <w:lang w:val="sr-Latn-CS"/>
        </w:rPr>
        <w:t xml:space="preserve">Srednjeročno hraniteljstvo može biti potrebno kada se nudi podrška roditeljima ili široj porodici kako bi im se omogućilo da se ponovo staraju o detetu, ili onda kada se ulažu napori da se lokalizuje porodica. </w:t>
      </w:r>
    </w:p>
    <w:p w:rsidR="000C0466" w:rsidRPr="00D80BD1" w:rsidRDefault="007440E8" w:rsidP="00930F2C">
      <w:pPr>
        <w:pStyle w:val="BodyText14"/>
        <w:numPr>
          <w:ilvl w:val="0"/>
          <w:numId w:val="5"/>
        </w:numPr>
        <w:shd w:val="clear" w:color="auto" w:fill="auto"/>
        <w:tabs>
          <w:tab w:val="left" w:pos="426"/>
        </w:tabs>
        <w:spacing w:before="0" w:after="60" w:line="276" w:lineRule="auto"/>
        <w:ind w:left="426" w:right="60" w:hanging="142"/>
        <w:jc w:val="both"/>
        <w:rPr>
          <w:sz w:val="24"/>
          <w:szCs w:val="24"/>
          <w:lang w:val="sr-Latn-CS"/>
        </w:rPr>
      </w:pPr>
      <w:r w:rsidRPr="00D80BD1">
        <w:rPr>
          <w:rStyle w:val="BodyText1"/>
          <w:sz w:val="24"/>
          <w:szCs w:val="24"/>
          <w:lang w:val="sr-Latn-CS"/>
        </w:rPr>
        <w:t xml:space="preserve">Dugoročno hraniteljstvo predstavlja zadovoljavanje potreba određene dece – recimo onih kod kojih se ne može realizovati usvojenje, ili se to protivi njihovoj želji – tako što se tokom dugog </w:t>
      </w:r>
      <w:r w:rsidRPr="00D80BD1">
        <w:rPr>
          <w:rStyle w:val="BodyText1"/>
          <w:sz w:val="24"/>
          <w:szCs w:val="24"/>
          <w:lang w:val="sr-Latn-CS"/>
        </w:rPr>
        <w:lastRenderedPageBreak/>
        <w:t xml:space="preserve">niza godina pruža zaštita u porodici, ponekad sve do zrelog doba. </w:t>
      </w:r>
    </w:p>
    <w:p w:rsidR="000C0466" w:rsidRPr="00D80BD1" w:rsidRDefault="0029146A" w:rsidP="007521AF">
      <w:pPr>
        <w:pStyle w:val="BodyText14"/>
        <w:numPr>
          <w:ilvl w:val="0"/>
          <w:numId w:val="1"/>
        </w:numPr>
        <w:shd w:val="clear" w:color="auto" w:fill="auto"/>
        <w:tabs>
          <w:tab w:val="left" w:pos="356"/>
        </w:tabs>
        <w:spacing w:before="0" w:line="276" w:lineRule="auto"/>
        <w:ind w:left="360" w:right="60" w:hanging="220"/>
        <w:jc w:val="both"/>
        <w:rPr>
          <w:sz w:val="24"/>
          <w:szCs w:val="24"/>
          <w:lang w:val="sr-Latn-CS"/>
        </w:rPr>
      </w:pPr>
      <w:r w:rsidRPr="00D80BD1">
        <w:rPr>
          <w:rStyle w:val="BodyText1"/>
          <w:sz w:val="24"/>
          <w:szCs w:val="24"/>
          <w:lang w:val="sr-Latn-CS"/>
        </w:rPr>
        <w:t>Drugi oblici staranja zasnovani na porodici</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29.c.iii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7440E8" w:rsidRPr="00D80BD1">
        <w:rPr>
          <w:rStyle w:val="BodyText1"/>
          <w:sz w:val="24"/>
          <w:szCs w:val="24"/>
          <w:lang w:val="sr-Latn-CS"/>
        </w:rPr>
        <w:t>obuhvataju one aranžmane za staranje gde postojeća porodica igra ulogu u formalnom staranju slično hraniteljskoj porodici</w:t>
      </w:r>
      <w:r w:rsidR="000C268C" w:rsidRPr="00D80BD1">
        <w:rPr>
          <w:rStyle w:val="BodyText1"/>
          <w:sz w:val="24"/>
          <w:szCs w:val="24"/>
          <w:lang w:val="sr-Latn-CS"/>
        </w:rPr>
        <w:t xml:space="preserve"> – ali ne radi u sklopu usluga hraniteljstva. Na primer, ove porodice mogu imati ulogu u staranju o detetu koje napušta rezidencijalni smeštaj, ili mogu vršiti ulogu „staratelja“ za decu koja imaju dugoročne potrebe za alternativnim staranjem. </w:t>
      </w:r>
    </w:p>
    <w:p w:rsidR="000C0466" w:rsidRPr="00D80BD1" w:rsidRDefault="000C268C" w:rsidP="00E6076A">
      <w:pPr>
        <w:pStyle w:val="Heading3"/>
        <w:rPr>
          <w:lang w:val="sr-Latn-CS"/>
        </w:rPr>
      </w:pPr>
      <w:bookmarkStart w:id="80" w:name="bookmark81"/>
      <w:bookmarkStart w:id="81" w:name="_Toc408911103"/>
      <w:r w:rsidRPr="00D80BD1">
        <w:rPr>
          <w:rStyle w:val="Bodytext29"/>
          <w:rFonts w:asciiTheme="majorHAnsi" w:eastAsiaTheme="majorEastAsia" w:hAnsiTheme="majorHAnsi" w:cstheme="majorBidi"/>
          <w:b/>
          <w:bCs/>
          <w:color w:val="auto"/>
          <w:lang w:val="sr-Latn-CS"/>
        </w:rPr>
        <w:t xml:space="preserve">II. </w:t>
      </w:r>
      <w:bookmarkEnd w:id="80"/>
      <w:r w:rsidRPr="00D80BD1">
        <w:rPr>
          <w:rStyle w:val="Bodytext29"/>
          <w:rFonts w:asciiTheme="majorHAnsi" w:eastAsiaTheme="majorEastAsia" w:hAnsiTheme="majorHAnsi" w:cstheme="majorBidi"/>
          <w:b/>
          <w:bCs/>
          <w:color w:val="auto"/>
          <w:lang w:val="sr-Latn-CS"/>
        </w:rPr>
        <w:t>Drugi aranžmani staranja</w:t>
      </w:r>
      <w:bookmarkEnd w:id="81"/>
      <w:r w:rsidRPr="00D80BD1">
        <w:rPr>
          <w:rStyle w:val="Bodytext29"/>
          <w:rFonts w:asciiTheme="majorHAnsi" w:eastAsiaTheme="majorEastAsia" w:hAnsiTheme="majorHAnsi" w:cstheme="majorBidi"/>
          <w:b/>
          <w:bCs/>
          <w:color w:val="auto"/>
          <w:lang w:val="sr-Latn-CS"/>
        </w:rPr>
        <w:t xml:space="preserve"> </w:t>
      </w:r>
    </w:p>
    <w:p w:rsidR="000C0466" w:rsidRPr="00D80BD1" w:rsidRDefault="000C268C" w:rsidP="007521AF">
      <w:pPr>
        <w:pStyle w:val="BodyText14"/>
        <w:shd w:val="clear" w:color="auto" w:fill="auto"/>
        <w:spacing w:before="0" w:after="60" w:line="276" w:lineRule="auto"/>
        <w:ind w:left="20" w:right="520" w:firstLine="0"/>
        <w:jc w:val="both"/>
        <w:rPr>
          <w:sz w:val="24"/>
          <w:szCs w:val="24"/>
          <w:lang w:val="sr-Latn-CS"/>
        </w:rPr>
      </w:pPr>
      <w:r w:rsidRPr="00D80BD1">
        <w:rPr>
          <w:rStyle w:val="BodyText1"/>
          <w:sz w:val="24"/>
          <w:szCs w:val="24"/>
          <w:lang w:val="sr-Latn-CS"/>
        </w:rPr>
        <w:t xml:space="preserve">U ovim </w:t>
      </w:r>
      <w:r w:rsidRPr="00D80BD1">
        <w:rPr>
          <w:rStyle w:val="BodyText1"/>
          <w:b/>
          <w:i/>
          <w:sz w:val="24"/>
          <w:szCs w:val="24"/>
          <w:lang w:val="sr-Latn-CS"/>
        </w:rPr>
        <w:t>Smernicama</w:t>
      </w:r>
      <w:r w:rsidRPr="00D80BD1">
        <w:rPr>
          <w:rStyle w:val="BodyText1"/>
          <w:sz w:val="24"/>
          <w:szCs w:val="24"/>
          <w:lang w:val="sr-Latn-CS"/>
        </w:rPr>
        <w:t xml:space="preserve">, </w:t>
      </w:r>
      <w:r w:rsidR="00CB141E" w:rsidRPr="00D80BD1">
        <w:rPr>
          <w:rStyle w:val="BodyText1"/>
          <w:sz w:val="24"/>
          <w:szCs w:val="24"/>
          <w:lang w:val="sr-Latn-CS"/>
        </w:rPr>
        <w:t xml:space="preserve">svi aranžmani alternativnog staranja koji se ne zasnivaju na porodici su klasifikovani kao „rezidencijalni“. </w:t>
      </w:r>
    </w:p>
    <w:p w:rsidR="000C0466" w:rsidRPr="00D80BD1" w:rsidRDefault="00CB141E" w:rsidP="007521AF">
      <w:pPr>
        <w:pStyle w:val="BodyText14"/>
        <w:numPr>
          <w:ilvl w:val="0"/>
          <w:numId w:val="1"/>
        </w:numPr>
        <w:shd w:val="clear" w:color="auto" w:fill="auto"/>
        <w:tabs>
          <w:tab w:val="left" w:pos="346"/>
        </w:tabs>
        <w:spacing w:before="0" w:after="240" w:line="276" w:lineRule="auto"/>
        <w:ind w:left="340" w:right="100" w:hanging="220"/>
        <w:jc w:val="both"/>
        <w:rPr>
          <w:sz w:val="24"/>
          <w:szCs w:val="24"/>
          <w:lang w:val="sr-Latn-CS"/>
        </w:rPr>
      </w:pPr>
      <w:r w:rsidRPr="00D80BD1">
        <w:rPr>
          <w:rStyle w:val="BodyText1"/>
          <w:sz w:val="24"/>
          <w:szCs w:val="24"/>
          <w:lang w:val="sr-Latn-CS"/>
        </w:rPr>
        <w:t>Staranje u aranžmanima koji „nalikuju na porodicu“</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9" w:tooltip="Current Document">
        <w:r w:rsidR="0002183E" w:rsidRPr="00D80BD1">
          <w:rPr>
            <w:rStyle w:val="BodyText70"/>
            <w:sz w:val="24"/>
            <w:szCs w:val="24"/>
            <w:lang w:val="sr-Latn-CS"/>
          </w:rPr>
          <w:t>§ 29.c.iii</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uključeno je u rezidencijalnu zaštitu zato što se, za razliku od „staranja koje se zasniva na porodici“, odnosi na način na koji je staranje organizovano, a ne na neki prethodni „porodični status“ koji postoji u ovom aranžmanu.</w:t>
      </w:r>
      <w:r w:rsidR="0002183E" w:rsidRPr="00D80BD1">
        <w:rPr>
          <w:rStyle w:val="BodyText1"/>
          <w:sz w:val="24"/>
          <w:szCs w:val="24"/>
          <w:lang w:val="sr-Latn-CS"/>
        </w:rPr>
        <w:t xml:space="preserve"> </w:t>
      </w:r>
      <w:r w:rsidRPr="00D80BD1">
        <w:rPr>
          <w:rStyle w:val="BodyText1"/>
          <w:sz w:val="24"/>
          <w:szCs w:val="24"/>
          <w:lang w:val="sr-Latn-CS"/>
        </w:rPr>
        <w:t xml:space="preserve">Staranje koje nalikuje na porodično se </w:t>
      </w:r>
      <w:r w:rsidR="00EB0F8F" w:rsidRPr="00D80BD1">
        <w:rPr>
          <w:rStyle w:val="BodyText1"/>
          <w:sz w:val="24"/>
          <w:szCs w:val="24"/>
          <w:lang w:val="sr-Latn-CS"/>
        </w:rPr>
        <w:t xml:space="preserve">uglavnom sprovodi </w:t>
      </w:r>
      <w:r w:rsidRPr="00D80BD1">
        <w:rPr>
          <w:rStyle w:val="BodyText1"/>
          <w:sz w:val="24"/>
          <w:szCs w:val="24"/>
          <w:lang w:val="sr-Latn-CS"/>
        </w:rPr>
        <w:t xml:space="preserve">u autonomnim malim grupama u uslovima koji podsećaju na porodicu koliko god da je to moguće. Jedan ili više surogat roditelja deluju kao staratelji, mada ne u uobičajenom kućnom okruženju tih osoba. </w:t>
      </w:r>
    </w:p>
    <w:p w:rsidR="000C0466" w:rsidRPr="00D80BD1" w:rsidRDefault="00692F68" w:rsidP="007521AF">
      <w:pPr>
        <w:pStyle w:val="BodyText14"/>
        <w:shd w:val="clear" w:color="auto" w:fill="auto"/>
        <w:spacing w:before="0" w:after="60" w:line="276" w:lineRule="auto"/>
        <w:ind w:left="340" w:right="100" w:firstLine="0"/>
        <w:jc w:val="both"/>
        <w:rPr>
          <w:sz w:val="24"/>
          <w:szCs w:val="24"/>
          <w:lang w:val="sr-Latn-CS"/>
        </w:rPr>
      </w:pPr>
      <w:r w:rsidRPr="00D80BD1">
        <w:rPr>
          <w:rStyle w:val="BodyText1"/>
          <w:sz w:val="24"/>
          <w:szCs w:val="24"/>
          <w:lang w:val="sr-Latn-CS"/>
        </w:rPr>
        <w:t xml:space="preserve">Sličnost rezidencijalne zaštite porodičnom aranžmanu predstavlja važan kriterijum kada se ocenjuje njena generalna podobnost. Na primer, Preporuka 2005(5) Komiteta ministara Saveta Evrope precizira </w:t>
      </w:r>
      <w:r w:rsidRPr="00D80BD1">
        <w:rPr>
          <w:rStyle w:val="BodyText1"/>
          <w:sz w:val="24"/>
          <w:szCs w:val="24"/>
          <w:lang w:val="sr-Latn-CS"/>
        </w:rPr>
        <w:lastRenderedPageBreak/>
        <w:t xml:space="preserve">da, kako bi bili u skladu sa dečijim pravima, mali domovi nalik na porodicu  moraju da </w:t>
      </w:r>
      <w:r w:rsidR="00371F49" w:rsidRPr="00D80BD1">
        <w:rPr>
          <w:rStyle w:val="BodyText1"/>
          <w:sz w:val="24"/>
          <w:szCs w:val="24"/>
          <w:lang w:val="sr-Latn-CS"/>
        </w:rPr>
        <w:t xml:space="preserve">rade </w:t>
      </w:r>
      <w:r w:rsidR="00EB0F8F" w:rsidRPr="00D80BD1">
        <w:rPr>
          <w:rStyle w:val="BodyText1"/>
          <w:sz w:val="24"/>
          <w:szCs w:val="24"/>
          <w:lang w:val="sr-Latn-CS"/>
        </w:rPr>
        <w:t xml:space="preserve">u </w:t>
      </w:r>
      <w:r w:rsidR="00371F49" w:rsidRPr="00D80BD1">
        <w:rPr>
          <w:rStyle w:val="BodyText1"/>
          <w:sz w:val="24"/>
          <w:szCs w:val="24"/>
          <w:lang w:val="sr-Latn-CS"/>
        </w:rPr>
        <w:t xml:space="preserve">rezidencijalnim objektima. Slično stanovište zauzimaju i </w:t>
      </w:r>
      <w:r w:rsidR="00371F49" w:rsidRPr="00D80BD1">
        <w:rPr>
          <w:rStyle w:val="BodyText1"/>
          <w:b/>
          <w:i/>
          <w:sz w:val="24"/>
          <w:szCs w:val="24"/>
          <w:lang w:val="sr-Latn-CS"/>
        </w:rPr>
        <w:t>Smernice</w:t>
      </w:r>
      <w:r w:rsidR="00371F49" w:rsidRPr="00D80BD1">
        <w:rPr>
          <w:rStyle w:val="BodyText1"/>
          <w:sz w:val="24"/>
          <w:szCs w:val="24"/>
          <w:lang w:val="sr-Latn-CS"/>
        </w:rPr>
        <w:t xml:space="preserve"> </w:t>
      </w:r>
      <w:r w:rsidR="0002183E" w:rsidRPr="00D80BD1">
        <w:rPr>
          <w:rStyle w:val="BodyText1"/>
          <w:sz w:val="24"/>
          <w:szCs w:val="24"/>
          <w:lang w:val="sr-Latn-CS"/>
        </w:rPr>
        <w:t>(</w:t>
      </w:r>
      <w:hyperlink w:anchor="bookmark456" w:tooltip="Current Document">
        <w:r w:rsidR="0002183E" w:rsidRPr="00D80BD1">
          <w:rPr>
            <w:rStyle w:val="BodyText70"/>
            <w:sz w:val="24"/>
            <w:szCs w:val="24"/>
            <w:lang w:val="sr-Latn-CS"/>
          </w:rPr>
          <w:t>§ 123</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371F49" w:rsidP="007521AF">
      <w:pPr>
        <w:pStyle w:val="BodyText14"/>
        <w:numPr>
          <w:ilvl w:val="0"/>
          <w:numId w:val="1"/>
        </w:numPr>
        <w:shd w:val="clear" w:color="auto" w:fill="auto"/>
        <w:tabs>
          <w:tab w:val="left" w:pos="142"/>
        </w:tabs>
        <w:spacing w:before="0" w:line="276" w:lineRule="auto"/>
        <w:ind w:left="142" w:right="100" w:firstLine="0"/>
        <w:jc w:val="both"/>
        <w:rPr>
          <w:sz w:val="24"/>
          <w:szCs w:val="24"/>
          <w:lang w:val="sr-Latn-CS"/>
        </w:rPr>
      </w:pPr>
      <w:bookmarkStart w:id="82" w:name="bookmark82"/>
      <w:r w:rsidRPr="00D80BD1">
        <w:rPr>
          <w:rStyle w:val="BodyText1"/>
          <w:sz w:val="24"/>
          <w:szCs w:val="24"/>
          <w:lang w:val="sr-Latn-CS"/>
        </w:rPr>
        <w:t>Rezidencijalno staranje</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29.c.iv</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obuhvata širok dijapazon različitih aranžmana, od skloništa za hitne slučajeve i malih grupnih domova do najvećih rezidencijalnih ustanova.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posmatraju rezidencijalno staranje kao neophodnu komponentu u spektru opcija alternativnog staranja koje moraju postojati, pod uslovom da zadovoljavaju određene uslove.</w:t>
      </w:r>
      <w:r w:rsidR="0002183E" w:rsidRPr="00D80BD1">
        <w:rPr>
          <w:rStyle w:val="BodyText1"/>
          <w:sz w:val="24"/>
          <w:szCs w:val="24"/>
          <w:lang w:val="sr-Latn-CS"/>
        </w:rPr>
        <w:t xml:space="preserve"> </w:t>
      </w:r>
      <w:r w:rsidRPr="00D80BD1">
        <w:rPr>
          <w:rStyle w:val="BodyText1"/>
          <w:sz w:val="24"/>
          <w:szCs w:val="24"/>
          <w:lang w:val="sr-Latn-CS"/>
        </w:rPr>
        <w:t xml:space="preserve">Mali grupni dom sa obučenim osobljem može pružati terapeutsku negu ili tretman deci koja su preživela traumu ili teško zlostavljanje i zanemarivanje. Rezidencijalno staranje može biti najbolja opcija i onda kada je cilj da veći broj braće i sestara ostane na okupu. Deci može odgovarati rezidencijalno staranje onda kada podrazumeva pružanje individualizovanih mogućnosti za socijalni i emotivni razvoj. Samim tim, iako </w:t>
      </w:r>
      <w:r w:rsidRPr="00D80BD1">
        <w:rPr>
          <w:rStyle w:val="BodyText1"/>
          <w:b/>
          <w:i/>
          <w:sz w:val="24"/>
          <w:szCs w:val="24"/>
          <w:lang w:val="sr-Latn-CS"/>
        </w:rPr>
        <w:t>Smernice</w:t>
      </w:r>
      <w:r w:rsidRPr="00D80BD1">
        <w:rPr>
          <w:rStyle w:val="BodyText1"/>
          <w:sz w:val="24"/>
          <w:szCs w:val="24"/>
          <w:lang w:val="sr-Latn-CS"/>
        </w:rPr>
        <w:t xml:space="preserve"> propisuju stroge standarde koje treba ispoštovati, </w:t>
      </w:r>
      <w:r w:rsidR="009B3EDA" w:rsidRPr="00D80BD1">
        <w:rPr>
          <w:rStyle w:val="BodyText1"/>
          <w:sz w:val="24"/>
          <w:szCs w:val="24"/>
          <w:lang w:val="sr-Latn-CS"/>
        </w:rPr>
        <w:t xml:space="preserve">kao i jasna ograničenja onda kada se pribegava rezidencijalnom smeštaju, one takođe prepoznaju i „konstruktivnu“ ulogu koju ovakva vrsta smeštaja može da ima </w:t>
      </w:r>
      <w:r w:rsidR="0002183E" w:rsidRPr="00D80BD1">
        <w:rPr>
          <w:rStyle w:val="BodyText1"/>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w:t>
      </w:r>
      <w:bookmarkEnd w:id="82"/>
    </w:p>
    <w:p w:rsidR="000C0466" w:rsidRPr="00D80BD1" w:rsidRDefault="009B3EDA"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Od suštinskog je značaja napraviti razliku između „rezidencijalnih oblika zaštite“ i „institucija“.</w:t>
      </w:r>
      <w:r w:rsidR="0002183E" w:rsidRPr="00D80BD1">
        <w:rPr>
          <w:rStyle w:val="BodyText1"/>
          <w:sz w:val="24"/>
          <w:szCs w:val="24"/>
          <w:lang w:val="sr-Latn-CS"/>
        </w:rPr>
        <w:t xml:space="preserve"> </w:t>
      </w:r>
      <w:r w:rsidRPr="00D80BD1">
        <w:rPr>
          <w:rStyle w:val="BodyText1"/>
          <w:sz w:val="24"/>
          <w:szCs w:val="24"/>
          <w:lang w:val="sr-Latn-CS"/>
        </w:rPr>
        <w:t xml:space="preserve">Ovaj drugi izraz se u </w:t>
      </w:r>
      <w:r w:rsidRPr="00D80BD1">
        <w:rPr>
          <w:rStyle w:val="BodyText1"/>
          <w:b/>
          <w:i/>
          <w:sz w:val="24"/>
          <w:szCs w:val="24"/>
          <w:lang w:val="sr-Latn-CS"/>
        </w:rPr>
        <w:t>Smernicama</w:t>
      </w:r>
      <w:r w:rsidRPr="00D80BD1">
        <w:rPr>
          <w:rStyle w:val="BodyText1"/>
          <w:sz w:val="24"/>
          <w:szCs w:val="24"/>
          <w:lang w:val="sr-Latn-CS"/>
        </w:rPr>
        <w:t xml:space="preserve"> koristi samo jednom i označava „velike ustanove za pružanje institucionalne zaštite“ </w:t>
      </w:r>
      <w:hyperlink w:anchor="bookmark363" w:tooltip="Current Document">
        <w:r w:rsidR="0002183E" w:rsidRPr="00D80BD1">
          <w:rPr>
            <w:rStyle w:val="BodyText1"/>
            <w:sz w:val="24"/>
            <w:szCs w:val="24"/>
            <w:lang w:val="sr-Latn-CS"/>
          </w:rPr>
          <w:t xml:space="preserve"> </w:t>
        </w:r>
        <w:r w:rsidR="0002183E" w:rsidRPr="00D80BD1">
          <w:rPr>
            <w:rStyle w:val="BodyText90"/>
            <w:sz w:val="24"/>
            <w:szCs w:val="24"/>
            <w:lang w:val="sr-Latn-CS"/>
          </w:rPr>
          <w:t>(</w:t>
        </w:r>
        <w:r w:rsidR="0002183E" w:rsidRPr="00D80BD1">
          <w:rPr>
            <w:rStyle w:val="BodyText70"/>
            <w:sz w:val="24"/>
            <w:szCs w:val="24"/>
            <w:lang w:val="sr-Latn-CS"/>
          </w:rPr>
          <w:t>§ 23</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9B3EDA" w:rsidP="007521AF">
      <w:pPr>
        <w:pStyle w:val="BodyText14"/>
        <w:shd w:val="clear" w:color="auto" w:fill="auto"/>
        <w:spacing w:before="0" w:after="120" w:line="276" w:lineRule="auto"/>
        <w:ind w:left="20" w:right="7" w:firstLine="0"/>
        <w:jc w:val="both"/>
        <w:rPr>
          <w:sz w:val="24"/>
          <w:szCs w:val="24"/>
          <w:lang w:val="sr-Latn-CS"/>
        </w:rPr>
      </w:pPr>
      <w:r w:rsidRPr="00D80BD1">
        <w:rPr>
          <w:rStyle w:val="BodyText1"/>
          <w:sz w:val="24"/>
          <w:szCs w:val="24"/>
          <w:lang w:val="sr-Latn-CS"/>
        </w:rPr>
        <w:lastRenderedPageBreak/>
        <w:t xml:space="preserve">Jasno je dakle da „institucije“, a ne rezidencijalni oblici zaštite </w:t>
      </w:r>
      <w:r w:rsidR="00EB0F8F" w:rsidRPr="00D80BD1">
        <w:rPr>
          <w:rStyle w:val="BodyText1"/>
          <w:sz w:val="24"/>
          <w:szCs w:val="24"/>
          <w:lang w:val="sr-Latn-CS"/>
        </w:rPr>
        <w:t>uopšte, predstavljaju metu „stra</w:t>
      </w:r>
      <w:r w:rsidRPr="00D80BD1">
        <w:rPr>
          <w:rStyle w:val="BodyText1"/>
          <w:sz w:val="24"/>
          <w:szCs w:val="24"/>
          <w:lang w:val="sr-Latn-CS"/>
        </w:rPr>
        <w:t xml:space="preserve">tegija deinstitucionalizacije“ </w:t>
      </w:r>
      <w:r w:rsidR="0002183E" w:rsidRPr="00D80BD1">
        <w:rPr>
          <w:rStyle w:val="BodyText90"/>
          <w:sz w:val="24"/>
          <w:szCs w:val="24"/>
          <w:lang w:val="sr-Latn-CS"/>
        </w:rPr>
        <w:t>[</w:t>
      </w:r>
      <w:hyperlink w:anchor="bookmark101" w:tooltip="Current Document">
        <w:r w:rsidRPr="00D80BD1">
          <w:rPr>
            <w:rStyle w:val="BodyText70"/>
            <w:sz w:val="24"/>
            <w:szCs w:val="24"/>
            <w:lang w:val="sr-Latn-CS"/>
          </w:rPr>
          <w:t>vidi U fokusu</w:t>
        </w:r>
        <w:r w:rsidR="0002183E" w:rsidRPr="00D80BD1">
          <w:rPr>
            <w:rStyle w:val="BodyText70"/>
            <w:sz w:val="24"/>
            <w:szCs w:val="24"/>
            <w:lang w:val="sr-Latn-CS"/>
          </w:rPr>
          <w:t xml:space="preserve"> 3</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9B3EDA" w:rsidP="007521AF">
      <w:pPr>
        <w:pStyle w:val="BodyText14"/>
        <w:shd w:val="clear" w:color="auto" w:fill="auto"/>
        <w:spacing w:before="0" w:after="120" w:line="276" w:lineRule="auto"/>
        <w:ind w:left="20" w:right="7" w:firstLine="0"/>
        <w:jc w:val="both"/>
        <w:rPr>
          <w:sz w:val="24"/>
          <w:szCs w:val="24"/>
          <w:lang w:val="sr-Latn-CS"/>
        </w:rPr>
      </w:pPr>
      <w:r w:rsidRPr="00D80BD1">
        <w:rPr>
          <w:rStyle w:val="BodyText1"/>
          <w:sz w:val="24"/>
          <w:szCs w:val="24"/>
          <w:lang w:val="sr-Latn-CS"/>
        </w:rPr>
        <w:t xml:space="preserve">Istini za volju, ne postoji univerzalna definicija – ni u Smernicama ni drugde </w:t>
      </w:r>
      <w:r w:rsidR="00794FE9" w:rsidRPr="00D80BD1">
        <w:rPr>
          <w:rStyle w:val="BodyText1"/>
          <w:sz w:val="24"/>
          <w:szCs w:val="24"/>
          <w:lang w:val="sr-Latn-CS"/>
        </w:rPr>
        <w:t>–</w:t>
      </w:r>
      <w:r w:rsidRPr="00D80BD1">
        <w:rPr>
          <w:rStyle w:val="BodyText1"/>
          <w:sz w:val="24"/>
          <w:szCs w:val="24"/>
          <w:lang w:val="sr-Latn-CS"/>
        </w:rPr>
        <w:t xml:space="preserve"> </w:t>
      </w:r>
      <w:r w:rsidR="00794FE9" w:rsidRPr="00D80BD1">
        <w:rPr>
          <w:rStyle w:val="BodyText1"/>
          <w:sz w:val="24"/>
          <w:szCs w:val="24"/>
          <w:lang w:val="sr-Latn-CS"/>
        </w:rPr>
        <w:t xml:space="preserve">koja govori šta je to „institucija“ u odnosu na druge oblike rezidencijalne zaštite. Prema </w:t>
      </w:r>
      <w:r w:rsidR="00794FE9" w:rsidRPr="00D80BD1">
        <w:rPr>
          <w:rStyle w:val="BodyText1"/>
          <w:b/>
          <w:i/>
          <w:sz w:val="24"/>
          <w:szCs w:val="24"/>
          <w:lang w:val="sr-Latn-CS"/>
        </w:rPr>
        <w:t>Smernicama</w:t>
      </w:r>
      <w:r w:rsidR="00794FE9" w:rsidRPr="00D80BD1">
        <w:rPr>
          <w:rStyle w:val="BodyText1"/>
          <w:sz w:val="24"/>
          <w:szCs w:val="24"/>
          <w:lang w:val="sr-Latn-CS"/>
        </w:rPr>
        <w:t xml:space="preserve">, jedan od faktora je veličina kapaciteta, </w:t>
      </w:r>
      <w:r w:rsidR="0002183E" w:rsidRPr="00D80BD1">
        <w:rPr>
          <w:rStyle w:val="BodyText1"/>
          <w:sz w:val="24"/>
          <w:szCs w:val="24"/>
          <w:lang w:val="sr-Latn-CS"/>
        </w:rPr>
        <w:t xml:space="preserve"> </w:t>
      </w:r>
      <w:r w:rsidR="00794FE9" w:rsidRPr="00D80BD1">
        <w:rPr>
          <w:rStyle w:val="BodyText1"/>
          <w:sz w:val="24"/>
          <w:szCs w:val="24"/>
          <w:lang w:val="sr-Latn-CS"/>
        </w:rPr>
        <w:t xml:space="preserve">ali to je uglavnom zbog danas već dobro dokumentovanog negativnog uticaja koji aranžmani namenjeni velikim grupama korisnika imaju na dobrobit i razvoj dece, kao i na sposobnost da se zaštite i unaprede njihova prava. </w:t>
      </w:r>
      <w:r w:rsidR="0002183E" w:rsidRPr="00D80BD1">
        <w:rPr>
          <w:rStyle w:val="BodyText1"/>
          <w:sz w:val="24"/>
          <w:szCs w:val="24"/>
          <w:lang w:val="sr-Latn-CS"/>
        </w:rPr>
        <w:t xml:space="preserve"> </w:t>
      </w:r>
    </w:p>
    <w:p w:rsidR="000C0466" w:rsidRPr="00D80BD1" w:rsidRDefault="00794FE9" w:rsidP="007521AF">
      <w:pPr>
        <w:pStyle w:val="BodyText14"/>
        <w:shd w:val="clear" w:color="auto" w:fill="auto"/>
        <w:spacing w:before="0" w:after="120" w:line="276" w:lineRule="auto"/>
        <w:ind w:left="20" w:right="7" w:firstLine="0"/>
        <w:jc w:val="both"/>
        <w:rPr>
          <w:sz w:val="24"/>
          <w:szCs w:val="24"/>
          <w:lang w:val="sr-Latn-CS"/>
        </w:rPr>
      </w:pPr>
      <w:r w:rsidRPr="00D80BD1">
        <w:rPr>
          <w:rStyle w:val="BodyText1"/>
          <w:sz w:val="24"/>
          <w:szCs w:val="24"/>
          <w:lang w:val="sr-Latn-CS"/>
        </w:rPr>
        <w:t xml:space="preserve">Dakle, umesto da se akcenat stavi na svaki rezidencijalni aranžman koji je veći od određenog propisanog kapaciteta, važno je boriti se protiv onoga što se često zove </w:t>
      </w:r>
      <w:r w:rsidRPr="00B44FC8">
        <w:rPr>
          <w:rStyle w:val="BodyText1"/>
          <w:sz w:val="24"/>
          <w:szCs w:val="24"/>
          <w:lang w:val="sr-Latn-CS"/>
        </w:rPr>
        <w:t>„institucionalnom kulturom“ –</w:t>
      </w:r>
      <w:r w:rsidRPr="00D80BD1">
        <w:rPr>
          <w:rStyle w:val="BodyText1"/>
          <w:sz w:val="24"/>
          <w:szCs w:val="24"/>
          <w:lang w:val="sr-Latn-CS"/>
        </w:rPr>
        <w:t xml:space="preserve"> režima i svakodnevne organizacije koji ne vode računa o individualnosti, niti o psihološkim i emotivnim potrebama, i imaju tendenciju da izoluju decu od spoljašnjeg sveta.</w:t>
      </w:r>
      <w:r w:rsidR="0002183E" w:rsidRPr="00D80BD1">
        <w:rPr>
          <w:rStyle w:val="BodyText1"/>
          <w:sz w:val="24"/>
          <w:szCs w:val="24"/>
          <w:lang w:val="sr-Latn-CS"/>
        </w:rPr>
        <w:t xml:space="preserve"> </w:t>
      </w:r>
      <w:r w:rsidR="00B97BD3" w:rsidRPr="00D80BD1">
        <w:rPr>
          <w:rStyle w:val="BodyText1"/>
          <w:sz w:val="24"/>
          <w:szCs w:val="24"/>
          <w:lang w:val="sr-Latn-CS"/>
        </w:rPr>
        <w:t>Drugim rečima, potrebna je doza pragmatizma da bi se odredilo da li se određeni aranžman može nazvati „institucijom“.</w:t>
      </w:r>
      <w:r w:rsidR="0002183E" w:rsidRPr="00D80BD1">
        <w:rPr>
          <w:rStyle w:val="BodyText1"/>
          <w:sz w:val="24"/>
          <w:szCs w:val="24"/>
          <w:lang w:val="sr-Latn-CS"/>
        </w:rPr>
        <w:t xml:space="preserve"> </w:t>
      </w:r>
    </w:p>
    <w:p w:rsidR="000C0466" w:rsidRPr="00D80BD1" w:rsidRDefault="00CD3F79"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Napokon</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takođe pominju „oblike samostalnog stanovanja uz nadzor“</w:t>
      </w:r>
      <w:r w:rsidR="0002183E" w:rsidRPr="00D80BD1">
        <w:rPr>
          <w:rStyle w:val="BodyText1"/>
          <w:sz w:val="24"/>
          <w:szCs w:val="24"/>
          <w:lang w:val="sr-Latn-CS"/>
        </w:rPr>
        <w:t xml:space="preserve"> (</w:t>
      </w:r>
      <w:hyperlink w:anchor="bookmark369" w:tooltip="Current Document">
        <w:r w:rsidR="0002183E" w:rsidRPr="00D80BD1">
          <w:rPr>
            <w:rStyle w:val="BodyText70"/>
            <w:sz w:val="24"/>
            <w:szCs w:val="24"/>
            <w:lang w:val="sr-Latn-CS"/>
          </w:rPr>
          <w:t>§ 29.c.v</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B0F8F" w:rsidRPr="00D80BD1">
        <w:rPr>
          <w:rStyle w:val="BodyText1"/>
          <w:sz w:val="24"/>
          <w:szCs w:val="24"/>
          <w:lang w:val="sr-Latn-CS"/>
        </w:rPr>
        <w:t>O</w:t>
      </w:r>
      <w:r w:rsidRPr="00D80BD1">
        <w:rPr>
          <w:rStyle w:val="BodyText1"/>
          <w:sz w:val="24"/>
          <w:szCs w:val="24"/>
          <w:lang w:val="sr-Latn-CS"/>
        </w:rPr>
        <w:t>ni su osmišljeni za decu i mlade na prelasku iz aranžmana formalnog staranja na nezavistan život u zajednici.</w:t>
      </w:r>
      <w:r w:rsidR="0002183E" w:rsidRPr="00D80BD1">
        <w:rPr>
          <w:rStyle w:val="BodyText1"/>
          <w:sz w:val="24"/>
          <w:szCs w:val="24"/>
          <w:lang w:val="sr-Latn-CS"/>
        </w:rPr>
        <w:t xml:space="preserve"> </w:t>
      </w:r>
    </w:p>
    <w:p w:rsidR="000C0466" w:rsidRPr="00D80BD1" w:rsidRDefault="00CD3F79" w:rsidP="00E6076A">
      <w:pPr>
        <w:pStyle w:val="Heading3"/>
        <w:rPr>
          <w:rStyle w:val="Bodytext29"/>
          <w:rFonts w:asciiTheme="majorHAnsi" w:eastAsiaTheme="majorEastAsia" w:hAnsiTheme="majorHAnsi" w:cstheme="majorBidi"/>
          <w:b/>
          <w:bCs/>
          <w:color w:val="auto"/>
          <w:sz w:val="28"/>
          <w:szCs w:val="28"/>
          <w:lang w:val="sr-Latn-CS"/>
        </w:rPr>
      </w:pPr>
      <w:bookmarkStart w:id="83" w:name="_Toc408911104"/>
      <w:r w:rsidRPr="00D80BD1">
        <w:rPr>
          <w:rStyle w:val="Bodytext29"/>
          <w:rFonts w:asciiTheme="majorHAnsi" w:eastAsiaTheme="majorEastAsia" w:hAnsiTheme="majorHAnsi" w:cstheme="majorBidi"/>
          <w:b/>
          <w:bCs/>
          <w:color w:val="auto"/>
          <w:sz w:val="28"/>
          <w:szCs w:val="28"/>
          <w:lang w:val="sr-Latn-CS"/>
        </w:rPr>
        <w:t>III. Koncepti nisu apsolutni</w:t>
      </w:r>
      <w:bookmarkEnd w:id="83"/>
      <w:r w:rsidRPr="00D80BD1">
        <w:rPr>
          <w:rStyle w:val="Bodytext29"/>
          <w:rFonts w:asciiTheme="majorHAnsi" w:eastAsiaTheme="majorEastAsia" w:hAnsiTheme="majorHAnsi" w:cstheme="majorBidi"/>
          <w:b/>
          <w:bCs/>
          <w:color w:val="auto"/>
          <w:sz w:val="28"/>
          <w:szCs w:val="28"/>
          <w:lang w:val="sr-Latn-CS"/>
        </w:rPr>
        <w:t xml:space="preserve"> </w:t>
      </w:r>
    </w:p>
    <w:p w:rsidR="00CD3F79" w:rsidRPr="00D80BD1" w:rsidRDefault="00CD3F79" w:rsidP="007521AF">
      <w:pPr>
        <w:jc w:val="both"/>
        <w:rPr>
          <w:lang w:val="sr-Latn-CS"/>
        </w:rPr>
      </w:pPr>
    </w:p>
    <w:p w:rsidR="000C0466" w:rsidRPr="00D80BD1" w:rsidRDefault="00CD3F79"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Prethodna </w:t>
      </w:r>
      <w:r w:rsidR="00E622DB" w:rsidRPr="00D80BD1">
        <w:rPr>
          <w:rStyle w:val="BodyText1"/>
          <w:sz w:val="24"/>
          <w:szCs w:val="24"/>
          <w:lang w:val="sr-Latn-CS"/>
        </w:rPr>
        <w:t>provera</w:t>
      </w:r>
      <w:r w:rsidRPr="00D80BD1">
        <w:rPr>
          <w:rStyle w:val="BodyText1"/>
          <w:sz w:val="24"/>
          <w:szCs w:val="24"/>
          <w:lang w:val="sr-Latn-CS"/>
        </w:rPr>
        <w:t xml:space="preserve"> nomenklature i kategorija u okviru aranžmana alternativnog staranja data je ovde da bi se obezbedili neophodni </w:t>
      </w:r>
      <w:r w:rsidRPr="00D80BD1">
        <w:rPr>
          <w:rStyle w:val="BodyText1"/>
          <w:sz w:val="24"/>
          <w:szCs w:val="24"/>
          <w:lang w:val="sr-Latn-CS"/>
        </w:rPr>
        <w:lastRenderedPageBreak/>
        <w:t xml:space="preserve">temelji za zajedničko razumevanje opsega i intencije </w:t>
      </w:r>
      <w:r w:rsidRPr="00D80BD1">
        <w:rPr>
          <w:rStyle w:val="BodyText1"/>
          <w:b/>
          <w:i/>
          <w:sz w:val="24"/>
          <w:szCs w:val="24"/>
          <w:lang w:val="sr-Latn-CS"/>
        </w:rPr>
        <w:t>Smernica</w:t>
      </w:r>
      <w:r w:rsidRPr="00D80BD1">
        <w:rPr>
          <w:rStyle w:val="BodyText1"/>
          <w:sz w:val="24"/>
          <w:szCs w:val="24"/>
          <w:lang w:val="sr-Latn-CS"/>
        </w:rPr>
        <w:t xml:space="preserve">. Ovo zajedničko razumevanje naročito je važno zato što se isti ili slični termini mogu širom sveta koristiti da označe bitno različite aranžmane staranja  i/ili raznolike administrativne zahteve i odgovornosti. </w:t>
      </w:r>
    </w:p>
    <w:p w:rsidR="000C0466" w:rsidRPr="00D80BD1" w:rsidRDefault="00CD3F79"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Ali kategorije se ne mogu posmatrati kao neprobojni ili definitivni koncepti.</w:t>
      </w:r>
      <w:r w:rsidR="0002183E" w:rsidRPr="00D80BD1">
        <w:rPr>
          <w:rStyle w:val="BodyText1"/>
          <w:sz w:val="24"/>
          <w:szCs w:val="24"/>
          <w:lang w:val="sr-Latn-CS"/>
        </w:rPr>
        <w:t xml:space="preserve"> </w:t>
      </w:r>
      <w:r w:rsidR="006163D2" w:rsidRPr="00D80BD1">
        <w:rPr>
          <w:rStyle w:val="BodyText1"/>
          <w:sz w:val="24"/>
          <w:szCs w:val="24"/>
          <w:lang w:val="sr-Latn-CS"/>
        </w:rPr>
        <w:t>Šarenilo priznatih aranžmana zaštite koje postoje u praksi ne odgovara uvek u potpunosti generičkim definicijama; neki od njih su na primer opisani kao „hibridni“. Na primer, rezidencijalni smeštaj može biti „nalik na porodicu“ kao i manji nego određeni aranžmani nalik na porodicu</w:t>
      </w:r>
      <w:r w:rsidR="0002183E" w:rsidRPr="00D80BD1">
        <w:rPr>
          <w:rStyle w:val="BodyText1"/>
          <w:sz w:val="24"/>
          <w:szCs w:val="24"/>
          <w:lang w:val="sr-Latn-CS"/>
        </w:rPr>
        <w:t xml:space="preserve">, </w:t>
      </w:r>
      <w:r w:rsidR="006163D2" w:rsidRPr="00D80BD1">
        <w:rPr>
          <w:rStyle w:val="BodyText1"/>
          <w:sz w:val="24"/>
          <w:szCs w:val="24"/>
          <w:lang w:val="sr-Latn-CS"/>
        </w:rPr>
        <w:t>a „dom nalik na porodično okruženje“ može osim dece da smešta i mlade koji su tu smešteni kao deca, ali tu i dalje ostaju dok pokušavaju da uspostave nezavistan život.</w:t>
      </w:r>
      <w:r w:rsidR="0002183E" w:rsidRPr="00D80BD1">
        <w:rPr>
          <w:rStyle w:val="BodyText1"/>
          <w:sz w:val="24"/>
          <w:szCs w:val="24"/>
          <w:lang w:val="sr-Latn-CS"/>
        </w:rPr>
        <w:t xml:space="preserve"> </w:t>
      </w:r>
    </w:p>
    <w:p w:rsidR="000C0466" w:rsidRPr="00D80BD1" w:rsidRDefault="006163D2" w:rsidP="007521AF">
      <w:pPr>
        <w:pStyle w:val="BodyText14"/>
        <w:shd w:val="clear" w:color="auto" w:fill="auto"/>
        <w:spacing w:before="0" w:line="276" w:lineRule="auto"/>
        <w:ind w:left="20" w:right="100" w:firstLine="0"/>
        <w:jc w:val="both"/>
        <w:rPr>
          <w:sz w:val="24"/>
          <w:szCs w:val="24"/>
          <w:lang w:val="sr-Latn-CS"/>
        </w:rPr>
        <w:sectPr w:rsidR="000C0466" w:rsidRPr="00D80BD1" w:rsidSect="00790A1C">
          <w:headerReference w:type="even" r:id="rId61"/>
          <w:headerReference w:type="default" r:id="rId62"/>
          <w:footerReference w:type="even" r:id="rId63"/>
          <w:footerReference w:type="default" r:id="rId64"/>
          <w:headerReference w:type="first" r:id="rId65"/>
          <w:footerReference w:type="first" r:id="rId66"/>
          <w:pgSz w:w="16838" w:h="23810"/>
          <w:pgMar w:top="4841" w:right="3336" w:bottom="4596" w:left="3312" w:header="0" w:footer="3" w:gutter="0"/>
          <w:cols w:num="2" w:space="251"/>
          <w:noEndnote/>
          <w:titlePg/>
          <w:docGrid w:linePitch="360"/>
        </w:sectPr>
      </w:pPr>
      <w:r w:rsidRPr="00D80BD1">
        <w:rPr>
          <w:rStyle w:val="BodyText1"/>
          <w:sz w:val="24"/>
          <w:szCs w:val="24"/>
          <w:lang w:val="sr-Latn-CS"/>
        </w:rPr>
        <w:t xml:space="preserve">Ono što najviše brine kada je u pitanju primena </w:t>
      </w:r>
      <w:r w:rsidRPr="00D80BD1">
        <w:rPr>
          <w:rStyle w:val="BodyText1"/>
          <w:b/>
          <w:i/>
          <w:sz w:val="24"/>
          <w:szCs w:val="24"/>
          <w:lang w:val="sr-Latn-CS"/>
        </w:rPr>
        <w:t>Smernica</w:t>
      </w:r>
      <w:r w:rsidRPr="00D80BD1">
        <w:rPr>
          <w:rStyle w:val="BodyText1"/>
          <w:sz w:val="24"/>
          <w:szCs w:val="24"/>
          <w:lang w:val="sr-Latn-CS"/>
        </w:rPr>
        <w:t xml:space="preserve"> jeste pitanje u kolikoj meri bilo koj</w:t>
      </w:r>
      <w:r w:rsidR="00F375A6" w:rsidRPr="00D80BD1">
        <w:rPr>
          <w:rStyle w:val="BodyText1"/>
          <w:sz w:val="24"/>
          <w:szCs w:val="24"/>
          <w:lang w:val="sr-Latn-CS"/>
        </w:rPr>
        <w:t xml:space="preserve">a opcija alternativnog staranja, kako god bila definisana, obezbeđuje individualizovanu i neophodnu kvalitetnu zaštitu u skladu sa međunarodnim standardima, kao i koliko poštuje ukupna prava i najbolji interes deteta. </w:t>
      </w:r>
    </w:p>
    <w:p w:rsidR="000C0466" w:rsidRPr="00D80BD1" w:rsidRDefault="00D7086C" w:rsidP="00E6076A">
      <w:pPr>
        <w:pStyle w:val="Heading1"/>
        <w:rPr>
          <w:rFonts w:ascii="Segoe UI" w:hAnsi="Segoe UI" w:cs="Segoe UI"/>
          <w:sz w:val="72"/>
          <w:szCs w:val="72"/>
          <w:lang w:val="sr-Latn-CS"/>
        </w:rPr>
      </w:pPr>
      <w:bookmarkStart w:id="84" w:name="_Toc408911105"/>
      <w:bookmarkStart w:id="85" w:name="bookmark84"/>
      <w:r w:rsidRPr="00D80BD1">
        <w:rPr>
          <w:rStyle w:val="Heading22"/>
          <w:rFonts w:eastAsiaTheme="majorEastAsia"/>
          <w:b/>
          <w:bCs/>
          <w:color w:val="auto"/>
          <w:spacing w:val="0"/>
          <w:sz w:val="72"/>
          <w:szCs w:val="72"/>
          <w:lang w:val="sr-Latn-CS"/>
        </w:rPr>
        <w:lastRenderedPageBreak/>
        <w:t>OPŠTI</w:t>
      </w:r>
      <w:r w:rsidR="008D3708" w:rsidRPr="00D80BD1">
        <w:rPr>
          <w:rStyle w:val="Heading22"/>
          <w:rFonts w:eastAsiaTheme="majorEastAsia"/>
          <w:b/>
          <w:bCs/>
          <w:color w:val="auto"/>
          <w:spacing w:val="0"/>
          <w:sz w:val="72"/>
          <w:szCs w:val="72"/>
          <w:lang w:val="sr-Latn-CS"/>
        </w:rPr>
        <w:t xml:space="preserve"> PRINCIPI I PERSPEKTIVE SMERNICA</w:t>
      </w:r>
      <w:bookmarkEnd w:id="84"/>
      <w:r w:rsidR="008D3708" w:rsidRPr="00D80BD1">
        <w:rPr>
          <w:rStyle w:val="Heading22"/>
          <w:rFonts w:eastAsiaTheme="majorEastAsia"/>
          <w:b/>
          <w:bCs/>
          <w:color w:val="auto"/>
          <w:spacing w:val="0"/>
          <w:sz w:val="72"/>
          <w:szCs w:val="72"/>
          <w:lang w:val="sr-Latn-CS"/>
        </w:rPr>
        <w:t xml:space="preserve"> </w:t>
      </w:r>
      <w:bookmarkEnd w:id="85"/>
    </w:p>
    <w:p w:rsidR="000C0466" w:rsidRPr="00D80BD1" w:rsidRDefault="000C0466" w:rsidP="007521AF">
      <w:pPr>
        <w:jc w:val="both"/>
        <w:rPr>
          <w:sz w:val="2"/>
          <w:szCs w:val="2"/>
          <w:lang w:val="sr-Latn-CS"/>
        </w:rPr>
      </w:pPr>
    </w:p>
    <w:tbl>
      <w:tblPr>
        <w:tblOverlap w:val="never"/>
        <w:tblW w:w="10257" w:type="dxa"/>
        <w:jc w:val="center"/>
        <w:tblLayout w:type="fixed"/>
        <w:tblCellMar>
          <w:left w:w="10" w:type="dxa"/>
          <w:right w:w="10" w:type="dxa"/>
        </w:tblCellMar>
        <w:tblLook w:val="0000" w:firstRow="0" w:lastRow="0" w:firstColumn="0" w:lastColumn="0" w:noHBand="0" w:noVBand="0"/>
      </w:tblPr>
      <w:tblGrid>
        <w:gridCol w:w="6380"/>
        <w:gridCol w:w="3877"/>
      </w:tblGrid>
      <w:tr w:rsidR="00E6076A" w:rsidRPr="00D80BD1" w:rsidTr="00087F8C">
        <w:trPr>
          <w:trHeight w:hRule="exact" w:val="1379"/>
          <w:jc w:val="center"/>
        </w:trPr>
        <w:tc>
          <w:tcPr>
            <w:tcW w:w="6380" w:type="dxa"/>
            <w:shd w:val="clear" w:color="auto" w:fill="FFFFFF"/>
          </w:tcPr>
          <w:p w:rsidR="00E6076A" w:rsidRPr="00D80BD1" w:rsidRDefault="00E6076A" w:rsidP="00E6076A">
            <w:pPr>
              <w:pStyle w:val="BodyText14"/>
              <w:framePr w:w="10210" w:wrap="notBeside" w:vAnchor="text" w:hAnchor="page" w:x="3388" w:y="107"/>
              <w:shd w:val="clear" w:color="auto" w:fill="auto"/>
              <w:spacing w:before="0" w:after="180" w:line="310" w:lineRule="exact"/>
              <w:ind w:left="20" w:firstLine="0"/>
              <w:jc w:val="both"/>
              <w:rPr>
                <w:rStyle w:val="Bodytext155ptBold"/>
                <w:lang w:val="sr-Latn-CS"/>
              </w:rPr>
            </w:pPr>
          </w:p>
          <w:p w:rsidR="00E6076A" w:rsidRPr="00D80BD1" w:rsidRDefault="00E6076A" w:rsidP="00E6076A">
            <w:pPr>
              <w:pStyle w:val="BodyText14"/>
              <w:framePr w:w="10210" w:wrap="notBeside" w:vAnchor="text" w:hAnchor="page" w:x="3388" w:y="107"/>
              <w:shd w:val="clear" w:color="auto" w:fill="auto"/>
              <w:spacing w:before="0" w:after="180" w:line="310" w:lineRule="exact"/>
              <w:ind w:firstLine="0"/>
              <w:jc w:val="both"/>
              <w:rPr>
                <w:lang w:val="sr-Latn-CS"/>
              </w:rPr>
            </w:pPr>
            <w:r w:rsidRPr="00D80BD1">
              <w:rPr>
                <w:rStyle w:val="Bodytext155ptBold"/>
                <w:lang w:val="sr-Latn-CS"/>
              </w:rPr>
              <w:t>U ovom poglavlju čitajte:</w:t>
            </w:r>
          </w:p>
          <w:p w:rsidR="00E6076A" w:rsidRPr="00D80BD1" w:rsidRDefault="00E6076A" w:rsidP="00E6076A">
            <w:pPr>
              <w:pStyle w:val="BodyText14"/>
              <w:framePr w:w="10210" w:wrap="notBeside" w:vAnchor="text" w:hAnchor="page" w:x="3388" w:y="107"/>
              <w:shd w:val="clear" w:color="auto" w:fill="auto"/>
              <w:spacing w:before="180" w:line="220" w:lineRule="exact"/>
              <w:ind w:left="20" w:firstLine="0"/>
              <w:jc w:val="both"/>
              <w:rPr>
                <w:lang w:val="sr-Latn-CS"/>
              </w:rPr>
            </w:pPr>
            <w:r w:rsidRPr="00D80BD1">
              <w:rPr>
                <w:rStyle w:val="Bodytext11ptBold2"/>
                <w:lang w:val="sr-Latn-CS"/>
              </w:rPr>
              <w:t>4a. Osnovni i krovni pristupi i mere</w:t>
            </w:r>
          </w:p>
        </w:tc>
        <w:tc>
          <w:tcPr>
            <w:tcW w:w="3877" w:type="dxa"/>
            <w:tcBorders>
              <w:right w:val="single" w:sz="4" w:space="0" w:color="auto"/>
            </w:tcBorders>
            <w:shd w:val="clear" w:color="auto" w:fill="FFFFFF"/>
          </w:tcPr>
          <w:p w:rsidR="00E6076A" w:rsidRPr="00D80BD1" w:rsidRDefault="00E6076A" w:rsidP="00E6076A">
            <w:pPr>
              <w:framePr w:w="10210" w:wrap="notBeside" w:vAnchor="text" w:hAnchor="page" w:x="3388" w:y="107"/>
              <w:jc w:val="both"/>
              <w:rPr>
                <w:sz w:val="10"/>
                <w:szCs w:val="10"/>
                <w:lang w:val="sr-Latn-CS"/>
              </w:rPr>
            </w:pPr>
          </w:p>
        </w:tc>
      </w:tr>
      <w:tr w:rsidR="00E6076A" w:rsidRPr="00B95083" w:rsidTr="00FF04F5">
        <w:trPr>
          <w:trHeight w:hRule="exact" w:val="970"/>
          <w:jc w:val="center"/>
        </w:trPr>
        <w:tc>
          <w:tcPr>
            <w:tcW w:w="10257" w:type="dxa"/>
            <w:gridSpan w:val="2"/>
            <w:tcBorders>
              <w:top w:val="single" w:sz="4" w:space="0" w:color="auto"/>
              <w:left w:val="single" w:sz="4" w:space="0" w:color="auto"/>
              <w:right w:val="single" w:sz="4" w:space="0" w:color="auto"/>
            </w:tcBorders>
            <w:shd w:val="clear" w:color="auto" w:fill="FFFFFF"/>
          </w:tcPr>
          <w:p w:rsidR="00E6076A" w:rsidRPr="00D80BD1" w:rsidRDefault="00E6076A" w:rsidP="00E6076A">
            <w:pPr>
              <w:pStyle w:val="BodyText14"/>
              <w:framePr w:w="10210" w:wrap="notBeside" w:vAnchor="text" w:hAnchor="page" w:x="3388" w:y="107"/>
              <w:shd w:val="clear" w:color="auto" w:fill="auto"/>
              <w:spacing w:before="0" w:after="60" w:line="220" w:lineRule="exact"/>
              <w:ind w:left="240" w:firstLine="0"/>
              <w:jc w:val="both"/>
              <w:rPr>
                <w:lang w:val="sr-Latn-CS"/>
              </w:rPr>
            </w:pPr>
            <w:r w:rsidRPr="00D80BD1">
              <w:rPr>
                <w:rStyle w:val="Bodytext11ptBold1"/>
                <w:lang w:val="sr-Latn-CS"/>
              </w:rPr>
              <w:t>IMPLIKACIJE U KREIRANJU POLITIKE:</w:t>
            </w:r>
          </w:p>
          <w:p w:rsidR="00E6076A" w:rsidRPr="00D80BD1" w:rsidRDefault="00E6076A" w:rsidP="00E6076A">
            <w:pPr>
              <w:pStyle w:val="BodyText14"/>
              <w:framePr w:w="10210" w:wrap="notBeside" w:vAnchor="text" w:hAnchor="page" w:x="3388" w:y="107"/>
              <w:shd w:val="clear" w:color="auto" w:fill="auto"/>
              <w:spacing w:before="60" w:line="220" w:lineRule="exact"/>
              <w:ind w:left="240" w:firstLine="0"/>
              <w:jc w:val="both"/>
              <w:rPr>
                <w:lang w:val="sr-Latn-CS"/>
              </w:rPr>
            </w:pPr>
            <w:r w:rsidRPr="00D80BD1">
              <w:rPr>
                <w:rStyle w:val="Bodytext11ptBold1"/>
                <w:lang w:val="sr-Latn-CS"/>
              </w:rPr>
              <w:t>Podrška pravima i potrebama dece sa invaliditetom i drugim posebnim potrebama</w:t>
            </w:r>
          </w:p>
        </w:tc>
      </w:tr>
      <w:tr w:rsidR="00E6076A" w:rsidRPr="00D80BD1" w:rsidTr="00087F8C">
        <w:trPr>
          <w:trHeight w:hRule="exact" w:val="650"/>
          <w:jc w:val="center"/>
        </w:trPr>
        <w:tc>
          <w:tcPr>
            <w:tcW w:w="6380" w:type="dxa"/>
            <w:tcBorders>
              <w:top w:val="single" w:sz="4" w:space="0" w:color="auto"/>
            </w:tcBorders>
            <w:shd w:val="clear" w:color="auto" w:fill="FFFFFF"/>
          </w:tcPr>
          <w:p w:rsidR="00E6076A" w:rsidRPr="00D80BD1" w:rsidRDefault="00E6076A" w:rsidP="00E6076A">
            <w:pPr>
              <w:pStyle w:val="BodyText14"/>
              <w:framePr w:w="10210" w:wrap="notBeside" w:vAnchor="text" w:hAnchor="page" w:x="3388" w:y="107"/>
              <w:shd w:val="clear" w:color="auto" w:fill="auto"/>
              <w:spacing w:before="0" w:line="220" w:lineRule="exact"/>
              <w:ind w:firstLine="0"/>
              <w:jc w:val="both"/>
              <w:rPr>
                <w:lang w:val="sr-Latn-CS"/>
              </w:rPr>
            </w:pPr>
            <w:r w:rsidRPr="00D80BD1">
              <w:rPr>
                <w:rStyle w:val="Bodytext11ptBold2"/>
                <w:lang w:val="sr-Latn-CS"/>
              </w:rPr>
              <w:t>4b. Fundamentalne orjentacije politike</w:t>
            </w:r>
          </w:p>
        </w:tc>
        <w:tc>
          <w:tcPr>
            <w:tcW w:w="3877" w:type="dxa"/>
            <w:tcBorders>
              <w:top w:val="single" w:sz="4" w:space="0" w:color="auto"/>
            </w:tcBorders>
            <w:shd w:val="clear" w:color="auto" w:fill="FFFFFF"/>
          </w:tcPr>
          <w:p w:rsidR="00E6076A" w:rsidRPr="00D80BD1" w:rsidRDefault="00E6076A" w:rsidP="00E6076A">
            <w:pPr>
              <w:framePr w:w="10210" w:wrap="notBeside" w:vAnchor="text" w:hAnchor="page" w:x="3388" w:y="107"/>
              <w:jc w:val="both"/>
              <w:rPr>
                <w:sz w:val="10"/>
                <w:szCs w:val="10"/>
                <w:lang w:val="sr-Latn-CS"/>
              </w:rPr>
            </w:pPr>
          </w:p>
        </w:tc>
      </w:tr>
    </w:tbl>
    <w:p w:rsidR="000C0466" w:rsidRPr="00D80BD1" w:rsidRDefault="00087F8C" w:rsidP="007521AF">
      <w:pPr>
        <w:pStyle w:val="Bodytext21"/>
        <w:shd w:val="clear" w:color="auto" w:fill="auto"/>
        <w:spacing w:line="317" w:lineRule="exact"/>
        <w:ind w:left="180" w:firstLine="0"/>
        <w:jc w:val="both"/>
        <w:rPr>
          <w:lang w:val="sr-Latn-CS"/>
        </w:rPr>
      </w:pPr>
      <w:r w:rsidRPr="00D80BD1">
        <w:rPr>
          <w:lang w:val="sr-Latn-CS"/>
        </w:rPr>
        <w:t>U fokusu</w:t>
      </w:r>
      <w:r w:rsidR="0002183E" w:rsidRPr="00D80BD1">
        <w:rPr>
          <w:rStyle w:val="Bodytext210"/>
          <w:b/>
          <w:bCs/>
          <w:lang w:val="sr-Latn-CS"/>
        </w:rPr>
        <w:t xml:space="preserve"> 2: </w:t>
      </w:r>
      <w:r w:rsidRPr="00D80BD1">
        <w:rPr>
          <w:rStyle w:val="Bodytext210"/>
          <w:b/>
          <w:bCs/>
          <w:lang w:val="sr-Latn-CS"/>
        </w:rPr>
        <w:t>Smeštaj dece uzrasta 0-3 godine u aranžmane zasnovane na porodici</w:t>
      </w:r>
    </w:p>
    <w:p w:rsidR="000C0466" w:rsidRPr="00D80BD1" w:rsidRDefault="00E6076A" w:rsidP="007521AF">
      <w:pPr>
        <w:pStyle w:val="Bodytext2110"/>
        <w:numPr>
          <w:ilvl w:val="0"/>
          <w:numId w:val="1"/>
        </w:numPr>
        <w:shd w:val="clear" w:color="auto" w:fill="auto"/>
        <w:tabs>
          <w:tab w:val="left" w:pos="377"/>
        </w:tabs>
        <w:ind w:left="180" w:firstLine="0"/>
        <w:jc w:val="both"/>
        <w:rPr>
          <w:lang w:val="sr-Latn-CS"/>
        </w:rPr>
      </w:pPr>
      <w:r w:rsidRPr="00D80BD1">
        <w:rPr>
          <w:noProof/>
          <w:lang w:val="sr-Latn-RS"/>
        </w:rPr>
        <w:drawing>
          <wp:anchor distT="0" distB="0" distL="63500" distR="63500" simplePos="0" relativeHeight="251706880" behindDoc="1" locked="0" layoutInCell="1" allowOverlap="1" wp14:anchorId="068A0903" wp14:editId="78886FAF">
            <wp:simplePos x="0" y="0"/>
            <wp:positionH relativeFrom="margin">
              <wp:posOffset>4073525</wp:posOffset>
            </wp:positionH>
            <wp:positionV relativeFrom="margin">
              <wp:posOffset>3996690</wp:posOffset>
            </wp:positionV>
            <wp:extent cx="3157855" cy="1688465"/>
            <wp:effectExtent l="0" t="0" r="4445" b="6985"/>
            <wp:wrapTight wrapText="bothSides">
              <wp:wrapPolygon edited="0">
                <wp:start x="0" y="0"/>
                <wp:lineTo x="0" y="21446"/>
                <wp:lineTo x="21500" y="21446"/>
                <wp:lineTo x="21500" y="0"/>
                <wp:lineTo x="0" y="0"/>
              </wp:wrapPolygon>
            </wp:wrapTight>
            <wp:docPr id="480" name="Picture 87"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57855" cy="1688465"/>
                    </a:xfrm>
                    <a:prstGeom prst="rect">
                      <a:avLst/>
                    </a:prstGeom>
                    <a:noFill/>
                  </pic:spPr>
                </pic:pic>
              </a:graphicData>
            </a:graphic>
            <wp14:sizeRelH relativeFrom="page">
              <wp14:pctWidth>0</wp14:pctWidth>
            </wp14:sizeRelH>
            <wp14:sizeRelV relativeFrom="page">
              <wp14:pctHeight>0</wp14:pctHeight>
            </wp14:sizeRelV>
          </wp:anchor>
        </w:drawing>
      </w:r>
      <w:r w:rsidR="00087F8C" w:rsidRPr="00D80BD1">
        <w:rPr>
          <w:rStyle w:val="Bodytext214"/>
          <w:lang w:val="sr-Latn-CS"/>
        </w:rPr>
        <w:t xml:space="preserve">Implikacije u kreiranju politike </w:t>
      </w:r>
    </w:p>
    <w:p w:rsidR="000C0466" w:rsidRPr="00D80BD1" w:rsidRDefault="00087F8C" w:rsidP="007521AF">
      <w:pPr>
        <w:pStyle w:val="Bodytext2110"/>
        <w:numPr>
          <w:ilvl w:val="0"/>
          <w:numId w:val="1"/>
        </w:numPr>
        <w:shd w:val="clear" w:color="auto" w:fill="auto"/>
        <w:tabs>
          <w:tab w:val="left" w:pos="382"/>
        </w:tabs>
        <w:ind w:left="180" w:firstLine="0"/>
        <w:jc w:val="both"/>
        <w:rPr>
          <w:lang w:val="sr-Latn-CS"/>
        </w:rPr>
      </w:pPr>
      <w:r w:rsidRPr="00D80BD1">
        <w:rPr>
          <w:rStyle w:val="Bodytext214"/>
          <w:lang w:val="sr-Latn-CS"/>
        </w:rPr>
        <w:t>Potencijalno dobre prakse</w:t>
      </w:r>
      <w:r w:rsidR="0002183E" w:rsidRPr="00D80BD1">
        <w:rPr>
          <w:rStyle w:val="Bodytext214"/>
          <w:lang w:val="sr-Latn-CS"/>
        </w:rPr>
        <w:t>:</w:t>
      </w:r>
    </w:p>
    <w:p w:rsidR="00087F8C" w:rsidRPr="00D80BD1" w:rsidRDefault="0002183E" w:rsidP="007521AF">
      <w:pPr>
        <w:pStyle w:val="Bodytext2110"/>
        <w:shd w:val="clear" w:color="auto" w:fill="auto"/>
        <w:spacing w:after="258"/>
        <w:ind w:left="480" w:right="4500" w:firstLine="0"/>
        <w:jc w:val="both"/>
        <w:rPr>
          <w:rStyle w:val="Bodytext214"/>
          <w:lang w:val="sr-Latn-CS"/>
        </w:rPr>
      </w:pPr>
      <w:r w:rsidRPr="00D80BD1">
        <w:rPr>
          <w:rStyle w:val="Bodytext214"/>
          <w:lang w:val="sr-Latn-CS"/>
        </w:rPr>
        <w:t xml:space="preserve">° </w:t>
      </w:r>
      <w:r w:rsidR="00087F8C" w:rsidRPr="00D80BD1">
        <w:rPr>
          <w:rStyle w:val="Bodytext214"/>
          <w:lang w:val="sr-Latn-CS"/>
        </w:rPr>
        <w:t>Studija slučaja</w:t>
      </w:r>
      <w:r w:rsidRPr="00D80BD1">
        <w:rPr>
          <w:rStyle w:val="Bodytext214"/>
          <w:lang w:val="sr-Latn-CS"/>
        </w:rPr>
        <w:t xml:space="preserve"> 1: UNICEF Sudan: </w:t>
      </w:r>
      <w:r w:rsidR="00087F8C" w:rsidRPr="00D80BD1">
        <w:rPr>
          <w:rStyle w:val="Bodytext214"/>
          <w:lang w:val="sr-Latn-CS"/>
        </w:rPr>
        <w:t xml:space="preserve">Alternativno porodično staranje </w:t>
      </w:r>
      <w:r w:rsidRPr="00D80BD1">
        <w:rPr>
          <w:rStyle w:val="Bodytext214"/>
          <w:lang w:val="sr-Latn-CS"/>
        </w:rPr>
        <w:t xml:space="preserve"> </w:t>
      </w:r>
    </w:p>
    <w:p w:rsidR="00087F8C" w:rsidRPr="00D80BD1" w:rsidRDefault="0002183E" w:rsidP="007521AF">
      <w:pPr>
        <w:pStyle w:val="Bodytext2110"/>
        <w:shd w:val="clear" w:color="auto" w:fill="auto"/>
        <w:spacing w:after="258"/>
        <w:ind w:left="480" w:right="4500" w:firstLine="0"/>
        <w:jc w:val="both"/>
        <w:rPr>
          <w:rStyle w:val="Bodytext214"/>
          <w:lang w:val="sr-Latn-CS"/>
        </w:rPr>
      </w:pPr>
      <w:r w:rsidRPr="00D80BD1">
        <w:rPr>
          <w:rStyle w:val="Bodytext214"/>
          <w:lang w:val="sr-Latn-CS"/>
        </w:rPr>
        <w:t xml:space="preserve">° </w:t>
      </w:r>
      <w:r w:rsidR="00087F8C" w:rsidRPr="00D80BD1">
        <w:rPr>
          <w:rStyle w:val="Bodytext214"/>
          <w:lang w:val="sr-Latn-CS"/>
        </w:rPr>
        <w:t>Studija slučaja</w:t>
      </w:r>
      <w:r w:rsidRPr="00D80BD1">
        <w:rPr>
          <w:rStyle w:val="Bodytext214"/>
          <w:lang w:val="sr-Latn-CS"/>
        </w:rPr>
        <w:t xml:space="preserve"> 2: UNICEF Kosovo</w:t>
      </w:r>
      <w:r w:rsidR="00087F8C" w:rsidRPr="00D80BD1">
        <w:rPr>
          <w:rStyle w:val="Bodytext214"/>
          <w:lang w:val="sr-Latn-CS"/>
        </w:rPr>
        <w:t>:</w:t>
      </w:r>
      <w:r w:rsidRPr="00D80BD1">
        <w:rPr>
          <w:rStyle w:val="Bodytext214"/>
          <w:lang w:val="sr-Latn-CS"/>
        </w:rPr>
        <w:t xml:space="preserve"> </w:t>
      </w:r>
      <w:r w:rsidR="00087F8C" w:rsidRPr="00D80BD1">
        <w:rPr>
          <w:rStyle w:val="Bodytext214"/>
          <w:lang w:val="sr-Latn-CS"/>
        </w:rPr>
        <w:t xml:space="preserve">Usluge alternativnog staranja </w:t>
      </w:r>
      <w:r w:rsidRPr="00D80BD1">
        <w:rPr>
          <w:rStyle w:val="Bodytext214"/>
          <w:lang w:val="sr-Latn-CS"/>
        </w:rPr>
        <w:t xml:space="preserve"> </w:t>
      </w:r>
    </w:p>
    <w:p w:rsidR="00087F8C" w:rsidRPr="00D80BD1" w:rsidRDefault="0002183E" w:rsidP="007521AF">
      <w:pPr>
        <w:pStyle w:val="Bodytext2110"/>
        <w:shd w:val="clear" w:color="auto" w:fill="auto"/>
        <w:spacing w:after="258"/>
        <w:ind w:left="480" w:right="4500" w:firstLine="0"/>
        <w:jc w:val="both"/>
        <w:rPr>
          <w:rStyle w:val="Bodytext214"/>
          <w:lang w:val="sr-Latn-CS"/>
        </w:rPr>
      </w:pPr>
      <w:r w:rsidRPr="00D80BD1">
        <w:rPr>
          <w:rStyle w:val="Bodytext214"/>
          <w:lang w:val="sr-Latn-CS"/>
        </w:rPr>
        <w:t xml:space="preserve">o </w:t>
      </w:r>
      <w:r w:rsidR="00087F8C" w:rsidRPr="00D80BD1">
        <w:rPr>
          <w:rStyle w:val="Bodytext214"/>
          <w:lang w:val="sr-Latn-CS"/>
        </w:rPr>
        <w:t>Studija slučaja</w:t>
      </w:r>
      <w:r w:rsidRPr="00D80BD1">
        <w:rPr>
          <w:rStyle w:val="Bodytext214"/>
          <w:lang w:val="sr-Latn-CS"/>
        </w:rPr>
        <w:t xml:space="preserve"> 3: </w:t>
      </w:r>
      <w:r w:rsidR="00087F8C" w:rsidRPr="00D80BD1">
        <w:rPr>
          <w:rStyle w:val="Bodytext214"/>
          <w:i/>
          <w:lang w:val="sr-Latn-CS"/>
        </w:rPr>
        <w:t>Child’s I</w:t>
      </w:r>
      <w:r w:rsidRPr="00D80BD1">
        <w:rPr>
          <w:rStyle w:val="Bodytext214"/>
          <w:lang w:val="sr-Latn-CS"/>
        </w:rPr>
        <w:t xml:space="preserve"> </w:t>
      </w:r>
      <w:r w:rsidR="00087F8C" w:rsidRPr="00D80BD1">
        <w:rPr>
          <w:rStyle w:val="Bodytext214"/>
          <w:lang w:val="sr-Latn-CS"/>
        </w:rPr>
        <w:t>Fondacija,</w:t>
      </w:r>
      <w:r w:rsidRPr="00D80BD1">
        <w:rPr>
          <w:rStyle w:val="Bodytext214"/>
          <w:lang w:val="sr-Latn-CS"/>
        </w:rPr>
        <w:t xml:space="preserve"> Uganda </w:t>
      </w:r>
    </w:p>
    <w:p w:rsidR="000C0466" w:rsidRPr="00D80BD1" w:rsidRDefault="0002183E" w:rsidP="007521AF">
      <w:pPr>
        <w:pStyle w:val="Bodytext2110"/>
        <w:shd w:val="clear" w:color="auto" w:fill="auto"/>
        <w:spacing w:after="258"/>
        <w:ind w:left="480" w:right="4500" w:firstLine="0"/>
        <w:jc w:val="both"/>
        <w:rPr>
          <w:lang w:val="sr-Latn-CS"/>
        </w:rPr>
      </w:pPr>
      <w:r w:rsidRPr="00D80BD1">
        <w:rPr>
          <w:rStyle w:val="Bodytext214"/>
          <w:lang w:val="sr-Latn-CS"/>
        </w:rPr>
        <w:t xml:space="preserve">o </w:t>
      </w:r>
      <w:r w:rsidR="00087F8C" w:rsidRPr="00D80BD1">
        <w:rPr>
          <w:rStyle w:val="Bodytext214"/>
          <w:lang w:val="sr-Latn-CS"/>
        </w:rPr>
        <w:t>Studija slučaja</w:t>
      </w:r>
      <w:r w:rsidRPr="00D80BD1">
        <w:rPr>
          <w:rStyle w:val="Bodytext214"/>
          <w:lang w:val="sr-Latn-CS"/>
        </w:rPr>
        <w:t xml:space="preserve"> 4: </w:t>
      </w:r>
      <w:r w:rsidR="00087F8C" w:rsidRPr="00D80BD1">
        <w:rPr>
          <w:rStyle w:val="Bodytext214"/>
          <w:lang w:val="sr-Latn-CS"/>
        </w:rPr>
        <w:t>Hraniteljska mreža</w:t>
      </w:r>
      <w:r w:rsidRPr="00D80BD1">
        <w:rPr>
          <w:rStyle w:val="Bodytext214"/>
          <w:lang w:val="sr-Latn-CS"/>
        </w:rPr>
        <w:t>, Parag</w:t>
      </w:r>
      <w:r w:rsidR="00087F8C" w:rsidRPr="00D80BD1">
        <w:rPr>
          <w:rStyle w:val="Bodytext214"/>
          <w:lang w:val="sr-Latn-CS"/>
        </w:rPr>
        <w:t>vaj</w:t>
      </w:r>
    </w:p>
    <w:p w:rsidR="000C0466" w:rsidRPr="00D80BD1" w:rsidRDefault="0002183E" w:rsidP="007521AF">
      <w:pPr>
        <w:pStyle w:val="Bodytext21"/>
        <w:shd w:val="clear" w:color="auto" w:fill="auto"/>
        <w:spacing w:after="258" w:line="220" w:lineRule="exact"/>
        <w:ind w:left="180" w:firstLine="0"/>
        <w:jc w:val="both"/>
        <w:rPr>
          <w:lang w:val="sr-Latn-CS"/>
        </w:rPr>
      </w:pPr>
      <w:r w:rsidRPr="00D80BD1">
        <w:rPr>
          <w:rStyle w:val="Bodytext29"/>
          <w:b/>
          <w:bCs/>
          <w:lang w:val="sr-Latn-CS"/>
        </w:rPr>
        <w:t xml:space="preserve">4c. </w:t>
      </w:r>
      <w:r w:rsidR="00087F8C" w:rsidRPr="00D80BD1">
        <w:rPr>
          <w:rStyle w:val="Bodytext29"/>
          <w:b/>
          <w:bCs/>
          <w:lang w:val="sr-Latn-CS"/>
        </w:rPr>
        <w:t>Deinstitucionalizacija sistema zaštite</w:t>
      </w:r>
    </w:p>
    <w:p w:rsidR="000C0466" w:rsidRPr="00D80BD1" w:rsidRDefault="00087F8C" w:rsidP="007521AF">
      <w:pPr>
        <w:pStyle w:val="Bodytext21"/>
        <w:shd w:val="clear" w:color="auto" w:fill="auto"/>
        <w:spacing w:line="220" w:lineRule="exact"/>
        <w:ind w:left="180" w:firstLine="0"/>
        <w:jc w:val="both"/>
        <w:rPr>
          <w:lang w:val="sr-Latn-CS"/>
        </w:rPr>
      </w:pPr>
      <w:r w:rsidRPr="00D80BD1">
        <w:rPr>
          <w:rStyle w:val="Bodytext210"/>
          <w:b/>
          <w:bCs/>
          <w:lang w:val="sr-Latn-CS"/>
        </w:rPr>
        <w:lastRenderedPageBreak/>
        <w:t>U fokusu</w:t>
      </w:r>
      <w:r w:rsidR="0002183E" w:rsidRPr="00D80BD1">
        <w:rPr>
          <w:rStyle w:val="Bodytext210"/>
          <w:b/>
          <w:bCs/>
          <w:lang w:val="sr-Latn-CS"/>
        </w:rPr>
        <w:t xml:space="preserve"> 3: </w:t>
      </w:r>
      <w:r w:rsidRPr="00D80BD1">
        <w:rPr>
          <w:rStyle w:val="Bodytext210"/>
          <w:b/>
          <w:bCs/>
          <w:lang w:val="sr-Latn-CS"/>
        </w:rPr>
        <w:t>Strategije za deinstitucionalizaciju sistema zaštite</w:t>
      </w:r>
    </w:p>
    <w:p w:rsidR="000C0466" w:rsidRPr="00D80BD1" w:rsidRDefault="00087F8C" w:rsidP="007521AF">
      <w:pPr>
        <w:pStyle w:val="Bodytext2110"/>
        <w:numPr>
          <w:ilvl w:val="0"/>
          <w:numId w:val="1"/>
        </w:numPr>
        <w:shd w:val="clear" w:color="auto" w:fill="auto"/>
        <w:tabs>
          <w:tab w:val="left" w:pos="377"/>
        </w:tabs>
        <w:ind w:left="180" w:firstLine="0"/>
        <w:jc w:val="both"/>
        <w:rPr>
          <w:lang w:val="sr-Latn-CS"/>
        </w:rPr>
      </w:pPr>
      <w:r w:rsidRPr="00D80BD1">
        <w:rPr>
          <w:rStyle w:val="Bodytext214"/>
          <w:lang w:val="sr-Latn-CS"/>
        </w:rPr>
        <w:t xml:space="preserve">Implikacije u kreiranju politike </w:t>
      </w:r>
    </w:p>
    <w:p w:rsidR="000C0466" w:rsidRPr="00D80BD1" w:rsidRDefault="00087F8C" w:rsidP="007521AF">
      <w:pPr>
        <w:pStyle w:val="Bodytext2110"/>
        <w:numPr>
          <w:ilvl w:val="0"/>
          <w:numId w:val="1"/>
        </w:numPr>
        <w:shd w:val="clear" w:color="auto" w:fill="auto"/>
        <w:tabs>
          <w:tab w:val="left" w:pos="382"/>
        </w:tabs>
        <w:ind w:left="180" w:firstLine="0"/>
        <w:jc w:val="both"/>
        <w:rPr>
          <w:lang w:val="sr-Latn-CS"/>
        </w:rPr>
      </w:pPr>
      <w:r w:rsidRPr="00D80BD1">
        <w:rPr>
          <w:rStyle w:val="Bodytext214"/>
          <w:lang w:val="sr-Latn-CS"/>
        </w:rPr>
        <w:t>Potencijalno dobre prakse</w:t>
      </w:r>
      <w:r w:rsidR="0002183E" w:rsidRPr="00D80BD1">
        <w:rPr>
          <w:rStyle w:val="Bodytext214"/>
          <w:lang w:val="sr-Latn-CS"/>
        </w:rPr>
        <w:t>:</w:t>
      </w:r>
    </w:p>
    <w:p w:rsidR="00087F8C" w:rsidRPr="00D80BD1" w:rsidRDefault="0002183E" w:rsidP="007521AF">
      <w:pPr>
        <w:pStyle w:val="Bodytext2110"/>
        <w:shd w:val="clear" w:color="auto" w:fill="auto"/>
        <w:spacing w:after="258"/>
        <w:ind w:left="480" w:right="4500" w:firstLine="0"/>
        <w:jc w:val="both"/>
        <w:rPr>
          <w:rStyle w:val="Bodytext214"/>
          <w:lang w:val="sr-Latn-CS"/>
        </w:rPr>
      </w:pPr>
      <w:r w:rsidRPr="00D80BD1">
        <w:rPr>
          <w:rStyle w:val="Bodytext214"/>
          <w:lang w:val="sr-Latn-CS"/>
        </w:rPr>
        <w:t xml:space="preserve">° </w:t>
      </w:r>
      <w:r w:rsidR="00087F8C" w:rsidRPr="00D80BD1">
        <w:rPr>
          <w:rStyle w:val="Bodytext214"/>
          <w:lang w:val="sr-Latn-CS"/>
        </w:rPr>
        <w:t>Studija slučaja</w:t>
      </w:r>
      <w:r w:rsidRPr="00D80BD1">
        <w:rPr>
          <w:rStyle w:val="Bodytext214"/>
          <w:lang w:val="sr-Latn-CS"/>
        </w:rPr>
        <w:t xml:space="preserve"> 1: </w:t>
      </w:r>
      <w:r w:rsidR="00087F8C" w:rsidRPr="00D80BD1">
        <w:rPr>
          <w:rStyle w:val="Bodytext214"/>
          <w:lang w:val="sr-Latn-CS"/>
        </w:rPr>
        <w:t>Strategija deinstitucionalizacije</w:t>
      </w:r>
      <w:r w:rsidRPr="00D80BD1">
        <w:rPr>
          <w:rStyle w:val="Bodytext214"/>
          <w:lang w:val="sr-Latn-CS"/>
        </w:rPr>
        <w:t>, Mold</w:t>
      </w:r>
      <w:r w:rsidR="00087F8C" w:rsidRPr="00D80BD1">
        <w:rPr>
          <w:rStyle w:val="Bodytext214"/>
          <w:lang w:val="sr-Latn-CS"/>
        </w:rPr>
        <w:t>avija</w:t>
      </w:r>
      <w:r w:rsidRPr="00D80BD1">
        <w:rPr>
          <w:rStyle w:val="Bodytext214"/>
          <w:lang w:val="sr-Latn-CS"/>
        </w:rPr>
        <w:t xml:space="preserve"> </w:t>
      </w:r>
    </w:p>
    <w:p w:rsidR="00087F8C" w:rsidRPr="00D80BD1" w:rsidRDefault="0002183E" w:rsidP="007521AF">
      <w:pPr>
        <w:pStyle w:val="Bodytext2110"/>
        <w:shd w:val="clear" w:color="auto" w:fill="auto"/>
        <w:spacing w:after="258"/>
        <w:ind w:left="480" w:right="4500" w:firstLine="0"/>
        <w:jc w:val="both"/>
        <w:rPr>
          <w:rStyle w:val="Bodytext214"/>
          <w:lang w:val="sr-Latn-CS"/>
        </w:rPr>
      </w:pPr>
      <w:r w:rsidRPr="00D80BD1">
        <w:rPr>
          <w:rStyle w:val="Bodytext214"/>
          <w:lang w:val="sr-Latn-CS"/>
        </w:rPr>
        <w:t xml:space="preserve">° </w:t>
      </w:r>
      <w:r w:rsidR="00087F8C" w:rsidRPr="00D80BD1">
        <w:rPr>
          <w:rStyle w:val="Bodytext214"/>
          <w:lang w:val="sr-Latn-CS"/>
        </w:rPr>
        <w:t>Studija slučaja</w:t>
      </w:r>
      <w:r w:rsidRPr="00D80BD1">
        <w:rPr>
          <w:rStyle w:val="Bodytext214"/>
          <w:lang w:val="sr-Latn-CS"/>
        </w:rPr>
        <w:t xml:space="preserve"> 2: </w:t>
      </w:r>
      <w:r w:rsidR="00087F8C" w:rsidRPr="00D80BD1">
        <w:rPr>
          <w:rStyle w:val="Bodytext214"/>
          <w:lang w:val="sr-Latn-CS"/>
        </w:rPr>
        <w:t>Strategija deinstitucionalizacije</w:t>
      </w:r>
      <w:r w:rsidRPr="00D80BD1">
        <w:rPr>
          <w:rStyle w:val="Bodytext214"/>
          <w:lang w:val="sr-Latn-CS"/>
        </w:rPr>
        <w:t xml:space="preserve">, </w:t>
      </w:r>
      <w:r w:rsidR="00087F8C" w:rsidRPr="00D80BD1">
        <w:rPr>
          <w:rStyle w:val="Bodytext214"/>
          <w:lang w:val="sr-Latn-CS"/>
        </w:rPr>
        <w:t xml:space="preserve">Gruzija </w:t>
      </w:r>
      <w:r w:rsidRPr="00D80BD1">
        <w:rPr>
          <w:rStyle w:val="Bodytext214"/>
          <w:lang w:val="sr-Latn-CS"/>
        </w:rPr>
        <w:t xml:space="preserve"> </w:t>
      </w:r>
    </w:p>
    <w:p w:rsidR="000C0466" w:rsidRPr="00D80BD1" w:rsidRDefault="0002183E" w:rsidP="007521AF">
      <w:pPr>
        <w:pStyle w:val="Bodytext2110"/>
        <w:shd w:val="clear" w:color="auto" w:fill="auto"/>
        <w:spacing w:after="258"/>
        <w:ind w:left="480" w:right="4500" w:firstLine="0"/>
        <w:jc w:val="both"/>
        <w:rPr>
          <w:lang w:val="sr-Latn-CS"/>
        </w:rPr>
      </w:pPr>
      <w:r w:rsidRPr="00D80BD1">
        <w:rPr>
          <w:rStyle w:val="Bodytext214"/>
          <w:lang w:val="sr-Latn-CS"/>
        </w:rPr>
        <w:t xml:space="preserve">° </w:t>
      </w:r>
      <w:r w:rsidR="00087F8C" w:rsidRPr="00D80BD1">
        <w:rPr>
          <w:rStyle w:val="Bodytext214"/>
          <w:lang w:val="sr-Latn-CS"/>
        </w:rPr>
        <w:t>Studija slučaja</w:t>
      </w:r>
      <w:r w:rsidRPr="00D80BD1">
        <w:rPr>
          <w:rStyle w:val="Bodytext214"/>
          <w:lang w:val="sr-Latn-CS"/>
        </w:rPr>
        <w:t xml:space="preserve"> 3: </w:t>
      </w:r>
      <w:r w:rsidR="00087F8C" w:rsidRPr="00D80BD1">
        <w:rPr>
          <w:rStyle w:val="Bodytext214"/>
          <w:lang w:val="sr-Latn-CS"/>
        </w:rPr>
        <w:t>Strategija deinstitucionalizacije, Malav</w:t>
      </w:r>
      <w:r w:rsidRPr="00D80BD1">
        <w:rPr>
          <w:rStyle w:val="Bodytext214"/>
          <w:lang w:val="sr-Latn-CS"/>
        </w:rPr>
        <w:t>i</w:t>
      </w:r>
    </w:p>
    <w:p w:rsidR="000C0466" w:rsidRPr="00D80BD1" w:rsidRDefault="0002183E" w:rsidP="007521AF">
      <w:pPr>
        <w:pStyle w:val="Bodytext21"/>
        <w:shd w:val="clear" w:color="auto" w:fill="auto"/>
        <w:spacing w:after="258" w:line="220" w:lineRule="exact"/>
        <w:ind w:left="180" w:firstLine="0"/>
        <w:jc w:val="both"/>
        <w:rPr>
          <w:lang w:val="sr-Latn-CS"/>
        </w:rPr>
      </w:pPr>
      <w:r w:rsidRPr="00D80BD1">
        <w:rPr>
          <w:rStyle w:val="Bodytext29"/>
          <w:b/>
          <w:bCs/>
          <w:lang w:val="sr-Latn-CS"/>
        </w:rPr>
        <w:t xml:space="preserve">4d. </w:t>
      </w:r>
      <w:r w:rsidR="00495CF9" w:rsidRPr="00D80BD1">
        <w:rPr>
          <w:rStyle w:val="Bodytext29"/>
          <w:b/>
          <w:bCs/>
          <w:lang w:val="sr-Latn-CS"/>
        </w:rPr>
        <w:t xml:space="preserve">Principi na kojima počivaju mere kojima se unapređuje primena </w:t>
      </w:r>
      <w:r w:rsidR="00495CF9" w:rsidRPr="00D80BD1">
        <w:rPr>
          <w:rStyle w:val="Bodytext29"/>
          <w:b/>
          <w:bCs/>
          <w:i/>
          <w:lang w:val="sr-Latn-CS"/>
        </w:rPr>
        <w:t>Smernica</w:t>
      </w:r>
      <w:r w:rsidR="00495CF9" w:rsidRPr="00D80BD1">
        <w:rPr>
          <w:rStyle w:val="Bodytext29"/>
          <w:b/>
          <w:bCs/>
          <w:lang w:val="sr-Latn-CS"/>
        </w:rPr>
        <w:t xml:space="preserve"> </w:t>
      </w:r>
      <w:r w:rsidRPr="00D80BD1">
        <w:rPr>
          <w:rStyle w:val="Bodytext29"/>
          <w:b/>
          <w:bCs/>
          <w:lang w:val="sr-Latn-CS"/>
        </w:rPr>
        <w:t xml:space="preserve"> </w:t>
      </w:r>
    </w:p>
    <w:p w:rsidR="000C0466" w:rsidRPr="00D80BD1" w:rsidRDefault="0002183E" w:rsidP="007521AF">
      <w:pPr>
        <w:pStyle w:val="Bodytext21"/>
        <w:pBdr>
          <w:top w:val="single" w:sz="4" w:space="1" w:color="auto"/>
          <w:left w:val="single" w:sz="4" w:space="4" w:color="auto"/>
          <w:bottom w:val="single" w:sz="4" w:space="1" w:color="auto"/>
          <w:right w:val="single" w:sz="4" w:space="4" w:color="auto"/>
        </w:pBdr>
        <w:shd w:val="clear" w:color="auto" w:fill="auto"/>
        <w:spacing w:after="18" w:line="220" w:lineRule="exact"/>
        <w:ind w:left="180" w:firstLine="0"/>
        <w:jc w:val="both"/>
        <w:rPr>
          <w:lang w:val="sr-Latn-CS"/>
        </w:rPr>
      </w:pPr>
      <w:r w:rsidRPr="00D80BD1">
        <w:rPr>
          <w:rStyle w:val="Bodytext28"/>
          <w:b/>
          <w:bCs/>
          <w:lang w:val="sr-Latn-CS"/>
        </w:rPr>
        <w:t>IMPLI</w:t>
      </w:r>
      <w:r w:rsidR="00495CF9" w:rsidRPr="00D80BD1">
        <w:rPr>
          <w:rStyle w:val="Bodytext28"/>
          <w:b/>
          <w:bCs/>
          <w:lang w:val="sr-Latn-CS"/>
        </w:rPr>
        <w:t>KACIJE U KREIRANJU POLITIKE</w:t>
      </w:r>
      <w:r w:rsidRPr="00D80BD1">
        <w:rPr>
          <w:rStyle w:val="Bodytext28"/>
          <w:b/>
          <w:bCs/>
          <w:lang w:val="sr-Latn-CS"/>
        </w:rPr>
        <w:t>:</w:t>
      </w:r>
    </w:p>
    <w:p w:rsidR="000C0466" w:rsidRPr="00D80BD1" w:rsidRDefault="00495CF9" w:rsidP="007521AF">
      <w:pPr>
        <w:pStyle w:val="Bodytext21"/>
        <w:pBdr>
          <w:top w:val="single" w:sz="4" w:space="1" w:color="auto"/>
          <w:left w:val="single" w:sz="4" w:space="4" w:color="auto"/>
          <w:bottom w:val="single" w:sz="4" w:space="1" w:color="auto"/>
          <w:right w:val="single" w:sz="4" w:space="4" w:color="auto"/>
        </w:pBdr>
        <w:shd w:val="clear" w:color="auto" w:fill="auto"/>
        <w:spacing w:line="220" w:lineRule="exact"/>
        <w:ind w:left="180" w:firstLine="0"/>
        <w:jc w:val="both"/>
        <w:rPr>
          <w:lang w:val="sr-Latn-CS"/>
        </w:rPr>
        <w:sectPr w:rsidR="000C0466" w:rsidRPr="00D80BD1" w:rsidSect="00790A1C">
          <w:pgSz w:w="16838" w:h="23810"/>
          <w:pgMar w:top="5004" w:right="3172" w:bottom="4831" w:left="3220" w:header="0" w:footer="3" w:gutter="0"/>
          <w:cols w:space="720"/>
          <w:noEndnote/>
          <w:docGrid w:linePitch="360"/>
        </w:sectPr>
      </w:pPr>
      <w:r w:rsidRPr="00D80BD1">
        <w:rPr>
          <w:rStyle w:val="Bodytext28"/>
          <w:b/>
          <w:bCs/>
          <w:lang w:val="sr-Latn-CS"/>
        </w:rPr>
        <w:t>Obezbeđivanje okvira politike za alternativno staranje</w:t>
      </w:r>
    </w:p>
    <w:p w:rsidR="000C0466" w:rsidRPr="00D80BD1" w:rsidRDefault="00A858D3" w:rsidP="007521AF">
      <w:pPr>
        <w:framePr w:h="6854" w:wrap="notBeside" w:vAnchor="text" w:hAnchor="text" w:xAlign="center" w:y="1"/>
        <w:jc w:val="both"/>
        <w:rPr>
          <w:sz w:val="0"/>
          <w:szCs w:val="0"/>
          <w:lang w:val="sr-Latn-CS"/>
        </w:rPr>
      </w:pPr>
      <w:r w:rsidRPr="00D80BD1">
        <w:rPr>
          <w:noProof/>
          <w:lang w:val="sr-Latn-RS"/>
        </w:rPr>
        <w:drawing>
          <wp:inline distT="0" distB="0" distL="0" distR="0" wp14:anchorId="2531843D" wp14:editId="77AACEC8">
            <wp:extent cx="6518910" cy="4358005"/>
            <wp:effectExtent l="0" t="0" r="0" b="4445"/>
            <wp:docPr id="351" name="Picture 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18910" cy="4358005"/>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495CF9" w:rsidP="007521AF">
      <w:pPr>
        <w:pStyle w:val="Heading41"/>
        <w:keepNext/>
        <w:keepLines/>
        <w:shd w:val="clear" w:color="auto" w:fill="auto"/>
        <w:spacing w:before="208" w:after="167" w:line="430" w:lineRule="exact"/>
        <w:ind w:left="3261"/>
        <w:jc w:val="both"/>
        <w:rPr>
          <w:lang w:val="sr-Latn-CS"/>
        </w:rPr>
      </w:pPr>
      <w:bookmarkStart w:id="86" w:name="bookmark85"/>
      <w:r w:rsidRPr="00D80BD1">
        <w:rPr>
          <w:rStyle w:val="Heading42"/>
          <w:lang w:val="sr-Latn-CS"/>
        </w:rPr>
        <w:t xml:space="preserve">Kontekst: Razumevanje </w:t>
      </w:r>
      <w:r w:rsidRPr="00D80BD1">
        <w:rPr>
          <w:rStyle w:val="Heading42"/>
          <w:b/>
          <w:i/>
          <w:lang w:val="sr-Latn-CS"/>
        </w:rPr>
        <w:t>Smernica</w:t>
      </w:r>
      <w:r w:rsidR="0002183E" w:rsidRPr="00D80BD1">
        <w:rPr>
          <w:rStyle w:val="Heading42"/>
          <w:lang w:val="sr-Latn-CS"/>
        </w:rPr>
        <w:t xml:space="preserve"> </w:t>
      </w:r>
      <w:bookmarkEnd w:id="86"/>
    </w:p>
    <w:p w:rsidR="00D068F0" w:rsidRPr="00D80BD1" w:rsidRDefault="00D068F0" w:rsidP="007521AF">
      <w:pPr>
        <w:pStyle w:val="BodyText14"/>
        <w:shd w:val="clear" w:color="auto" w:fill="auto"/>
        <w:spacing w:before="0" w:line="276" w:lineRule="auto"/>
        <w:ind w:left="3261" w:firstLine="0"/>
        <w:jc w:val="both"/>
        <w:rPr>
          <w:rStyle w:val="BodyText70"/>
          <w:sz w:val="20"/>
          <w:szCs w:val="20"/>
          <w:lang w:val="sr-Latn-CS"/>
        </w:rPr>
        <w:sectPr w:rsidR="00D068F0" w:rsidRPr="00D80BD1" w:rsidSect="00790A1C">
          <w:headerReference w:type="even" r:id="rId69"/>
          <w:headerReference w:type="default" r:id="rId70"/>
          <w:footerReference w:type="even" r:id="rId71"/>
          <w:footerReference w:type="default" r:id="rId72"/>
          <w:headerReference w:type="first" r:id="rId73"/>
          <w:footerReference w:type="first" r:id="rId74"/>
          <w:type w:val="continuous"/>
          <w:pgSz w:w="16838" w:h="23810"/>
          <w:pgMar w:top="0" w:right="0" w:bottom="0" w:left="0" w:header="0" w:footer="3" w:gutter="0"/>
          <w:cols w:space="720"/>
          <w:noEndnote/>
          <w:docGrid w:linePitch="360"/>
        </w:sectPr>
      </w:pPr>
    </w:p>
    <w:p w:rsidR="00D068F0" w:rsidRPr="00D80BD1" w:rsidRDefault="00D068F0" w:rsidP="007521AF">
      <w:pPr>
        <w:pStyle w:val="BodyText14"/>
        <w:shd w:val="clear" w:color="auto" w:fill="auto"/>
        <w:spacing w:before="0" w:line="276" w:lineRule="auto"/>
        <w:ind w:left="3261" w:firstLine="0"/>
        <w:jc w:val="both"/>
        <w:rPr>
          <w:rStyle w:val="BodyText70"/>
          <w:sz w:val="20"/>
          <w:szCs w:val="20"/>
          <w:lang w:val="sr-Latn-CS"/>
        </w:rPr>
      </w:pPr>
    </w:p>
    <w:p w:rsidR="00D068F0" w:rsidRPr="00D80BD1" w:rsidRDefault="00D068F0" w:rsidP="007521AF">
      <w:pPr>
        <w:pStyle w:val="BodyText14"/>
        <w:shd w:val="clear" w:color="auto" w:fill="auto"/>
        <w:tabs>
          <w:tab w:val="left" w:pos="8059"/>
        </w:tabs>
        <w:spacing w:before="0" w:line="276" w:lineRule="auto"/>
        <w:ind w:left="3261" w:right="-21" w:firstLine="0"/>
        <w:jc w:val="both"/>
        <w:rPr>
          <w:rStyle w:val="BodyText70"/>
          <w:sz w:val="24"/>
          <w:szCs w:val="24"/>
          <w:lang w:val="sr-Latn-CS"/>
        </w:rPr>
        <w:sectPr w:rsidR="00D068F0" w:rsidRPr="00D80BD1" w:rsidSect="00D068F0">
          <w:type w:val="continuous"/>
          <w:pgSz w:w="16838" w:h="23810"/>
          <w:pgMar w:top="0" w:right="0" w:bottom="0" w:left="0" w:header="0" w:footer="3" w:gutter="0"/>
          <w:cols w:num="2" w:space="720"/>
          <w:noEndnote/>
          <w:docGrid w:linePitch="360"/>
        </w:sectPr>
      </w:pPr>
    </w:p>
    <w:p w:rsidR="000C0466" w:rsidRPr="00D80BD1" w:rsidRDefault="00D7086C" w:rsidP="007521AF">
      <w:pPr>
        <w:pStyle w:val="BodyText14"/>
        <w:shd w:val="clear" w:color="auto" w:fill="auto"/>
        <w:tabs>
          <w:tab w:val="left" w:pos="8059"/>
        </w:tabs>
        <w:spacing w:before="0" w:line="276" w:lineRule="auto"/>
        <w:ind w:left="3261" w:right="-21" w:firstLine="0"/>
        <w:jc w:val="both"/>
        <w:rPr>
          <w:rStyle w:val="BodyText70"/>
          <w:sz w:val="24"/>
          <w:szCs w:val="24"/>
          <w:u w:val="none"/>
          <w:lang w:val="sr-Latn-CS"/>
        </w:rPr>
      </w:pPr>
      <w:r w:rsidRPr="00D80BD1">
        <w:rPr>
          <w:rStyle w:val="BodyText70"/>
          <w:sz w:val="24"/>
          <w:szCs w:val="24"/>
          <w:u w:val="none"/>
          <w:lang w:val="sr-Latn-CS"/>
        </w:rPr>
        <w:lastRenderedPageBreak/>
        <w:t>Opšti</w:t>
      </w:r>
      <w:r w:rsidR="00D068F0" w:rsidRPr="00D80BD1">
        <w:rPr>
          <w:rStyle w:val="BodyText70"/>
          <w:sz w:val="24"/>
          <w:szCs w:val="24"/>
          <w:u w:val="none"/>
          <w:lang w:val="sr-Latn-CS"/>
        </w:rPr>
        <w:t xml:space="preserve"> principi i perspektive u Smernicama(</w:t>
      </w:r>
      <w:r w:rsidR="00063F71" w:rsidRPr="00D80BD1">
        <w:rPr>
          <w:rStyle w:val="BodyText70"/>
          <w:sz w:val="24"/>
          <w:szCs w:val="24"/>
          <w:u w:val="none"/>
          <w:lang w:val="sr-Latn-CS"/>
        </w:rPr>
        <w:t>§ 3-26</w:t>
      </w:r>
      <w:r w:rsidR="00D068F0" w:rsidRPr="00D80BD1">
        <w:rPr>
          <w:rStyle w:val="BodyText70"/>
          <w:sz w:val="24"/>
          <w:szCs w:val="24"/>
          <w:u w:val="none"/>
          <w:lang w:val="sr-Latn-CS"/>
        </w:rPr>
        <w:t xml:space="preserve">) važni su zbog dva osnovna razloga: </w:t>
      </w:r>
    </w:p>
    <w:p w:rsidR="00D068F0" w:rsidRPr="00D80BD1" w:rsidRDefault="00D068F0" w:rsidP="007521AF">
      <w:pPr>
        <w:pStyle w:val="BodyText14"/>
        <w:shd w:val="clear" w:color="auto" w:fill="auto"/>
        <w:tabs>
          <w:tab w:val="left" w:pos="8059"/>
        </w:tabs>
        <w:spacing w:before="0" w:line="276" w:lineRule="auto"/>
        <w:ind w:left="3261" w:right="-21" w:firstLine="0"/>
        <w:jc w:val="both"/>
        <w:rPr>
          <w:rStyle w:val="BodyText70"/>
          <w:sz w:val="24"/>
          <w:szCs w:val="24"/>
          <w:u w:val="none"/>
          <w:lang w:val="sr-Latn-CS"/>
        </w:rPr>
      </w:pPr>
    </w:p>
    <w:p w:rsidR="00D068F0" w:rsidRPr="00D80BD1" w:rsidRDefault="00D068F0" w:rsidP="007737DB">
      <w:pPr>
        <w:pStyle w:val="Heading2"/>
        <w:ind w:left="2553" w:firstLine="708"/>
        <w:rPr>
          <w:rStyle w:val="BodyText70"/>
          <w:sz w:val="24"/>
          <w:szCs w:val="24"/>
          <w:u w:val="none"/>
          <w:lang w:val="sr-Latn-CS"/>
        </w:rPr>
      </w:pPr>
      <w:bookmarkStart w:id="87" w:name="_Toc408911106"/>
      <w:r w:rsidRPr="00D80BD1">
        <w:rPr>
          <w:rStyle w:val="BodyText70"/>
          <w:sz w:val="24"/>
          <w:szCs w:val="24"/>
          <w:u w:val="none"/>
          <w:lang w:val="sr-Latn-CS"/>
        </w:rPr>
        <w:t>4a. Osnovni i krovni pristupi i mere</w:t>
      </w:r>
      <w:bookmarkEnd w:id="87"/>
    </w:p>
    <w:p w:rsidR="00D068F0" w:rsidRPr="00D80BD1" w:rsidRDefault="00D068F0" w:rsidP="007521AF">
      <w:pPr>
        <w:pStyle w:val="BodyText14"/>
        <w:shd w:val="clear" w:color="auto" w:fill="auto"/>
        <w:tabs>
          <w:tab w:val="left" w:pos="8059"/>
        </w:tabs>
        <w:spacing w:before="0" w:line="276" w:lineRule="auto"/>
        <w:ind w:left="3261" w:right="3230" w:firstLine="0"/>
        <w:jc w:val="both"/>
        <w:rPr>
          <w:sz w:val="24"/>
          <w:szCs w:val="24"/>
          <w:lang w:val="sr-Latn-CS"/>
        </w:rPr>
      </w:pPr>
      <w:r w:rsidRPr="00D80BD1">
        <w:rPr>
          <w:sz w:val="24"/>
          <w:szCs w:val="24"/>
          <w:lang w:val="sr-Latn-CS"/>
        </w:rPr>
        <w:t xml:space="preserve">Kao prvo, „opšti principi i perspektive“ propisuju određene </w:t>
      </w:r>
      <w:r w:rsidRPr="00D80BD1">
        <w:rPr>
          <w:b/>
          <w:sz w:val="24"/>
          <w:szCs w:val="24"/>
          <w:lang w:val="sr-Latn-CS"/>
        </w:rPr>
        <w:t>osnovne i krovne pristupe i mere</w:t>
      </w:r>
      <w:r w:rsidRPr="00D80BD1">
        <w:rPr>
          <w:sz w:val="24"/>
          <w:szCs w:val="24"/>
          <w:lang w:val="sr-Latn-CS"/>
        </w:rPr>
        <w:t xml:space="preserve"> koji bi trebalo da oblikuju način na koji se sprovodi alternativno staranje o deci. Oni se više puta javljaju, uvek iznova naglašavaju i razvijaju u odredbama </w:t>
      </w:r>
      <w:r w:rsidRPr="00D80BD1">
        <w:rPr>
          <w:b/>
          <w:i/>
          <w:sz w:val="24"/>
          <w:szCs w:val="24"/>
          <w:lang w:val="sr-Latn-CS"/>
        </w:rPr>
        <w:t>Smernica</w:t>
      </w:r>
      <w:r w:rsidRPr="00D80BD1">
        <w:rPr>
          <w:sz w:val="24"/>
          <w:szCs w:val="24"/>
          <w:lang w:val="sr-Latn-CS"/>
        </w:rPr>
        <w:t xml:space="preserve">. </w:t>
      </w:r>
    </w:p>
    <w:p w:rsidR="007737DB" w:rsidRPr="00D80BD1" w:rsidRDefault="00D068F0" w:rsidP="007521AF">
      <w:pPr>
        <w:pStyle w:val="BodyText14"/>
        <w:shd w:val="clear" w:color="auto" w:fill="auto"/>
        <w:tabs>
          <w:tab w:val="left" w:pos="8059"/>
        </w:tabs>
        <w:spacing w:before="0" w:line="276" w:lineRule="auto"/>
        <w:ind w:left="3261" w:right="3230" w:firstLine="0"/>
        <w:jc w:val="both"/>
        <w:rPr>
          <w:sz w:val="24"/>
          <w:szCs w:val="24"/>
          <w:lang w:val="sr-Latn-CS"/>
        </w:rPr>
      </w:pPr>
      <w:r w:rsidRPr="00D80BD1">
        <w:rPr>
          <w:sz w:val="24"/>
          <w:szCs w:val="24"/>
          <w:lang w:val="sr-Latn-CS"/>
        </w:rPr>
        <w:t>Osnovni princip koji se nalazi u osnovi Smernica</w:t>
      </w:r>
      <w:r w:rsidR="00CE3DC5" w:rsidRPr="00D80BD1">
        <w:rPr>
          <w:sz w:val="24"/>
          <w:szCs w:val="24"/>
          <w:lang w:val="sr-Latn-CS"/>
        </w:rPr>
        <w:t xml:space="preserve"> jeste da svi preventivni postupci za jačanje porodice, i pružanje odgovarajućeg alternativnog staranja tamo gde je to neophodno, treba da se temelje na individualnim odlukama koje se donose </w:t>
      </w:r>
      <w:r w:rsidR="00CE3DC5" w:rsidRPr="00D80BD1">
        <w:rPr>
          <w:b/>
          <w:sz w:val="24"/>
          <w:szCs w:val="24"/>
          <w:lang w:val="sr-Latn-CS"/>
        </w:rPr>
        <w:t>od slučaja do slučaja</w:t>
      </w:r>
      <w:r w:rsidR="00CE3DC5" w:rsidRPr="00D80BD1">
        <w:rPr>
          <w:sz w:val="24"/>
          <w:szCs w:val="24"/>
          <w:lang w:val="sr-Latn-CS"/>
        </w:rPr>
        <w:t xml:space="preserve">. To dovodi do stvaranja </w:t>
      </w: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521AF">
      <w:pPr>
        <w:pStyle w:val="BodyText14"/>
        <w:shd w:val="clear" w:color="auto" w:fill="auto"/>
        <w:tabs>
          <w:tab w:val="left" w:pos="8059"/>
        </w:tabs>
        <w:spacing w:before="0" w:line="276" w:lineRule="auto"/>
        <w:ind w:left="3261" w:right="3230" w:firstLine="0"/>
        <w:jc w:val="both"/>
        <w:rPr>
          <w:sz w:val="24"/>
          <w:szCs w:val="24"/>
          <w:lang w:val="sr-Latn-CS"/>
        </w:rPr>
      </w:pPr>
    </w:p>
    <w:p w:rsidR="007737DB" w:rsidRPr="00D80BD1" w:rsidRDefault="007737DB" w:rsidP="007D0AB0">
      <w:pPr>
        <w:pStyle w:val="BodyText14"/>
        <w:shd w:val="clear" w:color="auto" w:fill="auto"/>
        <w:tabs>
          <w:tab w:val="left" w:pos="8059"/>
        </w:tabs>
        <w:spacing w:before="0" w:line="276" w:lineRule="auto"/>
        <w:ind w:right="3230" w:firstLine="0"/>
        <w:jc w:val="both"/>
        <w:rPr>
          <w:sz w:val="24"/>
          <w:szCs w:val="24"/>
          <w:lang w:val="sr-Latn-CS"/>
        </w:rPr>
      </w:pPr>
    </w:p>
    <w:p w:rsidR="00D068F0" w:rsidRPr="00D80BD1" w:rsidRDefault="00CE3DC5" w:rsidP="007521AF">
      <w:pPr>
        <w:pStyle w:val="BodyText14"/>
        <w:shd w:val="clear" w:color="auto" w:fill="auto"/>
        <w:tabs>
          <w:tab w:val="left" w:pos="8059"/>
        </w:tabs>
        <w:spacing w:before="0" w:line="276" w:lineRule="auto"/>
        <w:ind w:left="3261" w:right="3230" w:firstLine="0"/>
        <w:jc w:val="both"/>
        <w:rPr>
          <w:sz w:val="24"/>
          <w:szCs w:val="24"/>
          <w:lang w:val="sr-Latn-CS"/>
        </w:rPr>
      </w:pPr>
      <w:r w:rsidRPr="00D80BD1">
        <w:rPr>
          <w:sz w:val="24"/>
          <w:szCs w:val="24"/>
          <w:lang w:val="sr-Latn-CS"/>
        </w:rPr>
        <w:t xml:space="preserve">prilagođenih reakcija na određene okolnosti, koje su u svakom trenutku u najboljem interesu deteta na koje se odnose (§ 6). </w:t>
      </w:r>
    </w:p>
    <w:p w:rsidR="00CE3DC5" w:rsidRPr="00D80BD1" w:rsidRDefault="00CE3DC5" w:rsidP="007521AF">
      <w:pPr>
        <w:pStyle w:val="BodyText14"/>
        <w:shd w:val="clear" w:color="auto" w:fill="auto"/>
        <w:tabs>
          <w:tab w:val="left" w:pos="8059"/>
        </w:tabs>
        <w:spacing w:before="0" w:line="276" w:lineRule="auto"/>
        <w:ind w:left="3261" w:right="3230" w:firstLine="0"/>
        <w:jc w:val="both"/>
        <w:rPr>
          <w:sz w:val="24"/>
          <w:szCs w:val="24"/>
          <w:lang w:val="sr-Latn-CS"/>
        </w:rPr>
      </w:pPr>
      <w:r w:rsidRPr="00D80BD1">
        <w:rPr>
          <w:sz w:val="24"/>
          <w:szCs w:val="24"/>
          <w:lang w:val="sr-Latn-CS"/>
        </w:rPr>
        <w:t xml:space="preserve">Drugi principi i perspektive uključuju: </w:t>
      </w:r>
    </w:p>
    <w:p w:rsidR="00CE3DC5" w:rsidRPr="00D80BD1" w:rsidRDefault="00CE3DC5" w:rsidP="008D64A0">
      <w:pPr>
        <w:pStyle w:val="BodyText14"/>
        <w:numPr>
          <w:ilvl w:val="1"/>
          <w:numId w:val="28"/>
        </w:numPr>
        <w:shd w:val="clear" w:color="auto" w:fill="auto"/>
        <w:tabs>
          <w:tab w:val="left" w:pos="3969"/>
        </w:tabs>
        <w:spacing w:before="0" w:line="276" w:lineRule="auto"/>
        <w:ind w:right="3230"/>
        <w:jc w:val="both"/>
        <w:rPr>
          <w:sz w:val="24"/>
          <w:szCs w:val="24"/>
          <w:lang w:val="sr-Latn-CS"/>
        </w:rPr>
      </w:pPr>
      <w:r w:rsidRPr="00D80BD1">
        <w:rPr>
          <w:sz w:val="24"/>
          <w:szCs w:val="24"/>
          <w:lang w:val="sr-Latn-CS"/>
        </w:rPr>
        <w:t xml:space="preserve">Davanje prioriteta naporima da se deci omogući ostanak u njihovim porodicama, </w:t>
      </w:r>
    </w:p>
    <w:p w:rsidR="00CE3DC5" w:rsidRPr="00D80BD1" w:rsidRDefault="00CE3DC5" w:rsidP="008D64A0">
      <w:pPr>
        <w:pStyle w:val="BodyText14"/>
        <w:numPr>
          <w:ilvl w:val="1"/>
          <w:numId w:val="28"/>
        </w:numPr>
        <w:shd w:val="clear" w:color="auto" w:fill="auto"/>
        <w:tabs>
          <w:tab w:val="left" w:pos="3969"/>
        </w:tabs>
        <w:spacing w:before="0" w:line="276" w:lineRule="auto"/>
        <w:ind w:right="3230"/>
        <w:jc w:val="both"/>
        <w:rPr>
          <w:sz w:val="24"/>
          <w:szCs w:val="24"/>
          <w:lang w:val="sr-Latn-CS"/>
        </w:rPr>
      </w:pPr>
      <w:r w:rsidRPr="00D80BD1">
        <w:rPr>
          <w:sz w:val="24"/>
          <w:szCs w:val="24"/>
          <w:lang w:val="sr-Latn-CS"/>
        </w:rPr>
        <w:t xml:space="preserve">Odlučivanje o smeštaju na staranje gde se uzimaju u obzir najbolji interes i mišljenje svakog deteta (vidi U fokusu 1), </w:t>
      </w:r>
    </w:p>
    <w:p w:rsidR="00CE3DC5" w:rsidRPr="00D80BD1" w:rsidRDefault="00CE3DC5" w:rsidP="008D64A0">
      <w:pPr>
        <w:pStyle w:val="BodyText14"/>
        <w:numPr>
          <w:ilvl w:val="1"/>
          <w:numId w:val="28"/>
        </w:numPr>
        <w:shd w:val="clear" w:color="auto" w:fill="auto"/>
        <w:tabs>
          <w:tab w:val="left" w:pos="3969"/>
        </w:tabs>
        <w:spacing w:before="0" w:line="276" w:lineRule="auto"/>
        <w:ind w:right="3230"/>
        <w:jc w:val="both"/>
        <w:rPr>
          <w:sz w:val="24"/>
          <w:szCs w:val="24"/>
          <w:lang w:val="sr-Latn-CS"/>
        </w:rPr>
      </w:pPr>
      <w:r w:rsidRPr="00D80BD1">
        <w:rPr>
          <w:sz w:val="24"/>
          <w:szCs w:val="24"/>
          <w:lang w:val="sr-Latn-CS"/>
        </w:rPr>
        <w:t xml:space="preserve">Nediskriminaciju, </w:t>
      </w:r>
    </w:p>
    <w:p w:rsidR="00CE3DC5" w:rsidRPr="00D80BD1" w:rsidRDefault="00CE3DC5" w:rsidP="008D64A0">
      <w:pPr>
        <w:pStyle w:val="BodyText14"/>
        <w:numPr>
          <w:ilvl w:val="1"/>
          <w:numId w:val="28"/>
        </w:numPr>
        <w:shd w:val="clear" w:color="auto" w:fill="auto"/>
        <w:tabs>
          <w:tab w:val="left" w:pos="3969"/>
        </w:tabs>
        <w:spacing w:before="0" w:line="276" w:lineRule="auto"/>
        <w:ind w:right="3230"/>
        <w:jc w:val="both"/>
        <w:rPr>
          <w:sz w:val="24"/>
          <w:szCs w:val="24"/>
          <w:lang w:val="sr-Latn-CS"/>
        </w:rPr>
      </w:pPr>
      <w:r w:rsidRPr="00D80BD1">
        <w:rPr>
          <w:sz w:val="24"/>
          <w:szCs w:val="24"/>
          <w:lang w:val="sr-Latn-CS"/>
        </w:rPr>
        <w:t xml:space="preserve">Ključnu ulogu koju ima neformalno staranje (Vidi U fokusu 9) i </w:t>
      </w:r>
    </w:p>
    <w:p w:rsidR="00CE3DC5" w:rsidRPr="00D80BD1" w:rsidRDefault="00CE3DC5" w:rsidP="008D64A0">
      <w:pPr>
        <w:pStyle w:val="BodyText14"/>
        <w:numPr>
          <w:ilvl w:val="1"/>
          <w:numId w:val="28"/>
        </w:numPr>
        <w:shd w:val="clear" w:color="auto" w:fill="auto"/>
        <w:tabs>
          <w:tab w:val="left" w:pos="3969"/>
        </w:tabs>
        <w:spacing w:before="0" w:line="276" w:lineRule="auto"/>
        <w:ind w:right="3230"/>
        <w:jc w:val="both"/>
        <w:rPr>
          <w:sz w:val="24"/>
          <w:szCs w:val="24"/>
          <w:lang w:val="sr-Latn-CS"/>
        </w:rPr>
      </w:pPr>
      <w:r w:rsidRPr="00D80BD1">
        <w:rPr>
          <w:sz w:val="24"/>
          <w:szCs w:val="24"/>
          <w:lang w:val="sr-Latn-CS"/>
        </w:rPr>
        <w:t>Obezbeđivanje da deca na alternativnom staranju uvek imaju zakonskog staratelja ili sličnu</w:t>
      </w:r>
      <w:r w:rsidR="00536E0C" w:rsidRPr="00D80BD1">
        <w:rPr>
          <w:sz w:val="24"/>
          <w:szCs w:val="24"/>
          <w:lang w:val="sr-Latn-CS"/>
        </w:rPr>
        <w:t xml:space="preserve"> osobu ili organ na koji se mogu</w:t>
      </w:r>
      <w:r w:rsidRPr="00D80BD1">
        <w:rPr>
          <w:sz w:val="24"/>
          <w:szCs w:val="24"/>
          <w:lang w:val="sr-Latn-CS"/>
        </w:rPr>
        <w:t xml:space="preserve"> osloniti. </w:t>
      </w:r>
    </w:p>
    <w:p w:rsidR="00CE3DC5" w:rsidRPr="00D80BD1" w:rsidRDefault="00CE3DC5" w:rsidP="007521AF">
      <w:pPr>
        <w:pStyle w:val="BodyText14"/>
        <w:shd w:val="clear" w:color="auto" w:fill="auto"/>
        <w:tabs>
          <w:tab w:val="left" w:pos="3969"/>
        </w:tabs>
        <w:spacing w:before="0" w:line="276" w:lineRule="auto"/>
        <w:ind w:left="3261" w:right="3230" w:firstLine="0"/>
        <w:jc w:val="both"/>
        <w:rPr>
          <w:sz w:val="24"/>
          <w:szCs w:val="24"/>
          <w:lang w:val="sr-Latn-CS"/>
        </w:rPr>
      </w:pPr>
      <w:r w:rsidRPr="00D80BD1">
        <w:rPr>
          <w:sz w:val="24"/>
          <w:szCs w:val="24"/>
          <w:lang w:val="sr-Latn-CS"/>
        </w:rPr>
        <w:t xml:space="preserve">Ove teme su detaljnije obrađene u nastavku priručnika. </w:t>
      </w:r>
    </w:p>
    <w:p w:rsidR="0012769E" w:rsidRPr="00D80BD1" w:rsidRDefault="00CE3DC5" w:rsidP="007737DB">
      <w:pPr>
        <w:pStyle w:val="BodyText14"/>
        <w:shd w:val="clear" w:color="auto" w:fill="auto"/>
        <w:tabs>
          <w:tab w:val="left" w:pos="3969"/>
        </w:tabs>
        <w:spacing w:before="0" w:line="276" w:lineRule="auto"/>
        <w:ind w:left="3261" w:right="3230" w:firstLine="0"/>
        <w:jc w:val="both"/>
        <w:rPr>
          <w:lang w:val="sr-Latn-CS"/>
        </w:rPr>
      </w:pPr>
      <w:r w:rsidRPr="00D80BD1">
        <w:rPr>
          <w:sz w:val="24"/>
          <w:szCs w:val="24"/>
          <w:lang w:val="sr-Latn-CS"/>
        </w:rPr>
        <w:t xml:space="preserve">Jedan značajan pod-stav </w:t>
      </w:r>
      <w:r w:rsidR="0012769E" w:rsidRPr="00D80BD1">
        <w:rPr>
          <w:sz w:val="24"/>
          <w:szCs w:val="24"/>
          <w:lang w:val="sr-Latn-CS"/>
        </w:rPr>
        <w:t xml:space="preserve">(§ 9.b) u </w:t>
      </w:r>
      <w:r w:rsidR="0012769E" w:rsidRPr="00D80BD1">
        <w:rPr>
          <w:b/>
          <w:i/>
          <w:sz w:val="24"/>
          <w:szCs w:val="24"/>
          <w:lang w:val="sr-Latn-CS"/>
        </w:rPr>
        <w:t>Smernicama</w:t>
      </w:r>
      <w:r w:rsidR="0012769E" w:rsidRPr="00D80BD1">
        <w:rPr>
          <w:sz w:val="24"/>
          <w:szCs w:val="24"/>
          <w:lang w:val="sr-Latn-CS"/>
        </w:rPr>
        <w:t xml:space="preserve"> daje indikativnu (ali ne i definitivnu) listu onoga što se smatra „posebnim potrebama“ – što je izraz koji se koristi na više mesta u tekstu, često zajedno sa problemima koji se vezuju za HIV/AIDS. U „Decu sa posebnim potrebama“ spadaju žrtve nasilja i eksploatacije, deca koja žive na ulici, kao i ona koja su raseljena unutar ili zvan zemlje svog uobičajenog </w:t>
      </w:r>
      <w:r w:rsidR="00536E0C" w:rsidRPr="00D80BD1">
        <w:rPr>
          <w:sz w:val="24"/>
          <w:szCs w:val="24"/>
          <w:lang w:val="sr-Latn-CS"/>
        </w:rPr>
        <w:t>prebivališta</w:t>
      </w:r>
      <w:r w:rsidR="0012769E" w:rsidRPr="00D80BD1">
        <w:rPr>
          <w:sz w:val="24"/>
          <w:szCs w:val="24"/>
          <w:lang w:val="sr-Latn-CS"/>
        </w:rPr>
        <w:t xml:space="preserve">. Ovakav opis povlači za sobom još jedan važan princip: ne samo da „posebne potrebe“ ove dece moraju biti razmatrane u kontekstu svake procene potreba i reakcije, već one moraju postati i predmetom posebne pažnje, imajući u vidu ranjivost ovakve dece, a kada su u pitanju mere staranja i zaštite. </w:t>
      </w:r>
      <w:r w:rsidR="0012769E" w:rsidRPr="00D80BD1">
        <w:rPr>
          <w:lang w:val="sr-Latn-CS"/>
        </w:rPr>
        <w:br w:type="page"/>
      </w:r>
    </w:p>
    <w:p w:rsidR="00CE3DC5" w:rsidRPr="00D80BD1" w:rsidRDefault="00CE3DC5" w:rsidP="007521AF">
      <w:pPr>
        <w:pStyle w:val="BodyText14"/>
        <w:shd w:val="clear" w:color="auto" w:fill="auto"/>
        <w:tabs>
          <w:tab w:val="left" w:pos="3969"/>
        </w:tabs>
        <w:spacing w:before="0" w:line="276" w:lineRule="auto"/>
        <w:ind w:left="3261" w:right="3230" w:firstLine="0"/>
        <w:jc w:val="both"/>
        <w:rPr>
          <w:sz w:val="24"/>
          <w:szCs w:val="24"/>
          <w:lang w:val="sr-Latn-CS"/>
        </w:rPr>
      </w:pPr>
    </w:p>
    <w:p w:rsidR="000C0466" w:rsidRPr="00D80BD1" w:rsidRDefault="000C0466" w:rsidP="007521AF">
      <w:pPr>
        <w:ind w:left="3261"/>
        <w:jc w:val="both"/>
        <w:rPr>
          <w:lang w:val="sr-Latn-CS"/>
        </w:rPr>
      </w:pPr>
    </w:p>
    <w:p w:rsidR="00D068F0" w:rsidRPr="00D80BD1" w:rsidRDefault="00D068F0" w:rsidP="007521AF">
      <w:pPr>
        <w:spacing w:before="34" w:after="34"/>
        <w:ind w:left="3261"/>
        <w:jc w:val="both"/>
        <w:rPr>
          <w:lang w:val="sr-Latn-CS"/>
        </w:rPr>
        <w:sectPr w:rsidR="00D068F0" w:rsidRPr="00D80BD1" w:rsidSect="00D068F0">
          <w:type w:val="continuous"/>
          <w:pgSz w:w="16838" w:h="23810"/>
          <w:pgMar w:top="0" w:right="0" w:bottom="0" w:left="0" w:header="0" w:footer="3" w:gutter="0"/>
          <w:cols w:space="720"/>
          <w:noEndnote/>
          <w:docGrid w:linePitch="360"/>
        </w:sectPr>
      </w:pPr>
    </w:p>
    <w:p w:rsidR="000C0466" w:rsidRPr="00D80BD1" w:rsidRDefault="000C0466" w:rsidP="007521AF">
      <w:pPr>
        <w:spacing w:before="34" w:after="34"/>
        <w:ind w:left="3261"/>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2769E"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907" w:right="8719" w:bottom="5326" w:left="3439" w:header="0" w:footer="3" w:gutter="0"/>
          <w:cols w:space="720"/>
          <w:noEndnote/>
          <w:docGrid w:linePitch="360"/>
        </w:sectPr>
      </w:pPr>
      <w:bookmarkStart w:id="88" w:name="bookmark87"/>
      <w:r w:rsidRPr="00D80BD1">
        <w:rPr>
          <w:rStyle w:val="Heading57"/>
          <w:b/>
          <w:bCs/>
          <w:sz w:val="24"/>
          <w:szCs w:val="24"/>
          <w:lang w:val="sr-Latn-CS"/>
        </w:rPr>
        <w:lastRenderedPageBreak/>
        <w:t>IMPLIKACIJE U KREIRANJU POLITIKE</w:t>
      </w:r>
      <w:bookmarkEnd w:id="88"/>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B75864" w:rsidRPr="00D80BD1" w:rsidRDefault="0012769E" w:rsidP="007737DB">
      <w:pPr>
        <w:pStyle w:val="Heading2"/>
        <w:rPr>
          <w:rStyle w:val="Bodytext222"/>
          <w:b/>
          <w:bCs/>
          <w:sz w:val="24"/>
          <w:szCs w:val="24"/>
          <w:lang w:val="sr-Latn-CS"/>
        </w:rPr>
      </w:pPr>
      <w:bookmarkStart w:id="89" w:name="_Toc408911107"/>
      <w:bookmarkStart w:id="90" w:name="bookmark88"/>
      <w:r w:rsidRPr="00D80BD1">
        <w:rPr>
          <w:rStyle w:val="Bodytext222"/>
          <w:b/>
          <w:bCs/>
          <w:sz w:val="24"/>
          <w:szCs w:val="24"/>
          <w:lang w:val="sr-Latn-CS"/>
        </w:rPr>
        <w:lastRenderedPageBreak/>
        <w:t>Podrška pravima i potrebama dece sa invaliditetom i drugim posebnim potrebama</w:t>
      </w:r>
      <w:bookmarkEnd w:id="89"/>
      <w:r w:rsidR="00B75864" w:rsidRPr="00D80BD1">
        <w:rPr>
          <w:rStyle w:val="Bodytext222"/>
          <w:b/>
          <w:bCs/>
          <w:sz w:val="24"/>
          <w:szCs w:val="24"/>
          <w:lang w:val="sr-Latn-CS"/>
        </w:rPr>
        <w:t xml:space="preserve"> </w:t>
      </w:r>
    </w:p>
    <w:p w:rsidR="000C0466" w:rsidRPr="00D80BD1" w:rsidRDefault="00B75864" w:rsidP="007521AF">
      <w:pPr>
        <w:pStyle w:val="Bodytext221"/>
        <w:shd w:val="clear" w:color="auto" w:fill="auto"/>
        <w:spacing w:after="95" w:line="276" w:lineRule="auto"/>
        <w:ind w:left="20" w:right="360" w:firstLine="0"/>
        <w:jc w:val="both"/>
        <w:rPr>
          <w:sz w:val="24"/>
          <w:szCs w:val="24"/>
          <w:lang w:val="sr-Latn-CS"/>
        </w:rPr>
      </w:pPr>
      <w:r w:rsidRPr="00D80BD1">
        <w:rPr>
          <w:rStyle w:val="Bodytext222"/>
          <w:b/>
          <w:bCs/>
          <w:i/>
          <w:sz w:val="24"/>
          <w:szCs w:val="24"/>
          <w:lang w:val="sr-Latn-CS"/>
        </w:rPr>
        <w:t>Smernice</w:t>
      </w:r>
      <w:r w:rsidR="0002183E" w:rsidRPr="00D80BD1">
        <w:rPr>
          <w:rStyle w:val="Bodytext222"/>
          <w:b/>
          <w:bCs/>
          <w:sz w:val="24"/>
          <w:szCs w:val="24"/>
          <w:lang w:val="sr-Latn-CS"/>
        </w:rPr>
        <w:t>: § 9, 10, 34b, 38, 117, 132</w:t>
      </w:r>
      <w:bookmarkEnd w:id="90"/>
    </w:p>
    <w:p w:rsidR="007D0AB0" w:rsidRDefault="007D0AB0" w:rsidP="007521AF">
      <w:pPr>
        <w:pStyle w:val="BodyText14"/>
        <w:shd w:val="clear" w:color="auto" w:fill="auto"/>
        <w:spacing w:before="0" w:after="327" w:line="276" w:lineRule="auto"/>
        <w:ind w:left="20" w:right="160" w:firstLine="0"/>
        <w:jc w:val="both"/>
        <w:rPr>
          <w:rStyle w:val="BodyText1"/>
          <w:sz w:val="24"/>
          <w:szCs w:val="24"/>
          <w:lang w:val="sr-Latn-CS"/>
        </w:rPr>
      </w:pPr>
    </w:p>
    <w:p w:rsidR="007D0AB0" w:rsidRDefault="007D0AB0" w:rsidP="007521AF">
      <w:pPr>
        <w:pStyle w:val="BodyText14"/>
        <w:shd w:val="clear" w:color="auto" w:fill="auto"/>
        <w:spacing w:before="0" w:after="327" w:line="276" w:lineRule="auto"/>
        <w:ind w:left="20" w:right="160" w:firstLine="0"/>
        <w:jc w:val="both"/>
        <w:rPr>
          <w:rStyle w:val="BodyText1"/>
          <w:sz w:val="24"/>
          <w:szCs w:val="24"/>
          <w:lang w:val="sr-Latn-CS"/>
        </w:rPr>
      </w:pPr>
    </w:p>
    <w:p w:rsidR="000C0466" w:rsidRPr="00D80BD1" w:rsidRDefault="00B75864" w:rsidP="007521AF">
      <w:pPr>
        <w:pStyle w:val="BodyText14"/>
        <w:shd w:val="clear" w:color="auto" w:fill="auto"/>
        <w:spacing w:before="0" w:after="327" w:line="276" w:lineRule="auto"/>
        <w:ind w:left="20" w:right="160" w:firstLine="0"/>
        <w:jc w:val="both"/>
        <w:rPr>
          <w:sz w:val="24"/>
          <w:szCs w:val="24"/>
          <w:lang w:val="sr-Latn-CS"/>
        </w:rPr>
      </w:pPr>
      <w:r w:rsidRPr="00D80BD1">
        <w:rPr>
          <w:rStyle w:val="BodyText1"/>
          <w:sz w:val="24"/>
          <w:szCs w:val="24"/>
          <w:lang w:val="sr-Latn-CS"/>
        </w:rPr>
        <w:t>Deca sa invaliditetom i posebnim potrebama često se nepotrebno smeštaju na alternativno staranje.</w:t>
      </w:r>
      <w:r w:rsidR="0002183E" w:rsidRPr="00D80BD1">
        <w:rPr>
          <w:rStyle w:val="BodyText1"/>
          <w:sz w:val="24"/>
          <w:szCs w:val="24"/>
          <w:lang w:val="sr-Latn-CS"/>
        </w:rPr>
        <w:t xml:space="preserve"> </w:t>
      </w:r>
      <w:r w:rsidRPr="00D80BD1">
        <w:rPr>
          <w:rStyle w:val="BodyText1"/>
          <w:sz w:val="24"/>
          <w:szCs w:val="24"/>
          <w:lang w:val="sr-Latn-CS"/>
        </w:rPr>
        <w:t xml:space="preserve">Nacionalna politika i usluge trebalo bi da pruže podršku deci i njihovim porodicama i starateljima kako bi se sprečilo da deca sa invaliditetom i drugim posebnim potrebama budu smeštana u aranžmane alternativnog staranja onda kada bi mogla da žive sa svojim porodicama. Onda kada ovo nije moguće, države bi trebalo da obezbede da alternativno staranje zadovoljava potrebe dece sa invaliditetom i drugim posebnim potrebama. </w:t>
      </w:r>
    </w:p>
    <w:p w:rsidR="000C0466" w:rsidRPr="00D80BD1" w:rsidRDefault="00B75864" w:rsidP="007521AF">
      <w:pPr>
        <w:pStyle w:val="BodyText14"/>
        <w:shd w:val="clear" w:color="auto" w:fill="auto"/>
        <w:spacing w:before="0" w:after="132" w:line="276" w:lineRule="auto"/>
        <w:ind w:left="20" w:firstLine="0"/>
        <w:jc w:val="both"/>
        <w:rPr>
          <w:sz w:val="24"/>
          <w:szCs w:val="24"/>
          <w:lang w:val="sr-Latn-CS"/>
        </w:rPr>
      </w:pPr>
      <w:r w:rsidRPr="00D80BD1">
        <w:rPr>
          <w:rStyle w:val="BodyText1"/>
          <w:sz w:val="24"/>
          <w:szCs w:val="24"/>
          <w:lang w:val="sr-Latn-CS"/>
        </w:rPr>
        <w:t>Nacionalna politika bi trebalo da</w:t>
      </w:r>
      <w:r w:rsidR="0002183E" w:rsidRPr="00D80BD1">
        <w:rPr>
          <w:rStyle w:val="BodyText1"/>
          <w:sz w:val="24"/>
          <w:szCs w:val="24"/>
          <w:lang w:val="sr-Latn-CS"/>
        </w:rPr>
        <w:t>:</w:t>
      </w:r>
    </w:p>
    <w:p w:rsidR="000C0466" w:rsidRPr="00D80BD1" w:rsidRDefault="007737DB" w:rsidP="007521AF">
      <w:pPr>
        <w:pStyle w:val="BodyText14"/>
        <w:shd w:val="clear" w:color="auto" w:fill="auto"/>
        <w:spacing w:before="0" w:line="276" w:lineRule="auto"/>
        <w:ind w:left="20" w:right="360" w:firstLine="0"/>
        <w:jc w:val="both"/>
        <w:rPr>
          <w:b/>
          <w:sz w:val="24"/>
          <w:szCs w:val="24"/>
          <w:lang w:val="sr-Latn-CS"/>
        </w:rPr>
      </w:pPr>
      <w:r w:rsidRPr="00D80BD1">
        <w:rPr>
          <w:rStyle w:val="BodyText1"/>
          <w:b/>
          <w:sz w:val="24"/>
          <w:szCs w:val="24"/>
          <w:lang w:val="sr-Latn-CS"/>
        </w:rPr>
        <w:t>Obezbeđivanje</w:t>
      </w:r>
      <w:r w:rsidR="00B75864" w:rsidRPr="00D80BD1">
        <w:rPr>
          <w:rStyle w:val="BodyText1"/>
          <w:b/>
          <w:sz w:val="24"/>
          <w:szCs w:val="24"/>
          <w:lang w:val="sr-Latn-CS"/>
        </w:rPr>
        <w:t xml:space="preserve"> da postoje strategije, usmerenja, planiranje i procena </w:t>
      </w:r>
      <w:r w:rsidR="0002183E" w:rsidRPr="00D80BD1">
        <w:rPr>
          <w:rStyle w:val="BodyText1"/>
          <w:b/>
          <w:sz w:val="24"/>
          <w:szCs w:val="24"/>
          <w:lang w:val="sr-Latn-CS"/>
        </w:rPr>
        <w:t xml:space="preserve"> </w:t>
      </w:r>
    </w:p>
    <w:p w:rsidR="000C0466" w:rsidRPr="00D80BD1" w:rsidRDefault="00B75864" w:rsidP="007521AF">
      <w:pPr>
        <w:pStyle w:val="BodyText14"/>
        <w:numPr>
          <w:ilvl w:val="0"/>
          <w:numId w:val="1"/>
        </w:numPr>
        <w:shd w:val="clear" w:color="auto" w:fill="auto"/>
        <w:tabs>
          <w:tab w:val="left" w:pos="361"/>
        </w:tabs>
        <w:spacing w:before="0" w:after="60" w:line="276" w:lineRule="auto"/>
        <w:ind w:left="360" w:right="160" w:hanging="220"/>
        <w:jc w:val="both"/>
        <w:rPr>
          <w:sz w:val="24"/>
          <w:szCs w:val="24"/>
          <w:lang w:val="sr-Latn-CS"/>
        </w:rPr>
      </w:pPr>
      <w:r w:rsidRPr="00D80BD1">
        <w:rPr>
          <w:rStyle w:val="BodyText1"/>
          <w:sz w:val="24"/>
          <w:szCs w:val="24"/>
          <w:lang w:val="sr-Latn-CS"/>
        </w:rPr>
        <w:t xml:space="preserve">Primeni odredbe KPD, Konvencije o pravima osoba sa invaliditetom (KPOI), drugih međunarodnih instrumenata koje treba primeniti, kao i </w:t>
      </w:r>
      <w:r w:rsidRPr="00D80BD1">
        <w:rPr>
          <w:rStyle w:val="BodyText1"/>
          <w:b/>
          <w:i/>
          <w:sz w:val="24"/>
          <w:szCs w:val="24"/>
          <w:lang w:val="sr-Latn-CS"/>
        </w:rPr>
        <w:t>Smernica</w:t>
      </w:r>
      <w:r w:rsidRPr="00D80BD1">
        <w:rPr>
          <w:rStyle w:val="BodyText1"/>
          <w:sz w:val="24"/>
          <w:szCs w:val="24"/>
          <w:lang w:val="sr-Latn-CS"/>
        </w:rPr>
        <w:t xml:space="preserve"> prilikom obezbeđivanja prava dece sa invaliditetom i drugim posebnim potrebama u zakonodavstvu i politici. </w:t>
      </w:r>
      <w:r w:rsidR="0002183E" w:rsidRPr="00D80BD1">
        <w:rPr>
          <w:rStyle w:val="BodyText1"/>
          <w:sz w:val="24"/>
          <w:szCs w:val="24"/>
          <w:lang w:val="sr-Latn-CS"/>
        </w:rPr>
        <w:t xml:space="preserve"> </w:t>
      </w:r>
    </w:p>
    <w:p w:rsidR="000C0466" w:rsidRPr="00D80BD1" w:rsidRDefault="00B75864" w:rsidP="007521AF">
      <w:pPr>
        <w:pStyle w:val="BodyText14"/>
        <w:numPr>
          <w:ilvl w:val="0"/>
          <w:numId w:val="1"/>
        </w:numPr>
        <w:shd w:val="clear" w:color="auto" w:fill="auto"/>
        <w:tabs>
          <w:tab w:val="left" w:pos="361"/>
        </w:tabs>
        <w:spacing w:before="0" w:after="60" w:line="276" w:lineRule="auto"/>
        <w:ind w:left="360" w:right="160" w:hanging="220"/>
        <w:jc w:val="both"/>
        <w:rPr>
          <w:sz w:val="24"/>
          <w:szCs w:val="24"/>
          <w:lang w:val="sr-Latn-CS"/>
        </w:rPr>
      </w:pPr>
      <w:r w:rsidRPr="00D80BD1">
        <w:rPr>
          <w:rStyle w:val="BodyText1"/>
          <w:sz w:val="24"/>
          <w:szCs w:val="24"/>
          <w:lang w:val="sr-Latn-CS"/>
        </w:rPr>
        <w:t xml:space="preserve">Razvije strategije i usluge kako bi se osiguralo da se deca sa invaliditetom </w:t>
      </w:r>
      <w:r w:rsidR="0002183E" w:rsidRPr="00D80BD1">
        <w:rPr>
          <w:rStyle w:val="BodyText1"/>
          <w:sz w:val="24"/>
          <w:szCs w:val="24"/>
          <w:lang w:val="sr-Latn-CS"/>
        </w:rPr>
        <w:t xml:space="preserve"> </w:t>
      </w:r>
      <w:r w:rsidRPr="00D80BD1">
        <w:rPr>
          <w:rStyle w:val="BodyText1"/>
          <w:sz w:val="24"/>
          <w:szCs w:val="24"/>
          <w:lang w:val="sr-Latn-CS"/>
        </w:rPr>
        <w:t>ne smeštaju</w:t>
      </w:r>
      <w:r w:rsidR="00EC3DC5" w:rsidRPr="00D80BD1">
        <w:rPr>
          <w:rStyle w:val="BodyText1"/>
          <w:sz w:val="24"/>
          <w:szCs w:val="24"/>
          <w:lang w:val="sr-Latn-CS"/>
        </w:rPr>
        <w:t xml:space="preserve"> i ne ostaju u aranžmanima alternativnog staranja isključivo na osnovu invaliditeta njihovih roditelja, a u skladu sa Članom </w:t>
      </w:r>
      <w:r w:rsidR="0002183E" w:rsidRPr="00D80BD1">
        <w:rPr>
          <w:rStyle w:val="BodyText1"/>
          <w:sz w:val="24"/>
          <w:szCs w:val="24"/>
          <w:lang w:val="sr-Latn-CS"/>
        </w:rPr>
        <w:t xml:space="preserve">23 (4) </w:t>
      </w:r>
      <w:r w:rsidR="00EC3DC5" w:rsidRPr="00D80BD1">
        <w:rPr>
          <w:rStyle w:val="BodyText1"/>
          <w:sz w:val="24"/>
          <w:szCs w:val="24"/>
          <w:lang w:val="sr-Latn-CS"/>
        </w:rPr>
        <w:t>KPOI.</w:t>
      </w:r>
    </w:p>
    <w:p w:rsidR="000C0466" w:rsidRPr="00D80BD1" w:rsidRDefault="00EC3DC5" w:rsidP="007521AF">
      <w:pPr>
        <w:pStyle w:val="BodyText14"/>
        <w:numPr>
          <w:ilvl w:val="0"/>
          <w:numId w:val="1"/>
        </w:numPr>
        <w:shd w:val="clear" w:color="auto" w:fill="auto"/>
        <w:tabs>
          <w:tab w:val="left" w:pos="361"/>
        </w:tabs>
        <w:spacing w:before="0" w:line="276" w:lineRule="auto"/>
        <w:ind w:left="360" w:right="160" w:hanging="220"/>
        <w:jc w:val="both"/>
        <w:rPr>
          <w:sz w:val="24"/>
          <w:szCs w:val="24"/>
          <w:lang w:val="sr-Latn-CS"/>
        </w:rPr>
      </w:pPr>
      <w:r w:rsidRPr="00D80BD1">
        <w:rPr>
          <w:rStyle w:val="BodyText1"/>
          <w:sz w:val="24"/>
          <w:szCs w:val="24"/>
          <w:lang w:val="sr-Latn-CS"/>
        </w:rPr>
        <w:t xml:space="preserve">Obezbedi integrisano planiranje i podršku u svim uslugama uključujući zdravstvene, obrazovne, usluge dečije zaštite, socijalne zaštite i stanovanja, kako bi se </w:t>
      </w:r>
      <w:r w:rsidR="005E5334" w:rsidRPr="00D80BD1">
        <w:rPr>
          <w:rStyle w:val="BodyText1"/>
          <w:sz w:val="24"/>
          <w:szCs w:val="24"/>
          <w:lang w:val="sr-Latn-CS"/>
        </w:rPr>
        <w:t>odgovorilo na potrebe dece sa invaliditetom i drugim posebnim potrebama, kao i njihovih porodica</w:t>
      </w:r>
    </w:p>
    <w:p w:rsidR="007D0AB0" w:rsidRDefault="005E5334" w:rsidP="007D0AB0">
      <w:pPr>
        <w:pStyle w:val="BodyText14"/>
        <w:numPr>
          <w:ilvl w:val="0"/>
          <w:numId w:val="1"/>
        </w:numPr>
        <w:shd w:val="clear" w:color="auto" w:fill="auto"/>
        <w:tabs>
          <w:tab w:val="left" w:pos="326"/>
        </w:tabs>
        <w:spacing w:before="0" w:after="267" w:line="276" w:lineRule="auto"/>
        <w:ind w:left="340" w:right="80" w:hanging="240"/>
        <w:jc w:val="both"/>
        <w:rPr>
          <w:rStyle w:val="BodyText1"/>
          <w:color w:val="auto"/>
          <w:sz w:val="24"/>
          <w:szCs w:val="24"/>
          <w:lang w:val="sr-Latn-CS"/>
        </w:rPr>
      </w:pPr>
      <w:r w:rsidRPr="00D80BD1">
        <w:rPr>
          <w:rStyle w:val="BodyText1"/>
          <w:sz w:val="24"/>
          <w:szCs w:val="24"/>
          <w:lang w:val="sr-Latn-CS"/>
        </w:rPr>
        <w:t>Obezbedi da deca sa invaliditetom i drugim posebnim potrebama ne budu smeštana u institucije, kao i da ovo važi za decu 0-3 godine starosti.</w:t>
      </w:r>
      <w:r w:rsidR="0002183E" w:rsidRPr="00D80BD1">
        <w:rPr>
          <w:rStyle w:val="BodyText1"/>
          <w:sz w:val="24"/>
          <w:szCs w:val="24"/>
          <w:lang w:val="sr-Latn-CS"/>
        </w:rPr>
        <w:t xml:space="preserve"> </w:t>
      </w:r>
      <w:r w:rsidRPr="00D80BD1">
        <w:rPr>
          <w:rStyle w:val="BodyText1"/>
          <w:sz w:val="24"/>
          <w:szCs w:val="24"/>
          <w:lang w:val="sr-Latn-CS"/>
        </w:rPr>
        <w:t xml:space="preserve">Kao </w:t>
      </w:r>
      <w:r w:rsidRPr="00D80BD1">
        <w:rPr>
          <w:rStyle w:val="BodyText1"/>
          <w:sz w:val="24"/>
          <w:szCs w:val="24"/>
          <w:lang w:val="sr-Latn-CS"/>
        </w:rPr>
        <w:lastRenderedPageBreak/>
        <w:t xml:space="preserve">alternativu institucijama, onda kada deca ne mogu da žive u svojim domovima, treba obezbediti širok dijapazon opcija zaštite koje odgovaraju svakom pojedinačnom detetu. </w:t>
      </w:r>
    </w:p>
    <w:p w:rsidR="007D0AB0" w:rsidRPr="007D0AB0" w:rsidRDefault="007D0AB0" w:rsidP="007D0AB0">
      <w:pPr>
        <w:pStyle w:val="BodyText14"/>
        <w:shd w:val="clear" w:color="auto" w:fill="auto"/>
        <w:tabs>
          <w:tab w:val="left" w:pos="326"/>
        </w:tabs>
        <w:spacing w:before="0" w:after="267" w:line="276" w:lineRule="auto"/>
        <w:ind w:left="340" w:right="80" w:firstLine="0"/>
        <w:jc w:val="both"/>
        <w:rPr>
          <w:sz w:val="24"/>
          <w:szCs w:val="24"/>
          <w:lang w:val="sr-Latn-CS"/>
        </w:rPr>
      </w:pPr>
    </w:p>
    <w:p w:rsidR="000C0466" w:rsidRPr="00D80BD1" w:rsidRDefault="007737DB" w:rsidP="007521AF">
      <w:pPr>
        <w:pStyle w:val="BodyText14"/>
        <w:shd w:val="clear" w:color="auto" w:fill="auto"/>
        <w:spacing w:before="0" w:line="276" w:lineRule="auto"/>
        <w:ind w:left="340" w:hanging="240"/>
        <w:jc w:val="both"/>
        <w:rPr>
          <w:b/>
          <w:sz w:val="24"/>
          <w:szCs w:val="24"/>
          <w:lang w:val="sr-Latn-CS"/>
        </w:rPr>
      </w:pPr>
      <w:r w:rsidRPr="00D80BD1">
        <w:rPr>
          <w:rStyle w:val="BodyText1"/>
          <w:b/>
          <w:sz w:val="24"/>
          <w:szCs w:val="24"/>
          <w:lang w:val="sr-Latn-CS"/>
        </w:rPr>
        <w:t>Pružanje odgovarajućeg staranja i podrške</w:t>
      </w:r>
      <w:r w:rsidR="005E5334" w:rsidRPr="00D80BD1">
        <w:rPr>
          <w:rStyle w:val="BodyText1"/>
          <w:b/>
          <w:sz w:val="24"/>
          <w:szCs w:val="24"/>
          <w:lang w:val="sr-Latn-CS"/>
        </w:rPr>
        <w:t xml:space="preserve"> </w:t>
      </w:r>
      <w:r w:rsidR="0002183E" w:rsidRPr="00D80BD1">
        <w:rPr>
          <w:rStyle w:val="BodyText1"/>
          <w:b/>
          <w:sz w:val="24"/>
          <w:szCs w:val="24"/>
          <w:lang w:val="sr-Latn-CS"/>
        </w:rPr>
        <w:t xml:space="preserve"> </w:t>
      </w:r>
    </w:p>
    <w:p w:rsidR="000C0466" w:rsidRPr="00D80BD1" w:rsidRDefault="005E5334" w:rsidP="007521AF">
      <w:pPr>
        <w:pStyle w:val="BodyText14"/>
        <w:numPr>
          <w:ilvl w:val="0"/>
          <w:numId w:val="1"/>
        </w:numPr>
        <w:shd w:val="clear" w:color="auto" w:fill="auto"/>
        <w:tabs>
          <w:tab w:val="left" w:pos="326"/>
        </w:tabs>
        <w:spacing w:before="0" w:after="60" w:line="276" w:lineRule="auto"/>
        <w:ind w:left="340" w:right="80" w:hanging="240"/>
        <w:jc w:val="both"/>
        <w:rPr>
          <w:sz w:val="24"/>
          <w:szCs w:val="24"/>
          <w:lang w:val="sr-Latn-CS"/>
        </w:rPr>
      </w:pPr>
      <w:r w:rsidRPr="00D80BD1">
        <w:rPr>
          <w:rStyle w:val="BodyText1"/>
          <w:sz w:val="24"/>
          <w:szCs w:val="24"/>
          <w:lang w:val="sr-Latn-CS"/>
        </w:rPr>
        <w:t>Zahteva da postoje mehanizmi tako da se potrebe dece sa invaliditetom i drugim posebnim potrebama mogu u potpunosti proceniti i obezbediti da se njima bavi specijalizovano profesionalno lice onda kada je to potrebno</w:t>
      </w:r>
      <w:r w:rsidR="0002183E" w:rsidRPr="00D80BD1">
        <w:rPr>
          <w:rStyle w:val="BodyText1"/>
          <w:sz w:val="24"/>
          <w:szCs w:val="24"/>
          <w:lang w:val="sr-Latn-CS"/>
        </w:rPr>
        <w:t xml:space="preserve"> </w:t>
      </w:r>
    </w:p>
    <w:p w:rsidR="000C0466" w:rsidRPr="00D80BD1" w:rsidRDefault="005E5334" w:rsidP="007521AF">
      <w:pPr>
        <w:pStyle w:val="BodyText14"/>
        <w:numPr>
          <w:ilvl w:val="0"/>
          <w:numId w:val="1"/>
        </w:numPr>
        <w:shd w:val="clear" w:color="auto" w:fill="auto"/>
        <w:tabs>
          <w:tab w:val="left" w:pos="326"/>
        </w:tabs>
        <w:spacing w:before="0" w:after="60" w:line="276" w:lineRule="auto"/>
        <w:ind w:left="340" w:right="80" w:hanging="240"/>
        <w:jc w:val="both"/>
        <w:rPr>
          <w:sz w:val="24"/>
          <w:szCs w:val="24"/>
          <w:lang w:val="sr-Latn-CS"/>
        </w:rPr>
      </w:pPr>
      <w:r w:rsidRPr="00D80BD1">
        <w:rPr>
          <w:rStyle w:val="BodyText1"/>
          <w:sz w:val="24"/>
          <w:szCs w:val="24"/>
          <w:lang w:val="sr-Latn-CS"/>
        </w:rPr>
        <w:t xml:space="preserve">Obezbedi da deca sa invaliditetom imaju pristup obrazovanju (uključujući stručno osposobljavanje i tercijarno obrazovanje), uslugama rehabilitacije, radnoj terapiji, zdravstvenim uslugama i dečijoj zaštiti </w:t>
      </w:r>
      <w:r w:rsidR="0002183E" w:rsidRPr="00D80BD1">
        <w:rPr>
          <w:rStyle w:val="BodyText1"/>
          <w:sz w:val="24"/>
          <w:szCs w:val="24"/>
          <w:lang w:val="sr-Latn-CS"/>
        </w:rPr>
        <w:t xml:space="preserve"> </w:t>
      </w:r>
    </w:p>
    <w:p w:rsidR="000C0466" w:rsidRPr="00D80BD1" w:rsidRDefault="005E5334" w:rsidP="007521AF">
      <w:pPr>
        <w:pStyle w:val="BodyText14"/>
        <w:numPr>
          <w:ilvl w:val="0"/>
          <w:numId w:val="1"/>
        </w:numPr>
        <w:shd w:val="clear" w:color="auto" w:fill="auto"/>
        <w:tabs>
          <w:tab w:val="left" w:pos="326"/>
        </w:tabs>
        <w:spacing w:before="0" w:after="64" w:line="276" w:lineRule="auto"/>
        <w:ind w:left="340" w:right="157" w:hanging="240"/>
        <w:jc w:val="both"/>
        <w:rPr>
          <w:sz w:val="24"/>
          <w:szCs w:val="24"/>
          <w:lang w:val="sr-Latn-CS"/>
        </w:rPr>
      </w:pPr>
      <w:r w:rsidRPr="00D80BD1">
        <w:rPr>
          <w:rStyle w:val="BodyText1"/>
          <w:sz w:val="24"/>
          <w:szCs w:val="24"/>
          <w:lang w:val="sr-Latn-CS"/>
        </w:rPr>
        <w:t>Pruži podršku porodicama koje se staraju o deci sa invaliditetom i drugim posebnim potrebama. Ovo može uključivati finansijsku podršku, dnevni smeštaj i predah podršku, usluge obrazovanja, zdravstva</w:t>
      </w:r>
      <w:r w:rsidR="00D7086C" w:rsidRPr="00D80BD1">
        <w:rPr>
          <w:rStyle w:val="BodyText1"/>
          <w:sz w:val="24"/>
          <w:szCs w:val="24"/>
          <w:lang w:val="sr-Latn-CS"/>
        </w:rPr>
        <w:t>, podrške u zajednici i usluga rehabilitacije, da bi roditelji i proširena porodica mogli da se staraju za svoju decu</w:t>
      </w:r>
      <w:r w:rsidR="0002183E" w:rsidRPr="00D80BD1">
        <w:rPr>
          <w:rStyle w:val="BodyText1"/>
          <w:sz w:val="24"/>
          <w:szCs w:val="24"/>
          <w:lang w:val="sr-Latn-CS"/>
        </w:rPr>
        <w:t xml:space="preserve"> </w:t>
      </w:r>
    </w:p>
    <w:p w:rsidR="000C0466" w:rsidRPr="00D80BD1" w:rsidRDefault="00D7086C" w:rsidP="007521AF">
      <w:pPr>
        <w:pStyle w:val="BodyText14"/>
        <w:numPr>
          <w:ilvl w:val="0"/>
          <w:numId w:val="1"/>
        </w:numPr>
        <w:shd w:val="clear" w:color="auto" w:fill="auto"/>
        <w:tabs>
          <w:tab w:val="left" w:pos="326"/>
        </w:tabs>
        <w:spacing w:before="0" w:after="56" w:line="276" w:lineRule="auto"/>
        <w:ind w:left="340" w:right="80" w:hanging="240"/>
        <w:jc w:val="both"/>
        <w:rPr>
          <w:sz w:val="24"/>
          <w:szCs w:val="24"/>
          <w:lang w:val="sr-Latn-CS"/>
        </w:rPr>
      </w:pPr>
      <w:r w:rsidRPr="00D80BD1">
        <w:rPr>
          <w:rStyle w:val="BodyText1"/>
          <w:sz w:val="24"/>
          <w:szCs w:val="24"/>
          <w:lang w:val="sr-Latn-CS"/>
        </w:rPr>
        <w:t xml:space="preserve">Obezbede planiranu, kratkoročnu, predah podršku za decu sa invaliditetom kao jedno od sredstava kojima se predupređuje dugoročno formalno staranje </w:t>
      </w:r>
      <w:r w:rsidR="0002183E" w:rsidRPr="00D80BD1">
        <w:rPr>
          <w:rStyle w:val="BodyText1"/>
          <w:sz w:val="24"/>
          <w:szCs w:val="24"/>
          <w:lang w:val="sr-Latn-CS"/>
        </w:rPr>
        <w:t xml:space="preserve"> </w:t>
      </w:r>
    </w:p>
    <w:p w:rsidR="000C0466" w:rsidRPr="00D80BD1" w:rsidRDefault="00D7086C" w:rsidP="007521AF">
      <w:pPr>
        <w:pStyle w:val="BodyText14"/>
        <w:numPr>
          <w:ilvl w:val="0"/>
          <w:numId w:val="1"/>
        </w:numPr>
        <w:shd w:val="clear" w:color="auto" w:fill="auto"/>
        <w:tabs>
          <w:tab w:val="left" w:pos="326"/>
        </w:tabs>
        <w:spacing w:before="0" w:after="60" w:line="276" w:lineRule="auto"/>
        <w:ind w:left="340" w:right="80" w:hanging="240"/>
        <w:jc w:val="both"/>
        <w:rPr>
          <w:sz w:val="24"/>
          <w:szCs w:val="24"/>
          <w:lang w:val="sr-Latn-CS"/>
        </w:rPr>
      </w:pPr>
      <w:r w:rsidRPr="00D80BD1">
        <w:rPr>
          <w:rStyle w:val="BodyText1"/>
          <w:sz w:val="24"/>
          <w:szCs w:val="24"/>
          <w:lang w:val="sr-Latn-CS"/>
        </w:rPr>
        <w:t xml:space="preserve">Pruži podršku, uključujući </w:t>
      </w:r>
      <w:r w:rsidR="00536E0C" w:rsidRPr="00D80BD1">
        <w:rPr>
          <w:rStyle w:val="BodyText1"/>
          <w:sz w:val="24"/>
          <w:szCs w:val="24"/>
          <w:lang w:val="sr-Latn-CS"/>
        </w:rPr>
        <w:t xml:space="preserve">onu </w:t>
      </w:r>
      <w:r w:rsidRPr="00D80BD1">
        <w:rPr>
          <w:rStyle w:val="BodyText1"/>
          <w:sz w:val="24"/>
          <w:szCs w:val="24"/>
          <w:lang w:val="sr-Latn-CS"/>
        </w:rPr>
        <w:t>fina</w:t>
      </w:r>
      <w:r w:rsidR="00536E0C" w:rsidRPr="00D80BD1">
        <w:rPr>
          <w:rStyle w:val="BodyText1"/>
          <w:sz w:val="24"/>
          <w:szCs w:val="24"/>
          <w:lang w:val="sr-Latn-CS"/>
        </w:rPr>
        <w:t>n</w:t>
      </w:r>
      <w:r w:rsidRPr="00D80BD1">
        <w:rPr>
          <w:rStyle w:val="BodyText1"/>
          <w:sz w:val="24"/>
          <w:szCs w:val="24"/>
          <w:lang w:val="sr-Latn-CS"/>
        </w:rPr>
        <w:t xml:space="preserve">sijsku, da bi hranitelji i staratelji u aranžmanima koji se zasnivaju na porodici mogli na odgovarajući način da se staraju </w:t>
      </w:r>
      <w:r w:rsidR="00536E0C" w:rsidRPr="00D80BD1">
        <w:rPr>
          <w:rStyle w:val="BodyText1"/>
          <w:sz w:val="24"/>
          <w:szCs w:val="24"/>
          <w:lang w:val="sr-Latn-CS"/>
        </w:rPr>
        <w:t>o deci</w:t>
      </w:r>
      <w:r w:rsidRPr="00D80BD1">
        <w:rPr>
          <w:rStyle w:val="BodyText1"/>
          <w:sz w:val="24"/>
          <w:szCs w:val="24"/>
          <w:lang w:val="sr-Latn-CS"/>
        </w:rPr>
        <w:t xml:space="preserve"> sa invaliditetom. Tamo gde je to prikladno, deca sa invaliditetom bi trebalo da nastave sa primanjem podrške čak i nakon ulaska u zrelo doba </w:t>
      </w:r>
    </w:p>
    <w:p w:rsidR="00CB5F26" w:rsidRPr="00CB5F26" w:rsidRDefault="00D7086C" w:rsidP="00CB5F26">
      <w:pPr>
        <w:pStyle w:val="BodyText14"/>
        <w:numPr>
          <w:ilvl w:val="0"/>
          <w:numId w:val="1"/>
        </w:numPr>
        <w:shd w:val="clear" w:color="auto" w:fill="auto"/>
        <w:tabs>
          <w:tab w:val="left" w:pos="326"/>
        </w:tabs>
        <w:spacing w:before="0" w:line="276" w:lineRule="auto"/>
        <w:ind w:left="340" w:right="80" w:hanging="240"/>
        <w:jc w:val="both"/>
        <w:rPr>
          <w:rStyle w:val="BodyText1"/>
          <w:sz w:val="24"/>
          <w:szCs w:val="24"/>
          <w:lang w:val="sr-Latn-CS"/>
        </w:rPr>
      </w:pPr>
      <w:r w:rsidRPr="00D80BD1">
        <w:rPr>
          <w:rStyle w:val="BodyText1"/>
          <w:sz w:val="24"/>
          <w:szCs w:val="24"/>
          <w:lang w:val="sr-Latn-CS"/>
        </w:rPr>
        <w:t>(se) postara da se dužna pažnja posveti razvoju na ranom uzrastu i ranim intervencijama, kako bi se obezbedilo da se zadovolje potrebe</w:t>
      </w:r>
    </w:p>
    <w:p w:rsidR="000C0466" w:rsidRPr="00D80BD1" w:rsidRDefault="00D7086C" w:rsidP="007521AF">
      <w:pPr>
        <w:pStyle w:val="BodyText14"/>
        <w:numPr>
          <w:ilvl w:val="0"/>
          <w:numId w:val="1"/>
        </w:numPr>
        <w:shd w:val="clear" w:color="auto" w:fill="auto"/>
        <w:tabs>
          <w:tab w:val="left" w:pos="326"/>
        </w:tabs>
        <w:spacing w:before="0" w:line="276" w:lineRule="auto"/>
        <w:ind w:left="340" w:right="80" w:hanging="240"/>
        <w:jc w:val="both"/>
        <w:rPr>
          <w:rStyle w:val="BodyText1"/>
          <w:sz w:val="24"/>
          <w:szCs w:val="24"/>
          <w:lang w:val="sr-Latn-CS"/>
        </w:rPr>
      </w:pPr>
      <w:r w:rsidRPr="00D80BD1">
        <w:rPr>
          <w:rStyle w:val="BodyText1"/>
          <w:sz w:val="24"/>
          <w:szCs w:val="24"/>
          <w:lang w:val="sr-Latn-CS"/>
        </w:rPr>
        <w:t xml:space="preserve"> dece sa invaliditetom i drugim posebnim potrebama. </w:t>
      </w:r>
    </w:p>
    <w:p w:rsidR="0002183E" w:rsidRPr="00D80BD1" w:rsidRDefault="0002183E" w:rsidP="007737DB">
      <w:pPr>
        <w:pStyle w:val="BodyText14"/>
        <w:shd w:val="clear" w:color="auto" w:fill="auto"/>
        <w:tabs>
          <w:tab w:val="left" w:pos="326"/>
        </w:tabs>
        <w:spacing w:before="0" w:line="276" w:lineRule="auto"/>
        <w:ind w:right="80" w:firstLine="0"/>
        <w:jc w:val="both"/>
        <w:rPr>
          <w:sz w:val="24"/>
          <w:szCs w:val="24"/>
          <w:lang w:val="sr-Latn-CS"/>
        </w:rPr>
        <w:sectPr w:rsidR="0002183E" w:rsidRPr="00D80BD1" w:rsidSect="00790A1C">
          <w:type w:val="continuous"/>
          <w:pgSz w:w="16838" w:h="23810"/>
          <w:pgMar w:top="5907" w:right="3554" w:bottom="5326" w:left="3420" w:header="0" w:footer="3" w:gutter="0"/>
          <w:cols w:num="2" w:space="194"/>
          <w:noEndnote/>
          <w:docGrid w:linePitch="360"/>
        </w:sectPr>
      </w:pPr>
    </w:p>
    <w:tbl>
      <w:tblPr>
        <w:tblpPr w:leftFromText="180" w:rightFromText="180" w:tblpY="480"/>
        <w:tblOverlap w:val="never"/>
        <w:tblW w:w="11057" w:type="dxa"/>
        <w:tblLayout w:type="fixed"/>
        <w:tblCellMar>
          <w:left w:w="10" w:type="dxa"/>
          <w:right w:w="10" w:type="dxa"/>
        </w:tblCellMar>
        <w:tblLook w:val="0000" w:firstRow="0" w:lastRow="0" w:firstColumn="0" w:lastColumn="0" w:noHBand="0" w:noVBand="0"/>
      </w:tblPr>
      <w:tblGrid>
        <w:gridCol w:w="5387"/>
        <w:gridCol w:w="5670"/>
      </w:tblGrid>
      <w:tr w:rsidR="000C0466" w:rsidRPr="00B95083" w:rsidTr="00CB5F26">
        <w:trPr>
          <w:trHeight w:hRule="exact" w:val="427"/>
        </w:trPr>
        <w:tc>
          <w:tcPr>
            <w:tcW w:w="11057" w:type="dxa"/>
            <w:gridSpan w:val="2"/>
            <w:shd w:val="clear" w:color="auto" w:fill="000000"/>
          </w:tcPr>
          <w:p w:rsidR="000C0466" w:rsidRPr="00D80BD1" w:rsidRDefault="008116C6" w:rsidP="00CB5F26">
            <w:pPr>
              <w:pStyle w:val="BodyText14"/>
              <w:shd w:val="clear" w:color="auto" w:fill="auto"/>
              <w:spacing w:before="0" w:line="276" w:lineRule="auto"/>
              <w:ind w:left="698" w:firstLine="0"/>
              <w:jc w:val="both"/>
              <w:rPr>
                <w:sz w:val="24"/>
                <w:szCs w:val="24"/>
                <w:lang w:val="sr-Latn-CS"/>
              </w:rPr>
            </w:pPr>
            <w:r w:rsidRPr="00D80BD1">
              <w:rPr>
                <w:rStyle w:val="Bodytext125ptBold"/>
                <w:sz w:val="24"/>
                <w:szCs w:val="24"/>
                <w:lang w:val="sr-Latn-CS"/>
              </w:rPr>
              <w:t>IMPLIKACIJE U KREIRANJU POLITIKE</w:t>
            </w:r>
            <w:r w:rsidR="0002183E" w:rsidRPr="00D80BD1">
              <w:rPr>
                <w:rStyle w:val="Bodytext125ptBold"/>
                <w:sz w:val="24"/>
                <w:szCs w:val="24"/>
                <w:lang w:val="sr-Latn-CS"/>
              </w:rPr>
              <w:t xml:space="preserve"> </w:t>
            </w:r>
            <w:r w:rsidR="0002183E" w:rsidRPr="00D80BD1">
              <w:rPr>
                <w:rStyle w:val="BodyText110"/>
                <w:sz w:val="24"/>
                <w:szCs w:val="24"/>
                <w:lang w:val="sr-Latn-CS"/>
              </w:rPr>
              <w:t>(</w:t>
            </w:r>
            <w:r w:rsidRPr="00D80BD1">
              <w:rPr>
                <w:rStyle w:val="BodyText110"/>
                <w:sz w:val="24"/>
                <w:szCs w:val="24"/>
                <w:lang w:val="sr-Latn-CS"/>
              </w:rPr>
              <w:t>nastavak</w:t>
            </w:r>
            <w:r w:rsidR="0002183E" w:rsidRPr="00D80BD1">
              <w:rPr>
                <w:rStyle w:val="BodyText110"/>
                <w:sz w:val="24"/>
                <w:szCs w:val="24"/>
                <w:lang w:val="sr-Latn-CS"/>
              </w:rPr>
              <w:t>)</w:t>
            </w:r>
          </w:p>
        </w:tc>
      </w:tr>
      <w:tr w:rsidR="000C0466" w:rsidRPr="00B95083" w:rsidTr="00CB5F26">
        <w:trPr>
          <w:trHeight w:hRule="exact" w:val="1479"/>
        </w:trPr>
        <w:tc>
          <w:tcPr>
            <w:tcW w:w="5387" w:type="dxa"/>
            <w:tcBorders>
              <w:left w:val="single" w:sz="4" w:space="0" w:color="auto"/>
            </w:tcBorders>
            <w:shd w:val="clear" w:color="auto" w:fill="FFFFFF"/>
          </w:tcPr>
          <w:p w:rsidR="000C0466" w:rsidRPr="00D80BD1" w:rsidRDefault="0002183E" w:rsidP="00CB5F26">
            <w:pPr>
              <w:pStyle w:val="BodyText14"/>
              <w:shd w:val="clear" w:color="auto" w:fill="auto"/>
              <w:spacing w:before="0" w:line="276" w:lineRule="auto"/>
              <w:ind w:left="556" w:right="133" w:firstLine="116"/>
              <w:jc w:val="both"/>
              <w:rPr>
                <w:sz w:val="24"/>
                <w:szCs w:val="24"/>
                <w:lang w:val="sr-Latn-CS"/>
              </w:rPr>
            </w:pPr>
            <w:r w:rsidRPr="00D80BD1">
              <w:rPr>
                <w:rStyle w:val="BodyText42"/>
                <w:sz w:val="24"/>
                <w:szCs w:val="24"/>
                <w:lang w:val="sr-Latn-CS"/>
              </w:rPr>
              <w:lastRenderedPageBreak/>
              <w:t xml:space="preserve">• </w:t>
            </w:r>
            <w:r w:rsidR="008116C6" w:rsidRPr="00D80BD1">
              <w:rPr>
                <w:rStyle w:val="BodyText42"/>
                <w:sz w:val="24"/>
                <w:szCs w:val="24"/>
                <w:lang w:val="sr-Latn-CS"/>
              </w:rPr>
              <w:t>Z</w:t>
            </w:r>
            <w:r w:rsidR="00247953" w:rsidRPr="00D80BD1">
              <w:rPr>
                <w:rStyle w:val="BodyText42"/>
                <w:sz w:val="24"/>
                <w:szCs w:val="24"/>
                <w:lang w:val="sr-Latn-CS"/>
              </w:rPr>
              <w:t>ahteva</w:t>
            </w:r>
            <w:r w:rsidR="008116C6" w:rsidRPr="00D80BD1">
              <w:rPr>
                <w:rStyle w:val="BodyText42"/>
                <w:sz w:val="24"/>
                <w:szCs w:val="24"/>
                <w:lang w:val="sr-Latn-CS"/>
              </w:rPr>
              <w:t xml:space="preserve"> </w:t>
            </w:r>
            <w:r w:rsidRPr="00D80BD1">
              <w:rPr>
                <w:rStyle w:val="BodyText42"/>
                <w:sz w:val="24"/>
                <w:szCs w:val="24"/>
                <w:lang w:val="sr-Latn-CS"/>
              </w:rPr>
              <w:t xml:space="preserve"> </w:t>
            </w:r>
            <w:r w:rsidR="008116C6" w:rsidRPr="00D80BD1">
              <w:rPr>
                <w:rStyle w:val="BodyText42"/>
                <w:sz w:val="24"/>
                <w:szCs w:val="24"/>
                <w:lang w:val="sr-Latn-CS"/>
              </w:rPr>
              <w:t>odgovarajuću fizičku dostupnost u domovima, rezidencijalnim ustanovama, i uslugama koji pomažu deci i njihovim roditeljima</w:t>
            </w:r>
          </w:p>
        </w:tc>
        <w:tc>
          <w:tcPr>
            <w:tcW w:w="5670" w:type="dxa"/>
            <w:tcBorders>
              <w:top w:val="single" w:sz="4" w:space="0" w:color="auto"/>
              <w:right w:val="single" w:sz="4" w:space="0" w:color="auto"/>
            </w:tcBorders>
            <w:shd w:val="clear" w:color="auto" w:fill="FFFFFF"/>
          </w:tcPr>
          <w:p w:rsidR="000C0466" w:rsidRPr="00D80BD1" w:rsidRDefault="00CB5F26" w:rsidP="00CB5F26">
            <w:pPr>
              <w:pStyle w:val="BodyText14"/>
              <w:shd w:val="clear" w:color="auto" w:fill="auto"/>
              <w:spacing w:before="0" w:line="276" w:lineRule="auto"/>
              <w:ind w:left="414" w:right="558" w:hanging="234"/>
              <w:jc w:val="both"/>
              <w:rPr>
                <w:b/>
                <w:sz w:val="24"/>
                <w:szCs w:val="24"/>
                <w:lang w:val="sr-Latn-CS"/>
              </w:rPr>
            </w:pPr>
            <w:r>
              <w:rPr>
                <w:rStyle w:val="BodyText42"/>
                <w:b/>
                <w:sz w:val="24"/>
                <w:szCs w:val="24"/>
                <w:lang w:val="sr-Latn-CS"/>
              </w:rPr>
              <w:t xml:space="preserve">   </w:t>
            </w:r>
            <w:r w:rsidR="00247953" w:rsidRPr="00D80BD1">
              <w:rPr>
                <w:rStyle w:val="BodyText42"/>
                <w:b/>
                <w:sz w:val="24"/>
                <w:szCs w:val="24"/>
                <w:lang w:val="sr-Latn-CS"/>
              </w:rPr>
              <w:t xml:space="preserve">Unapređenje svesti i borba protiv stigmatizacije i diskriminacije  </w:t>
            </w:r>
          </w:p>
        </w:tc>
      </w:tr>
      <w:tr w:rsidR="000C0466" w:rsidRPr="00B95083" w:rsidTr="00CB5F26">
        <w:trPr>
          <w:trHeight w:hRule="exact" w:val="1981"/>
        </w:trPr>
        <w:tc>
          <w:tcPr>
            <w:tcW w:w="5387" w:type="dxa"/>
            <w:tcBorders>
              <w:top w:val="single" w:sz="4" w:space="0" w:color="auto"/>
              <w:left w:val="single" w:sz="4" w:space="0" w:color="auto"/>
            </w:tcBorders>
            <w:shd w:val="clear" w:color="auto" w:fill="FFFFFF"/>
          </w:tcPr>
          <w:p w:rsidR="000C0466" w:rsidRPr="00D80BD1" w:rsidRDefault="0002183E" w:rsidP="00CB5F26">
            <w:pPr>
              <w:pStyle w:val="BodyText14"/>
              <w:shd w:val="clear" w:color="auto" w:fill="auto"/>
              <w:spacing w:before="0" w:line="276" w:lineRule="auto"/>
              <w:ind w:left="556" w:right="133" w:firstLine="116"/>
              <w:jc w:val="both"/>
              <w:rPr>
                <w:sz w:val="24"/>
                <w:szCs w:val="24"/>
                <w:lang w:val="sr-Latn-CS"/>
              </w:rPr>
            </w:pPr>
            <w:r w:rsidRPr="00D80BD1">
              <w:rPr>
                <w:rStyle w:val="BodyText42"/>
                <w:sz w:val="24"/>
                <w:szCs w:val="24"/>
                <w:lang w:val="sr-Latn-CS"/>
              </w:rPr>
              <w:t xml:space="preserve">• </w:t>
            </w:r>
            <w:r w:rsidR="00247953" w:rsidRPr="00D80BD1">
              <w:rPr>
                <w:rStyle w:val="BodyText42"/>
                <w:sz w:val="24"/>
                <w:szCs w:val="24"/>
                <w:lang w:val="sr-Latn-CS"/>
              </w:rPr>
              <w:t xml:space="preserve">Obezbedi da deca sa invaliditetom i drugim posebnim potrebama budu u potpunosti zaštićena tako što će gde god da žive, imati na raspolaganju mere dečije zaštite </w:t>
            </w:r>
          </w:p>
        </w:tc>
        <w:tc>
          <w:tcPr>
            <w:tcW w:w="5670" w:type="dxa"/>
            <w:vMerge w:val="restart"/>
            <w:tcBorders>
              <w:right w:val="single" w:sz="4" w:space="0" w:color="auto"/>
            </w:tcBorders>
            <w:shd w:val="clear" w:color="auto" w:fill="FFFFFF"/>
          </w:tcPr>
          <w:p w:rsidR="000C0466" w:rsidRPr="00D80BD1" w:rsidRDefault="007E5C4C" w:rsidP="00CB5F26">
            <w:pPr>
              <w:pStyle w:val="BodyText14"/>
              <w:shd w:val="clear" w:color="auto" w:fill="auto"/>
              <w:spacing w:before="0" w:line="276" w:lineRule="auto"/>
              <w:ind w:left="414" w:right="558" w:hanging="234"/>
              <w:jc w:val="both"/>
              <w:rPr>
                <w:sz w:val="24"/>
                <w:szCs w:val="24"/>
                <w:lang w:val="sr-Latn-CS"/>
              </w:rPr>
            </w:pPr>
            <w:r>
              <w:rPr>
                <w:rStyle w:val="BodyText42"/>
                <w:sz w:val="24"/>
                <w:szCs w:val="24"/>
                <w:lang w:val="sr-Latn-CS"/>
              </w:rPr>
              <w:t xml:space="preserve">   </w:t>
            </w:r>
            <w:r w:rsidR="00247953" w:rsidRPr="00D80BD1">
              <w:rPr>
                <w:rStyle w:val="BodyText42"/>
                <w:sz w:val="24"/>
                <w:szCs w:val="24"/>
                <w:lang w:val="sr-Latn-CS"/>
              </w:rPr>
              <w:t xml:space="preserve">Testiraju i razviju mere za borbu protiv diskriminacije i stigmatizacije dece sa invaliditetom i drugim posebnim potrebama, kao i njihovih porodica. Ovo bi trebalo da uključuje obuku i podizanje nivoa svesti za staratelje. </w:t>
            </w:r>
          </w:p>
        </w:tc>
      </w:tr>
      <w:tr w:rsidR="000C0466" w:rsidRPr="00B95083" w:rsidTr="00CB5F26">
        <w:trPr>
          <w:trHeight w:hRule="exact" w:val="168"/>
        </w:trPr>
        <w:tc>
          <w:tcPr>
            <w:tcW w:w="5387" w:type="dxa"/>
            <w:vMerge w:val="restart"/>
            <w:tcBorders>
              <w:top w:val="single" w:sz="4" w:space="0" w:color="auto"/>
              <w:left w:val="single" w:sz="4" w:space="0" w:color="auto"/>
            </w:tcBorders>
            <w:shd w:val="clear" w:color="auto" w:fill="FFFFFF"/>
          </w:tcPr>
          <w:p w:rsidR="000C0466" w:rsidRPr="00D80BD1" w:rsidRDefault="0002183E" w:rsidP="00CB5F26">
            <w:pPr>
              <w:pStyle w:val="BodyText14"/>
              <w:shd w:val="clear" w:color="auto" w:fill="auto"/>
              <w:spacing w:before="0" w:line="276" w:lineRule="auto"/>
              <w:ind w:left="556" w:right="133" w:firstLine="116"/>
              <w:jc w:val="both"/>
              <w:rPr>
                <w:sz w:val="24"/>
                <w:szCs w:val="24"/>
                <w:lang w:val="sr-Latn-CS"/>
              </w:rPr>
            </w:pPr>
            <w:r w:rsidRPr="00D80BD1">
              <w:rPr>
                <w:rStyle w:val="BodyText42"/>
                <w:sz w:val="24"/>
                <w:szCs w:val="24"/>
                <w:lang w:val="sr-Latn-CS"/>
              </w:rPr>
              <w:t xml:space="preserve">• </w:t>
            </w:r>
            <w:r w:rsidR="00247953" w:rsidRPr="00D80BD1">
              <w:rPr>
                <w:rStyle w:val="BodyText42"/>
                <w:sz w:val="24"/>
                <w:szCs w:val="24"/>
                <w:lang w:val="sr-Latn-CS"/>
              </w:rPr>
              <w:t>Pruži odgovarajuću zaštitu deci sa invaliditetom u hitnim slučajevima</w:t>
            </w:r>
          </w:p>
        </w:tc>
        <w:tc>
          <w:tcPr>
            <w:tcW w:w="5670" w:type="dxa"/>
            <w:vMerge/>
            <w:tcBorders>
              <w:right w:val="single" w:sz="4" w:space="0" w:color="auto"/>
            </w:tcBorders>
            <w:shd w:val="clear" w:color="auto" w:fill="FFFFFF"/>
          </w:tcPr>
          <w:p w:rsidR="000C0466" w:rsidRPr="00D80BD1" w:rsidRDefault="000C0466" w:rsidP="00CB5F26">
            <w:pPr>
              <w:ind w:left="414" w:hanging="234"/>
              <w:jc w:val="both"/>
              <w:rPr>
                <w:lang w:val="sr-Latn-CS"/>
              </w:rPr>
            </w:pPr>
          </w:p>
        </w:tc>
      </w:tr>
      <w:tr w:rsidR="000C0466" w:rsidRPr="00B95083" w:rsidTr="00CB5F26">
        <w:trPr>
          <w:trHeight w:val="509"/>
        </w:trPr>
        <w:tc>
          <w:tcPr>
            <w:tcW w:w="5387" w:type="dxa"/>
            <w:vMerge/>
            <w:tcBorders>
              <w:left w:val="single" w:sz="4" w:space="0" w:color="auto"/>
            </w:tcBorders>
            <w:shd w:val="clear" w:color="auto" w:fill="FFFFFF"/>
          </w:tcPr>
          <w:p w:rsidR="000C0466" w:rsidRPr="00D80BD1" w:rsidRDefault="000C0466" w:rsidP="00CB5F26">
            <w:pPr>
              <w:ind w:left="556" w:right="133" w:firstLine="116"/>
              <w:jc w:val="both"/>
              <w:rPr>
                <w:lang w:val="sr-Latn-CS"/>
              </w:rPr>
            </w:pPr>
          </w:p>
        </w:tc>
        <w:tc>
          <w:tcPr>
            <w:tcW w:w="5670" w:type="dxa"/>
            <w:vMerge w:val="restart"/>
            <w:tcBorders>
              <w:top w:val="single" w:sz="4" w:space="0" w:color="auto"/>
              <w:right w:val="single" w:sz="4" w:space="0" w:color="auto"/>
            </w:tcBorders>
            <w:shd w:val="clear" w:color="auto" w:fill="FFFFFF"/>
          </w:tcPr>
          <w:p w:rsidR="000C0466" w:rsidRPr="00D80BD1" w:rsidRDefault="0002183E" w:rsidP="00CB5F26">
            <w:pPr>
              <w:pStyle w:val="BodyText14"/>
              <w:shd w:val="clear" w:color="auto" w:fill="auto"/>
              <w:spacing w:before="0" w:line="276" w:lineRule="auto"/>
              <w:ind w:left="414" w:right="558" w:hanging="234"/>
              <w:jc w:val="both"/>
              <w:rPr>
                <w:sz w:val="24"/>
                <w:szCs w:val="24"/>
                <w:lang w:val="sr-Latn-CS"/>
              </w:rPr>
            </w:pPr>
            <w:r w:rsidRPr="00D80BD1">
              <w:rPr>
                <w:rStyle w:val="BodyText42"/>
                <w:sz w:val="24"/>
                <w:szCs w:val="24"/>
                <w:lang w:val="sr-Latn-CS"/>
              </w:rPr>
              <w:t xml:space="preserve">• </w:t>
            </w:r>
            <w:r w:rsidR="00247953" w:rsidRPr="00D80BD1">
              <w:rPr>
                <w:rStyle w:val="BodyText42"/>
                <w:sz w:val="24"/>
                <w:szCs w:val="24"/>
                <w:lang w:val="sr-Latn-CS"/>
              </w:rPr>
              <w:t xml:space="preserve">unapredi svest o pravima dece sa invaliditetom i drugim posebnim potrebama i stimuliše proširenu porodicu, zajednicu i civilno društvo da pruže neformalnu podršku </w:t>
            </w:r>
          </w:p>
        </w:tc>
      </w:tr>
      <w:tr w:rsidR="000C0466" w:rsidRPr="00B95083" w:rsidTr="00CB5F26">
        <w:trPr>
          <w:trHeight w:hRule="exact" w:val="947"/>
        </w:trPr>
        <w:tc>
          <w:tcPr>
            <w:tcW w:w="5387" w:type="dxa"/>
            <w:vMerge w:val="restart"/>
            <w:tcBorders>
              <w:top w:val="single" w:sz="4" w:space="0" w:color="auto"/>
              <w:left w:val="single" w:sz="4" w:space="0" w:color="auto"/>
            </w:tcBorders>
            <w:shd w:val="clear" w:color="auto" w:fill="FFFFFF"/>
          </w:tcPr>
          <w:p w:rsidR="000C0466" w:rsidRPr="00D80BD1" w:rsidRDefault="0002183E" w:rsidP="00CB5F26">
            <w:pPr>
              <w:pStyle w:val="BodyText14"/>
              <w:shd w:val="clear" w:color="auto" w:fill="auto"/>
              <w:spacing w:before="0" w:line="276" w:lineRule="auto"/>
              <w:ind w:left="556" w:right="133" w:firstLine="116"/>
              <w:jc w:val="both"/>
              <w:rPr>
                <w:sz w:val="24"/>
                <w:szCs w:val="24"/>
                <w:lang w:val="sr-Latn-CS"/>
              </w:rPr>
            </w:pPr>
            <w:r w:rsidRPr="00D80BD1">
              <w:rPr>
                <w:rStyle w:val="BodyText42"/>
                <w:sz w:val="24"/>
                <w:szCs w:val="24"/>
                <w:lang w:val="sr-Latn-CS"/>
              </w:rPr>
              <w:t xml:space="preserve">• </w:t>
            </w:r>
            <w:r w:rsidR="00247953" w:rsidRPr="00D80BD1">
              <w:rPr>
                <w:rStyle w:val="BodyText42"/>
                <w:sz w:val="24"/>
                <w:szCs w:val="24"/>
                <w:lang w:val="sr-Latn-CS"/>
              </w:rPr>
              <w:t xml:space="preserve">Zahteva da planiranje, resursi i podrška budu dostupni deci sa invaliditetom i drugim posebnim potrebama onda kada napuštaju starateljski aranžman, ili nakon što je on prestao </w:t>
            </w:r>
          </w:p>
        </w:tc>
        <w:tc>
          <w:tcPr>
            <w:tcW w:w="5670" w:type="dxa"/>
            <w:vMerge/>
            <w:tcBorders>
              <w:right w:val="single" w:sz="4" w:space="0" w:color="auto"/>
            </w:tcBorders>
            <w:shd w:val="clear" w:color="auto" w:fill="FFFFFF"/>
          </w:tcPr>
          <w:p w:rsidR="000C0466" w:rsidRPr="00D80BD1" w:rsidRDefault="000C0466" w:rsidP="00CB5F26">
            <w:pPr>
              <w:ind w:left="414" w:right="558" w:hanging="234"/>
              <w:jc w:val="both"/>
              <w:rPr>
                <w:lang w:val="sr-Latn-CS"/>
              </w:rPr>
            </w:pPr>
          </w:p>
        </w:tc>
      </w:tr>
      <w:tr w:rsidR="000C0466" w:rsidRPr="00B95083" w:rsidTr="00CB5F26">
        <w:trPr>
          <w:trHeight w:hRule="exact" w:val="2264"/>
        </w:trPr>
        <w:tc>
          <w:tcPr>
            <w:tcW w:w="5387" w:type="dxa"/>
            <w:vMerge/>
            <w:tcBorders>
              <w:left w:val="single" w:sz="4" w:space="0" w:color="auto"/>
              <w:bottom w:val="single" w:sz="4" w:space="0" w:color="auto"/>
            </w:tcBorders>
            <w:shd w:val="clear" w:color="auto" w:fill="FFFFFF"/>
          </w:tcPr>
          <w:p w:rsidR="000C0466" w:rsidRPr="00D80BD1" w:rsidRDefault="000C0466" w:rsidP="00CB5F26">
            <w:pPr>
              <w:jc w:val="both"/>
              <w:rPr>
                <w:lang w:val="sr-Latn-CS"/>
              </w:rPr>
            </w:pPr>
          </w:p>
        </w:tc>
        <w:tc>
          <w:tcPr>
            <w:tcW w:w="5670" w:type="dxa"/>
            <w:tcBorders>
              <w:top w:val="single" w:sz="4" w:space="0" w:color="auto"/>
              <w:bottom w:val="single" w:sz="4" w:space="0" w:color="auto"/>
              <w:right w:val="single" w:sz="4" w:space="0" w:color="auto"/>
            </w:tcBorders>
            <w:shd w:val="clear" w:color="auto" w:fill="FFFFFF"/>
          </w:tcPr>
          <w:p w:rsidR="000C0466" w:rsidRPr="00D80BD1" w:rsidRDefault="0002183E" w:rsidP="00CB5F26">
            <w:pPr>
              <w:pStyle w:val="BodyText14"/>
              <w:shd w:val="clear" w:color="auto" w:fill="auto"/>
              <w:spacing w:before="0" w:line="276" w:lineRule="auto"/>
              <w:ind w:left="414" w:right="558" w:hanging="234"/>
              <w:jc w:val="both"/>
              <w:rPr>
                <w:sz w:val="24"/>
                <w:szCs w:val="24"/>
                <w:lang w:val="sr-Latn-CS"/>
              </w:rPr>
            </w:pPr>
            <w:r w:rsidRPr="00D80BD1">
              <w:rPr>
                <w:rStyle w:val="BodyText42"/>
                <w:sz w:val="24"/>
                <w:szCs w:val="24"/>
                <w:lang w:val="sr-Latn-CS"/>
              </w:rPr>
              <w:t xml:space="preserve">• </w:t>
            </w:r>
            <w:r w:rsidR="00E26C3F" w:rsidRPr="00D80BD1">
              <w:rPr>
                <w:rStyle w:val="BodyText42"/>
                <w:sz w:val="24"/>
                <w:szCs w:val="24"/>
                <w:lang w:val="sr-Latn-CS"/>
              </w:rPr>
              <w:t xml:space="preserve">sakupi i analizira podatke i preduzme istraživanje kako bi se bolje razumele potrebe dece sa invaliditetom i drugim posebnim potrebama i obezbedili podaci na osnovu kojih će funkcionisati usluge alternativnog staranja </w:t>
            </w:r>
          </w:p>
        </w:tc>
      </w:tr>
    </w:tbl>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5018" w:right="3297" w:bottom="6060" w:left="3321" w:header="0" w:footer="3" w:gutter="0"/>
          <w:cols w:space="720"/>
          <w:noEndnote/>
          <w:docGrid w:linePitch="360"/>
        </w:sectPr>
      </w:pPr>
    </w:p>
    <w:p w:rsidR="000C0466" w:rsidRPr="00D80BD1" w:rsidRDefault="000C0466" w:rsidP="007521AF">
      <w:pPr>
        <w:spacing w:before="68" w:after="68"/>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7737DB">
      <w:pPr>
        <w:pStyle w:val="Heading2"/>
        <w:rPr>
          <w:lang w:val="sr-Latn-CS"/>
        </w:rPr>
      </w:pPr>
      <w:bookmarkStart w:id="91" w:name="bookmark89"/>
      <w:bookmarkStart w:id="92" w:name="_Toc408911108"/>
      <w:r w:rsidRPr="00D80BD1">
        <w:rPr>
          <w:rStyle w:val="Heading52"/>
          <w:rFonts w:asciiTheme="majorHAnsi" w:eastAsiaTheme="majorEastAsia" w:hAnsiTheme="majorHAnsi" w:cstheme="majorBidi"/>
          <w:b/>
          <w:bCs/>
          <w:color w:val="auto"/>
          <w:sz w:val="26"/>
          <w:szCs w:val="26"/>
          <w:lang w:val="sr-Latn-CS"/>
        </w:rPr>
        <w:lastRenderedPageBreak/>
        <w:t xml:space="preserve">4b. </w:t>
      </w:r>
      <w:bookmarkEnd w:id="91"/>
      <w:r w:rsidR="00E26C3F" w:rsidRPr="00D80BD1">
        <w:rPr>
          <w:rStyle w:val="Heading52"/>
          <w:rFonts w:asciiTheme="majorHAnsi" w:eastAsiaTheme="majorEastAsia" w:hAnsiTheme="majorHAnsi" w:cstheme="majorBidi"/>
          <w:b/>
          <w:bCs/>
          <w:color w:val="auto"/>
          <w:sz w:val="26"/>
          <w:szCs w:val="26"/>
          <w:lang w:val="sr-Latn-CS"/>
        </w:rPr>
        <w:t>Osnovna usmerenja politike</w:t>
      </w:r>
      <w:bookmarkEnd w:id="92"/>
      <w:r w:rsidR="00E26C3F" w:rsidRPr="00D80BD1">
        <w:rPr>
          <w:rStyle w:val="Heading52"/>
          <w:rFonts w:asciiTheme="majorHAnsi" w:eastAsiaTheme="majorEastAsia" w:hAnsiTheme="majorHAnsi" w:cstheme="majorBidi"/>
          <w:b/>
          <w:bCs/>
          <w:color w:val="auto"/>
          <w:sz w:val="26"/>
          <w:szCs w:val="26"/>
          <w:lang w:val="sr-Latn-CS"/>
        </w:rPr>
        <w:t xml:space="preserve"> </w:t>
      </w:r>
    </w:p>
    <w:p w:rsidR="000C0466" w:rsidRPr="00D80BD1" w:rsidRDefault="00E26C3F" w:rsidP="007521AF">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Kao drugo, Smernice propisuju veliki broj osnovnih usmerenja politike koja nisu pojašnjena u daljem tekstu pa ćemo ih zato istaći ovde. To su: </w:t>
      </w:r>
    </w:p>
    <w:p w:rsidR="000C0466" w:rsidRPr="00D80BD1" w:rsidRDefault="00E26C3F" w:rsidP="007521AF">
      <w:pPr>
        <w:pStyle w:val="BodyText14"/>
        <w:numPr>
          <w:ilvl w:val="0"/>
          <w:numId w:val="1"/>
        </w:numPr>
        <w:shd w:val="clear" w:color="auto" w:fill="auto"/>
        <w:tabs>
          <w:tab w:val="left" w:pos="361"/>
        </w:tabs>
        <w:spacing w:before="0" w:after="60" w:line="276" w:lineRule="auto"/>
        <w:ind w:left="360" w:right="40" w:hanging="220"/>
        <w:jc w:val="both"/>
        <w:rPr>
          <w:sz w:val="24"/>
          <w:szCs w:val="24"/>
          <w:lang w:val="sr-Latn-CS"/>
        </w:rPr>
      </w:pPr>
      <w:r w:rsidRPr="00D80BD1">
        <w:rPr>
          <w:rStyle w:val="BodyText1"/>
          <w:sz w:val="24"/>
          <w:szCs w:val="24"/>
          <w:lang w:val="sr-Latn-CS"/>
        </w:rPr>
        <w:t xml:space="preserve">Samo siromaštvo nikada ne sme biti opravdanje za prijem deteta na formalno alternativno staranje. Naprotiv, ono treba da bude okidač da se pruži odgovarajuća podrška za porodice </w:t>
      </w:r>
      <w:r w:rsidR="0002183E" w:rsidRPr="00D80BD1">
        <w:rPr>
          <w:rStyle w:val="BodyText90"/>
          <w:sz w:val="24"/>
          <w:szCs w:val="24"/>
          <w:lang w:val="sr-Latn-CS"/>
        </w:rPr>
        <w:t>(</w:t>
      </w:r>
      <w:hyperlink w:anchor="bookmark357" w:tooltip="Current Document">
        <w:r w:rsidR="0002183E" w:rsidRPr="00D80BD1">
          <w:rPr>
            <w:rStyle w:val="BodyText70"/>
            <w:sz w:val="24"/>
            <w:szCs w:val="24"/>
            <w:lang w:val="sr-Latn-CS"/>
          </w:rPr>
          <w:t>§ 15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Istraživanje je </w:t>
      </w:r>
      <w:r w:rsidRPr="00D80BD1">
        <w:rPr>
          <w:rStyle w:val="BodyText1"/>
          <w:sz w:val="24"/>
          <w:szCs w:val="24"/>
          <w:lang w:val="sr-Latn-CS"/>
        </w:rPr>
        <w:lastRenderedPageBreak/>
        <w:t xml:space="preserve">pokazalo da je poštovanje ovog principa od velike važnosti širom sveta, jer bez obzira na ekonomsku situaciju koja vlada u zemlji, deca se često napuštaju ili se oduzimaju njihovim roditeljima </w:t>
      </w:r>
      <w:r w:rsidR="009C5F13" w:rsidRPr="00D80BD1">
        <w:rPr>
          <w:rStyle w:val="BodyText1"/>
          <w:sz w:val="24"/>
          <w:szCs w:val="24"/>
          <w:lang w:val="sr-Latn-CS"/>
        </w:rPr>
        <w:t>iz isključivog razloga što roditelji nisu u stanju da se o njima materijalno staraju.  To znači da bi davanje novca ili druge materijalne podrške, u principu, bilo dovol</w:t>
      </w:r>
      <w:r w:rsidR="004F658C" w:rsidRPr="00D80BD1">
        <w:rPr>
          <w:rStyle w:val="BodyText1"/>
          <w:sz w:val="24"/>
          <w:szCs w:val="24"/>
          <w:lang w:val="sr-Latn-CS"/>
        </w:rPr>
        <w:t>jno da porodica ostane na okupu</w:t>
      </w:r>
      <w:r w:rsidR="0002183E" w:rsidRPr="00D80BD1">
        <w:rPr>
          <w:rStyle w:val="BodyText1"/>
          <w:sz w:val="24"/>
          <w:szCs w:val="24"/>
          <w:lang w:val="sr-Latn-CS"/>
        </w:rPr>
        <w:t>.</w:t>
      </w:r>
    </w:p>
    <w:p w:rsidR="00CB5F26" w:rsidRPr="00CB5F26" w:rsidRDefault="00CB5F26" w:rsidP="00CB5F26">
      <w:pPr>
        <w:pStyle w:val="BodyText14"/>
        <w:shd w:val="clear" w:color="auto" w:fill="auto"/>
        <w:tabs>
          <w:tab w:val="left" w:pos="142"/>
        </w:tabs>
        <w:spacing w:before="0" w:line="276" w:lineRule="auto"/>
        <w:ind w:right="-126" w:firstLine="0"/>
        <w:jc w:val="both"/>
        <w:rPr>
          <w:rStyle w:val="BodyText1"/>
          <w:color w:val="auto"/>
          <w:sz w:val="24"/>
          <w:szCs w:val="24"/>
          <w:lang w:val="sr-Latn-CS"/>
        </w:rPr>
      </w:pPr>
    </w:p>
    <w:p w:rsidR="000C0466" w:rsidRPr="00D80BD1" w:rsidRDefault="004F658C" w:rsidP="007521AF">
      <w:pPr>
        <w:pStyle w:val="BodyText14"/>
        <w:numPr>
          <w:ilvl w:val="0"/>
          <w:numId w:val="1"/>
        </w:numPr>
        <w:shd w:val="clear" w:color="auto" w:fill="auto"/>
        <w:tabs>
          <w:tab w:val="left" w:pos="142"/>
        </w:tabs>
        <w:spacing w:before="0" w:line="276" w:lineRule="auto"/>
        <w:ind w:left="142" w:right="-126" w:hanging="2"/>
        <w:jc w:val="both"/>
        <w:rPr>
          <w:sz w:val="24"/>
          <w:szCs w:val="24"/>
          <w:lang w:val="sr-Latn-CS"/>
        </w:rPr>
      </w:pPr>
      <w:r w:rsidRPr="00D80BD1">
        <w:rPr>
          <w:rStyle w:val="BodyText1"/>
          <w:sz w:val="24"/>
          <w:szCs w:val="24"/>
          <w:lang w:val="sr-Latn-CS"/>
        </w:rPr>
        <w:t xml:space="preserve">Opšte je pravilo da braću i sestre ne treba razdvajati jedne od drugih prilikom smeštaja na staranje, izuzev onda kada za to postoje opravdani razlozi. Ovi razlozi moraju uvek biti u najboljem interesu svakog deteta koga se ova odluka tiče </w:t>
      </w:r>
      <w:r w:rsidR="0002183E" w:rsidRPr="00D80BD1">
        <w:rPr>
          <w:rStyle w:val="BodyText1"/>
          <w:sz w:val="24"/>
          <w:szCs w:val="24"/>
          <w:lang w:val="sr-Latn-CS"/>
        </w:rPr>
        <w:t>(</w:t>
      </w:r>
      <w:hyperlink w:anchor="bookmark359" w:tooltip="Current Document">
        <w:r w:rsidR="0002183E" w:rsidRPr="00D80BD1">
          <w:rPr>
            <w:rStyle w:val="BodyText70"/>
            <w:sz w:val="24"/>
            <w:szCs w:val="24"/>
            <w:lang w:val="sr-Latn-CS"/>
          </w:rPr>
          <w:t>§ 17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Iako ovo može delovati kao očigledno uputstvo za politiku zaštite, broj slučajeva u kojima se ovakva deca razdvajaju bez obzira na njihov najbolji interes, učinio je da se ovako nešto mora propisati kao opšti princip u </w:t>
      </w:r>
      <w:r w:rsidRPr="00D80BD1">
        <w:rPr>
          <w:rStyle w:val="BodyText1"/>
          <w:b/>
          <w:i/>
          <w:sz w:val="24"/>
          <w:szCs w:val="24"/>
          <w:lang w:val="sr-Latn-CS"/>
        </w:rPr>
        <w:t>Smernicama</w:t>
      </w:r>
      <w:r w:rsidRPr="00D80BD1">
        <w:rPr>
          <w:rStyle w:val="BodyText1"/>
          <w:sz w:val="24"/>
          <w:szCs w:val="24"/>
          <w:lang w:val="sr-Latn-CS"/>
        </w:rPr>
        <w:t>.</w:t>
      </w:r>
    </w:p>
    <w:p w:rsidR="000C0466" w:rsidRPr="00D80BD1" w:rsidRDefault="004F658C" w:rsidP="007521AF">
      <w:pPr>
        <w:pStyle w:val="BodyText14"/>
        <w:numPr>
          <w:ilvl w:val="0"/>
          <w:numId w:val="1"/>
        </w:numPr>
        <w:shd w:val="clear" w:color="auto" w:fill="auto"/>
        <w:tabs>
          <w:tab w:val="left" w:pos="216"/>
        </w:tabs>
        <w:spacing w:before="0" w:line="276" w:lineRule="auto"/>
        <w:ind w:left="220" w:right="-126" w:hanging="220"/>
        <w:jc w:val="both"/>
        <w:rPr>
          <w:sz w:val="24"/>
          <w:szCs w:val="24"/>
          <w:lang w:val="sr-Latn-CS"/>
        </w:rPr>
      </w:pPr>
      <w:r w:rsidRPr="00D80BD1">
        <w:rPr>
          <w:rStyle w:val="BodyText1"/>
          <w:sz w:val="24"/>
          <w:szCs w:val="24"/>
          <w:lang w:val="sr-Latn-CS"/>
        </w:rPr>
        <w:t xml:space="preserve">Pružanje alternativnog staranja nikada ne sme biti povezano sa primarnim ciljem ostvarivanja političkih, verskih ili ekonomskih ciljeva staratelja </w:t>
      </w:r>
      <w:r w:rsidR="0002183E" w:rsidRPr="00D80BD1">
        <w:rPr>
          <w:rStyle w:val="BodyText1"/>
          <w:sz w:val="24"/>
          <w:szCs w:val="24"/>
          <w:lang w:val="sr-Latn-CS"/>
        </w:rPr>
        <w:t>(</w:t>
      </w:r>
      <w:hyperlink w:anchor="bookmark361" w:tooltip="Current Document">
        <w:r w:rsidR="0002183E" w:rsidRPr="00D80BD1">
          <w:rPr>
            <w:rStyle w:val="BodyText70"/>
            <w:sz w:val="24"/>
            <w:szCs w:val="24"/>
            <w:lang w:val="sr-Latn-CS"/>
          </w:rPr>
          <w:t>§ 20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Rukovođenje takvim ciljevima može, između ostalog, dovesti do aktivne potrage za decom koja se primaju na staranje</w:t>
      </w:r>
      <w:r w:rsidR="001724F9" w:rsidRPr="00D80BD1">
        <w:rPr>
          <w:rStyle w:val="BodyText1"/>
          <w:sz w:val="24"/>
          <w:szCs w:val="24"/>
          <w:lang w:val="sr-Latn-CS"/>
        </w:rPr>
        <w:t xml:space="preserve"> („žetve dece“)</w:t>
      </w:r>
      <w:r w:rsidR="00226F38" w:rsidRPr="00D80BD1">
        <w:rPr>
          <w:rStyle w:val="BodyText1"/>
          <w:sz w:val="24"/>
          <w:szCs w:val="24"/>
          <w:lang w:val="sr-Latn-CS"/>
        </w:rPr>
        <w:t xml:space="preserve">, naročito od strane onih koji vode rezidencijalne domove koji se privatno finansiraju i/ili se finansiraju na osnovu broja dece na staranju. </w:t>
      </w:r>
      <w:r w:rsidR="0002183E" w:rsidRPr="00D80BD1">
        <w:rPr>
          <w:rStyle w:val="BodyText1"/>
          <w:sz w:val="24"/>
          <w:szCs w:val="24"/>
          <w:lang w:val="sr-Latn-CS"/>
        </w:rPr>
        <w:t xml:space="preserve"> </w:t>
      </w:r>
    </w:p>
    <w:p w:rsidR="000C0466" w:rsidRPr="00D80BD1" w:rsidRDefault="00226F38" w:rsidP="007521AF">
      <w:pPr>
        <w:pStyle w:val="BodyText14"/>
        <w:numPr>
          <w:ilvl w:val="0"/>
          <w:numId w:val="1"/>
        </w:numPr>
        <w:shd w:val="clear" w:color="auto" w:fill="auto"/>
        <w:tabs>
          <w:tab w:val="left" w:pos="211"/>
        </w:tabs>
        <w:spacing w:before="0" w:line="276" w:lineRule="auto"/>
        <w:ind w:left="220" w:right="40" w:hanging="220"/>
        <w:jc w:val="both"/>
        <w:rPr>
          <w:sz w:val="24"/>
          <w:szCs w:val="24"/>
          <w:lang w:val="sr-Latn-CS"/>
        </w:rPr>
      </w:pPr>
      <w:r w:rsidRPr="00D80BD1">
        <w:rPr>
          <w:rStyle w:val="BodyText1"/>
          <w:sz w:val="24"/>
          <w:szCs w:val="24"/>
          <w:lang w:val="sr-Latn-CS"/>
        </w:rPr>
        <w:t xml:space="preserve">Iako se rezidencijalni aranžmani prepoznaju kao neophodna komponenta sistema staranja, smeštaj u ovakve aranžmane treba realizovati samo iz pozitivnih pobuda, na osnovu procene onoga što je najbolje za dete </w:t>
      </w:r>
      <w:r w:rsidR="0002183E" w:rsidRPr="00D80BD1">
        <w:rPr>
          <w:rStyle w:val="BodyText1"/>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Drugim rečima, nedostatak alternativa ili vremena/resursa da se pronađe prikladniji aranžman nije opravdanje. </w:t>
      </w:r>
    </w:p>
    <w:p w:rsidR="000C0466" w:rsidRPr="00D80BD1" w:rsidRDefault="0002183E" w:rsidP="007521AF">
      <w:pPr>
        <w:pStyle w:val="BodyText14"/>
        <w:shd w:val="clear" w:color="auto" w:fill="auto"/>
        <w:spacing w:before="0" w:after="60" w:line="276" w:lineRule="auto"/>
        <w:ind w:left="220" w:firstLine="0"/>
        <w:jc w:val="both"/>
        <w:rPr>
          <w:sz w:val="24"/>
          <w:szCs w:val="24"/>
          <w:lang w:val="sr-Latn-CS"/>
        </w:rPr>
      </w:pPr>
      <w:r w:rsidRPr="00D80BD1">
        <w:rPr>
          <w:rStyle w:val="BodyText90"/>
          <w:sz w:val="24"/>
          <w:szCs w:val="24"/>
          <w:lang w:val="sr-Latn-CS"/>
        </w:rPr>
        <w:t>[</w:t>
      </w:r>
      <w:r w:rsidR="00226F38" w:rsidRPr="00D80BD1">
        <w:rPr>
          <w:rStyle w:val="BodyText70"/>
          <w:sz w:val="24"/>
          <w:szCs w:val="24"/>
          <w:lang w:val="sr-Latn-CS"/>
        </w:rPr>
        <w:t>Vidi odeljak o rezidencijalnom staranju</w:t>
      </w:r>
      <w:r w:rsidRPr="00D80BD1">
        <w:rPr>
          <w:rStyle w:val="BodyText90"/>
          <w:sz w:val="24"/>
          <w:szCs w:val="24"/>
          <w:lang w:val="sr-Latn-CS"/>
        </w:rPr>
        <w:t>]</w:t>
      </w:r>
      <w:r w:rsidRPr="00D80BD1">
        <w:rPr>
          <w:rStyle w:val="BodyText1"/>
          <w:sz w:val="24"/>
          <w:szCs w:val="24"/>
          <w:lang w:val="sr-Latn-CS"/>
        </w:rPr>
        <w:t>.</w:t>
      </w:r>
    </w:p>
    <w:p w:rsidR="000C0466" w:rsidRPr="00D80BD1" w:rsidRDefault="00226F38" w:rsidP="007521AF">
      <w:pPr>
        <w:pStyle w:val="BodyText14"/>
        <w:numPr>
          <w:ilvl w:val="0"/>
          <w:numId w:val="1"/>
        </w:numPr>
        <w:shd w:val="clear" w:color="auto" w:fill="auto"/>
        <w:tabs>
          <w:tab w:val="left" w:pos="216"/>
        </w:tabs>
        <w:spacing w:before="0" w:line="276" w:lineRule="auto"/>
        <w:ind w:left="220" w:right="-126" w:hanging="220"/>
        <w:jc w:val="both"/>
        <w:rPr>
          <w:sz w:val="24"/>
          <w:szCs w:val="24"/>
          <w:lang w:val="sr-Latn-CS"/>
        </w:rPr>
        <w:sectPr w:rsidR="000C0466" w:rsidRPr="00D80BD1" w:rsidSect="00790A1C">
          <w:type w:val="continuous"/>
          <w:pgSz w:w="16838" w:h="23810"/>
          <w:pgMar w:top="5048" w:right="3436" w:bottom="6090" w:left="3321" w:header="0" w:footer="3" w:gutter="0"/>
          <w:cols w:num="2" w:space="409"/>
          <w:noEndnote/>
          <w:docGrid w:linePitch="360"/>
        </w:sectPr>
      </w:pPr>
      <w:r w:rsidRPr="00D80BD1">
        <w:rPr>
          <w:rStyle w:val="BodyText1"/>
          <w:sz w:val="24"/>
          <w:szCs w:val="24"/>
          <w:lang w:val="sr-Latn-CS"/>
        </w:rPr>
        <w:lastRenderedPageBreak/>
        <w:t xml:space="preserve">Deca uzrasta 0-3 godine ne bi trebalo da se smeštaju na rezidencijalno staranje nego u aranžmane koji se zasnivaju na porodici, uz jedan broj izuzetaka </w:t>
      </w:r>
      <w:r w:rsidR="0002183E" w:rsidRPr="00D80BD1">
        <w:rPr>
          <w:rStyle w:val="BodyText1"/>
          <w:sz w:val="24"/>
          <w:szCs w:val="24"/>
          <w:lang w:val="sr-Latn-CS"/>
        </w:rPr>
        <w:t>(</w:t>
      </w:r>
      <w:hyperlink w:anchor="bookmark364" w:tooltip="Current Document">
        <w:r w:rsidR="0002183E" w:rsidRPr="00D80BD1">
          <w:rPr>
            <w:rStyle w:val="BodyText70"/>
            <w:sz w:val="24"/>
            <w:szCs w:val="24"/>
            <w:lang w:val="sr-Latn-CS"/>
          </w:rPr>
          <w:t>§ 22</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47488" behindDoc="1" locked="0" layoutInCell="1" allowOverlap="1" wp14:anchorId="6ECBB874" wp14:editId="18702644">
                <wp:simplePos x="0" y="0"/>
                <wp:positionH relativeFrom="margin">
                  <wp:posOffset>-156845</wp:posOffset>
                </wp:positionH>
                <wp:positionV relativeFrom="paragraph">
                  <wp:posOffset>90170</wp:posOffset>
                </wp:positionV>
                <wp:extent cx="6432550" cy="1200150"/>
                <wp:effectExtent l="0" t="0" r="6350" b="0"/>
                <wp:wrapSquare wrapText="bothSides"/>
                <wp:docPr id="47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226F38" w:rsidRDefault="00706D5D" w:rsidP="007737DB">
                            <w:pPr>
                              <w:pStyle w:val="Heading2"/>
                              <w:rPr>
                                <w:lang w:val="sr-Latn-CS"/>
                              </w:rPr>
                            </w:pPr>
                            <w:bookmarkStart w:id="93" w:name="_Toc408911109"/>
                            <w:bookmarkStart w:id="94" w:name="bookmark90"/>
                            <w:r w:rsidRPr="00226F38">
                              <w:rPr>
                                <w:rStyle w:val="Heading4Exact1"/>
                                <w:spacing w:val="-30"/>
                                <w:lang w:val="sr-Latn-CS"/>
                              </w:rPr>
                              <w:t>U fokusu 2: Smeštaj dece uzrasta 0-3 godine na staranje koje se zasniva na porodici</w:t>
                            </w:r>
                            <w:bookmarkEnd w:id="93"/>
                            <w:r w:rsidRPr="00226F38">
                              <w:rPr>
                                <w:rStyle w:val="Heading4Exact1"/>
                                <w:spacing w:val="-30"/>
                                <w:lang w:val="sr-Latn-CS"/>
                              </w:rPr>
                              <w:t xml:space="preserve"> </w:t>
                            </w:r>
                            <w:bookmarkEnd w:id="94"/>
                          </w:p>
                          <w:p w:rsidR="00706D5D" w:rsidRDefault="00706D5D">
                            <w:pPr>
                              <w:pStyle w:val="Heading51"/>
                              <w:keepNext/>
                              <w:keepLines/>
                              <w:shd w:val="clear" w:color="auto" w:fill="000000"/>
                              <w:spacing w:before="0" w:after="0" w:line="230" w:lineRule="exact"/>
                              <w:ind w:left="20" w:firstLine="0"/>
                              <w:jc w:val="left"/>
                            </w:pPr>
                            <w:r>
                              <w:rPr>
                                <w:rStyle w:val="Heading5Exact2"/>
                                <w:b/>
                                <w:bCs/>
                                <w:spacing w:val="0"/>
                              </w:rPr>
                              <w:t>PREGLED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CBB874" id="Text Box 96" o:spid="_x0000_s1042" type="#_x0000_t202" style="position:absolute;left:0;text-align:left;margin-left:-12.35pt;margin-top:7.1pt;width:506.5pt;height:94.5pt;z-index:-251668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" filled="f" stroked="f">
                <v:textbox inset="0,0,0,0">
                  <w:txbxContent>
                    <w:p w:rsidR="00706D5D" w:rsidRPr="00226F38" w:rsidRDefault="00706D5D" w:rsidP="007737DB">
                      <w:pPr>
                        <w:pStyle w:val="Heading2"/>
                        <w:rPr>
                          <w:lang w:val="sr-Latn-CS"/>
                        </w:rPr>
                      </w:pPr>
                      <w:bookmarkStart w:id="99" w:name="bookmark90"/>
                      <w:bookmarkStart w:id="100" w:name="_Toc408911109"/>
                      <w:r w:rsidRPr="00226F38">
                        <w:rPr>
                          <w:rStyle w:val="Heading4Exact1"/>
                          <w:spacing w:val="-30"/>
                          <w:lang w:val="sr-Latn-CS"/>
                        </w:rPr>
                        <w:t>U fokusu 2: Smeštaj dece uzrasta 0-3 godine na staranje koje se zasniva na porodici</w:t>
                      </w:r>
                      <w:bookmarkEnd w:id="100"/>
                      <w:r w:rsidRPr="00226F38">
                        <w:rPr>
                          <w:rStyle w:val="Heading4Exact1"/>
                          <w:spacing w:val="-30"/>
                          <w:lang w:val="sr-Latn-CS"/>
                        </w:rPr>
                        <w:t xml:space="preserve"> </w:t>
                      </w:r>
                      <w:bookmarkEnd w:id="99"/>
                    </w:p>
                    <w:p w:rsidR="00706D5D" w:rsidRDefault="00706D5D">
                      <w:pPr>
                        <w:pStyle w:val="Heading51"/>
                        <w:keepNext/>
                        <w:keepLines/>
                        <w:shd w:val="clear" w:color="auto" w:fill="000000"/>
                        <w:spacing w:before="0" w:after="0" w:line="230" w:lineRule="exact"/>
                        <w:ind w:left="20" w:firstLine="0"/>
                        <w:jc w:val="left"/>
                      </w:pPr>
                      <w:r>
                        <w:rPr>
                          <w:rStyle w:val="Heading5Exact2"/>
                          <w:b/>
                          <w:bCs/>
                          <w:spacing w:val="0"/>
                        </w:rPr>
                        <w:t>PREGLED</w:t>
                      </w:r>
                    </w:p>
                  </w:txbxContent>
                </v:textbox>
                <w10:wrap type="square" anchorx="margin"/>
              </v:shape>
            </w:pict>
          </mc:Fallback>
        </mc:AlternateContent>
      </w:r>
    </w:p>
    <w:p w:rsidR="000C0466" w:rsidRPr="00D80BD1" w:rsidRDefault="00226F38"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Poslednjih godina se posebna pažnja posvećuje negativnim efektima institucionalne zaštite na mlađu decu, naročito onu uzrasta 0-3 godine. </w:t>
      </w:r>
      <w:r w:rsidR="0002183E" w:rsidRPr="00D80BD1">
        <w:rPr>
          <w:rStyle w:val="BodyText1"/>
          <w:sz w:val="24"/>
          <w:szCs w:val="24"/>
          <w:lang w:val="sr-Latn-CS"/>
        </w:rPr>
        <w:t xml:space="preserve"> </w:t>
      </w:r>
      <w:r w:rsidRPr="00D80BD1">
        <w:rPr>
          <w:rStyle w:val="BodyText1"/>
          <w:sz w:val="24"/>
          <w:szCs w:val="24"/>
          <w:lang w:val="sr-Latn-CS"/>
        </w:rPr>
        <w:t>Veliki broj studija je dokazao da postoji visoka verovatnoća da će mala deca pretrpeti trajnu štetu ukoliko nisu smeštena u okruženje gde dobijaju posebnu pažnju</w:t>
      </w:r>
      <w:r w:rsidR="0079345D" w:rsidRPr="00D80BD1">
        <w:rPr>
          <w:rStyle w:val="BodyText1"/>
          <w:sz w:val="24"/>
          <w:szCs w:val="24"/>
          <w:lang w:val="sr-Latn-CS"/>
        </w:rPr>
        <w:t xml:space="preserve"> i, što je još važnije, imaju priliku da razviju odnos povezanosti sa starateljem. </w:t>
      </w:r>
    </w:p>
    <w:p w:rsidR="000C0466" w:rsidRPr="00D80BD1" w:rsidRDefault="0079345D"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Prema</w:t>
      </w:r>
      <w:hyperlink w:anchor="bookmark334" w:tooltip="Current Document">
        <w:r w:rsidR="0002183E" w:rsidRPr="00D80BD1">
          <w:rPr>
            <w:rStyle w:val="BodyText1"/>
            <w:sz w:val="24"/>
            <w:szCs w:val="24"/>
            <w:lang w:val="sr-Latn-CS"/>
          </w:rPr>
          <w:t xml:space="preserve"> </w:t>
        </w:r>
        <w:r w:rsidRPr="00D80BD1">
          <w:rPr>
            <w:rStyle w:val="BodyText70"/>
            <w:sz w:val="24"/>
            <w:szCs w:val="24"/>
            <w:u w:val="none"/>
            <w:lang w:val="sr-Latn-CS"/>
          </w:rPr>
          <w:t>Svetskom izveštaju UN o nasilju nad decom</w:t>
        </w:r>
      </w:hyperlink>
      <w:r w:rsidRPr="00D80BD1">
        <w:rPr>
          <w:rStyle w:val="BodyText70"/>
          <w:sz w:val="24"/>
          <w:szCs w:val="24"/>
          <w:u w:val="none"/>
          <w:lang w:val="sr-Latn-CS"/>
        </w:rPr>
        <w:t xml:space="preserve"> (2006) </w:t>
      </w:r>
      <w:r w:rsidRPr="00D80BD1">
        <w:rPr>
          <w:rStyle w:val="BodyText1"/>
          <w:sz w:val="24"/>
          <w:szCs w:val="24"/>
          <w:lang w:val="sr-Latn-CS"/>
        </w:rPr>
        <w:t xml:space="preserve">takva deca mogu imati „loše fizičko zdravlje, ozbiljno zaostajanje u razvoju, invaliditete i potencijalno nepopravljive psihološke posledice“. </w:t>
      </w:r>
      <w:r w:rsidR="0002183E" w:rsidRPr="00D80BD1">
        <w:rPr>
          <w:rStyle w:val="BodyText1"/>
          <w:sz w:val="24"/>
          <w:szCs w:val="24"/>
          <w:lang w:val="sr-Latn-CS"/>
        </w:rPr>
        <w:t xml:space="preserve"> </w:t>
      </w:r>
      <w:r w:rsidRPr="00D80BD1">
        <w:rPr>
          <w:rStyle w:val="BodyText1"/>
          <w:sz w:val="24"/>
          <w:szCs w:val="24"/>
          <w:lang w:val="sr-Latn-CS"/>
        </w:rPr>
        <w:t xml:space="preserve">Ovakvi i slični nalazi naveli su mnoge međunarodne agencije da pređu u akciju. Na primer, 2011. godine, UNICEF i UN Komesarijat za ljudska prava izbacili su „Poziv na akciju“ u Centralnoj i Istočnoj Evropi kojim su pozvali da se prekine sa praksom smeštanja dece uzrasta 0-3 godine u institucije (uključujući i decu sa invaliditetom). </w:t>
      </w:r>
    </w:p>
    <w:p w:rsidR="000C0466" w:rsidRPr="00D80BD1" w:rsidRDefault="0079345D" w:rsidP="007521AF">
      <w:pPr>
        <w:pStyle w:val="BodyText14"/>
        <w:shd w:val="clear" w:color="auto" w:fill="auto"/>
        <w:spacing w:before="0" w:line="276" w:lineRule="auto"/>
        <w:ind w:left="20" w:right="67" w:firstLine="0"/>
        <w:jc w:val="both"/>
        <w:rPr>
          <w:sz w:val="24"/>
          <w:szCs w:val="24"/>
          <w:lang w:val="sr-Latn-CS"/>
        </w:rPr>
      </w:pPr>
      <w:r w:rsidRPr="00D80BD1">
        <w:rPr>
          <w:rStyle w:val="BodyText1"/>
          <w:sz w:val="24"/>
          <w:szCs w:val="24"/>
          <w:lang w:val="sr-Latn-CS"/>
        </w:rPr>
        <w:t xml:space="preserve">Ali </w:t>
      </w:r>
      <w:r w:rsidRPr="00D80BD1">
        <w:rPr>
          <w:rStyle w:val="BodyText1"/>
          <w:b/>
          <w:i/>
          <w:color w:val="auto"/>
          <w:sz w:val="24"/>
          <w:szCs w:val="24"/>
          <w:lang w:val="sr-Latn-CS"/>
        </w:rPr>
        <w:t>Smernice</w:t>
      </w:r>
      <w:r w:rsidRPr="00D80BD1">
        <w:rPr>
          <w:rStyle w:val="BodyText1"/>
          <w:sz w:val="24"/>
          <w:szCs w:val="24"/>
          <w:lang w:val="sr-Latn-CS"/>
        </w:rPr>
        <w:t xml:space="preserve"> odlaze i jedan korak dalje. Propisujući da, „u skladu sa preovlađujućim stavom stručnjaka,“ decu uzrasta 0-3 godine kojoj je potrebno alternativno staranje treba smeštati u aranžmane koji se zasnivaju na porodici </w:t>
      </w:r>
      <w:r w:rsidR="0002183E" w:rsidRPr="00D80BD1">
        <w:rPr>
          <w:rStyle w:val="BodyText1"/>
          <w:sz w:val="24"/>
          <w:szCs w:val="24"/>
          <w:lang w:val="sr-Latn-CS"/>
        </w:rPr>
        <w:t>(</w:t>
      </w:r>
      <w:hyperlink w:anchor="bookmark364" w:tooltip="Current Document">
        <w:r w:rsidR="0002183E" w:rsidRPr="00D80BD1">
          <w:rPr>
            <w:rStyle w:val="BodyText70"/>
            <w:sz w:val="24"/>
            <w:szCs w:val="24"/>
            <w:lang w:val="sr-Latn-CS"/>
          </w:rPr>
          <w:t>§ 22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one implicitno isključuju sve opcije rezidencijalne zaštite, a ne samo institucije. Drugim rečima, u njima se govori da se kod ove najmlađe dece ne može generalno ispuniti uslov </w:t>
      </w:r>
      <w:r w:rsidR="00EB2549" w:rsidRPr="00D80BD1">
        <w:rPr>
          <w:rStyle w:val="BodyText1"/>
          <w:sz w:val="24"/>
          <w:szCs w:val="24"/>
          <w:lang w:val="sr-Latn-CS"/>
        </w:rPr>
        <w:t>da se rezidencijalno staranje koristi samo onda kada to koristi detetu</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EB2549" w:rsidP="007521AF">
      <w:pPr>
        <w:pStyle w:val="BodyText14"/>
        <w:shd w:val="clear" w:color="auto" w:fill="auto"/>
        <w:spacing w:before="0" w:after="267" w:line="276" w:lineRule="auto"/>
        <w:ind w:left="20" w:right="80" w:firstLine="0"/>
        <w:jc w:val="both"/>
        <w:rPr>
          <w:sz w:val="24"/>
          <w:szCs w:val="24"/>
          <w:lang w:val="sr-Latn-CS"/>
        </w:rPr>
      </w:pPr>
      <w:r w:rsidRPr="00D80BD1">
        <w:rPr>
          <w:rStyle w:val="BodyText1"/>
          <w:sz w:val="24"/>
          <w:szCs w:val="24"/>
          <w:lang w:val="sr-Latn-CS"/>
        </w:rPr>
        <w:t xml:space="preserve">Bilo kako bilo, takođe se prepoznaje da </w:t>
      </w:r>
      <w:r w:rsidRPr="00D80BD1">
        <w:rPr>
          <w:rStyle w:val="BodyText1"/>
          <w:b/>
          <w:i/>
          <w:sz w:val="24"/>
          <w:szCs w:val="24"/>
          <w:lang w:val="sr-Latn-CS"/>
        </w:rPr>
        <w:t>kratkoročni</w:t>
      </w:r>
      <w:r w:rsidRPr="00D80BD1">
        <w:rPr>
          <w:rStyle w:val="BodyText1"/>
          <w:sz w:val="24"/>
          <w:szCs w:val="24"/>
          <w:lang w:val="sr-Latn-CS"/>
        </w:rPr>
        <w:t xml:space="preserve"> rezidencijalni smeštaj (koji inače ispunjava standarde koji se propisuju </w:t>
      </w:r>
      <w:r w:rsidRPr="00D80BD1">
        <w:rPr>
          <w:rStyle w:val="BodyText1"/>
          <w:b/>
          <w:i/>
          <w:sz w:val="24"/>
          <w:szCs w:val="24"/>
          <w:lang w:val="sr-Latn-CS"/>
        </w:rPr>
        <w:t>Smernicama</w:t>
      </w:r>
      <w:r w:rsidRPr="00D80BD1">
        <w:rPr>
          <w:rStyle w:val="BodyText1"/>
          <w:sz w:val="24"/>
          <w:szCs w:val="24"/>
          <w:lang w:val="sr-Latn-CS"/>
        </w:rPr>
        <w:t xml:space="preserve">) verovatno neće imati trajan i izuzetno negativan uticaj na dete. Ovde nalazi govore da značajni i potencijalno trajni efekti na razvoj deteta obično počinju da se javljaju nakon tri meseca u rezidencijalnom smeštaju. Posledično je dat i izvestan broj izuzetaka od zabrane ovakvog smeštaja: </w:t>
      </w:r>
    </w:p>
    <w:p w:rsidR="000C0466" w:rsidRPr="00D80BD1" w:rsidRDefault="00EB2549" w:rsidP="007521AF">
      <w:pPr>
        <w:pStyle w:val="BodyText14"/>
        <w:numPr>
          <w:ilvl w:val="0"/>
          <w:numId w:val="1"/>
        </w:numPr>
        <w:shd w:val="clear" w:color="auto" w:fill="auto"/>
        <w:tabs>
          <w:tab w:val="left" w:pos="356"/>
        </w:tabs>
        <w:spacing w:before="0" w:after="60" w:line="276" w:lineRule="auto"/>
        <w:ind w:left="360" w:right="67" w:hanging="220"/>
        <w:jc w:val="both"/>
        <w:rPr>
          <w:sz w:val="24"/>
          <w:szCs w:val="24"/>
          <w:lang w:val="sr-Latn-CS"/>
        </w:rPr>
      </w:pPr>
      <w:r w:rsidRPr="00D80BD1">
        <w:rPr>
          <w:rStyle w:val="BodyText1"/>
          <w:sz w:val="24"/>
          <w:szCs w:val="24"/>
          <w:lang w:val="sr-Latn-CS"/>
        </w:rPr>
        <w:t>Kod kratkoročnih smeštaja u hitnim slučajevima</w:t>
      </w:r>
    </w:p>
    <w:p w:rsidR="000C0466" w:rsidRPr="00D80BD1" w:rsidRDefault="00EB2549" w:rsidP="007521AF">
      <w:pPr>
        <w:pStyle w:val="BodyText14"/>
        <w:numPr>
          <w:ilvl w:val="0"/>
          <w:numId w:val="1"/>
        </w:numPr>
        <w:shd w:val="clear" w:color="auto" w:fill="auto"/>
        <w:tabs>
          <w:tab w:val="left" w:pos="356"/>
        </w:tabs>
        <w:spacing w:before="0" w:after="68" w:line="276" w:lineRule="auto"/>
        <w:ind w:left="360" w:right="67" w:hanging="220"/>
        <w:jc w:val="both"/>
        <w:rPr>
          <w:sz w:val="24"/>
          <w:szCs w:val="24"/>
          <w:lang w:val="sr-Latn-CS"/>
        </w:rPr>
      </w:pPr>
      <w:r w:rsidRPr="00D80BD1">
        <w:rPr>
          <w:rStyle w:val="BodyText1"/>
          <w:sz w:val="24"/>
          <w:szCs w:val="24"/>
          <w:lang w:val="sr-Latn-CS"/>
        </w:rPr>
        <w:t>Onda kada se u kratkom roku planira porodična reintegracija ili neko drugo rešenje utemeljeno na porodici i/ili</w:t>
      </w:r>
      <w:r w:rsidR="0002183E" w:rsidRPr="00D80BD1">
        <w:rPr>
          <w:rStyle w:val="BodyText1"/>
          <w:sz w:val="24"/>
          <w:szCs w:val="24"/>
          <w:lang w:val="sr-Latn-CS"/>
        </w:rPr>
        <w:t xml:space="preserve"> </w:t>
      </w:r>
    </w:p>
    <w:p w:rsidR="00EB2549" w:rsidRPr="00D80BD1" w:rsidRDefault="00EB2549" w:rsidP="007521AF">
      <w:pPr>
        <w:pStyle w:val="BodyText14"/>
        <w:numPr>
          <w:ilvl w:val="0"/>
          <w:numId w:val="1"/>
        </w:numPr>
        <w:shd w:val="clear" w:color="auto" w:fill="auto"/>
        <w:tabs>
          <w:tab w:val="left" w:pos="356"/>
        </w:tabs>
        <w:spacing w:before="0" w:after="60" w:line="276" w:lineRule="auto"/>
        <w:ind w:left="360" w:right="67" w:hanging="220"/>
        <w:jc w:val="both"/>
        <w:rPr>
          <w:rStyle w:val="BodyText1"/>
          <w:sz w:val="24"/>
          <w:szCs w:val="24"/>
          <w:lang w:val="sr-Latn-CS"/>
        </w:rPr>
      </w:pPr>
      <w:r w:rsidRPr="00D80BD1">
        <w:rPr>
          <w:rStyle w:val="BodyText1"/>
          <w:sz w:val="24"/>
          <w:szCs w:val="24"/>
          <w:lang w:val="sr-Latn-CS"/>
        </w:rPr>
        <w:t xml:space="preserve">Onda kada braću i sestre treba održati na okupu, a drugačiji smeštaj koji je trenutno na raspolaganju bi značio razdvajanje. </w:t>
      </w:r>
      <w:r w:rsidR="0002183E" w:rsidRPr="00D80BD1">
        <w:rPr>
          <w:rStyle w:val="BodyText1"/>
          <w:sz w:val="24"/>
          <w:szCs w:val="24"/>
          <w:lang w:val="sr-Latn-CS"/>
        </w:rPr>
        <w:t xml:space="preserve"> </w:t>
      </w:r>
    </w:p>
    <w:p w:rsidR="000C0466" w:rsidRPr="00D80BD1" w:rsidRDefault="00EB2549" w:rsidP="007521AF">
      <w:pPr>
        <w:pStyle w:val="BodyText14"/>
        <w:shd w:val="clear" w:color="auto" w:fill="auto"/>
        <w:tabs>
          <w:tab w:val="left" w:pos="356"/>
        </w:tabs>
        <w:spacing w:before="0" w:after="60" w:line="276" w:lineRule="auto"/>
        <w:ind w:left="140" w:right="67" w:firstLine="0"/>
        <w:jc w:val="both"/>
        <w:rPr>
          <w:sz w:val="24"/>
          <w:szCs w:val="24"/>
          <w:lang w:val="sr-Latn-CS"/>
        </w:rPr>
        <w:sectPr w:rsidR="000C0466" w:rsidRPr="00D80BD1" w:rsidSect="00790A1C">
          <w:headerReference w:type="even" r:id="rId75"/>
          <w:headerReference w:type="default" r:id="rId76"/>
          <w:footerReference w:type="even" r:id="rId77"/>
          <w:footerReference w:type="default" r:id="rId78"/>
          <w:headerReference w:type="first" r:id="rId79"/>
          <w:footerReference w:type="first" r:id="rId80"/>
          <w:pgSz w:w="16838" w:h="23810"/>
          <w:pgMar w:top="5033" w:right="3391" w:bottom="6075" w:left="3472" w:header="0" w:footer="3" w:gutter="0"/>
          <w:cols w:num="2" w:space="201"/>
          <w:noEndnote/>
          <w:docGrid w:linePitch="360"/>
        </w:sectPr>
      </w:pPr>
      <w:r w:rsidRPr="00D80BD1">
        <w:rPr>
          <w:rStyle w:val="BodyText1"/>
          <w:sz w:val="24"/>
          <w:szCs w:val="24"/>
          <w:lang w:val="sr-Latn-CS"/>
        </w:rPr>
        <w:lastRenderedPageBreak/>
        <w:t xml:space="preserve">Iskustvo određenih zemalja koje su </w:t>
      </w:r>
      <w:r w:rsidR="005D451C" w:rsidRPr="00D80BD1">
        <w:rPr>
          <w:rStyle w:val="BodyText1"/>
          <w:sz w:val="24"/>
          <w:szCs w:val="24"/>
          <w:lang w:val="sr-Latn-CS"/>
        </w:rPr>
        <w:t xml:space="preserve">želele da sprovedu politiku delimične, prioritetne deinstitucionalizacije istaklo je potrebu  da se obezbedi da postoje odgovarajuće preventivne mere i prikladni zamenski aranžmani koji se temelje na porodici. To će pomoći da se izbegne situacija do koje je došlo u nekim zemljama gde je zatvaranje „domova za bebe“ dovelo do toga da da deca koju su majke napuštale u porodilištima jednostavno ostanu mesecima na pedijatrijskim odeljenjima bolnica. Još jednom, ovim se podvlači potreba za sveobuhvatnom strategijom prilikom zatvaranja ustanova </w:t>
      </w:r>
      <w:r w:rsidR="0002183E" w:rsidRPr="00D80BD1">
        <w:rPr>
          <w:rStyle w:val="BodyText90"/>
          <w:sz w:val="24"/>
          <w:szCs w:val="24"/>
          <w:lang w:val="sr-Latn-CS"/>
        </w:rPr>
        <w:t>[</w:t>
      </w:r>
      <w:hyperlink w:anchor="bookmark101" w:tooltip="Current Document">
        <w:r w:rsidR="005D451C" w:rsidRPr="00D80BD1">
          <w:rPr>
            <w:rStyle w:val="BodyText70"/>
            <w:sz w:val="24"/>
            <w:szCs w:val="24"/>
            <w:lang w:val="sr-Latn-CS"/>
          </w:rPr>
          <w:t>vidi U fokusu</w:t>
        </w:r>
        <w:r w:rsidR="0002183E" w:rsidRPr="00D80BD1">
          <w:rPr>
            <w:rStyle w:val="BodyText70"/>
            <w:sz w:val="24"/>
            <w:szCs w:val="24"/>
            <w:lang w:val="sr-Latn-CS"/>
          </w:rPr>
          <w:t xml:space="preserve"> 3</w:t>
        </w:r>
      </w:hyperlink>
      <w:r w:rsidR="005D451C" w:rsidRPr="00D80BD1">
        <w:rPr>
          <w:rStyle w:val="BodyText90"/>
          <w:sz w:val="24"/>
          <w:szCs w:val="24"/>
          <w:lang w:val="sr-Latn-CS"/>
        </w:rPr>
        <w:t>)</w:t>
      </w:r>
      <w:r w:rsidR="0002183E" w:rsidRPr="00D80BD1">
        <w:rPr>
          <w:rStyle w:val="BodyText1"/>
          <w:sz w:val="24"/>
          <w:szCs w:val="24"/>
          <w:lang w:val="sr-Latn-CS"/>
        </w:rPr>
        <w:t>.</w:t>
      </w:r>
    </w:p>
    <w:p w:rsidR="000C0466" w:rsidRPr="00D80BD1" w:rsidRDefault="005D451C" w:rsidP="007737DB">
      <w:pPr>
        <w:pStyle w:val="Heading2"/>
        <w:rPr>
          <w:lang w:val="sr-Latn-CS"/>
        </w:rPr>
      </w:pPr>
      <w:bookmarkStart w:id="95" w:name="_Toc408911110"/>
      <w:bookmarkStart w:id="96" w:name="bookmark92"/>
      <w:r w:rsidRPr="00D80BD1">
        <w:rPr>
          <w:rStyle w:val="Heading42"/>
          <w:sz w:val="32"/>
          <w:szCs w:val="32"/>
          <w:lang w:val="sr-Latn-CS"/>
        </w:rPr>
        <w:lastRenderedPageBreak/>
        <w:t>U  fokusu</w:t>
      </w:r>
      <w:r w:rsidR="0002183E" w:rsidRPr="00D80BD1">
        <w:rPr>
          <w:rStyle w:val="Heading42"/>
          <w:sz w:val="32"/>
          <w:szCs w:val="32"/>
          <w:lang w:val="sr-Latn-CS"/>
        </w:rPr>
        <w:t xml:space="preserve"> 2: </w:t>
      </w:r>
      <w:r w:rsidRPr="00D80BD1">
        <w:rPr>
          <w:rStyle w:val="Heading42"/>
          <w:sz w:val="32"/>
          <w:szCs w:val="32"/>
          <w:lang w:val="sr-Latn-CS"/>
        </w:rPr>
        <w:t>Smeštaj dece uzrasta 0-3 godine na staranje koje se zasniva na porodici (nastavak)</w:t>
      </w:r>
      <w:bookmarkEnd w:id="95"/>
      <w:r w:rsidRPr="00D80BD1">
        <w:rPr>
          <w:rStyle w:val="Heading42"/>
          <w:sz w:val="32"/>
          <w:szCs w:val="32"/>
          <w:lang w:val="sr-Latn-CS"/>
        </w:rPr>
        <w:t xml:space="preserve"> </w:t>
      </w:r>
      <w:r w:rsidR="0002183E" w:rsidRPr="00D80BD1">
        <w:rPr>
          <w:rStyle w:val="Heading42"/>
          <w:sz w:val="32"/>
          <w:szCs w:val="32"/>
          <w:lang w:val="sr-Latn-CS"/>
        </w:rPr>
        <w:t xml:space="preserve"> </w:t>
      </w:r>
      <w:bookmarkEnd w:id="96"/>
    </w:p>
    <w:p w:rsidR="000C0466" w:rsidRPr="00D80BD1" w:rsidRDefault="005D451C"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pgSz w:w="16838" w:h="23810"/>
          <w:pgMar w:top="5072" w:right="3655" w:bottom="5043" w:left="3345" w:header="0" w:footer="3" w:gutter="0"/>
          <w:cols w:space="720"/>
          <w:noEndnote/>
          <w:docGrid w:linePitch="360"/>
        </w:sectPr>
      </w:pPr>
      <w:bookmarkStart w:id="97" w:name="bookmark93"/>
      <w:r w:rsidRPr="00D80BD1">
        <w:rPr>
          <w:rStyle w:val="Heading57"/>
          <w:b/>
          <w:bCs/>
          <w:sz w:val="24"/>
          <w:szCs w:val="24"/>
          <w:lang w:val="sr-Latn-CS"/>
        </w:rPr>
        <w:t xml:space="preserve">IMPLIKACIJE </w:t>
      </w:r>
      <w:r w:rsidR="00145C89" w:rsidRPr="00D80BD1">
        <w:rPr>
          <w:rStyle w:val="Heading57"/>
          <w:b/>
          <w:bCs/>
          <w:sz w:val="24"/>
          <w:szCs w:val="24"/>
          <w:lang w:val="sr-Latn-CS"/>
        </w:rPr>
        <w:t>U KREIRANJU</w:t>
      </w:r>
      <w:r w:rsidRPr="00D80BD1">
        <w:rPr>
          <w:rStyle w:val="Heading57"/>
          <w:b/>
          <w:bCs/>
          <w:sz w:val="24"/>
          <w:szCs w:val="24"/>
          <w:lang w:val="sr-Latn-CS"/>
        </w:rPr>
        <w:t xml:space="preserve"> POLITIKE </w:t>
      </w:r>
      <w:bookmarkEnd w:id="97"/>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D451C" w:rsidP="007521AF">
      <w:pPr>
        <w:pStyle w:val="Bodytext221"/>
        <w:shd w:val="clear" w:color="auto" w:fill="auto"/>
        <w:spacing w:after="116" w:line="276" w:lineRule="auto"/>
        <w:ind w:left="40" w:firstLine="0"/>
        <w:jc w:val="both"/>
        <w:rPr>
          <w:sz w:val="24"/>
          <w:szCs w:val="24"/>
          <w:lang w:val="sr-Latn-CS"/>
        </w:rPr>
      </w:pPr>
      <w:bookmarkStart w:id="98" w:name="bookmark94"/>
      <w:r w:rsidRPr="00D80BD1">
        <w:rPr>
          <w:rStyle w:val="Bodytext222"/>
          <w:b/>
          <w:bCs/>
          <w:sz w:val="24"/>
          <w:szCs w:val="24"/>
          <w:lang w:val="sr-Latn-CS"/>
        </w:rPr>
        <w:lastRenderedPageBreak/>
        <w:t>Smernica</w:t>
      </w:r>
      <w:r w:rsidR="0002183E" w:rsidRPr="00D80BD1">
        <w:rPr>
          <w:rStyle w:val="Bodytext222"/>
          <w:b/>
          <w:bCs/>
          <w:sz w:val="24"/>
          <w:szCs w:val="24"/>
          <w:lang w:val="sr-Latn-CS"/>
        </w:rPr>
        <w:t>: § 22</w:t>
      </w:r>
      <w:bookmarkEnd w:id="98"/>
    </w:p>
    <w:p w:rsidR="000C0466" w:rsidRPr="00D80BD1" w:rsidRDefault="00F21095" w:rsidP="007521AF">
      <w:pPr>
        <w:pStyle w:val="BodyText14"/>
        <w:shd w:val="clear" w:color="auto" w:fill="auto"/>
        <w:spacing w:before="0" w:after="327" w:line="276" w:lineRule="auto"/>
        <w:ind w:left="40" w:right="10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propisuju da rezidencijalnu zaštitu treba koristiti samo onda kada se smatra da je ona bolja za dete od bilo kog drugog aranžmana staranja i zaštite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Pošto ovo uglavnom nije slučaj kod mlađe dece, onu uzrasta 0-3 godine bez izuzetka treba smestiti na staranje koje se zasniva na porodici. </w:t>
      </w:r>
    </w:p>
    <w:p w:rsidR="000C0466" w:rsidRPr="00D80BD1" w:rsidRDefault="00F21095" w:rsidP="007521AF">
      <w:pPr>
        <w:pStyle w:val="BodyText14"/>
        <w:shd w:val="clear" w:color="auto" w:fill="auto"/>
        <w:spacing w:before="0" w:after="132" w:line="276" w:lineRule="auto"/>
        <w:ind w:left="40" w:firstLine="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F21095" w:rsidP="007521AF">
      <w:pPr>
        <w:pStyle w:val="BodyText14"/>
        <w:shd w:val="clear" w:color="auto" w:fill="auto"/>
        <w:spacing w:before="0" w:line="276" w:lineRule="auto"/>
        <w:ind w:left="40" w:right="-27" w:firstLine="0"/>
        <w:jc w:val="both"/>
        <w:rPr>
          <w:b/>
          <w:sz w:val="24"/>
          <w:szCs w:val="24"/>
          <w:lang w:val="sr-Latn-CS"/>
        </w:rPr>
      </w:pPr>
      <w:r w:rsidRPr="00D80BD1">
        <w:rPr>
          <w:rStyle w:val="BodyText1"/>
          <w:b/>
          <w:sz w:val="24"/>
          <w:szCs w:val="24"/>
          <w:lang w:val="sr-Latn-CS"/>
        </w:rPr>
        <w:t>Smesti malu decu na staranje koje se zasniva na porodici onda kada je potrebno alternativno staranje</w:t>
      </w:r>
      <w:r w:rsidR="0002183E" w:rsidRPr="00D80BD1">
        <w:rPr>
          <w:rStyle w:val="BodyText1"/>
          <w:b/>
          <w:sz w:val="24"/>
          <w:szCs w:val="24"/>
          <w:lang w:val="sr-Latn-CS"/>
        </w:rPr>
        <w:t xml:space="preserve"> </w:t>
      </w:r>
    </w:p>
    <w:p w:rsidR="000C0466" w:rsidRPr="00D80BD1" w:rsidRDefault="00F21095" w:rsidP="007521AF">
      <w:pPr>
        <w:pStyle w:val="BodyText14"/>
        <w:numPr>
          <w:ilvl w:val="0"/>
          <w:numId w:val="1"/>
        </w:numPr>
        <w:shd w:val="clear" w:color="auto" w:fill="auto"/>
        <w:tabs>
          <w:tab w:val="left" w:pos="261"/>
        </w:tabs>
        <w:spacing w:before="0" w:after="60" w:line="276" w:lineRule="auto"/>
        <w:ind w:left="360" w:right="100" w:hanging="320"/>
        <w:jc w:val="both"/>
        <w:rPr>
          <w:sz w:val="24"/>
          <w:szCs w:val="24"/>
          <w:lang w:val="sr-Latn-CS"/>
        </w:rPr>
      </w:pPr>
      <w:r w:rsidRPr="00D80BD1">
        <w:rPr>
          <w:rStyle w:val="BodyText1"/>
          <w:sz w:val="24"/>
          <w:szCs w:val="24"/>
          <w:lang w:val="sr-Latn-CS"/>
        </w:rPr>
        <w:t xml:space="preserve">Obezbedi da postoje zakoni koji ograničavaju rezidencijalni smeštaj dece 0-3 godine starosti. Izuzeci su: onda kada se dete kratkoročno smešta u hitnom slučaju, onda kada se očekuju porodična reintegracija ili neko drugo porodično rešenje u kratkom roku, ili kada je potrebno da braća i sestre ostanu na okupu. </w:t>
      </w:r>
      <w:r w:rsidR="0002183E" w:rsidRPr="00D80BD1">
        <w:rPr>
          <w:rStyle w:val="BodyText1"/>
          <w:sz w:val="24"/>
          <w:szCs w:val="24"/>
          <w:lang w:val="sr-Latn-CS"/>
        </w:rPr>
        <w:t xml:space="preserve"> </w:t>
      </w:r>
    </w:p>
    <w:p w:rsidR="005B0966" w:rsidRPr="00D80BD1" w:rsidRDefault="00F21095" w:rsidP="007521AF">
      <w:pPr>
        <w:pStyle w:val="BodyText14"/>
        <w:numPr>
          <w:ilvl w:val="0"/>
          <w:numId w:val="1"/>
        </w:numPr>
        <w:shd w:val="clear" w:color="auto" w:fill="auto"/>
        <w:tabs>
          <w:tab w:val="left" w:pos="261"/>
        </w:tabs>
        <w:spacing w:before="0" w:after="64" w:line="276" w:lineRule="auto"/>
        <w:ind w:left="80" w:right="120" w:firstLine="0"/>
        <w:jc w:val="both"/>
        <w:rPr>
          <w:rStyle w:val="BodyText1"/>
          <w:sz w:val="24"/>
          <w:szCs w:val="24"/>
          <w:lang w:val="sr-Latn-CS"/>
        </w:rPr>
      </w:pPr>
      <w:r w:rsidRPr="00D80BD1">
        <w:rPr>
          <w:rStyle w:val="BodyText1"/>
          <w:sz w:val="24"/>
          <w:szCs w:val="24"/>
          <w:lang w:val="sr-Latn-CS"/>
        </w:rPr>
        <w:t>Obezbedi resurse lokalnim uslugama tako da se mogu razvijati adekvatni alternativni pristupi kojima bi se izbeglo smeštanje dece 0-3 god</w:t>
      </w:r>
      <w:r w:rsidR="005B0966" w:rsidRPr="00D80BD1">
        <w:rPr>
          <w:rStyle w:val="BodyText1"/>
          <w:sz w:val="24"/>
          <w:szCs w:val="24"/>
          <w:lang w:val="sr-Latn-CS"/>
        </w:rPr>
        <w:t xml:space="preserve">ine na rezidencijalno staranje. </w:t>
      </w:r>
    </w:p>
    <w:p w:rsidR="000C0466" w:rsidRPr="00D80BD1" w:rsidRDefault="005B0966" w:rsidP="007521AF">
      <w:pPr>
        <w:pStyle w:val="BodyText14"/>
        <w:numPr>
          <w:ilvl w:val="0"/>
          <w:numId w:val="1"/>
        </w:numPr>
        <w:shd w:val="clear" w:color="auto" w:fill="auto"/>
        <w:tabs>
          <w:tab w:val="left" w:pos="261"/>
        </w:tabs>
        <w:spacing w:before="0" w:after="64" w:line="276" w:lineRule="auto"/>
        <w:ind w:left="80" w:right="120" w:firstLine="0"/>
        <w:jc w:val="both"/>
        <w:rPr>
          <w:sz w:val="24"/>
          <w:szCs w:val="24"/>
          <w:lang w:val="sr-Latn-CS"/>
        </w:rPr>
      </w:pPr>
      <w:r w:rsidRPr="00D80BD1">
        <w:rPr>
          <w:rStyle w:val="BodyText1"/>
          <w:sz w:val="24"/>
          <w:szCs w:val="24"/>
          <w:lang w:val="sr-Latn-CS"/>
        </w:rPr>
        <w:lastRenderedPageBreak/>
        <w:t xml:space="preserve">Obezbedi da nacionalni plan deinstitucionalizacije vodi računa o maloj deci. </w:t>
      </w:r>
      <w:r w:rsidR="0002183E" w:rsidRPr="00D80BD1">
        <w:rPr>
          <w:rStyle w:val="BodyText1"/>
          <w:sz w:val="24"/>
          <w:szCs w:val="24"/>
          <w:lang w:val="sr-Latn-CS"/>
        </w:rPr>
        <w:t xml:space="preserve"> </w:t>
      </w:r>
    </w:p>
    <w:p w:rsidR="005B0966" w:rsidRPr="00D80BD1" w:rsidRDefault="005B0966" w:rsidP="007521AF">
      <w:pPr>
        <w:pStyle w:val="BodyText14"/>
        <w:shd w:val="clear" w:color="auto" w:fill="auto"/>
        <w:spacing w:before="0" w:line="276" w:lineRule="auto"/>
        <w:ind w:left="360" w:hanging="280"/>
        <w:jc w:val="both"/>
        <w:rPr>
          <w:rStyle w:val="BodyText1"/>
          <w:b/>
          <w:sz w:val="24"/>
          <w:szCs w:val="24"/>
          <w:lang w:val="sr-Latn-CS"/>
        </w:rPr>
      </w:pPr>
      <w:r w:rsidRPr="00D80BD1">
        <w:rPr>
          <w:rStyle w:val="BodyText1"/>
          <w:b/>
          <w:sz w:val="24"/>
          <w:szCs w:val="24"/>
          <w:lang w:val="sr-Latn-CS"/>
        </w:rPr>
        <w:t xml:space="preserve">Pruži podršku pravima dece i njihovih porodica </w:t>
      </w:r>
      <w:r w:rsidR="0002183E" w:rsidRPr="00D80BD1">
        <w:rPr>
          <w:rStyle w:val="BodyText1"/>
          <w:b/>
          <w:sz w:val="24"/>
          <w:szCs w:val="24"/>
          <w:lang w:val="sr-Latn-CS"/>
        </w:rPr>
        <w:t xml:space="preserve"> </w:t>
      </w:r>
    </w:p>
    <w:p w:rsidR="000C0466" w:rsidRPr="00D80BD1" w:rsidRDefault="005B0966" w:rsidP="008D64A0">
      <w:pPr>
        <w:pStyle w:val="BodyText14"/>
        <w:numPr>
          <w:ilvl w:val="0"/>
          <w:numId w:val="29"/>
        </w:numPr>
        <w:shd w:val="clear" w:color="auto" w:fill="auto"/>
        <w:spacing w:before="0" w:line="276" w:lineRule="auto"/>
        <w:ind w:left="0" w:firstLine="0"/>
        <w:jc w:val="both"/>
        <w:rPr>
          <w:sz w:val="24"/>
          <w:szCs w:val="24"/>
          <w:lang w:val="sr-Latn-CS"/>
        </w:rPr>
      </w:pPr>
      <w:r w:rsidRPr="00D80BD1">
        <w:rPr>
          <w:rStyle w:val="BodyText1"/>
          <w:sz w:val="24"/>
          <w:szCs w:val="24"/>
          <w:lang w:val="sr-Latn-CS"/>
        </w:rPr>
        <w:t xml:space="preserve">Uzme u obzir potrebe male dece sa invaliditetom i drugim posebnim potrebama i njihovih porodica kada formuliše reakciju na veliki broj ovakve dece u rezidencijalnom smeštaju. </w:t>
      </w:r>
      <w:r w:rsidR="0002183E" w:rsidRPr="00D80BD1">
        <w:rPr>
          <w:rStyle w:val="BodyText1"/>
          <w:sz w:val="24"/>
          <w:szCs w:val="24"/>
          <w:lang w:val="sr-Latn-CS"/>
        </w:rPr>
        <w:t xml:space="preserve"> </w:t>
      </w:r>
    </w:p>
    <w:p w:rsidR="000C0466" w:rsidRPr="00D80BD1" w:rsidRDefault="005B0966" w:rsidP="008D64A0">
      <w:pPr>
        <w:pStyle w:val="BodyText14"/>
        <w:numPr>
          <w:ilvl w:val="0"/>
          <w:numId w:val="29"/>
        </w:numPr>
        <w:shd w:val="clear" w:color="auto" w:fill="auto"/>
        <w:tabs>
          <w:tab w:val="left" w:pos="306"/>
        </w:tabs>
        <w:spacing w:before="0" w:after="60" w:line="276" w:lineRule="auto"/>
        <w:ind w:left="0" w:firstLine="0"/>
        <w:jc w:val="both"/>
        <w:rPr>
          <w:sz w:val="24"/>
          <w:szCs w:val="24"/>
          <w:lang w:val="sr-Latn-CS"/>
        </w:rPr>
      </w:pPr>
      <w:r w:rsidRPr="00D80BD1">
        <w:rPr>
          <w:rStyle w:val="BodyText1"/>
          <w:sz w:val="24"/>
          <w:szCs w:val="24"/>
          <w:lang w:val="sr-Latn-CS"/>
        </w:rPr>
        <w:t xml:space="preserve">Pruži podršku porodicama kojima je potrebna kako bi deca uzrasta 0-3 godine ostala u svojim porodicama. Ovo može podrazumevati: dnevni smeštaj i predah podršku, finansijsku i socijalnu pomoć, edukaciju i savetovanje za roditelje, </w:t>
      </w:r>
      <w:r w:rsidR="001724F9" w:rsidRPr="00D80BD1">
        <w:rPr>
          <w:rStyle w:val="BodyText1"/>
          <w:sz w:val="24"/>
          <w:szCs w:val="24"/>
          <w:lang w:val="sr-Latn-CS"/>
        </w:rPr>
        <w:t>kao</w:t>
      </w:r>
      <w:r w:rsidRPr="00D80BD1">
        <w:rPr>
          <w:rStyle w:val="BodyText1"/>
          <w:sz w:val="24"/>
          <w:szCs w:val="24"/>
          <w:lang w:val="sr-Latn-CS"/>
        </w:rPr>
        <w:t xml:space="preserve"> i dostupnost odgovarajućeg stana.  </w:t>
      </w:r>
    </w:p>
    <w:p w:rsidR="000C0466" w:rsidRPr="00D80BD1" w:rsidRDefault="005B0966" w:rsidP="007521AF">
      <w:pPr>
        <w:pStyle w:val="BodyText14"/>
        <w:numPr>
          <w:ilvl w:val="0"/>
          <w:numId w:val="1"/>
        </w:numPr>
        <w:shd w:val="clear" w:color="auto" w:fill="auto"/>
        <w:tabs>
          <w:tab w:val="left" w:pos="306"/>
        </w:tabs>
        <w:spacing w:before="0" w:after="60" w:line="276" w:lineRule="auto"/>
        <w:ind w:left="360" w:hanging="280"/>
        <w:jc w:val="both"/>
        <w:rPr>
          <w:sz w:val="24"/>
          <w:szCs w:val="24"/>
          <w:lang w:val="sr-Latn-CS"/>
        </w:rPr>
      </w:pPr>
      <w:r w:rsidRPr="00D80BD1">
        <w:rPr>
          <w:rStyle w:val="BodyText1"/>
          <w:sz w:val="24"/>
          <w:szCs w:val="24"/>
          <w:lang w:val="sr-Latn-CS"/>
        </w:rPr>
        <w:t xml:space="preserve">Istraži načine da se promene u staranju objasne deci na način koji je primeren njihovom uzrastu i kapacitetu, i pruži im podršku prilikom </w:t>
      </w:r>
      <w:r w:rsidR="001724F9" w:rsidRPr="00D80BD1">
        <w:rPr>
          <w:rStyle w:val="BodyText1"/>
          <w:sz w:val="24"/>
          <w:szCs w:val="24"/>
          <w:lang w:val="sr-Latn-CS"/>
        </w:rPr>
        <w:t>realizacije ovih promena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5B0966" w:rsidP="007521AF">
      <w:pPr>
        <w:pStyle w:val="BodyText14"/>
        <w:numPr>
          <w:ilvl w:val="0"/>
          <w:numId w:val="1"/>
        </w:numPr>
        <w:shd w:val="clear" w:color="auto" w:fill="auto"/>
        <w:tabs>
          <w:tab w:val="left" w:pos="306"/>
        </w:tabs>
        <w:spacing w:before="0" w:line="276" w:lineRule="auto"/>
        <w:ind w:left="360" w:hanging="280"/>
        <w:jc w:val="both"/>
        <w:rPr>
          <w:rStyle w:val="BodyText1"/>
          <w:sz w:val="24"/>
          <w:szCs w:val="24"/>
          <w:lang w:val="sr-Latn-CS"/>
        </w:rPr>
      </w:pPr>
      <w:r w:rsidRPr="00D80BD1">
        <w:rPr>
          <w:rStyle w:val="BodyText1"/>
          <w:sz w:val="24"/>
          <w:szCs w:val="24"/>
          <w:lang w:val="sr-Latn-CS"/>
        </w:rPr>
        <w:t xml:space="preserve">Rukovodi procesom tako da deca uzrasta 0-3 godine budu smeštena na porodično staranje zajedno sa svojom braćom i sestrama. </w:t>
      </w:r>
      <w:r w:rsidR="0002183E" w:rsidRPr="00D80BD1">
        <w:rPr>
          <w:rStyle w:val="BodyText1"/>
          <w:sz w:val="24"/>
          <w:szCs w:val="24"/>
          <w:lang w:val="sr-Latn-CS"/>
        </w:rPr>
        <w:t xml:space="preserve"> </w:t>
      </w: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rStyle w:val="BodyText1"/>
          <w:sz w:val="24"/>
          <w:szCs w:val="24"/>
          <w:lang w:val="sr-Latn-CS"/>
        </w:rPr>
      </w:pPr>
    </w:p>
    <w:p w:rsidR="001724F9" w:rsidRPr="00D80BD1" w:rsidRDefault="001724F9" w:rsidP="001724F9">
      <w:pPr>
        <w:pStyle w:val="BodyText14"/>
        <w:shd w:val="clear" w:color="auto" w:fill="auto"/>
        <w:tabs>
          <w:tab w:val="left" w:pos="306"/>
        </w:tabs>
        <w:spacing w:before="0" w:line="276" w:lineRule="auto"/>
        <w:ind w:firstLine="0"/>
        <w:jc w:val="both"/>
        <w:rPr>
          <w:sz w:val="24"/>
          <w:szCs w:val="24"/>
          <w:lang w:val="sr-Latn-CS"/>
        </w:rPr>
        <w:sectPr w:rsidR="001724F9" w:rsidRPr="00D80BD1" w:rsidSect="00790A1C">
          <w:type w:val="continuous"/>
          <w:pgSz w:w="16838" w:h="23810"/>
          <w:pgMar w:top="5072" w:right="3547" w:bottom="5043" w:left="3413" w:header="0" w:footer="3" w:gutter="0"/>
          <w:cols w:num="2" w:space="292"/>
          <w:noEndnote/>
          <w:docGrid w:linePitch="360"/>
        </w:sectPr>
      </w:pPr>
    </w:p>
    <w:p w:rsidR="00D334EA" w:rsidRPr="00D80BD1" w:rsidRDefault="00D334EA" w:rsidP="007521AF">
      <w:pPr>
        <w:jc w:val="both"/>
        <w:rPr>
          <w:lang w:val="sr-Latn-CS"/>
        </w:rPr>
      </w:pPr>
    </w:p>
    <w:p w:rsidR="00D334EA" w:rsidRPr="00D80BD1" w:rsidRDefault="00D334EA" w:rsidP="007521AF">
      <w:pPr>
        <w:jc w:val="both"/>
        <w:rPr>
          <w:lang w:val="sr-Latn-CS"/>
        </w:rPr>
      </w:pPr>
    </w:p>
    <w:p w:rsidR="00D334EA" w:rsidRPr="00D80BD1" w:rsidRDefault="00D334EA" w:rsidP="007521AF">
      <w:pPr>
        <w:jc w:val="both"/>
        <w:rPr>
          <w:lang w:val="sr-Latn-CS"/>
        </w:rPr>
        <w:sectPr w:rsidR="00D334EA" w:rsidRPr="00D80BD1" w:rsidSect="00790A1C">
          <w:type w:val="continuous"/>
          <w:pgSz w:w="16838" w:h="23810"/>
          <w:pgMar w:top="0" w:right="0" w:bottom="0" w:left="0" w:header="0" w:footer="3" w:gutter="0"/>
          <w:cols w:space="720"/>
          <w:noEndnote/>
          <w:docGrid w:linePitch="360"/>
        </w:sectPr>
      </w:pPr>
    </w:p>
    <w:p w:rsidR="000C0466" w:rsidRPr="00D80BD1" w:rsidRDefault="005B0966" w:rsidP="007521AF">
      <w:pPr>
        <w:pStyle w:val="Heading51"/>
        <w:keepNext/>
        <w:keepLines/>
        <w:shd w:val="clear" w:color="auto" w:fill="000000"/>
        <w:spacing w:before="0" w:after="0" w:line="276" w:lineRule="auto"/>
        <w:ind w:right="-1036" w:firstLine="0"/>
        <w:rPr>
          <w:sz w:val="24"/>
          <w:szCs w:val="24"/>
          <w:lang w:val="sr-Latn-CS"/>
        </w:rPr>
        <w:sectPr w:rsidR="000C0466" w:rsidRPr="00D80BD1" w:rsidSect="00790A1C">
          <w:type w:val="continuous"/>
          <w:pgSz w:w="16838" w:h="23810"/>
          <w:pgMar w:top="5072" w:right="10042" w:bottom="5043" w:left="3437" w:header="0" w:footer="3" w:gutter="0"/>
          <w:cols w:space="720"/>
          <w:noEndnote/>
          <w:docGrid w:linePitch="360"/>
        </w:sectPr>
      </w:pPr>
      <w:bookmarkStart w:id="99" w:name="bookmark95"/>
      <w:r w:rsidRPr="00D80BD1">
        <w:rPr>
          <w:rStyle w:val="Heading57"/>
          <w:b/>
          <w:bCs/>
          <w:sz w:val="24"/>
          <w:szCs w:val="24"/>
          <w:lang w:val="sr-Latn-CS"/>
        </w:rPr>
        <w:lastRenderedPageBreak/>
        <w:t>POTENCIJALNO DOBRA PRAKSA</w:t>
      </w:r>
      <w:r w:rsidR="0002183E" w:rsidRPr="00D80BD1">
        <w:rPr>
          <w:rStyle w:val="Heading57"/>
          <w:b/>
          <w:bCs/>
          <w:sz w:val="24"/>
          <w:szCs w:val="24"/>
          <w:lang w:val="sr-Latn-CS"/>
        </w:rPr>
        <w:t xml:space="preserve"> 2.1</w:t>
      </w:r>
      <w:bookmarkEnd w:id="99"/>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D334EA"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lastRenderedPageBreak/>
        <w:t xml:space="preserve">Istraživanje o alternativnom porodičnom staranju koje je 2003. godine sproveo sudanski UNICEF ukazalo je na činjenicu da u proseku 110 novorođenčadi biva napušteno u Kartumu svakog meseca. Uzrok ovome bila je društvena stigma koju je nosilo rođenje vanbračnog deteta. Prepoznato je da trenutno postojeći aranžmani institucionalnog staranja nisu u najboljem interesu deteta i da postoje potencijali za razvoj alternativnog porodičnog staranja. Na osnovu ovoga UNICEF je zajedno sa vladom i NVO partnerima počeo da ispituje potencijalne alternative institucionalizaciji. Pored stabilizacije uslova u institucionalnoj zaštiti, ključni ciljevi programa uključivali su izgradnju prihvatljivih porodičnih aranžmana alternativnog staranja, kao i promene u stavovima, </w:t>
      </w:r>
      <w:r w:rsidR="0082111A" w:rsidRPr="00D80BD1">
        <w:rPr>
          <w:rStyle w:val="BodyText1"/>
          <w:sz w:val="24"/>
          <w:szCs w:val="24"/>
          <w:lang w:val="sr-Latn-CS"/>
        </w:rPr>
        <w:t xml:space="preserve">procedurama i zakonima koji su se odnosili na napuštanje novorođenčadi. Ovaj program predstavlja dobar primer kako su prevaziđene prepreke u razvoju staranja utemeljenog na porodici, imajući u vidu uspeh saradnje sa islamskim vođama i dobijanje njihove podrške kroz izricanje fatve, što je dovelo do promenjene društvene percepcije napuštene dece. Ovaj program se realizuje od 2003, a prvobitno su ga finansirali UNICEF i NVO partneri, ali sada je prvenstveno finansiran od strane sudanskog Ministarstva </w:t>
      </w:r>
      <w:r w:rsidR="0082111A" w:rsidRPr="00D80BD1">
        <w:rPr>
          <w:rStyle w:val="BodyText1"/>
          <w:sz w:val="24"/>
          <w:szCs w:val="24"/>
          <w:lang w:val="sr-Latn-CS"/>
        </w:rPr>
        <w:lastRenderedPageBreak/>
        <w:t xml:space="preserve">za socijalnu zaštitu. </w:t>
      </w:r>
      <w:r w:rsidR="0002183E" w:rsidRPr="00D80BD1">
        <w:rPr>
          <w:rStyle w:val="BodyText1"/>
          <w:sz w:val="24"/>
          <w:szCs w:val="24"/>
          <w:lang w:val="sr-Latn-CS"/>
        </w:rPr>
        <w:t xml:space="preserve"> </w:t>
      </w:r>
      <w:r w:rsidR="0082111A" w:rsidRPr="00D80BD1">
        <w:rPr>
          <w:rStyle w:val="BodyText1"/>
          <w:sz w:val="24"/>
          <w:szCs w:val="24"/>
          <w:lang w:val="sr-Latn-CS"/>
        </w:rPr>
        <w:t xml:space="preserve">Prvobitni rezultati su bili pozitivni kada je u pitanju deinstitucionalizacija ugrožene dece, gde je ukupno 500 dece smešteno u porodice pod hitnim okolnostima, a 2000 dece smešteno za stalno u porodice u periodu od 2003. do 2007. Program je takođe pomogao prilikom formulisanja politike u vezi sa ugroženim majkama i decom. Zakon o deci iz 2010. stavlja akcenat </w:t>
      </w:r>
      <w:r w:rsidR="001724F9" w:rsidRPr="00D80BD1">
        <w:rPr>
          <w:rStyle w:val="BodyText1"/>
          <w:sz w:val="24"/>
          <w:szCs w:val="24"/>
          <w:lang w:val="sr-Latn-CS"/>
        </w:rPr>
        <w:t xml:space="preserve">na </w:t>
      </w:r>
      <w:r w:rsidR="0082111A" w:rsidRPr="00D80BD1">
        <w:rPr>
          <w:rStyle w:val="BodyText1"/>
          <w:sz w:val="24"/>
          <w:szCs w:val="24"/>
          <w:lang w:val="sr-Latn-CS"/>
        </w:rPr>
        <w:t>zahtev da primarni izvori staranja za napuštenu decu budu porodičn</w:t>
      </w:r>
      <w:r w:rsidR="001724F9" w:rsidRPr="00D80BD1">
        <w:rPr>
          <w:rStyle w:val="BodyText1"/>
          <w:sz w:val="24"/>
          <w:szCs w:val="24"/>
          <w:lang w:val="sr-Latn-CS"/>
        </w:rPr>
        <w:t>e jedinice</w:t>
      </w:r>
      <w:r w:rsidR="0082111A" w:rsidRPr="00D80BD1">
        <w:rPr>
          <w:rStyle w:val="BodyText1"/>
          <w:sz w:val="24"/>
          <w:szCs w:val="24"/>
          <w:lang w:val="sr-Latn-CS"/>
        </w:rPr>
        <w:t>, a njime se takođe garantuju obrazovanje i zdravstvena zaštita za napuštenu decu.</w:t>
      </w:r>
      <w:r w:rsidR="0002183E" w:rsidRPr="00D80BD1">
        <w:rPr>
          <w:rStyle w:val="BodyText1"/>
          <w:sz w:val="24"/>
          <w:szCs w:val="24"/>
          <w:lang w:val="sr-Latn-CS"/>
        </w:rPr>
        <w:t>.</w:t>
      </w:r>
    </w:p>
    <w:p w:rsidR="000C0466" w:rsidRPr="00D80BD1" w:rsidRDefault="00BA4611" w:rsidP="007521AF">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72" w:right="3423" w:bottom="5043" w:left="3413" w:header="0" w:footer="3" w:gutter="0"/>
          <w:cols w:num="2" w:space="182"/>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xml:space="preserve"> 'UNICEF Sudan</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Dokument za tehnički brifing </w:t>
      </w:r>
      <w:r w:rsidR="0002183E" w:rsidRPr="00D80BD1">
        <w:rPr>
          <w:rStyle w:val="BodyText1"/>
          <w:sz w:val="24"/>
          <w:szCs w:val="24"/>
          <w:lang w:val="sr-Latn-CS"/>
        </w:rPr>
        <w:t xml:space="preserve">1’: </w:t>
      </w:r>
      <w:r w:rsidRPr="00D80BD1">
        <w:rPr>
          <w:rStyle w:val="BodyText1"/>
          <w:sz w:val="24"/>
          <w:szCs w:val="24"/>
          <w:lang w:val="sr-Latn-CS"/>
        </w:rPr>
        <w:t>Alternativno porodično staranje</w:t>
      </w:r>
      <w:r w:rsidR="0002183E" w:rsidRPr="00D80BD1">
        <w:rPr>
          <w:rStyle w:val="BodyText1"/>
          <w:sz w:val="24"/>
          <w:szCs w:val="24"/>
          <w:lang w:val="sr-Latn-CS"/>
        </w:rPr>
        <w:t xml:space="preserve"> </w:t>
      </w:r>
      <w:hyperlink r:id="rId81" w:history="1">
        <w:r w:rsidR="0002183E" w:rsidRPr="00D80BD1">
          <w:rPr>
            <w:rStyle w:val="Hyperlink"/>
            <w:sz w:val="24"/>
            <w:szCs w:val="24"/>
            <w:lang w:val="sr-Latn-CS"/>
          </w:rPr>
          <w:t>www.unicef.org/</w:t>
        </w:r>
      </w:hyperlink>
      <w:r w:rsidR="0002183E" w:rsidRPr="00D80BD1">
        <w:rPr>
          <w:rStyle w:val="BodyText80"/>
          <w:sz w:val="24"/>
          <w:szCs w:val="24"/>
          <w:lang w:val="sr-Latn-CS"/>
        </w:rPr>
        <w:t xml:space="preserve"> </w:t>
      </w:r>
      <w:hyperlink r:id="rId82" w:history="1">
        <w:r w:rsidR="0002183E" w:rsidRPr="00D80BD1">
          <w:rPr>
            <w:rStyle w:val="Hyperlink"/>
            <w:sz w:val="24"/>
            <w:szCs w:val="24"/>
            <w:lang w:val="sr-Latn-CS"/>
          </w:rPr>
          <w:t>sudan/UNICEF Sudan Technical Briefing Paper 1 -</w:t>
        </w:r>
      </w:hyperlink>
      <w:r w:rsidR="0002183E" w:rsidRPr="00D80BD1">
        <w:rPr>
          <w:rStyle w:val="BodyText80"/>
          <w:sz w:val="24"/>
          <w:szCs w:val="24"/>
          <w:lang w:val="sr-Latn-CS"/>
        </w:rPr>
        <w:t xml:space="preserve"> </w:t>
      </w:r>
      <w:hyperlink r:id="rId83" w:history="1">
        <w:r w:rsidR="0002183E" w:rsidRPr="00D80BD1">
          <w:rPr>
            <w:rStyle w:val="Hyperlink"/>
            <w:sz w:val="24"/>
            <w:szCs w:val="24"/>
            <w:lang w:val="sr-Latn-CS"/>
          </w:rPr>
          <w:t>Alternative family care.pdf</w:t>
        </w:r>
      </w:hyperlink>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48512" behindDoc="1" locked="0" layoutInCell="1" allowOverlap="1" wp14:anchorId="2178B661" wp14:editId="2EF95924">
                <wp:simplePos x="0" y="0"/>
                <wp:positionH relativeFrom="margin">
                  <wp:posOffset>-245745</wp:posOffset>
                </wp:positionH>
                <wp:positionV relativeFrom="paragraph">
                  <wp:posOffset>-188595</wp:posOffset>
                </wp:positionV>
                <wp:extent cx="6276340" cy="945515"/>
                <wp:effectExtent l="1905" t="1905" r="0" b="0"/>
                <wp:wrapSquare wrapText="bothSides"/>
                <wp:docPr id="47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7737DB" w:rsidRDefault="00706D5D" w:rsidP="007737DB">
                            <w:pPr>
                              <w:pStyle w:val="Heading2"/>
                              <w:rPr>
                                <w:rFonts w:eastAsia="Segoe UI"/>
                                <w:spacing w:val="-30"/>
                                <w:sz w:val="36"/>
                                <w:szCs w:val="36"/>
                                <w:lang w:val="sr-Latn-CS"/>
                              </w:rPr>
                            </w:pPr>
                            <w:bookmarkStart w:id="100" w:name="_Toc408911111"/>
                            <w:bookmarkStart w:id="101" w:name="bookmark97"/>
                            <w:r w:rsidRPr="007737DB">
                              <w:rPr>
                                <w:rFonts w:eastAsia="Segoe UI"/>
                                <w:sz w:val="36"/>
                                <w:szCs w:val="36"/>
                                <w:shd w:val="clear" w:color="auto" w:fill="FFFFFF"/>
                                <w:lang w:val="sr-Latn-CS"/>
                              </w:rPr>
                              <w:t>U fokusu 2: Smeštaj dece uzrasta 0-3 godine na staranje koje se zasniva na porodici (nastavak)</w:t>
                            </w:r>
                            <w:bookmarkEnd w:id="100"/>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POTENCIJALNO DOBRA PRAKSA 2.2</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78B661" id="Text Box 103" o:spid="_x0000_s1043" type="#_x0000_t202" style="position:absolute;left:0;text-align:left;margin-left:-19.35pt;margin-top:-14.85pt;width:494.2pt;height:74.45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6lusg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" filled="f" stroked="f">
                <v:textbox style="mso-fit-shape-to-text:t" inset="0,0,0,0">
                  <w:txbxContent>
                    <w:p w:rsidR="00706D5D" w:rsidRPr="007737DB" w:rsidRDefault="00706D5D" w:rsidP="007737DB">
                      <w:pPr>
                        <w:pStyle w:val="Heading2"/>
                        <w:rPr>
                          <w:rFonts w:eastAsia="Segoe UI"/>
                          <w:spacing w:val="-30"/>
                          <w:sz w:val="36"/>
                          <w:szCs w:val="36"/>
                          <w:lang w:val="sr-Latn-CS"/>
                        </w:rPr>
                      </w:pPr>
                      <w:bookmarkStart w:id="108" w:name="bookmark97"/>
                      <w:bookmarkStart w:id="109" w:name="_Toc408911111"/>
                      <w:r w:rsidRPr="007737DB">
                        <w:rPr>
                          <w:rFonts w:eastAsia="Segoe UI"/>
                          <w:sz w:val="36"/>
                          <w:szCs w:val="36"/>
                          <w:shd w:val="clear" w:color="auto" w:fill="FFFFFF"/>
                          <w:lang w:val="sr-Latn-CS"/>
                        </w:rPr>
                        <w:t>U fokusu 2: Smeštaj dece uzrasta 0-3 godine na staranje koje se zasniva na porodici (nastavak)</w:t>
                      </w:r>
                      <w:bookmarkEnd w:id="109"/>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POTENCIJALNO DOBRA PRAKSA 2.2</w:t>
                      </w:r>
                      <w:bookmarkEnd w:id="108"/>
                    </w:p>
                  </w:txbxContent>
                </v:textbox>
                <w10:wrap type="square" anchorx="margin"/>
              </v:shape>
            </w:pict>
          </mc:Fallback>
        </mc:AlternateContent>
      </w:r>
    </w:p>
    <w:p w:rsidR="000C0466" w:rsidRPr="00D80BD1" w:rsidRDefault="00BA4611" w:rsidP="007737DB">
      <w:pPr>
        <w:pStyle w:val="Heading4"/>
        <w:rPr>
          <w:rStyle w:val="BodyText1"/>
          <w:sz w:val="24"/>
          <w:szCs w:val="24"/>
          <w:lang w:val="sr-Latn-CS"/>
        </w:rPr>
      </w:pPr>
      <w:r w:rsidRPr="00D80BD1">
        <w:rPr>
          <w:rStyle w:val="BodyText1"/>
          <w:sz w:val="24"/>
          <w:szCs w:val="24"/>
          <w:lang w:val="sr-Latn-CS"/>
        </w:rPr>
        <w:t xml:space="preserve">Usluge alternativnog staranja, UNICEF Kosovo </w:t>
      </w:r>
    </w:p>
    <w:p w:rsidR="00BA4611" w:rsidRPr="00D80BD1" w:rsidRDefault="00BA4611" w:rsidP="007521AF">
      <w:pPr>
        <w:pStyle w:val="BodyText14"/>
        <w:shd w:val="clear" w:color="auto" w:fill="auto"/>
        <w:spacing w:before="0" w:line="276" w:lineRule="auto"/>
        <w:ind w:left="20" w:firstLine="0"/>
        <w:jc w:val="both"/>
        <w:rPr>
          <w:sz w:val="24"/>
          <w:szCs w:val="24"/>
          <w:lang w:val="sr-Latn-CS"/>
        </w:rPr>
      </w:pPr>
    </w:p>
    <w:p w:rsidR="000C0466" w:rsidRPr="00D80BD1" w:rsidRDefault="00BA4611" w:rsidP="007521AF">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Političke promene i nestabilnost, ekonomske i društvene nedaće koje se odnose na posleratnu situaciju i nedostatak mreža socijalne sigurnosti doprineli su povećanom broju napuštene dece na Kosovu. Više od 600 beba je napušteno na Kosovu od 1999. Prvobitno je bio osnovan „tranzitni dom za bebe“ za onu decu koja </w:t>
      </w:r>
      <w:r w:rsidR="001724F9" w:rsidRPr="00D80BD1">
        <w:rPr>
          <w:rStyle w:val="BodyText1"/>
          <w:sz w:val="24"/>
          <w:szCs w:val="24"/>
          <w:lang w:val="sr-Latn-CS"/>
        </w:rPr>
        <w:t>su</w:t>
      </w:r>
      <w:r w:rsidRPr="00D80BD1">
        <w:rPr>
          <w:rStyle w:val="BodyText1"/>
          <w:sz w:val="24"/>
          <w:szCs w:val="24"/>
          <w:lang w:val="sr-Latn-CS"/>
        </w:rPr>
        <w:t xml:space="preserve"> napuštena u porodilištu, odakle su činjeni pokušaji da se deca daju na usvajanje, pošalju u hraniteljske porodice ili reintegrišu </w:t>
      </w:r>
      <w:r w:rsidR="00372B46" w:rsidRPr="00D80BD1">
        <w:rPr>
          <w:rStyle w:val="BodyText1"/>
          <w:sz w:val="24"/>
          <w:szCs w:val="24"/>
          <w:lang w:val="sr-Latn-CS"/>
        </w:rPr>
        <w:t>u</w:t>
      </w:r>
      <w:r w:rsidRPr="00D80BD1">
        <w:rPr>
          <w:rStyle w:val="BodyText1"/>
          <w:sz w:val="24"/>
          <w:szCs w:val="24"/>
          <w:lang w:val="sr-Latn-CS"/>
        </w:rPr>
        <w:t xml:space="preserve"> svoj</w:t>
      </w:r>
      <w:r w:rsidR="00372B46" w:rsidRPr="00D80BD1">
        <w:rPr>
          <w:rStyle w:val="BodyText1"/>
          <w:sz w:val="24"/>
          <w:szCs w:val="24"/>
          <w:lang w:val="sr-Latn-CS"/>
        </w:rPr>
        <w:t>e biološke porodice</w:t>
      </w:r>
      <w:r w:rsidRPr="00D80BD1">
        <w:rPr>
          <w:rStyle w:val="BodyText1"/>
          <w:sz w:val="24"/>
          <w:szCs w:val="24"/>
          <w:lang w:val="sr-Latn-CS"/>
        </w:rPr>
        <w:t xml:space="preserve">. </w:t>
      </w:r>
      <w:r w:rsidR="0002183E" w:rsidRPr="00D80BD1">
        <w:rPr>
          <w:rStyle w:val="BodyText1"/>
          <w:sz w:val="24"/>
          <w:szCs w:val="24"/>
          <w:lang w:val="sr-Latn-CS"/>
        </w:rPr>
        <w:t xml:space="preserve">UNICEF, </w:t>
      </w:r>
      <w:r w:rsidRPr="00D80BD1">
        <w:rPr>
          <w:rStyle w:val="BodyText1"/>
          <w:sz w:val="24"/>
          <w:szCs w:val="24"/>
          <w:lang w:val="sr-Latn-CS"/>
        </w:rPr>
        <w:t>Ministarstvo za rad i socijaln</w:t>
      </w:r>
      <w:r w:rsidR="0050130C" w:rsidRPr="00D80BD1">
        <w:rPr>
          <w:rStyle w:val="BodyText1"/>
          <w:sz w:val="24"/>
          <w:szCs w:val="24"/>
          <w:lang w:val="sr-Latn-CS"/>
        </w:rPr>
        <w:t xml:space="preserve">a pitanja </w:t>
      </w:r>
      <w:r w:rsidRPr="00D80BD1">
        <w:rPr>
          <w:rStyle w:val="BodyText1"/>
          <w:sz w:val="24"/>
          <w:szCs w:val="24"/>
          <w:lang w:val="sr-Latn-CS"/>
        </w:rPr>
        <w:t>i organizacija</w:t>
      </w:r>
      <w:r w:rsidR="0002183E" w:rsidRPr="00D80BD1">
        <w:rPr>
          <w:rStyle w:val="BodyText1"/>
          <w:sz w:val="24"/>
          <w:szCs w:val="24"/>
          <w:lang w:val="sr-Latn-CS"/>
        </w:rPr>
        <w:t xml:space="preserve"> Every</w:t>
      </w:r>
      <w:r w:rsidR="006673A9">
        <w:rPr>
          <w:rStyle w:val="BodyText1"/>
          <w:sz w:val="24"/>
          <w:szCs w:val="24"/>
          <w:lang w:val="sr-Latn-CS"/>
        </w:rPr>
        <w:t xml:space="preserve"> </w:t>
      </w:r>
      <w:r w:rsidR="0002183E" w:rsidRPr="00D80BD1">
        <w:rPr>
          <w:rStyle w:val="BodyText1"/>
          <w:sz w:val="24"/>
          <w:szCs w:val="24"/>
          <w:lang w:val="sr-Latn-CS"/>
        </w:rPr>
        <w:t>Child</w:t>
      </w:r>
      <w:r w:rsidRPr="00D80BD1">
        <w:rPr>
          <w:rStyle w:val="BodyText1"/>
          <w:sz w:val="24"/>
          <w:szCs w:val="24"/>
          <w:lang w:val="sr-Latn-CS"/>
        </w:rPr>
        <w:t xml:space="preserve"> (Svako dete) realizovali su Kratkoročni profesionalni projekat hraniteljstva, koji se fokusirao isključivo na decu mlađu od dve godine bez roditeljskog staranja, pošto se broj napuštenih beba u bolnicama sve više povećavao. </w:t>
      </w:r>
    </w:p>
    <w:p w:rsidR="000C0466" w:rsidRPr="00D80BD1" w:rsidRDefault="0050130C"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Vlada je preko centara za socijalni rad vrbovala hranitelje putem radija, televizije, novinskih članaka, propagandnih materijala i sastanaka sa grupama u zajednici. </w:t>
      </w:r>
      <w:r w:rsidR="0002183E" w:rsidRPr="00D80BD1">
        <w:rPr>
          <w:rStyle w:val="BodyText1"/>
          <w:sz w:val="24"/>
          <w:szCs w:val="24"/>
          <w:lang w:val="sr-Latn-CS"/>
        </w:rPr>
        <w:t xml:space="preserve"> </w:t>
      </w:r>
      <w:r w:rsidRPr="00D80BD1">
        <w:rPr>
          <w:rStyle w:val="BodyText1"/>
          <w:sz w:val="24"/>
          <w:szCs w:val="24"/>
          <w:lang w:val="sr-Latn-CS"/>
        </w:rPr>
        <w:t xml:space="preserve">Prvobitno je ovaj projekat finansirao UNICEF, ali sada je Ministarstvo za rad i socijalna pitanja integrisalo plate za hranitelje u nacionalni budžet Kosova, tako pokazavši posvećenost izgradnji porodičnog hraniteljstva kao alternative institucijama. </w:t>
      </w:r>
    </w:p>
    <w:p w:rsidR="000C0466" w:rsidRPr="00D80BD1" w:rsidRDefault="0050130C" w:rsidP="007521AF">
      <w:pPr>
        <w:pStyle w:val="BodyText14"/>
        <w:shd w:val="clear" w:color="auto" w:fill="auto"/>
        <w:spacing w:before="0" w:after="207" w:line="276" w:lineRule="auto"/>
        <w:ind w:left="20" w:right="20" w:firstLine="0"/>
        <w:jc w:val="both"/>
        <w:rPr>
          <w:sz w:val="24"/>
          <w:szCs w:val="24"/>
          <w:lang w:val="sr-Latn-CS"/>
        </w:rPr>
      </w:pPr>
      <w:r w:rsidRPr="00D80BD1">
        <w:rPr>
          <w:rStyle w:val="BodyText1"/>
          <w:sz w:val="24"/>
          <w:szCs w:val="24"/>
          <w:lang w:val="sr-Latn-CS"/>
        </w:rPr>
        <w:t xml:space="preserve">Do 2011, oko 400 dece je smešteno u hraniteljske porodice, a 40 hraniteljskih porodica postale su aktivni hranitelji za sve kategorije dece kojima je potrebno staranje i zaštita na Kosovu. </w:t>
      </w:r>
      <w:r w:rsidR="0002183E" w:rsidRPr="00D80BD1">
        <w:rPr>
          <w:rStyle w:val="BodyText1"/>
          <w:sz w:val="24"/>
          <w:szCs w:val="24"/>
          <w:lang w:val="sr-Latn-CS"/>
        </w:rPr>
        <w:t xml:space="preserve"> </w:t>
      </w:r>
    </w:p>
    <w:p w:rsidR="000C0466" w:rsidRPr="00D80BD1" w:rsidRDefault="0050130C" w:rsidP="007521AF">
      <w:pPr>
        <w:pStyle w:val="BodyText14"/>
        <w:shd w:val="clear" w:color="auto" w:fill="auto"/>
        <w:spacing w:before="0" w:line="276" w:lineRule="auto"/>
        <w:ind w:left="20" w:firstLine="0"/>
        <w:jc w:val="both"/>
        <w:rPr>
          <w:sz w:val="24"/>
          <w:szCs w:val="24"/>
          <w:lang w:val="sr-Latn-CS"/>
        </w:rPr>
        <w:sectPr w:rsidR="000C0466" w:rsidRPr="00D80BD1" w:rsidSect="00790A1C">
          <w:pgSz w:w="16838" w:h="23810"/>
          <w:pgMar w:top="5047" w:right="3452" w:bottom="5037" w:left="3440" w:header="0" w:footer="3" w:gutter="0"/>
          <w:cols w:num="2" w:space="240"/>
          <w:noEndnote/>
          <w:docGrid w:linePitch="360"/>
        </w:sectPr>
      </w:pPr>
      <w:r w:rsidRPr="00D80BD1">
        <w:rPr>
          <w:rStyle w:val="BodyText1"/>
          <w:sz w:val="24"/>
          <w:szCs w:val="24"/>
          <w:lang w:val="sr-Latn-CS"/>
        </w:rPr>
        <w:t>Za više informacija posetite stranicu</w:t>
      </w:r>
      <w:r w:rsidR="0002183E" w:rsidRPr="00D80BD1">
        <w:rPr>
          <w:rStyle w:val="BodyText1"/>
          <w:sz w:val="24"/>
          <w:szCs w:val="24"/>
          <w:lang w:val="sr-Latn-CS"/>
        </w:rPr>
        <w:t xml:space="preserve"> </w:t>
      </w:r>
      <w:hyperlink r:id="rId84" w:history="1">
        <w:r w:rsidR="0002183E" w:rsidRPr="00D80BD1">
          <w:rPr>
            <w:rStyle w:val="Hyperlink"/>
            <w:sz w:val="24"/>
            <w:szCs w:val="24"/>
            <w:lang w:val="sr-Latn-CS"/>
          </w:rPr>
          <w:t>www.unicef.org/kosovo</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83" w:after="83"/>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0130C" w:rsidP="007521AF">
      <w:pPr>
        <w:pStyle w:val="Heading51"/>
        <w:keepNext/>
        <w:keepLines/>
        <w:shd w:val="clear" w:color="auto" w:fill="000000"/>
        <w:spacing w:before="0" w:after="0" w:line="276" w:lineRule="auto"/>
        <w:ind w:right="-1714" w:firstLine="0"/>
        <w:rPr>
          <w:sz w:val="24"/>
          <w:szCs w:val="24"/>
          <w:lang w:val="sr-Latn-CS"/>
        </w:rPr>
        <w:sectPr w:rsidR="000C0466" w:rsidRPr="00D80BD1" w:rsidSect="00790A1C">
          <w:type w:val="continuous"/>
          <w:pgSz w:w="16838" w:h="23810"/>
          <w:pgMar w:top="5062" w:right="9985" w:bottom="5052" w:left="3464" w:header="0" w:footer="3" w:gutter="0"/>
          <w:cols w:space="720"/>
          <w:noEndnote/>
          <w:docGrid w:linePitch="360"/>
        </w:sectPr>
      </w:pPr>
      <w:bookmarkStart w:id="102" w:name="bookmark98"/>
      <w:r w:rsidRPr="00D80BD1">
        <w:rPr>
          <w:rStyle w:val="Heading57"/>
          <w:b/>
          <w:bCs/>
          <w:sz w:val="24"/>
          <w:szCs w:val="24"/>
          <w:lang w:val="sr-Latn-CS"/>
        </w:rPr>
        <w:lastRenderedPageBreak/>
        <w:t>POTENCIJALNO DOBRA PRAKSA</w:t>
      </w:r>
      <w:r w:rsidR="0002183E" w:rsidRPr="00D80BD1">
        <w:rPr>
          <w:rStyle w:val="Heading57"/>
          <w:b/>
          <w:bCs/>
          <w:sz w:val="24"/>
          <w:szCs w:val="24"/>
          <w:lang w:val="sr-Latn-CS"/>
        </w:rPr>
        <w:t xml:space="preserve"> 2.3</w:t>
      </w:r>
      <w:bookmarkEnd w:id="102"/>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0130C" w:rsidP="007737DB">
      <w:pPr>
        <w:pStyle w:val="Heading4"/>
        <w:rPr>
          <w:rStyle w:val="BodyText1"/>
          <w:sz w:val="24"/>
          <w:szCs w:val="24"/>
          <w:lang w:val="sr-Latn-CS"/>
        </w:rPr>
      </w:pPr>
      <w:r w:rsidRPr="00D80BD1">
        <w:rPr>
          <w:rStyle w:val="BodyText1"/>
          <w:sz w:val="24"/>
          <w:szCs w:val="24"/>
          <w:lang w:val="sr-Latn-CS"/>
        </w:rPr>
        <w:lastRenderedPageBreak/>
        <w:t xml:space="preserve">Fondacija </w:t>
      </w:r>
      <w:r w:rsidR="0002183E" w:rsidRPr="00D80BD1">
        <w:rPr>
          <w:rStyle w:val="BodyText1"/>
          <w:i w:val="0"/>
          <w:sz w:val="24"/>
          <w:szCs w:val="24"/>
          <w:lang w:val="sr-Latn-CS"/>
        </w:rPr>
        <w:t>Child’s i</w:t>
      </w:r>
      <w:r w:rsidR="0002183E" w:rsidRPr="00D80BD1">
        <w:rPr>
          <w:rStyle w:val="BodyText1"/>
          <w:sz w:val="24"/>
          <w:szCs w:val="24"/>
          <w:lang w:val="sr-Latn-CS"/>
        </w:rPr>
        <w:t>, Uganda</w:t>
      </w:r>
      <w:r w:rsidRPr="00D80BD1">
        <w:rPr>
          <w:rStyle w:val="BodyText1"/>
          <w:sz w:val="24"/>
          <w:szCs w:val="24"/>
          <w:lang w:val="sr-Latn-CS"/>
        </w:rPr>
        <w:t xml:space="preserve"> </w:t>
      </w:r>
    </w:p>
    <w:p w:rsidR="0050130C" w:rsidRPr="00D80BD1" w:rsidRDefault="0050130C" w:rsidP="007521AF">
      <w:pPr>
        <w:jc w:val="both"/>
        <w:rPr>
          <w:lang w:val="sr-Latn-CS"/>
        </w:rPr>
      </w:pPr>
    </w:p>
    <w:p w:rsidR="000C0466" w:rsidRPr="00D80BD1" w:rsidRDefault="0050130C"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Fondacija</w:t>
      </w:r>
      <w:r w:rsidR="0002183E" w:rsidRPr="00D80BD1">
        <w:rPr>
          <w:rStyle w:val="BodyText1"/>
          <w:sz w:val="24"/>
          <w:szCs w:val="24"/>
          <w:lang w:val="sr-Latn-CS"/>
        </w:rPr>
        <w:t xml:space="preserve"> </w:t>
      </w:r>
      <w:r w:rsidR="0002183E" w:rsidRPr="00D80BD1">
        <w:rPr>
          <w:rStyle w:val="BodyText1"/>
          <w:i/>
          <w:sz w:val="24"/>
          <w:szCs w:val="24"/>
          <w:lang w:val="sr-Latn-CS"/>
        </w:rPr>
        <w:t>Child’s i</w:t>
      </w:r>
      <w:r w:rsidR="0002183E" w:rsidRPr="00D80BD1">
        <w:rPr>
          <w:rStyle w:val="BodyText1"/>
          <w:sz w:val="24"/>
          <w:szCs w:val="24"/>
          <w:lang w:val="sr-Latn-CS"/>
        </w:rPr>
        <w:t xml:space="preserve"> </w:t>
      </w:r>
      <w:r w:rsidRPr="00D80BD1">
        <w:rPr>
          <w:rStyle w:val="BodyText1"/>
          <w:sz w:val="24"/>
          <w:szCs w:val="24"/>
          <w:lang w:val="sr-Latn-CS"/>
        </w:rPr>
        <w:t xml:space="preserve">iz Ugande ima za cilj da zadrži decu u njihovim porodicama, ili da porodice reintegriše, a ukoliko je neophodno, da za decu pronađe alternativni porodični </w:t>
      </w:r>
      <w:r w:rsidRPr="00D80BD1">
        <w:rPr>
          <w:rStyle w:val="BodyText1"/>
          <w:sz w:val="24"/>
          <w:szCs w:val="24"/>
          <w:lang w:val="sr-Latn-CS"/>
        </w:rPr>
        <w:lastRenderedPageBreak/>
        <w:t>aranžman</w:t>
      </w:r>
      <w:r w:rsidR="0002183E" w:rsidRPr="00D80BD1">
        <w:rPr>
          <w:rStyle w:val="BodyText1"/>
          <w:sz w:val="24"/>
          <w:szCs w:val="24"/>
          <w:lang w:val="sr-Latn-CS"/>
        </w:rPr>
        <w:t xml:space="preserve">. </w:t>
      </w:r>
      <w:r w:rsidRPr="00D80BD1">
        <w:rPr>
          <w:rStyle w:val="BodyText1"/>
          <w:sz w:val="24"/>
          <w:szCs w:val="24"/>
          <w:lang w:val="sr-Latn-CS"/>
        </w:rPr>
        <w:t>Tako ova fondacija radi na prevenciji napuštanja dece, pružanju kratkoročnog i privremenog rezidencijalnog smeštaja ukoliko je neophodno, ponovnom ujedinjavanju porodica, pružanju kontinuirane</w:t>
      </w:r>
      <w:r w:rsidR="005075E2" w:rsidRPr="00D80BD1">
        <w:rPr>
          <w:rStyle w:val="BodyText1"/>
          <w:sz w:val="24"/>
          <w:szCs w:val="24"/>
          <w:lang w:val="sr-Latn-CS"/>
        </w:rPr>
        <w:t xml:space="preserve"> </w:t>
      </w:r>
      <w:r w:rsidR="005075E2" w:rsidRPr="00D80BD1">
        <w:rPr>
          <w:rStyle w:val="BodyText1"/>
          <w:sz w:val="24"/>
          <w:szCs w:val="24"/>
          <w:lang w:val="sr-Latn-CS"/>
        </w:rPr>
        <w:lastRenderedPageBreak/>
        <w:t xml:space="preserve">podrške porodicama, unapređenju lokalnog usvajanja i pronalasku novih porodica. </w:t>
      </w:r>
    </w:p>
    <w:p w:rsidR="000C0466" w:rsidRPr="00D80BD1" w:rsidRDefault="005075E2" w:rsidP="007521AF">
      <w:pPr>
        <w:pStyle w:val="BodyText14"/>
        <w:shd w:val="clear" w:color="auto" w:fill="auto"/>
        <w:spacing w:before="0" w:after="207" w:line="276" w:lineRule="auto"/>
        <w:ind w:left="20" w:right="20" w:firstLine="0"/>
        <w:jc w:val="both"/>
        <w:rPr>
          <w:sz w:val="24"/>
          <w:szCs w:val="24"/>
          <w:lang w:val="sr-Latn-CS"/>
        </w:rPr>
      </w:pPr>
      <w:r w:rsidRPr="00D80BD1">
        <w:rPr>
          <w:rStyle w:val="BodyText1"/>
          <w:sz w:val="24"/>
          <w:szCs w:val="24"/>
          <w:lang w:val="sr-Latn-CS"/>
        </w:rPr>
        <w:t xml:space="preserve">Rezultati koji su postignuti tokom prve dve godine rada ove fondacije bili su pozitivni. </w:t>
      </w:r>
      <w:r w:rsidR="0002183E" w:rsidRPr="00D80BD1">
        <w:rPr>
          <w:rStyle w:val="BodyText1"/>
          <w:sz w:val="24"/>
          <w:szCs w:val="24"/>
          <w:lang w:val="sr-Latn-CS"/>
        </w:rPr>
        <w:t xml:space="preserve"> </w:t>
      </w:r>
      <w:r w:rsidRPr="00D80BD1">
        <w:rPr>
          <w:rStyle w:val="BodyText1"/>
          <w:sz w:val="24"/>
          <w:szCs w:val="24"/>
          <w:lang w:val="sr-Latn-CS"/>
        </w:rPr>
        <w:t xml:space="preserve">Tako je, na primer, više od 200 majki uspešno ohrabreno i osposobljeno kako ne bi napustile svoju decu kao posledica pružanja ovih usluga. Kratkoročno staranje je obezbeđeno za 100 dece, a porodice su za ovu decu pronalažene kroz 4 meseca, u proseku. Šezdeset petoro dece je vraćeno njihovim biološkim porodicama, te im je još godinu dana pružana podrška kako bi se osiguralo da je dete bezbedno, a porodica u stanju da sprovodi svoju starateljsku ulogu. Domaće usvajanje u Ugandi je promovisano putem radijskog i televizijskog oglašavanja, što je dovelo do toga da 150 porodica pozove telefon za usvojitelje, nakon čega je nastala lista potencijalnih usvojitelja.  Tokom 18 meseci, 21 dete je usvojeno u Ugandi. Temeljne procene su sprovedene u skladu sa Zakonom o deci, uz odobrenje odbora sastavljenog od predstavnika više službi. </w:t>
      </w:r>
    </w:p>
    <w:p w:rsidR="000C0466" w:rsidRPr="00D80BD1" w:rsidRDefault="005075E2" w:rsidP="007521AF">
      <w:pPr>
        <w:pStyle w:val="BodyText14"/>
        <w:shd w:val="clear" w:color="auto" w:fill="auto"/>
        <w:spacing w:before="0" w:line="276" w:lineRule="auto"/>
        <w:ind w:left="20" w:firstLine="0"/>
        <w:jc w:val="both"/>
        <w:rPr>
          <w:lang w:val="sr-Latn-CS"/>
        </w:rPr>
        <w:sectPr w:rsidR="000C0466" w:rsidRPr="00D80BD1" w:rsidSect="00790A1C">
          <w:type w:val="continuous"/>
          <w:pgSz w:w="16838" w:h="23810"/>
          <w:pgMar w:top="5062" w:right="3394" w:bottom="5052" w:left="3440" w:header="0" w:footer="3" w:gutter="0"/>
          <w:cols w:num="2" w:space="182"/>
          <w:noEndnote/>
          <w:docGrid w:linePitch="360"/>
        </w:sectPr>
      </w:pPr>
      <w:r w:rsidRPr="00D80BD1">
        <w:rPr>
          <w:rStyle w:val="BodyText1"/>
          <w:sz w:val="24"/>
          <w:szCs w:val="24"/>
          <w:lang w:val="sr-Latn-CS"/>
        </w:rPr>
        <w:t>Za više informacija posetite stranicu</w:t>
      </w:r>
      <w:r w:rsidR="0002183E" w:rsidRPr="00D80BD1">
        <w:rPr>
          <w:rStyle w:val="BodyText1"/>
          <w:sz w:val="24"/>
          <w:szCs w:val="24"/>
          <w:lang w:val="sr-Latn-CS"/>
        </w:rPr>
        <w:t xml:space="preserve"> </w:t>
      </w:r>
      <w:hyperlink r:id="rId85" w:history="1">
        <w:r w:rsidR="0002183E" w:rsidRPr="00D80BD1">
          <w:rPr>
            <w:rStyle w:val="Hyperlink"/>
            <w:sz w:val="24"/>
            <w:szCs w:val="24"/>
            <w:lang w:val="sr-Latn-CS"/>
          </w:rPr>
          <w:t>www.childsifoundation.org</w:t>
        </w:r>
      </w:hyperlink>
    </w:p>
    <w:p w:rsidR="000C0466" w:rsidRPr="00D80BD1" w:rsidRDefault="00A858D3" w:rsidP="007521AF">
      <w:pPr>
        <w:jc w:val="both"/>
        <w:rPr>
          <w:sz w:val="2"/>
          <w:szCs w:val="2"/>
          <w:lang w:val="sr-Latn-CS"/>
        </w:rPr>
      </w:pPr>
      <w:r w:rsidRPr="00D80BD1">
        <w:rPr>
          <w:noProof/>
          <w:lang w:val="sr-Latn-RS"/>
        </w:rPr>
        <w:lastRenderedPageBreak/>
        <mc:AlternateContent>
          <mc:Choice Requires="wps">
            <w:drawing>
              <wp:anchor distT="0" distB="0" distL="63500" distR="63500" simplePos="0" relativeHeight="251649536" behindDoc="1" locked="0" layoutInCell="1" allowOverlap="1" wp14:anchorId="2EDD92DF" wp14:editId="055831DB">
                <wp:simplePos x="0" y="0"/>
                <wp:positionH relativeFrom="margin">
                  <wp:posOffset>72390</wp:posOffset>
                </wp:positionH>
                <wp:positionV relativeFrom="paragraph">
                  <wp:posOffset>-1056640</wp:posOffset>
                </wp:positionV>
                <wp:extent cx="6282055" cy="945515"/>
                <wp:effectExtent l="0" t="635" r="0" b="0"/>
                <wp:wrapSquare wrapText="bothSides"/>
                <wp:docPr id="47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BA4611" w:rsidRDefault="00706D5D" w:rsidP="009A4CCF">
                            <w:pPr>
                              <w:keepNext/>
                              <w:keepLines/>
                              <w:spacing w:after="357" w:line="451" w:lineRule="exact"/>
                              <w:ind w:left="20"/>
                              <w:jc w:val="both"/>
                              <w:outlineLvl w:val="3"/>
                              <w:rPr>
                                <w:rFonts w:ascii="Segoe UI" w:eastAsia="Segoe UI" w:hAnsi="Segoe UI" w:cs="Segoe UI"/>
                                <w:spacing w:val="-30"/>
                                <w:sz w:val="43"/>
                                <w:szCs w:val="43"/>
                                <w:lang w:val="sr-Latn-CS"/>
                              </w:rPr>
                            </w:pPr>
                            <w:bookmarkStart w:id="103" w:name="bookmark100"/>
                            <w:r w:rsidRPr="00BA4611">
                              <w:rPr>
                                <w:rFonts w:ascii="Segoe UI" w:eastAsia="Segoe UI" w:hAnsi="Segoe UI" w:cs="Segoe UI"/>
                                <w:spacing w:val="-24"/>
                                <w:sz w:val="39"/>
                                <w:szCs w:val="39"/>
                                <w:shd w:val="clear" w:color="auto" w:fill="FFFFFF"/>
                                <w:lang w:val="sr-Latn-CS"/>
                              </w:rPr>
                              <w:t xml:space="preserve">U fokusu 2: Smeštaj dece uzrasta 0-3 godine na staranje koje se zasniva na porodici </w:t>
                            </w:r>
                            <w:r>
                              <w:rPr>
                                <w:rFonts w:ascii="Segoe UI" w:eastAsia="Segoe UI" w:hAnsi="Segoe UI" w:cs="Segoe UI"/>
                                <w:spacing w:val="-24"/>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POTENCIJALNO DOBRA PRAKSA 2.4</w:t>
                            </w:r>
                            <w:bookmarkEnd w:id="1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D92DF" id="Text Box 104" o:spid="_x0000_s1044" type="#_x0000_t202" style="position:absolute;left:0;text-align:left;margin-left:5.7pt;margin-top:-83.2pt;width:494.65pt;height:74.45pt;z-index:-251666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b9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" filled="f" stroked="f">
                <v:textbox style="mso-fit-shape-to-text:t" inset="0,0,0,0">
                  <w:txbxContent>
                    <w:p w:rsidR="00706D5D" w:rsidRPr="00BA4611" w:rsidRDefault="00706D5D" w:rsidP="009A4CCF">
                      <w:pPr>
                        <w:keepNext/>
                        <w:keepLines/>
                        <w:spacing w:after="357" w:line="451" w:lineRule="exact"/>
                        <w:ind w:left="20"/>
                        <w:jc w:val="both"/>
                        <w:outlineLvl w:val="3"/>
                        <w:rPr>
                          <w:rFonts w:ascii="Segoe UI" w:eastAsia="Segoe UI" w:hAnsi="Segoe UI" w:cs="Segoe UI"/>
                          <w:spacing w:val="-30"/>
                          <w:sz w:val="43"/>
                          <w:szCs w:val="43"/>
                          <w:lang w:val="sr-Latn-CS"/>
                        </w:rPr>
                      </w:pPr>
                      <w:bookmarkStart w:id="112" w:name="bookmark100"/>
                      <w:r w:rsidRPr="00BA4611">
                        <w:rPr>
                          <w:rFonts w:ascii="Segoe UI" w:eastAsia="Segoe UI" w:hAnsi="Segoe UI" w:cs="Segoe UI"/>
                          <w:spacing w:val="-24"/>
                          <w:sz w:val="39"/>
                          <w:szCs w:val="39"/>
                          <w:shd w:val="clear" w:color="auto" w:fill="FFFFFF"/>
                          <w:lang w:val="sr-Latn-CS"/>
                        </w:rPr>
                        <w:t xml:space="preserve">U fokusu 2: Smeštaj dece uzrasta 0-3 godine na staranje koje se zasniva na porodici </w:t>
                      </w:r>
                      <w:r>
                        <w:rPr>
                          <w:rFonts w:ascii="Segoe UI" w:eastAsia="Segoe UI" w:hAnsi="Segoe UI" w:cs="Segoe UI"/>
                          <w:spacing w:val="-24"/>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POTENCIJALNO DOBRA PRAKSA 2.4</w:t>
                      </w:r>
                      <w:bookmarkEnd w:id="112"/>
                    </w:p>
                  </w:txbxContent>
                </v:textbox>
                <w10:wrap type="square" anchorx="margin"/>
              </v:shape>
            </w:pict>
          </mc:Fallback>
        </mc:AlternateContent>
      </w:r>
    </w:p>
    <w:p w:rsidR="000C0466" w:rsidRPr="00D80BD1" w:rsidRDefault="009A4CCF" w:rsidP="007737DB">
      <w:pPr>
        <w:pStyle w:val="Heading4"/>
        <w:rPr>
          <w:lang w:val="sr-Latn-CS"/>
        </w:rPr>
      </w:pPr>
      <w:r w:rsidRPr="00D80BD1">
        <w:rPr>
          <w:rStyle w:val="BodyText1"/>
          <w:sz w:val="24"/>
          <w:szCs w:val="24"/>
          <w:lang w:val="sr-Latn-CS"/>
        </w:rPr>
        <w:t>Hraniteljska mreža</w:t>
      </w:r>
      <w:r w:rsidR="0002183E" w:rsidRPr="00D80BD1">
        <w:rPr>
          <w:rStyle w:val="BodyText1"/>
          <w:sz w:val="24"/>
          <w:szCs w:val="24"/>
          <w:lang w:val="sr-Latn-CS"/>
        </w:rPr>
        <w:t>, Parag</w:t>
      </w:r>
      <w:r w:rsidRPr="00D80BD1">
        <w:rPr>
          <w:rStyle w:val="BodyText1"/>
          <w:sz w:val="24"/>
          <w:szCs w:val="24"/>
          <w:lang w:val="sr-Latn-CS"/>
        </w:rPr>
        <w:t>vaj</w:t>
      </w:r>
    </w:p>
    <w:p w:rsidR="000C0466" w:rsidRPr="00D80BD1" w:rsidRDefault="00215E6E" w:rsidP="007521AF">
      <w:pPr>
        <w:pStyle w:val="BodyText14"/>
        <w:shd w:val="clear" w:color="auto" w:fill="auto"/>
        <w:spacing w:before="0" w:line="276" w:lineRule="auto"/>
        <w:ind w:left="60" w:right="80" w:firstLine="0"/>
        <w:jc w:val="both"/>
        <w:rPr>
          <w:sz w:val="24"/>
          <w:szCs w:val="24"/>
          <w:lang w:val="sr-Latn-CS"/>
        </w:rPr>
      </w:pPr>
      <w:r w:rsidRPr="00D80BD1">
        <w:rPr>
          <w:rStyle w:val="BodyText1"/>
          <w:sz w:val="24"/>
          <w:szCs w:val="24"/>
          <w:lang w:val="sr-Latn-CS"/>
        </w:rPr>
        <w:t>U Paragvaju oko 5000 dece živi u institucijama, a akteri na polju dečije zaštite sarađuju od 2006</w:t>
      </w:r>
      <w:r w:rsidR="00372B46" w:rsidRPr="00D80BD1">
        <w:rPr>
          <w:rStyle w:val="BodyText1"/>
          <w:sz w:val="24"/>
          <w:szCs w:val="24"/>
          <w:lang w:val="sr-Latn-CS"/>
        </w:rPr>
        <w:t>.</w:t>
      </w:r>
      <w:r w:rsidRPr="00D80BD1">
        <w:rPr>
          <w:rStyle w:val="BodyText1"/>
          <w:sz w:val="24"/>
          <w:szCs w:val="24"/>
          <w:lang w:val="sr-Latn-CS"/>
        </w:rPr>
        <w:t xml:space="preserve"> na razvoju i promociji hraniteljstva kao alternative institucionalizaciji, uz podršku međunarodne nevladine organizacije RELAF.</w:t>
      </w:r>
      <w:r w:rsidR="0002183E" w:rsidRPr="00D80BD1">
        <w:rPr>
          <w:rStyle w:val="BodyText1"/>
          <w:sz w:val="24"/>
          <w:szCs w:val="24"/>
          <w:lang w:val="sr-Latn-CS"/>
        </w:rPr>
        <w:t xml:space="preserve"> </w:t>
      </w:r>
      <w:r w:rsidRPr="00D80BD1">
        <w:rPr>
          <w:rStyle w:val="BodyText1"/>
          <w:sz w:val="24"/>
          <w:szCs w:val="24"/>
          <w:lang w:val="sr-Latn-CS"/>
        </w:rPr>
        <w:t xml:space="preserve">Paragvajska hraniteljska mreža je uspostavljena, a sastoji se od organizacija civilnog društva i urugvajske vlade čiji je predstavnik Centar za usvajanje pri Nacionalnom sekretarijatu za decu i adolescente. </w:t>
      </w:r>
    </w:p>
    <w:p w:rsidR="007C479C" w:rsidRPr="00D80BD1" w:rsidRDefault="00215E6E" w:rsidP="007521AF">
      <w:pPr>
        <w:pStyle w:val="BodyText14"/>
        <w:shd w:val="clear" w:color="auto" w:fill="auto"/>
        <w:spacing w:before="0" w:after="120" w:line="276" w:lineRule="auto"/>
        <w:ind w:left="40" w:right="80" w:firstLine="0"/>
        <w:jc w:val="both"/>
        <w:rPr>
          <w:sz w:val="24"/>
          <w:szCs w:val="24"/>
          <w:lang w:val="sr-Latn-CS"/>
        </w:rPr>
      </w:pPr>
      <w:r w:rsidRPr="00D80BD1">
        <w:rPr>
          <w:rStyle w:val="BodyText1"/>
          <w:sz w:val="24"/>
          <w:szCs w:val="24"/>
          <w:lang w:val="sr-Latn-CS"/>
        </w:rPr>
        <w:t>Ključni proboj se dogodio 2010, sa objavljivanjem Predsedničkog dekreta kojim se uspostavlja program hraniteljstva za decu i adolescente kojima su potrebni zaštita i podrška.</w:t>
      </w:r>
      <w:r w:rsidR="0002183E" w:rsidRPr="00D80BD1">
        <w:rPr>
          <w:rStyle w:val="BodyText1"/>
          <w:sz w:val="24"/>
          <w:szCs w:val="24"/>
          <w:lang w:val="sr-Latn-CS"/>
        </w:rPr>
        <w:t xml:space="preserve"> </w:t>
      </w:r>
      <w:r w:rsidRPr="00D80BD1">
        <w:rPr>
          <w:rStyle w:val="BodyText1"/>
          <w:sz w:val="24"/>
          <w:szCs w:val="24"/>
          <w:lang w:val="sr-Latn-CS"/>
        </w:rPr>
        <w:t xml:space="preserve">Još jedno veliko dostignuće bilo je zatvaranje institucije </w:t>
      </w:r>
      <w:r w:rsidR="0002183E" w:rsidRPr="00D80BD1">
        <w:rPr>
          <w:rStyle w:val="Bodytext8ptBoldItalic"/>
          <w:sz w:val="24"/>
          <w:szCs w:val="24"/>
          <w:lang w:val="sr-Latn-CS"/>
        </w:rPr>
        <w:t>Hogarcito,</w:t>
      </w:r>
      <w:r w:rsidR="0002183E" w:rsidRPr="00D80BD1">
        <w:rPr>
          <w:rStyle w:val="BodyText1"/>
          <w:sz w:val="24"/>
          <w:szCs w:val="24"/>
          <w:lang w:val="sr-Latn-CS"/>
        </w:rPr>
        <w:t xml:space="preserve"> </w:t>
      </w:r>
      <w:r w:rsidRPr="00D80BD1">
        <w:rPr>
          <w:rStyle w:val="BodyText1"/>
          <w:sz w:val="24"/>
          <w:szCs w:val="24"/>
          <w:lang w:val="sr-Latn-CS"/>
        </w:rPr>
        <w:t xml:space="preserve">„doma za bebe“ koji je radio pri Nacionalnom sekretarijatu za decu i adolescente. Dvadeset dve bebe iz tog doma su smeštene u hraniteljske porodice, </w:t>
      </w:r>
      <w:r w:rsidR="007C479C" w:rsidRPr="00D80BD1">
        <w:rPr>
          <w:rStyle w:val="BodyText1"/>
          <w:sz w:val="24"/>
          <w:szCs w:val="24"/>
          <w:lang w:val="sr-Latn-CS"/>
        </w:rPr>
        <w:t xml:space="preserve">a pokrenute su procedure za njihovu reintegraciju u biološke porodice, ili pronalaženje odgovarajućih usvojitelja. Drugi značajni pokazatelji napretka </w:t>
      </w:r>
      <w:r w:rsidR="006673A9">
        <w:rPr>
          <w:rStyle w:val="BodyText1"/>
          <w:sz w:val="24"/>
          <w:szCs w:val="24"/>
          <w:lang w:val="sr-Latn-CS"/>
        </w:rPr>
        <w:t xml:space="preserve">  </w:t>
      </w:r>
      <w:r w:rsidR="007C479C" w:rsidRPr="00D80BD1">
        <w:rPr>
          <w:rStyle w:val="BodyText1"/>
          <w:sz w:val="24"/>
          <w:szCs w:val="24"/>
          <w:lang w:val="sr-Latn-CS"/>
        </w:rPr>
        <w:t xml:space="preserve">jesu reorganizacija državnih institucija za decu i usvajanje Nacionalne politike zaštite za decu lišenu roditeljskog staranja od strane Države. </w:t>
      </w:r>
    </w:p>
    <w:p w:rsidR="007C479C" w:rsidRPr="00D80BD1" w:rsidRDefault="007C479C" w:rsidP="007521AF">
      <w:pPr>
        <w:pStyle w:val="BodyText14"/>
        <w:spacing w:after="716" w:line="276" w:lineRule="auto"/>
        <w:ind w:left="60" w:right="80" w:firstLine="82"/>
        <w:jc w:val="both"/>
        <w:rPr>
          <w:sz w:val="24"/>
          <w:szCs w:val="24"/>
          <w:lang w:val="sr-Latn-CS"/>
        </w:rPr>
      </w:pPr>
      <w:r w:rsidRPr="00D80BD1">
        <w:rPr>
          <w:sz w:val="24"/>
          <w:szCs w:val="24"/>
          <w:lang w:val="sr-Latn-CS"/>
        </w:rPr>
        <w:lastRenderedPageBreak/>
        <w:t xml:space="preserve">Postoji izuzetna posvećenost od strane državnih organa, NVO i profesionalaca da se bebama obezbedi staranje u porodičnim aranžmanima, ili aranžmanima koji nalikuju na porodicu. Okosnicu njihovog rada predstavlja podizanje nivoa svesti među sudijama koji su odgovorni za utvrđivanje odgovarajućeg aranžmana za staranje o deci bez roditeljskog staranja; promocija hraniteljstva u širem društvenom kontekstu; kao i vrbovanje, obuka, podrška i nadzor hraniteljskih porodica. Pored toga, stručnjaci zaposleni u državnim organima i NVO pripremaju objavljivanje Priručnika za realizaciju hraniteljstva. </w:t>
      </w:r>
    </w:p>
    <w:p w:rsidR="004816CE" w:rsidRPr="00D80BD1" w:rsidRDefault="004816CE" w:rsidP="007521AF">
      <w:pPr>
        <w:pStyle w:val="BodyText14"/>
        <w:shd w:val="clear" w:color="auto" w:fill="auto"/>
        <w:spacing w:before="0" w:after="716" w:line="276" w:lineRule="auto"/>
        <w:ind w:left="60" w:right="80" w:firstLine="0"/>
        <w:jc w:val="both"/>
        <w:rPr>
          <w:sz w:val="24"/>
          <w:szCs w:val="24"/>
          <w:lang w:val="sr-Latn-CS"/>
        </w:rPr>
      </w:pPr>
      <w:r w:rsidRPr="00D80BD1">
        <w:rPr>
          <w:sz w:val="24"/>
          <w:szCs w:val="24"/>
          <w:lang w:val="sr-Latn-CS"/>
        </w:rPr>
        <w:t>Za više informacija posetite stranicu</w:t>
      </w:r>
      <w:r w:rsidR="007C479C" w:rsidRPr="00D80BD1">
        <w:rPr>
          <w:sz w:val="24"/>
          <w:szCs w:val="24"/>
          <w:lang w:val="sr-Latn-CS"/>
        </w:rPr>
        <w:t>: www.corazonesporlainfancia.org.py/doc/relaf.pdf and www.enfoque.org.py/acogimiento-familiar/</w:t>
      </w:r>
    </w:p>
    <w:p w:rsidR="004816CE" w:rsidRPr="00D80BD1" w:rsidRDefault="004816CE" w:rsidP="007521AF">
      <w:pPr>
        <w:jc w:val="both"/>
        <w:rPr>
          <w:rFonts w:ascii="Segoe UI" w:eastAsia="Segoe UI" w:hAnsi="Segoe UI" w:cs="Segoe UI"/>
          <w:lang w:val="sr-Latn-CS"/>
        </w:rPr>
      </w:pPr>
      <w:r w:rsidRPr="00D80BD1">
        <w:rPr>
          <w:lang w:val="sr-Latn-CS"/>
        </w:rPr>
        <w:br w:type="page"/>
      </w:r>
    </w:p>
    <w:p w:rsidR="000C0466" w:rsidRPr="00D80BD1" w:rsidRDefault="0002183E" w:rsidP="007737DB">
      <w:pPr>
        <w:pStyle w:val="Heading2"/>
        <w:rPr>
          <w:rStyle w:val="Heading52"/>
          <w:b/>
          <w:bCs/>
          <w:sz w:val="24"/>
          <w:szCs w:val="24"/>
          <w:lang w:val="sr-Latn-CS"/>
        </w:rPr>
      </w:pPr>
      <w:bookmarkStart w:id="104" w:name="bookmark104"/>
      <w:bookmarkStart w:id="105" w:name="_Toc408911112"/>
      <w:r w:rsidRPr="00D80BD1">
        <w:rPr>
          <w:rStyle w:val="Heading52"/>
          <w:b/>
          <w:bCs/>
          <w:sz w:val="24"/>
          <w:szCs w:val="24"/>
          <w:lang w:val="sr-Latn-CS"/>
        </w:rPr>
        <w:lastRenderedPageBreak/>
        <w:t xml:space="preserve">4c. </w:t>
      </w:r>
      <w:bookmarkEnd w:id="104"/>
      <w:r w:rsidR="004816CE" w:rsidRPr="00D80BD1">
        <w:rPr>
          <w:rStyle w:val="Heading52"/>
          <w:b/>
          <w:bCs/>
          <w:sz w:val="24"/>
          <w:szCs w:val="24"/>
          <w:lang w:val="sr-Latn-CS"/>
        </w:rPr>
        <w:t>Deinstitucionalizacija sistema zaštite</w:t>
      </w:r>
      <w:bookmarkEnd w:id="105"/>
      <w:r w:rsidR="004816CE" w:rsidRPr="00D80BD1">
        <w:rPr>
          <w:rStyle w:val="Heading52"/>
          <w:b/>
          <w:bCs/>
          <w:sz w:val="24"/>
          <w:szCs w:val="24"/>
          <w:lang w:val="sr-Latn-CS"/>
        </w:rPr>
        <w:t xml:space="preserve"> </w:t>
      </w:r>
    </w:p>
    <w:p w:rsidR="004816CE" w:rsidRPr="00D80BD1" w:rsidRDefault="004816CE" w:rsidP="007521AF">
      <w:pPr>
        <w:pStyle w:val="Heading51"/>
        <w:keepNext/>
        <w:keepLines/>
        <w:shd w:val="clear" w:color="auto" w:fill="auto"/>
        <w:spacing w:before="0" w:after="0" w:line="276" w:lineRule="auto"/>
        <w:ind w:left="60" w:right="80" w:firstLine="0"/>
        <w:rPr>
          <w:sz w:val="24"/>
          <w:szCs w:val="24"/>
          <w:lang w:val="sr-Latn-CS"/>
        </w:rPr>
      </w:pPr>
    </w:p>
    <w:p w:rsidR="000C0466" w:rsidRPr="00D80BD1" w:rsidRDefault="004816CE" w:rsidP="007521AF">
      <w:pPr>
        <w:pStyle w:val="BodyText14"/>
        <w:shd w:val="clear" w:color="auto" w:fill="auto"/>
        <w:spacing w:before="0" w:after="120" w:line="276" w:lineRule="auto"/>
        <w:ind w:left="60" w:right="80" w:firstLine="0"/>
        <w:jc w:val="both"/>
        <w:rPr>
          <w:sz w:val="24"/>
          <w:szCs w:val="24"/>
          <w:lang w:val="sr-Latn-CS"/>
        </w:rPr>
      </w:pPr>
      <w:r w:rsidRPr="00D80BD1">
        <w:rPr>
          <w:rStyle w:val="BodyText1"/>
          <w:sz w:val="24"/>
          <w:szCs w:val="24"/>
          <w:lang w:val="sr-Latn-CS"/>
        </w:rPr>
        <w:t>Iako se rezidencijalna zaštita prepoznaje kao neophodna komponenta u dijapazonu opcija kojima se zadovoljavaju različite potrebe dece kojoj je potrebno alternativno</w:t>
      </w:r>
      <w:r w:rsidR="0002183E" w:rsidRPr="00D80BD1">
        <w:rPr>
          <w:rStyle w:val="BodyText1"/>
          <w:sz w:val="24"/>
          <w:szCs w:val="24"/>
          <w:lang w:val="sr-Latn-CS"/>
        </w:rPr>
        <w:t xml:space="preserve"> </w:t>
      </w:r>
      <w:r w:rsidRPr="00D80BD1">
        <w:rPr>
          <w:rStyle w:val="BodyText1"/>
          <w:sz w:val="24"/>
          <w:szCs w:val="24"/>
          <w:lang w:val="sr-Latn-CS"/>
        </w:rPr>
        <w:t xml:space="preserve">staranje, na „institucionalne smeštaje“ više </w:t>
      </w:r>
      <w:r w:rsidR="00372B46" w:rsidRPr="00D80BD1">
        <w:rPr>
          <w:rStyle w:val="BodyText1"/>
          <w:sz w:val="24"/>
          <w:szCs w:val="24"/>
          <w:lang w:val="sr-Latn-CS"/>
        </w:rPr>
        <w:t xml:space="preserve">se </w:t>
      </w:r>
      <w:r w:rsidRPr="00D80BD1">
        <w:rPr>
          <w:rStyle w:val="BodyText1"/>
          <w:sz w:val="24"/>
          <w:szCs w:val="24"/>
          <w:lang w:val="sr-Latn-CS"/>
        </w:rPr>
        <w:t xml:space="preserve">ne gleda tako blagonaklono. </w:t>
      </w:r>
    </w:p>
    <w:p w:rsidR="000C0466" w:rsidRPr="00D80BD1" w:rsidRDefault="004816CE" w:rsidP="007521AF">
      <w:pPr>
        <w:pStyle w:val="BodyText14"/>
        <w:shd w:val="clear" w:color="auto" w:fill="auto"/>
        <w:spacing w:before="0" w:after="120" w:line="276" w:lineRule="auto"/>
        <w:ind w:left="60" w:right="80" w:firstLine="0"/>
        <w:jc w:val="both"/>
        <w:rPr>
          <w:sz w:val="24"/>
          <w:szCs w:val="24"/>
          <w:lang w:val="sr-Latn-CS"/>
        </w:rPr>
      </w:pPr>
      <w:r w:rsidRPr="00D80BD1">
        <w:rPr>
          <w:rStyle w:val="BodyText1"/>
          <w:sz w:val="24"/>
          <w:szCs w:val="24"/>
          <w:lang w:val="sr-Latn-CS"/>
        </w:rPr>
        <w:t>Izraz „institucija“ je generalno dobio veoma negativnu konotaciju, ali još uvek nema međunarodnog konsenzusa kad</w:t>
      </w:r>
      <w:r w:rsidR="00D70E7D" w:rsidRPr="00D80BD1">
        <w:rPr>
          <w:rStyle w:val="BodyText1"/>
          <w:sz w:val="24"/>
          <w:szCs w:val="24"/>
          <w:lang w:val="sr-Latn-CS"/>
        </w:rPr>
        <w:t>a je u pitanju njegova definicija</w:t>
      </w:r>
      <w:r w:rsidR="0002183E" w:rsidRPr="00D80BD1">
        <w:rPr>
          <w:rStyle w:val="BodyText1"/>
          <w:sz w:val="24"/>
          <w:szCs w:val="24"/>
          <w:lang w:val="sr-Latn-CS"/>
        </w:rPr>
        <w:t xml:space="preserve">: </w:t>
      </w:r>
      <w:r w:rsidR="00D70E7D" w:rsidRPr="00D80BD1">
        <w:rPr>
          <w:rStyle w:val="BodyText1"/>
          <w:sz w:val="24"/>
          <w:szCs w:val="24"/>
          <w:lang w:val="sr-Latn-CS"/>
        </w:rPr>
        <w:t>KPD</w:t>
      </w:r>
      <w:r w:rsidR="0002183E" w:rsidRPr="00D80BD1">
        <w:rPr>
          <w:rStyle w:val="BodyText1"/>
          <w:sz w:val="24"/>
          <w:szCs w:val="24"/>
          <w:lang w:val="sr-Latn-CS"/>
        </w:rPr>
        <w:t xml:space="preserve"> (</w:t>
      </w:r>
      <w:r w:rsidR="00D70E7D" w:rsidRPr="00D80BD1">
        <w:rPr>
          <w:rStyle w:val="BodyText1"/>
          <w:sz w:val="24"/>
          <w:szCs w:val="24"/>
          <w:lang w:val="sr-Latn-CS"/>
        </w:rPr>
        <w:t>Član</w:t>
      </w:r>
      <w:r w:rsidR="0002183E" w:rsidRPr="00D80BD1">
        <w:rPr>
          <w:rStyle w:val="BodyText1"/>
          <w:sz w:val="24"/>
          <w:szCs w:val="24"/>
          <w:lang w:val="sr-Latn-CS"/>
        </w:rPr>
        <w:t xml:space="preserve"> 20) </w:t>
      </w:r>
      <w:r w:rsidR="00D70E7D" w:rsidRPr="00D80BD1">
        <w:rPr>
          <w:rStyle w:val="BodyText1"/>
          <w:sz w:val="24"/>
          <w:szCs w:val="24"/>
          <w:lang w:val="sr-Latn-CS"/>
        </w:rPr>
        <w:t xml:space="preserve">samo pominje „institucije“ kao primer aranžmana staranja koji se ne zasniva na porodici, dok </w:t>
      </w:r>
      <w:r w:rsidR="00D70E7D" w:rsidRPr="00D80BD1">
        <w:rPr>
          <w:rStyle w:val="BodyText1"/>
          <w:b/>
          <w:i/>
          <w:sz w:val="24"/>
          <w:szCs w:val="24"/>
          <w:lang w:val="sr-Latn-CS"/>
        </w:rPr>
        <w:t>Smernice</w:t>
      </w:r>
      <w:r w:rsidR="00D70E7D" w:rsidRPr="00D80BD1">
        <w:rPr>
          <w:rStyle w:val="BodyText1"/>
          <w:sz w:val="24"/>
          <w:szCs w:val="24"/>
          <w:lang w:val="sr-Latn-CS"/>
        </w:rPr>
        <w:t xml:space="preserve"> prosto koriste ovaj izraz da opišu </w:t>
      </w:r>
      <w:r w:rsidR="0002183E" w:rsidRPr="00D80BD1">
        <w:rPr>
          <w:rStyle w:val="BodyText1"/>
          <w:sz w:val="24"/>
          <w:szCs w:val="24"/>
          <w:lang w:val="sr-Latn-CS"/>
        </w:rPr>
        <w:t xml:space="preserve"> </w:t>
      </w:r>
      <w:r w:rsidR="00D70E7D" w:rsidRPr="00D80BD1">
        <w:rPr>
          <w:rStyle w:val="BodyText1"/>
          <w:sz w:val="24"/>
          <w:szCs w:val="24"/>
          <w:lang w:val="sr-Latn-CS"/>
        </w:rPr>
        <w:t xml:space="preserve">„velike rezidencijalne ustanove“. </w:t>
      </w:r>
    </w:p>
    <w:p w:rsidR="000C0466" w:rsidRPr="00D80BD1" w:rsidRDefault="00D70E7D" w:rsidP="007521AF">
      <w:pPr>
        <w:pStyle w:val="BodyText14"/>
        <w:shd w:val="clear" w:color="auto" w:fill="auto"/>
        <w:spacing w:before="0" w:line="276" w:lineRule="auto"/>
        <w:ind w:left="60" w:right="80" w:firstLine="0"/>
        <w:jc w:val="both"/>
        <w:rPr>
          <w:sz w:val="24"/>
          <w:szCs w:val="24"/>
          <w:lang w:val="sr-Latn-CS"/>
        </w:rPr>
      </w:pPr>
      <w:r w:rsidRPr="00D80BD1">
        <w:rPr>
          <w:rStyle w:val="BodyText1"/>
          <w:sz w:val="24"/>
          <w:szCs w:val="24"/>
          <w:lang w:val="sr-Latn-CS"/>
        </w:rPr>
        <w:t xml:space="preserve">Osim toga, šta se smatra velikom ustanovom varira od zemlje do zemlje. Mnogi specijalisti opisuju svaki aranžman grupnog življenja za više od desetoro dece kao veliki, dok drugi postavljaju viši prag. Ipak, postoji široko rasprostranjeni konsenzus da sama veličina nije jedini, niti odlučujući faktor. </w:t>
      </w:r>
    </w:p>
    <w:p w:rsidR="000C0466" w:rsidRPr="00D80BD1" w:rsidRDefault="00D70E7D" w:rsidP="007521AF">
      <w:pPr>
        <w:pStyle w:val="BodyText14"/>
        <w:shd w:val="clear" w:color="auto" w:fill="auto"/>
        <w:spacing w:before="0" w:after="120" w:line="276" w:lineRule="auto"/>
        <w:ind w:left="40" w:right="80" w:firstLine="0"/>
        <w:jc w:val="both"/>
        <w:rPr>
          <w:sz w:val="24"/>
          <w:szCs w:val="24"/>
          <w:lang w:val="sr-Latn-CS"/>
        </w:rPr>
      </w:pPr>
      <w:r w:rsidRPr="00D80BD1">
        <w:rPr>
          <w:rStyle w:val="BodyText1"/>
          <w:sz w:val="24"/>
          <w:szCs w:val="24"/>
          <w:lang w:val="sr-Latn-CS"/>
        </w:rPr>
        <w:t>Takođe se gotovo svi slažu koje su to verovatne (ali ne uvek i automatske) posledice postojanja „velike“ ustanove.</w:t>
      </w:r>
      <w:r w:rsidR="0002183E" w:rsidRPr="00D80BD1">
        <w:rPr>
          <w:rStyle w:val="BodyText1"/>
          <w:sz w:val="24"/>
          <w:szCs w:val="24"/>
          <w:lang w:val="sr-Latn-CS"/>
        </w:rPr>
        <w:t xml:space="preserve"> </w:t>
      </w:r>
      <w:r w:rsidRPr="00D80BD1">
        <w:rPr>
          <w:rStyle w:val="BodyText1"/>
          <w:sz w:val="24"/>
          <w:szCs w:val="24"/>
          <w:lang w:val="sr-Latn-CS"/>
        </w:rPr>
        <w:t xml:space="preserve">One mogu uključivati apersonalne (ili depersonalizovane), rigidne režime koji se uspostavljaju usled prirođenih ograničenja </w:t>
      </w:r>
      <w:r w:rsidRPr="00D80BD1">
        <w:rPr>
          <w:rStyle w:val="BodyText1"/>
          <w:sz w:val="24"/>
          <w:szCs w:val="24"/>
          <w:lang w:val="sr-Latn-CS"/>
        </w:rPr>
        <w:lastRenderedPageBreak/>
        <w:t xml:space="preserve">koje sa sobom nose sistemi koji funkcionišu </w:t>
      </w:r>
      <w:r w:rsidRPr="00D80BD1">
        <w:rPr>
          <w:rStyle w:val="BodyText1"/>
          <w:color w:val="auto"/>
          <w:sz w:val="24"/>
          <w:szCs w:val="24"/>
          <w:lang w:val="sr-Latn-CS"/>
        </w:rPr>
        <w:t>od danas do sutra</w:t>
      </w:r>
      <w:r w:rsidRPr="00D80BD1">
        <w:rPr>
          <w:rStyle w:val="BodyText1"/>
          <w:sz w:val="24"/>
          <w:szCs w:val="24"/>
          <w:lang w:val="sr-Latn-CS"/>
        </w:rPr>
        <w:t xml:space="preserve">, kao što je na primer potreba da osoblje u zaštiti radi u prethodno određenim smenama. </w:t>
      </w:r>
    </w:p>
    <w:p w:rsidR="000C0466" w:rsidRPr="00D80BD1" w:rsidRDefault="00D70E7D" w:rsidP="007521AF">
      <w:pPr>
        <w:pStyle w:val="BodyText14"/>
        <w:shd w:val="clear" w:color="auto" w:fill="auto"/>
        <w:spacing w:before="0" w:line="276" w:lineRule="auto"/>
        <w:ind w:left="40" w:right="80" w:firstLine="0"/>
        <w:jc w:val="both"/>
        <w:rPr>
          <w:sz w:val="24"/>
          <w:szCs w:val="24"/>
          <w:lang w:val="sr-Latn-CS"/>
        </w:rPr>
      </w:pPr>
      <w:r w:rsidRPr="00D80BD1">
        <w:rPr>
          <w:rStyle w:val="BodyText1"/>
          <w:sz w:val="24"/>
          <w:szCs w:val="24"/>
          <w:lang w:val="sr-Latn-CS"/>
        </w:rPr>
        <w:t xml:space="preserve">Iako autori </w:t>
      </w:r>
      <w:r w:rsidRPr="00D80BD1">
        <w:rPr>
          <w:rStyle w:val="BodyText1"/>
          <w:b/>
          <w:i/>
          <w:sz w:val="24"/>
          <w:szCs w:val="24"/>
          <w:lang w:val="sr-Latn-CS"/>
        </w:rPr>
        <w:t>Smernica</w:t>
      </w:r>
      <w:r w:rsidRPr="00D80BD1">
        <w:rPr>
          <w:rStyle w:val="BodyText1"/>
          <w:sz w:val="24"/>
          <w:szCs w:val="24"/>
          <w:lang w:val="sr-Latn-CS"/>
        </w:rPr>
        <w:t xml:space="preserve"> nisu bili spremni da preporuče </w:t>
      </w:r>
      <w:r w:rsidR="00D82D1F" w:rsidRPr="00D80BD1">
        <w:rPr>
          <w:rStyle w:val="BodyText1"/>
          <w:sz w:val="24"/>
          <w:szCs w:val="24"/>
          <w:lang w:val="sr-Latn-CS"/>
        </w:rPr>
        <w:t>direktnu zabranu otvaranja novih institucija, oni se jesu složili da postoji potreba za dobro planiranom i (na posletku) potpunom deinstitucionalizacijom sistema zaštite.</w:t>
      </w:r>
      <w:r w:rsidR="0002183E" w:rsidRPr="00D80BD1">
        <w:rPr>
          <w:rStyle w:val="BodyText1"/>
          <w:sz w:val="24"/>
          <w:szCs w:val="24"/>
          <w:lang w:val="sr-Latn-CS"/>
        </w:rPr>
        <w:t xml:space="preserve"> </w:t>
      </w:r>
      <w:r w:rsidR="00D82D1F" w:rsidRPr="00D80BD1">
        <w:rPr>
          <w:rStyle w:val="BodyText1"/>
          <w:sz w:val="24"/>
          <w:szCs w:val="24"/>
          <w:lang w:val="sr-Latn-CS"/>
        </w:rPr>
        <w:t xml:space="preserve">Tako i svaku odluku o otvaranju novih ustanova treba donositi u kontekstu ovakve strategije </w:t>
      </w:r>
      <w:r w:rsidR="0002183E" w:rsidRPr="00D80BD1">
        <w:rPr>
          <w:rStyle w:val="BodyText1"/>
          <w:sz w:val="24"/>
          <w:szCs w:val="24"/>
          <w:lang w:val="sr-Latn-CS"/>
        </w:rPr>
        <w:t>(</w:t>
      </w:r>
      <w:hyperlink w:anchor="bookmark363" w:tooltip="Current Document">
        <w:r w:rsidR="0002183E" w:rsidRPr="00D80BD1">
          <w:rPr>
            <w:rStyle w:val="BodyText70"/>
            <w:sz w:val="24"/>
            <w:szCs w:val="24"/>
            <w:lang w:val="sr-Latn-CS"/>
          </w:rPr>
          <w:t>§ 23</w:t>
        </w:r>
        <w:r w:rsidR="0002183E" w:rsidRPr="00D80BD1">
          <w:rPr>
            <w:rStyle w:val="BodyText90"/>
            <w:sz w:val="24"/>
            <w:szCs w:val="24"/>
            <w:lang w:val="sr-Latn-CS"/>
          </w:rPr>
          <w:t>)</w:t>
        </w:r>
      </w:hyperlink>
      <w:r w:rsidR="0002183E" w:rsidRPr="00D80BD1">
        <w:rPr>
          <w:rStyle w:val="BodyText1"/>
          <w:sz w:val="24"/>
          <w:szCs w:val="24"/>
          <w:lang w:val="sr-Latn-CS"/>
        </w:rPr>
        <w:t>.</w:t>
      </w:r>
      <w:r w:rsidR="0002183E" w:rsidRPr="00D80BD1">
        <w:rPr>
          <w:sz w:val="24"/>
          <w:szCs w:val="24"/>
          <w:lang w:val="sr-Latn-CS"/>
        </w:rPr>
        <w:br w:type="page"/>
      </w:r>
    </w:p>
    <w:p w:rsidR="000C0466" w:rsidRPr="00D80BD1" w:rsidRDefault="00A858D3" w:rsidP="007521AF">
      <w:pPr>
        <w:pStyle w:val="BodyText14"/>
        <w:shd w:val="clear" w:color="auto" w:fill="auto"/>
        <w:spacing w:before="0" w:after="120" w:line="276" w:lineRule="auto"/>
        <w:ind w:left="20" w:right="80" w:firstLine="0"/>
        <w:jc w:val="both"/>
        <w:rPr>
          <w:sz w:val="24"/>
          <w:szCs w:val="24"/>
          <w:lang w:val="sr-Latn-CS"/>
        </w:rPr>
      </w:pPr>
      <w:r w:rsidRPr="00D80BD1">
        <w:rPr>
          <w:noProof/>
          <w:sz w:val="24"/>
          <w:szCs w:val="24"/>
          <w:lang w:val="sr-Latn-RS"/>
        </w:rPr>
        <w:lastRenderedPageBreak/>
        <mc:AlternateContent>
          <mc:Choice Requires="wps">
            <w:drawing>
              <wp:anchor distT="0" distB="0" distL="63500" distR="63500" simplePos="0" relativeHeight="251650560" behindDoc="1" locked="0" layoutInCell="1" allowOverlap="1" wp14:anchorId="237D64EB" wp14:editId="1C95545B">
                <wp:simplePos x="0" y="0"/>
                <wp:positionH relativeFrom="margin">
                  <wp:posOffset>-1905</wp:posOffset>
                </wp:positionH>
                <wp:positionV relativeFrom="margin">
                  <wp:posOffset>-1101090</wp:posOffset>
                </wp:positionV>
                <wp:extent cx="5877560" cy="653415"/>
                <wp:effectExtent l="0" t="3810" r="1270" b="0"/>
                <wp:wrapSquare wrapText="bothSides"/>
                <wp:docPr id="47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7560" cy="653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D82D1F" w:rsidRDefault="00706D5D" w:rsidP="007737DB">
                            <w:pPr>
                              <w:pStyle w:val="Heading2"/>
                              <w:rPr>
                                <w:lang w:val="sr-Latn-CS"/>
                              </w:rPr>
                            </w:pPr>
                            <w:bookmarkStart w:id="106" w:name="bookmark101"/>
                            <w:bookmarkStart w:id="107" w:name="bookmark102"/>
                            <w:bookmarkStart w:id="108" w:name="_Toc408911113"/>
                            <w:r w:rsidRPr="00D82D1F">
                              <w:rPr>
                                <w:rStyle w:val="Heading4Exact1"/>
                                <w:spacing w:val="-30"/>
                                <w:lang w:val="sr-Latn-CS"/>
                              </w:rPr>
                              <w:t xml:space="preserve">U fokusu 3: </w:t>
                            </w:r>
                            <w:bookmarkEnd w:id="106"/>
                            <w:bookmarkEnd w:id="107"/>
                            <w:r w:rsidRPr="00D82D1F">
                              <w:rPr>
                                <w:rStyle w:val="Heading4Exact1"/>
                                <w:spacing w:val="-30"/>
                                <w:lang w:val="sr-Latn-CS"/>
                              </w:rPr>
                              <w:t>Strategije za deinstitucionalizaciju sistema zaštite</w:t>
                            </w:r>
                            <w:bookmarkEnd w:id="108"/>
                            <w:r w:rsidRPr="00D82D1F">
                              <w:rPr>
                                <w:rStyle w:val="Heading4Exact1"/>
                                <w:spacing w:val="-30"/>
                                <w:lang w:val="sr-Latn-CS"/>
                              </w:rPr>
                              <w:t xml:space="preserve"> </w:t>
                            </w:r>
                          </w:p>
                          <w:p w:rsidR="00706D5D" w:rsidRDefault="00706D5D">
                            <w:pPr>
                              <w:pStyle w:val="Heading51"/>
                              <w:keepNext/>
                              <w:keepLines/>
                              <w:shd w:val="clear" w:color="auto" w:fill="000000"/>
                              <w:spacing w:before="0" w:after="0" w:line="230" w:lineRule="exact"/>
                              <w:ind w:left="60" w:firstLine="0"/>
                              <w:jc w:val="left"/>
                            </w:pPr>
                            <w:r>
                              <w:rPr>
                                <w:rStyle w:val="Heading5Exact2"/>
                                <w:b/>
                                <w:bCs/>
                                <w:spacing w:val="0"/>
                              </w:rPr>
                              <w:t>PREGLED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D64EB" id="Text Box 105" o:spid="_x0000_s1045" type="#_x0000_t202" style="position:absolute;left:0;text-align:left;margin-left:-.15pt;margin-top:-86.7pt;width:462.8pt;height:51.45pt;z-index:-2516659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iatA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" filled="f" stroked="f">
                <v:textbox style="mso-fit-shape-to-text:t" inset="0,0,0,0">
                  <w:txbxContent>
                    <w:p w:rsidR="00706D5D" w:rsidRPr="00D82D1F" w:rsidRDefault="00706D5D" w:rsidP="007737DB">
                      <w:pPr>
                        <w:pStyle w:val="Heading2"/>
                        <w:rPr>
                          <w:lang w:val="sr-Latn-CS"/>
                        </w:rPr>
                      </w:pPr>
                      <w:bookmarkStart w:id="118" w:name="bookmark101"/>
                      <w:bookmarkStart w:id="119" w:name="bookmark102"/>
                      <w:bookmarkStart w:id="120" w:name="_Toc408911113"/>
                      <w:r w:rsidRPr="00D82D1F">
                        <w:rPr>
                          <w:rStyle w:val="Heading4Exact1"/>
                          <w:spacing w:val="-30"/>
                          <w:lang w:val="sr-Latn-CS"/>
                        </w:rPr>
                        <w:t xml:space="preserve">U fokusu 3: </w:t>
                      </w:r>
                      <w:bookmarkEnd w:id="118"/>
                      <w:bookmarkEnd w:id="119"/>
                      <w:r w:rsidRPr="00D82D1F">
                        <w:rPr>
                          <w:rStyle w:val="Heading4Exact1"/>
                          <w:spacing w:val="-30"/>
                          <w:lang w:val="sr-Latn-CS"/>
                        </w:rPr>
                        <w:t>Strategije za deinstitucionalizaciju sistema zaštite</w:t>
                      </w:r>
                      <w:bookmarkEnd w:id="120"/>
                      <w:r w:rsidRPr="00D82D1F">
                        <w:rPr>
                          <w:rStyle w:val="Heading4Exact1"/>
                          <w:spacing w:val="-30"/>
                          <w:lang w:val="sr-Latn-CS"/>
                        </w:rPr>
                        <w:t xml:space="preserve"> </w:t>
                      </w:r>
                    </w:p>
                    <w:p w:rsidR="00706D5D" w:rsidRDefault="00706D5D">
                      <w:pPr>
                        <w:pStyle w:val="Heading51"/>
                        <w:keepNext/>
                        <w:keepLines/>
                        <w:shd w:val="clear" w:color="auto" w:fill="000000"/>
                        <w:spacing w:before="0" w:after="0" w:line="230" w:lineRule="exact"/>
                        <w:ind w:left="60" w:firstLine="0"/>
                        <w:jc w:val="left"/>
                      </w:pPr>
                      <w:r>
                        <w:rPr>
                          <w:rStyle w:val="Heading5Exact2"/>
                          <w:b/>
                          <w:bCs/>
                          <w:spacing w:val="0"/>
                        </w:rPr>
                        <w:t>PREGLED</w:t>
                      </w:r>
                    </w:p>
                  </w:txbxContent>
                </v:textbox>
                <w10:wrap type="square" anchorx="margin" anchory="margin"/>
              </v:shape>
            </w:pict>
          </mc:Fallback>
        </mc:AlternateContent>
      </w:r>
      <w:r w:rsidR="000B47E7" w:rsidRPr="00D80BD1">
        <w:rPr>
          <w:sz w:val="24"/>
          <w:szCs w:val="24"/>
          <w:lang w:val="sr-Latn-CS"/>
        </w:rPr>
        <w:t>Potencijalno štetni i dugoročni uticaj koji smeštaj u „institucije“ ima na decu sad je već dobro dokumentovan.</w:t>
      </w:r>
      <w:r w:rsidR="000B47E7" w:rsidRPr="00D80BD1">
        <w:rPr>
          <w:rStyle w:val="BodyText1"/>
          <w:sz w:val="24"/>
          <w:szCs w:val="24"/>
          <w:lang w:val="sr-Latn-CS"/>
        </w:rPr>
        <w:t xml:space="preserve"> Ovi negativni ishodi javljaju se zahvaljujući mnoštvu faktora, uključujući odsustvo primarnog staratelja sa kojim dete može da razvije povezanost, nedostatak stimulacije i</w:t>
      </w:r>
      <w:r w:rsidR="00372B46" w:rsidRPr="00D80BD1">
        <w:rPr>
          <w:rStyle w:val="BodyText1"/>
          <w:sz w:val="24"/>
          <w:szCs w:val="24"/>
          <w:lang w:val="sr-Latn-CS"/>
        </w:rPr>
        <w:t xml:space="preserve"> konstruktivnih aktivnosti, lošu</w:t>
      </w:r>
      <w:r w:rsidR="000B47E7" w:rsidRPr="00D80BD1">
        <w:rPr>
          <w:rStyle w:val="BodyText1"/>
          <w:sz w:val="24"/>
          <w:szCs w:val="24"/>
          <w:lang w:val="sr-Latn-CS"/>
        </w:rPr>
        <w:t xml:space="preserve"> dostupnost osno</w:t>
      </w:r>
      <w:r w:rsidR="00372B46" w:rsidRPr="00D80BD1">
        <w:rPr>
          <w:rStyle w:val="BodyText1"/>
          <w:sz w:val="24"/>
          <w:szCs w:val="24"/>
          <w:lang w:val="sr-Latn-CS"/>
        </w:rPr>
        <w:t>vnih usluga, nasilje i izolaciju</w:t>
      </w:r>
      <w:r w:rsidR="000B47E7" w:rsidRPr="00D80BD1">
        <w:rPr>
          <w:rStyle w:val="BodyText1"/>
          <w:sz w:val="24"/>
          <w:szCs w:val="24"/>
          <w:lang w:val="sr-Latn-CS"/>
        </w:rPr>
        <w:t xml:space="preserve"> od porodice i spoljnog sveta. U mnogim sistemima zaštite javlja se još više problema u vezi sa institucionalizacijom, koji nastaju onda kada nema pokušaja da se postigne reintegracija u porodicu, niti periodičnih </w:t>
      </w:r>
      <w:r w:rsidR="00E622DB" w:rsidRPr="00D80BD1">
        <w:rPr>
          <w:rStyle w:val="BodyText1"/>
          <w:sz w:val="24"/>
          <w:szCs w:val="24"/>
          <w:lang w:val="sr-Latn-CS"/>
        </w:rPr>
        <w:t>provera</w:t>
      </w:r>
      <w:r w:rsidR="000B47E7" w:rsidRPr="00D80BD1">
        <w:rPr>
          <w:rStyle w:val="BodyText1"/>
          <w:sz w:val="24"/>
          <w:szCs w:val="24"/>
          <w:lang w:val="sr-Latn-CS"/>
        </w:rPr>
        <w:t xml:space="preserve"> prikladnosti (ili neophodnosti) ovakvog smeštaja, kao ni priprema za život nakon napuštanja institucionalnog smeštaja. </w:t>
      </w:r>
    </w:p>
    <w:p w:rsidR="000C0466" w:rsidRPr="00D80BD1" w:rsidRDefault="000B47E7" w:rsidP="007521AF">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Usled ovakvih nalaza, mnoge zemlje su već prekinule sa praksom institucionalizacije za decu, ili su na putu da to učine. Ipak, postoje i druge zemlje u kojima se, zbog mnoštva različitih razloga, trenutni sistem alternativnog staranja svodi gotovo isključivo na „institucije“. Ovde njihovo gašenje predstavlja značajan izazov. Taj izazov je još veći tamo gde se ovakve ustanove nalaze u rukama privatnih lica. </w:t>
      </w:r>
      <w:r w:rsidR="00EE70E3" w:rsidRPr="00D80BD1">
        <w:rPr>
          <w:rStyle w:val="BodyText1"/>
          <w:sz w:val="24"/>
          <w:szCs w:val="24"/>
          <w:lang w:val="sr-Latn-CS"/>
        </w:rPr>
        <w:t xml:space="preserve">Globalno gašenje institucija je dodatno otežano činjenicom da mnoge države i dalje ne smatraju da je deinstitucioanlizacija punog opsega opravdan </w:t>
      </w:r>
      <w:r w:rsidR="00EE70E3" w:rsidRPr="00D80BD1">
        <w:rPr>
          <w:rStyle w:val="BodyText1"/>
          <w:sz w:val="24"/>
          <w:szCs w:val="24"/>
          <w:lang w:val="sr-Latn-CS"/>
        </w:rPr>
        <w:lastRenderedPageBreak/>
        <w:t>korak.</w:t>
      </w:r>
      <w:r w:rsidR="0002183E" w:rsidRPr="00D80BD1">
        <w:rPr>
          <w:rStyle w:val="BodyText1"/>
          <w:sz w:val="24"/>
          <w:szCs w:val="24"/>
          <w:lang w:val="sr-Latn-CS"/>
        </w:rPr>
        <w:t xml:space="preserve"> </w:t>
      </w:r>
      <w:r w:rsidR="00EE70E3" w:rsidRPr="00D80BD1">
        <w:rPr>
          <w:rStyle w:val="BodyText1"/>
          <w:sz w:val="24"/>
          <w:szCs w:val="24"/>
          <w:lang w:val="sr-Latn-CS"/>
        </w:rPr>
        <w:t xml:space="preserve">Osim toga, u malom broju slučajeva velike ustanove uspevaju da izbegnu korišćenje štetnih praksi i loše posledice o kojima je bilo reči ranije. Ništa od ovoga ipak ne bi trebalo da stoji na putu sveukupnog cilja koji je propisan u </w:t>
      </w:r>
      <w:r w:rsidR="00EE70E3" w:rsidRPr="00D80BD1">
        <w:rPr>
          <w:rStyle w:val="BodyText1"/>
          <w:b/>
          <w:i/>
          <w:sz w:val="24"/>
          <w:szCs w:val="24"/>
          <w:lang w:val="sr-Latn-CS"/>
        </w:rPr>
        <w:t>Smernicama</w:t>
      </w:r>
      <w:r w:rsidR="00EE70E3" w:rsidRPr="00D80BD1">
        <w:rPr>
          <w:rStyle w:val="BodyText1"/>
          <w:sz w:val="24"/>
          <w:szCs w:val="24"/>
          <w:lang w:val="sr-Latn-CS"/>
        </w:rPr>
        <w:t xml:space="preserve">, a to je gašenje institucija kao mere staranja. </w:t>
      </w:r>
    </w:p>
    <w:p w:rsidR="000C0466" w:rsidRPr="00D80BD1" w:rsidRDefault="00EE70E3" w:rsidP="007521AF">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U svetlu svega pomenutog, autori Smernica su se odlučili, u</w:t>
      </w:r>
      <w:hyperlink w:anchor="bookmark363" w:tooltip="Current Document">
        <w:r w:rsidR="0002183E" w:rsidRPr="00D80BD1">
          <w:rPr>
            <w:rStyle w:val="BodyText1"/>
            <w:sz w:val="24"/>
            <w:szCs w:val="24"/>
            <w:lang w:val="sr-Latn-CS"/>
          </w:rPr>
          <w:t xml:space="preserve"> </w:t>
        </w:r>
        <w:r w:rsidR="0002183E" w:rsidRPr="00D80BD1">
          <w:rPr>
            <w:rStyle w:val="BodyText70"/>
            <w:sz w:val="24"/>
            <w:szCs w:val="24"/>
            <w:lang w:val="sr-Latn-CS"/>
          </w:rPr>
          <w:t>§ 23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da pozovu svaku državu pojedinačno da izradi sopstvenu strategiju progresivne deinstitucionalizacije sistema alternativnog staranja – a ne da direktno zabrani postojanje institucija.</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takođe preporučuju da se svaki pokušaj da se otvori nova institucija kritički ispita u kontekstu relevantne strategije. </w:t>
      </w:r>
      <w:r w:rsidR="0002183E" w:rsidRPr="00D80BD1">
        <w:rPr>
          <w:rStyle w:val="BodyText1"/>
          <w:sz w:val="24"/>
          <w:szCs w:val="24"/>
          <w:lang w:val="sr-Latn-CS"/>
        </w:rPr>
        <w:t xml:space="preserve"> </w:t>
      </w:r>
    </w:p>
    <w:p w:rsidR="000C0466" w:rsidRPr="00D80BD1" w:rsidRDefault="00EE70E3"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Ovde je važno napomenuti da iako takve strategije mogu sadržati procedure za pronalaženje aranžmana alternativnog staranja za decu koja su </w:t>
      </w:r>
      <w:r w:rsidRPr="00D80BD1">
        <w:rPr>
          <w:rStyle w:val="BodyText1"/>
          <w:b/>
          <w:i/>
          <w:sz w:val="24"/>
          <w:szCs w:val="24"/>
          <w:lang w:val="sr-Latn-CS"/>
        </w:rPr>
        <w:t>već</w:t>
      </w:r>
      <w:r w:rsidRPr="00D80BD1">
        <w:rPr>
          <w:rStyle w:val="BodyText1"/>
          <w:sz w:val="24"/>
          <w:szCs w:val="24"/>
          <w:lang w:val="sr-Latn-CS"/>
        </w:rPr>
        <w:t xml:space="preserve"> u institucijama, one </w:t>
      </w:r>
      <w:r w:rsidR="0002183E" w:rsidRPr="00D80BD1">
        <w:rPr>
          <w:rStyle w:val="BodyText1"/>
          <w:sz w:val="24"/>
          <w:szCs w:val="24"/>
          <w:lang w:val="sr-Latn-CS"/>
        </w:rPr>
        <w:t xml:space="preserve"> </w:t>
      </w:r>
      <w:r w:rsidRPr="00D80BD1">
        <w:rPr>
          <w:rStyle w:val="BodyText1"/>
          <w:sz w:val="24"/>
          <w:szCs w:val="24"/>
          <w:lang w:val="sr-Latn-CS"/>
        </w:rPr>
        <w:t xml:space="preserve">bi trebalo da budu prvenstveno usmerene na deinstitucioanlizaciju samog sistema. Drugim rečima, prioritet bi trebalo da bude prevencija buduće potrebe i pribegavanja merama alternativnog staranja, kao i razvoj niza neinstitucionalnih opcija tamo gde se zahteva takvo staranje. </w:t>
      </w:r>
      <w:r w:rsidR="007521AF" w:rsidRPr="00D80BD1">
        <w:rPr>
          <w:rStyle w:val="BodyText1"/>
          <w:sz w:val="24"/>
          <w:szCs w:val="24"/>
          <w:lang w:val="sr-Latn-CS"/>
        </w:rPr>
        <w:t xml:space="preserve">Posebnu pažnju treba posvetiti punom uključivanju dece sa invaliditetom i drugim posebnim </w:t>
      </w:r>
      <w:r w:rsidR="007521AF" w:rsidRPr="00D80BD1">
        <w:rPr>
          <w:rStyle w:val="BodyText1"/>
          <w:sz w:val="24"/>
          <w:szCs w:val="24"/>
          <w:lang w:val="sr-Latn-CS"/>
        </w:rPr>
        <w:lastRenderedPageBreak/>
        <w:t xml:space="preserve">potrebama u svaku državnu strategiju – u praksi su ova deca poslednja koja imaju koristi od ovakvih mera. </w:t>
      </w:r>
    </w:p>
    <w:p w:rsidR="000C0466" w:rsidRPr="00D80BD1" w:rsidRDefault="007521AF"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Iskustvo je jasno pokazalo da je deinstitucioanlizacija</w:t>
      </w:r>
      <w:r w:rsidR="0002183E" w:rsidRPr="00D80BD1">
        <w:rPr>
          <w:rStyle w:val="BodyText1"/>
          <w:sz w:val="24"/>
          <w:szCs w:val="24"/>
          <w:lang w:val="sr-Latn-CS"/>
        </w:rPr>
        <w:t xml:space="preserve"> </w:t>
      </w:r>
      <w:r w:rsidRPr="00D80BD1">
        <w:rPr>
          <w:rStyle w:val="BodyText1"/>
          <w:sz w:val="24"/>
          <w:szCs w:val="24"/>
          <w:lang w:val="sr-Latn-CS"/>
        </w:rPr>
        <w:t xml:space="preserve">– ukoliko je namera da bude uspešna i zaštiti dečija prava – izuzetno složen i višeslojan proces. Ona zahteva pažljivo planiranje. Osim toga, pošto svi ne podržavaju promene, važno je da se svi uključeni pojedinci i službe slože oko razloga koji stoje iza politike deinstitucionalizacije i shvate njene implikacije. </w:t>
      </w:r>
    </w:p>
    <w:p w:rsidR="00EC508E" w:rsidRPr="00D80BD1" w:rsidRDefault="007521AF" w:rsidP="007521AF">
      <w:pPr>
        <w:pStyle w:val="BodyText14"/>
        <w:shd w:val="clear" w:color="auto" w:fill="auto"/>
        <w:spacing w:before="0" w:line="276" w:lineRule="auto"/>
        <w:ind w:left="20" w:right="20" w:firstLine="0"/>
        <w:jc w:val="both"/>
        <w:rPr>
          <w:rStyle w:val="BodyText1"/>
          <w:sz w:val="24"/>
          <w:szCs w:val="24"/>
          <w:lang w:val="sr-Latn-CS"/>
        </w:rPr>
        <w:sectPr w:rsidR="00EC508E" w:rsidRPr="00D80BD1" w:rsidSect="00790A1C">
          <w:pgSz w:w="16838" w:h="23810"/>
          <w:pgMar w:top="6751" w:right="3331" w:bottom="5940" w:left="3331" w:header="0" w:footer="3" w:gutter="86"/>
          <w:cols w:num="2" w:space="161"/>
          <w:noEndnote/>
          <w:docGrid w:linePitch="360"/>
        </w:sectPr>
      </w:pPr>
      <w:r w:rsidRPr="00D80BD1">
        <w:rPr>
          <w:rStyle w:val="BodyText1"/>
          <w:sz w:val="24"/>
          <w:szCs w:val="24"/>
          <w:lang w:val="sr-Latn-CS"/>
        </w:rPr>
        <w:t>Između ostalog, posebnu pažnju treba posvetiti obezbeđivanju široke podrške zaposlenih u institucijama na svim nivoima, kao i obezbediti da uvek kada je to moguće, oni kolji poseduju odgovarajuće iskustvo i znanje prođu dodatne obuke i dobiju nova zaduženja u reformisanom sistemu.</w:t>
      </w:r>
    </w:p>
    <w:p w:rsidR="001B1ECC" w:rsidRPr="00D80BD1" w:rsidRDefault="001B1ECC" w:rsidP="00090B56">
      <w:pPr>
        <w:keepNext/>
        <w:keepLines/>
        <w:spacing w:after="353" w:line="446" w:lineRule="exact"/>
        <w:ind w:left="60" w:right="-2445"/>
        <w:jc w:val="both"/>
        <w:outlineLvl w:val="3"/>
        <w:rPr>
          <w:rFonts w:ascii="Segoe UI" w:eastAsia="Segoe UI" w:hAnsi="Segoe UI" w:cs="Segoe UI"/>
          <w:spacing w:val="-30"/>
          <w:sz w:val="43"/>
          <w:szCs w:val="43"/>
          <w:lang w:val="sr-Latn-CS"/>
        </w:rPr>
      </w:pPr>
      <w:bookmarkStart w:id="109" w:name="bookmark106"/>
      <w:r w:rsidRPr="00D80BD1">
        <w:rPr>
          <w:rFonts w:ascii="Segoe UI" w:eastAsia="Segoe UI" w:hAnsi="Segoe UI" w:cs="Segoe UI"/>
          <w:spacing w:val="-24"/>
          <w:sz w:val="39"/>
          <w:szCs w:val="39"/>
          <w:shd w:val="clear" w:color="auto" w:fill="FFFFFF"/>
          <w:lang w:val="sr-Latn-CS"/>
        </w:rPr>
        <w:lastRenderedPageBreak/>
        <w:t>U fokusu 3: Strategije za deinstitucionalizaciju sistema zaštite (nastavak)</w:t>
      </w:r>
    </w:p>
    <w:p w:rsidR="000C0466" w:rsidRPr="00D80BD1" w:rsidRDefault="0002183E" w:rsidP="00090B56">
      <w:pPr>
        <w:pStyle w:val="Heading51"/>
        <w:keepNext/>
        <w:keepLines/>
        <w:shd w:val="clear" w:color="auto" w:fill="000000"/>
        <w:spacing w:before="0" w:after="0" w:line="276" w:lineRule="auto"/>
        <w:ind w:left="40" w:right="-2162" w:firstLine="0"/>
        <w:rPr>
          <w:sz w:val="24"/>
          <w:szCs w:val="24"/>
          <w:lang w:val="sr-Latn-CS"/>
        </w:rPr>
        <w:sectPr w:rsidR="000C0466" w:rsidRPr="00D80BD1" w:rsidSect="00790A1C">
          <w:pgSz w:w="16838" w:h="23810"/>
          <w:pgMar w:top="5062" w:right="5741" w:bottom="4716" w:left="3336" w:header="0" w:footer="3" w:gutter="0"/>
          <w:cols w:space="720"/>
          <w:noEndnote/>
          <w:docGrid w:linePitch="360"/>
        </w:sectPr>
      </w:pPr>
      <w:r w:rsidRPr="00D80BD1">
        <w:rPr>
          <w:rStyle w:val="Heading57"/>
          <w:b/>
          <w:bCs/>
          <w:sz w:val="24"/>
          <w:szCs w:val="24"/>
          <w:lang w:val="sr-Latn-CS"/>
        </w:rPr>
        <w:t>IMPLI</w:t>
      </w:r>
      <w:bookmarkEnd w:id="109"/>
      <w:r w:rsidR="001B1ECC" w:rsidRPr="00D80BD1">
        <w:rPr>
          <w:rStyle w:val="Heading57"/>
          <w:b/>
          <w:bCs/>
          <w:sz w:val="24"/>
          <w:szCs w:val="24"/>
          <w:lang w:val="sr-Latn-CS"/>
        </w:rPr>
        <w:t xml:space="preserve">KACIJE U KREIRANJU POLITIKE </w:t>
      </w:r>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B1ECC" w:rsidP="007521AF">
      <w:pPr>
        <w:pStyle w:val="Bodytext221"/>
        <w:shd w:val="clear" w:color="auto" w:fill="auto"/>
        <w:spacing w:after="116" w:line="276" w:lineRule="auto"/>
        <w:ind w:left="360"/>
        <w:jc w:val="both"/>
        <w:rPr>
          <w:sz w:val="24"/>
          <w:szCs w:val="24"/>
          <w:lang w:val="sr-Latn-CS"/>
        </w:rPr>
      </w:pPr>
      <w:bookmarkStart w:id="110" w:name="bookmark107"/>
      <w:r w:rsidRPr="00D80BD1">
        <w:rPr>
          <w:rStyle w:val="Bodytext222"/>
          <w:b/>
          <w:bCs/>
          <w:sz w:val="24"/>
          <w:szCs w:val="24"/>
          <w:lang w:val="sr-Latn-CS"/>
        </w:rPr>
        <w:lastRenderedPageBreak/>
        <w:t>Smernica</w:t>
      </w:r>
      <w:r w:rsidR="0002183E" w:rsidRPr="00D80BD1">
        <w:rPr>
          <w:rStyle w:val="Bodytext222"/>
          <w:b/>
          <w:bCs/>
          <w:sz w:val="24"/>
          <w:szCs w:val="24"/>
          <w:lang w:val="sr-Latn-CS"/>
        </w:rPr>
        <w:t>: § 23</w:t>
      </w:r>
      <w:bookmarkEnd w:id="110"/>
    </w:p>
    <w:p w:rsidR="000C0466" w:rsidRPr="00D80BD1" w:rsidRDefault="001B1ECC" w:rsidP="007521AF">
      <w:pPr>
        <w:pStyle w:val="BodyText14"/>
        <w:shd w:val="clear" w:color="auto" w:fill="auto"/>
        <w:spacing w:before="0" w:after="327" w:line="276" w:lineRule="auto"/>
        <w:ind w:left="60" w:right="60" w:firstLine="0"/>
        <w:jc w:val="both"/>
        <w:rPr>
          <w:sz w:val="24"/>
          <w:szCs w:val="24"/>
          <w:lang w:val="sr-Latn-CS"/>
        </w:rPr>
      </w:pP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 xml:space="preserve">se pozivaju </w:t>
      </w:r>
      <w:r w:rsidR="00C16693" w:rsidRPr="00D80BD1">
        <w:rPr>
          <w:rStyle w:val="BodyText1"/>
          <w:sz w:val="24"/>
          <w:szCs w:val="24"/>
          <w:lang w:val="sr-Latn-CS"/>
        </w:rPr>
        <w:t>države da izrade sopstvene strategije za progresivnu deinstitucionalizaciju sistema alternativnog staranja.</w:t>
      </w:r>
      <w:r w:rsidR="0002183E" w:rsidRPr="00D80BD1">
        <w:rPr>
          <w:rStyle w:val="BodyText1"/>
          <w:sz w:val="24"/>
          <w:szCs w:val="24"/>
          <w:lang w:val="sr-Latn-CS"/>
        </w:rPr>
        <w:t xml:space="preserve"> </w:t>
      </w:r>
      <w:r w:rsidR="00C16693" w:rsidRPr="00D80BD1">
        <w:rPr>
          <w:rStyle w:val="BodyText1"/>
          <w:sz w:val="24"/>
          <w:szCs w:val="24"/>
          <w:lang w:val="sr-Latn-CS"/>
        </w:rPr>
        <w:t xml:space="preserve">Nacionalna politika bi trebalo da obezbedi da budu na raspolaganju aranžmani koji su alternativa institucijama za decu, sa širokim dijapazonom opcija koje se zasnivaju na porodici. </w:t>
      </w:r>
    </w:p>
    <w:p w:rsidR="000C0466" w:rsidRPr="00D80BD1" w:rsidRDefault="00C16693" w:rsidP="007521AF">
      <w:pPr>
        <w:pStyle w:val="BodyText14"/>
        <w:shd w:val="clear" w:color="auto" w:fill="auto"/>
        <w:spacing w:before="0" w:after="132" w:line="276" w:lineRule="auto"/>
        <w:ind w:left="360" w:hanging="300"/>
        <w:jc w:val="both"/>
        <w:rPr>
          <w:sz w:val="24"/>
          <w:szCs w:val="24"/>
          <w:lang w:val="sr-Latn-CS"/>
        </w:rPr>
      </w:pPr>
      <w:r w:rsidRPr="00D80BD1">
        <w:rPr>
          <w:rStyle w:val="BodyText1"/>
          <w:sz w:val="24"/>
          <w:szCs w:val="24"/>
          <w:lang w:val="sr-Latn-CS"/>
        </w:rPr>
        <w:t>Nacionalna politika bi trebalo da</w:t>
      </w:r>
      <w:r w:rsidR="0002183E" w:rsidRPr="00D80BD1">
        <w:rPr>
          <w:rStyle w:val="BodyText1"/>
          <w:sz w:val="24"/>
          <w:szCs w:val="24"/>
          <w:lang w:val="sr-Latn-CS"/>
        </w:rPr>
        <w:t>:</w:t>
      </w:r>
    </w:p>
    <w:p w:rsidR="000C0466" w:rsidRPr="00D80BD1" w:rsidRDefault="00C16693" w:rsidP="007521AF">
      <w:pPr>
        <w:pStyle w:val="BodyText14"/>
        <w:shd w:val="clear" w:color="auto" w:fill="auto"/>
        <w:spacing w:before="0" w:line="276" w:lineRule="auto"/>
        <w:ind w:left="360" w:hanging="300"/>
        <w:jc w:val="both"/>
        <w:rPr>
          <w:b/>
          <w:sz w:val="24"/>
          <w:szCs w:val="24"/>
          <w:lang w:val="sr-Latn-CS"/>
        </w:rPr>
      </w:pPr>
      <w:r w:rsidRPr="00D80BD1">
        <w:rPr>
          <w:rStyle w:val="BodyText1"/>
          <w:b/>
          <w:sz w:val="24"/>
          <w:szCs w:val="24"/>
          <w:lang w:val="sr-Latn-CS"/>
        </w:rPr>
        <w:t>Deinstitucionalizuje sistem zaštite</w:t>
      </w:r>
    </w:p>
    <w:p w:rsidR="000C0466" w:rsidRPr="00D80BD1" w:rsidRDefault="00C16693" w:rsidP="007521AF">
      <w:pPr>
        <w:pStyle w:val="BodyText14"/>
        <w:numPr>
          <w:ilvl w:val="0"/>
          <w:numId w:val="1"/>
        </w:numPr>
        <w:shd w:val="clear" w:color="auto" w:fill="auto"/>
        <w:tabs>
          <w:tab w:val="left" w:pos="281"/>
        </w:tabs>
        <w:spacing w:before="0" w:after="60" w:line="276" w:lineRule="auto"/>
        <w:ind w:left="360" w:right="60" w:hanging="300"/>
        <w:jc w:val="both"/>
        <w:rPr>
          <w:sz w:val="24"/>
          <w:szCs w:val="24"/>
          <w:lang w:val="sr-Latn-CS"/>
        </w:rPr>
      </w:pPr>
      <w:r w:rsidRPr="00D80BD1">
        <w:rPr>
          <w:rStyle w:val="BodyText1"/>
          <w:sz w:val="24"/>
          <w:szCs w:val="24"/>
          <w:lang w:val="sr-Latn-CS"/>
        </w:rPr>
        <w:t>Razvije nacionalni strateški plan za deinstitucionalizaciju sistema alternativnog staranja</w:t>
      </w:r>
      <w:r w:rsidR="0002183E" w:rsidRPr="00D80BD1">
        <w:rPr>
          <w:rStyle w:val="BodyText1"/>
          <w:sz w:val="24"/>
          <w:szCs w:val="24"/>
          <w:lang w:val="sr-Latn-CS"/>
        </w:rPr>
        <w:t xml:space="preserve"> </w:t>
      </w:r>
    </w:p>
    <w:p w:rsidR="000C0466" w:rsidRPr="00D80BD1" w:rsidRDefault="00C16693" w:rsidP="00C16693">
      <w:pPr>
        <w:pStyle w:val="BodyText14"/>
        <w:numPr>
          <w:ilvl w:val="0"/>
          <w:numId w:val="1"/>
        </w:numPr>
        <w:shd w:val="clear" w:color="auto" w:fill="auto"/>
        <w:tabs>
          <w:tab w:val="left" w:pos="281"/>
        </w:tabs>
        <w:spacing w:before="0" w:line="276" w:lineRule="auto"/>
        <w:ind w:left="360" w:hanging="300"/>
        <w:jc w:val="both"/>
        <w:rPr>
          <w:sz w:val="24"/>
          <w:szCs w:val="24"/>
          <w:lang w:val="sr-Latn-CS"/>
        </w:rPr>
      </w:pPr>
      <w:r w:rsidRPr="00D80BD1">
        <w:rPr>
          <w:rStyle w:val="BodyText1"/>
          <w:sz w:val="24"/>
          <w:szCs w:val="24"/>
          <w:lang w:val="sr-Latn-CS"/>
        </w:rPr>
        <w:t xml:space="preserve">Razvije aranžmane koji su alternativa institucijama sa širokim dijapazonom opcija, uključujući male grupne domove, hraniteljstvo (od privremene predah podrške sve do dugoročnijih rešenja), podršku roditeljima i proširenoj porodici, kao i podršku deci koja samostalno žive </w:t>
      </w:r>
      <w:r w:rsidR="0002183E" w:rsidRPr="00D80BD1">
        <w:rPr>
          <w:rStyle w:val="BodyText1"/>
          <w:sz w:val="24"/>
          <w:szCs w:val="24"/>
          <w:lang w:val="sr-Latn-CS"/>
        </w:rPr>
        <w:t xml:space="preserve"> </w:t>
      </w:r>
    </w:p>
    <w:p w:rsidR="000C0466" w:rsidRPr="00D80BD1" w:rsidRDefault="00487EE3" w:rsidP="00090B56">
      <w:pPr>
        <w:pStyle w:val="BodyText14"/>
        <w:numPr>
          <w:ilvl w:val="0"/>
          <w:numId w:val="1"/>
        </w:numPr>
        <w:shd w:val="clear" w:color="auto" w:fill="auto"/>
        <w:tabs>
          <w:tab w:val="left" w:pos="281"/>
        </w:tabs>
        <w:spacing w:before="0" w:after="60" w:line="276" w:lineRule="auto"/>
        <w:ind w:left="360" w:right="11" w:hanging="300"/>
        <w:jc w:val="both"/>
        <w:rPr>
          <w:sz w:val="24"/>
          <w:szCs w:val="24"/>
          <w:lang w:val="sr-Latn-CS"/>
        </w:rPr>
      </w:pPr>
      <w:r w:rsidRPr="00D80BD1">
        <w:rPr>
          <w:rStyle w:val="BodyText1"/>
          <w:sz w:val="24"/>
          <w:szCs w:val="24"/>
          <w:lang w:val="sr-Latn-CS"/>
        </w:rPr>
        <w:t xml:space="preserve">Obezbedi da planovi deinstitucionalizacije uzimaju u obzir potrebe dece sa invaliditetom i drugim posebnim potrebama </w:t>
      </w:r>
    </w:p>
    <w:p w:rsidR="000C0466" w:rsidRPr="00D80BD1" w:rsidRDefault="00487EE3" w:rsidP="007521AF">
      <w:pPr>
        <w:pStyle w:val="BodyText14"/>
        <w:numPr>
          <w:ilvl w:val="0"/>
          <w:numId w:val="1"/>
        </w:numPr>
        <w:shd w:val="clear" w:color="auto" w:fill="auto"/>
        <w:tabs>
          <w:tab w:val="left" w:pos="281"/>
        </w:tabs>
        <w:spacing w:before="0" w:after="60" w:line="276" w:lineRule="auto"/>
        <w:ind w:left="360" w:right="60" w:firstLine="0"/>
        <w:jc w:val="both"/>
        <w:rPr>
          <w:sz w:val="24"/>
          <w:szCs w:val="24"/>
          <w:lang w:val="sr-Latn-CS"/>
        </w:rPr>
      </w:pPr>
      <w:r w:rsidRPr="00D80BD1">
        <w:rPr>
          <w:rStyle w:val="BodyText1"/>
          <w:sz w:val="24"/>
          <w:szCs w:val="24"/>
          <w:lang w:val="sr-Latn-CS"/>
        </w:rPr>
        <w:t xml:space="preserve">Eksplicitno zabrani smeštaj dece uzrasta 0-3 godine u institucije, izuzev u posebnim okolnostima: da bi se sprečilo razdvajanje braće i sestara; kao planirano </w:t>
      </w:r>
      <w:r w:rsidRPr="00D80BD1">
        <w:rPr>
          <w:rStyle w:val="BodyText1"/>
          <w:sz w:val="24"/>
          <w:szCs w:val="24"/>
          <w:lang w:val="sr-Latn-CS"/>
        </w:rPr>
        <w:lastRenderedPageBreak/>
        <w:t>privremena mera</w:t>
      </w:r>
      <w:r w:rsidR="0002183E" w:rsidRPr="00D80BD1">
        <w:rPr>
          <w:rStyle w:val="BodyText1"/>
          <w:sz w:val="24"/>
          <w:szCs w:val="24"/>
          <w:lang w:val="sr-Latn-CS"/>
        </w:rPr>
        <w:t>;</w:t>
      </w:r>
      <w:r w:rsidRPr="00D80BD1">
        <w:rPr>
          <w:rStyle w:val="BodyText1"/>
          <w:sz w:val="24"/>
          <w:szCs w:val="24"/>
          <w:lang w:val="sr-Latn-CS"/>
        </w:rPr>
        <w:t xml:space="preserve"> ili kao kratkoročna mera u hitnim slučajevima</w:t>
      </w:r>
    </w:p>
    <w:p w:rsidR="000C0466" w:rsidRPr="00D80BD1" w:rsidRDefault="00487EE3" w:rsidP="007521AF">
      <w:pPr>
        <w:pStyle w:val="BodyText14"/>
        <w:numPr>
          <w:ilvl w:val="0"/>
          <w:numId w:val="1"/>
        </w:numPr>
        <w:shd w:val="clear" w:color="auto" w:fill="auto"/>
        <w:tabs>
          <w:tab w:val="left" w:pos="281"/>
        </w:tabs>
        <w:spacing w:before="0" w:after="240" w:line="276" w:lineRule="auto"/>
        <w:ind w:left="360" w:right="60" w:hanging="300"/>
        <w:jc w:val="both"/>
        <w:rPr>
          <w:sz w:val="24"/>
          <w:szCs w:val="24"/>
          <w:lang w:val="sr-Latn-CS"/>
        </w:rPr>
      </w:pPr>
      <w:r w:rsidRPr="00D80BD1">
        <w:rPr>
          <w:rStyle w:val="BodyText1"/>
          <w:sz w:val="24"/>
          <w:szCs w:val="24"/>
          <w:lang w:val="sr-Latn-CS"/>
        </w:rPr>
        <w:t xml:space="preserve">Obezbedi da planovi kojima se udaljava od institucionalne zaštite uključuju i podršku porodicama tako da se deca mogu reintegrisati u svoje porodice onda kada je to moguće ili, ukoliko nije, da se smeste u neki prikladniji aranžman staranja </w:t>
      </w:r>
      <w:r w:rsidR="0002183E" w:rsidRPr="00D80BD1">
        <w:rPr>
          <w:rStyle w:val="BodyText1"/>
          <w:sz w:val="24"/>
          <w:szCs w:val="24"/>
          <w:lang w:val="sr-Latn-CS"/>
        </w:rPr>
        <w:t xml:space="preserve"> </w:t>
      </w:r>
    </w:p>
    <w:p w:rsidR="000C0466" w:rsidRPr="00D80BD1" w:rsidRDefault="00487EE3" w:rsidP="007521AF">
      <w:pPr>
        <w:pStyle w:val="BodyText14"/>
        <w:shd w:val="clear" w:color="auto" w:fill="auto"/>
        <w:spacing w:before="0" w:line="276" w:lineRule="auto"/>
        <w:ind w:left="60" w:right="60" w:firstLine="0"/>
        <w:jc w:val="both"/>
        <w:rPr>
          <w:sz w:val="24"/>
          <w:szCs w:val="24"/>
          <w:lang w:val="sr-Latn-CS"/>
        </w:rPr>
      </w:pPr>
      <w:r w:rsidRPr="00D80BD1">
        <w:rPr>
          <w:rStyle w:val="BodyText1"/>
          <w:sz w:val="24"/>
          <w:szCs w:val="24"/>
          <w:lang w:val="sr-Latn-CS"/>
        </w:rPr>
        <w:t>Pruži podršku pravima i potrebama dece i njihovih porodica</w:t>
      </w:r>
      <w:r w:rsidR="0002183E" w:rsidRPr="00D80BD1">
        <w:rPr>
          <w:rStyle w:val="BodyText1"/>
          <w:sz w:val="24"/>
          <w:szCs w:val="24"/>
          <w:lang w:val="sr-Latn-CS"/>
        </w:rPr>
        <w:t xml:space="preserve"> </w:t>
      </w:r>
    </w:p>
    <w:p w:rsidR="000C0466" w:rsidRPr="00D80BD1" w:rsidRDefault="00487EE3" w:rsidP="007521AF">
      <w:pPr>
        <w:pStyle w:val="BodyText14"/>
        <w:numPr>
          <w:ilvl w:val="0"/>
          <w:numId w:val="1"/>
        </w:numPr>
        <w:shd w:val="clear" w:color="auto" w:fill="auto"/>
        <w:tabs>
          <w:tab w:val="left" w:pos="281"/>
        </w:tabs>
        <w:spacing w:before="0" w:after="56" w:line="276" w:lineRule="auto"/>
        <w:ind w:left="360" w:right="60" w:hanging="300"/>
        <w:jc w:val="both"/>
        <w:rPr>
          <w:sz w:val="24"/>
          <w:szCs w:val="24"/>
          <w:lang w:val="sr-Latn-CS"/>
        </w:rPr>
      </w:pPr>
      <w:r w:rsidRPr="00D80BD1">
        <w:rPr>
          <w:rStyle w:val="BodyText1"/>
          <w:sz w:val="24"/>
          <w:szCs w:val="24"/>
          <w:lang w:val="sr-Latn-CS"/>
        </w:rPr>
        <w:t xml:space="preserve">Pruži podršku roditeljima tako da novorođena i mala deca, uključujući i onu sa invaliditetom i drugim posebnim potrebama, ne budu smeštena na institucionalno staranje </w:t>
      </w:r>
      <w:r w:rsidR="0002183E" w:rsidRPr="00D80BD1">
        <w:rPr>
          <w:rStyle w:val="BodyText1"/>
          <w:sz w:val="24"/>
          <w:szCs w:val="24"/>
          <w:lang w:val="sr-Latn-CS"/>
        </w:rPr>
        <w:t xml:space="preserve"> </w:t>
      </w:r>
    </w:p>
    <w:p w:rsidR="000C0466" w:rsidRPr="00D80BD1" w:rsidRDefault="00487EE3" w:rsidP="007521AF">
      <w:pPr>
        <w:pStyle w:val="BodyText14"/>
        <w:numPr>
          <w:ilvl w:val="0"/>
          <w:numId w:val="1"/>
        </w:numPr>
        <w:shd w:val="clear" w:color="auto" w:fill="auto"/>
        <w:tabs>
          <w:tab w:val="left" w:pos="281"/>
        </w:tabs>
        <w:spacing w:before="0" w:line="276" w:lineRule="auto"/>
        <w:ind w:left="360" w:right="60" w:hanging="300"/>
        <w:jc w:val="both"/>
        <w:rPr>
          <w:sz w:val="24"/>
          <w:szCs w:val="24"/>
          <w:lang w:val="sr-Latn-CS"/>
        </w:rPr>
      </w:pPr>
      <w:r w:rsidRPr="00D80BD1">
        <w:rPr>
          <w:rStyle w:val="BodyText1"/>
          <w:sz w:val="24"/>
          <w:szCs w:val="24"/>
          <w:lang w:val="sr-Latn-CS"/>
        </w:rPr>
        <w:t xml:space="preserve">Obezbedi da deca budu uključena u planiranje svog prelaska iz institucija na druge oblike zaštite i da im se pružaju aktuelne informacije o procesu prelaska </w:t>
      </w:r>
    </w:p>
    <w:p w:rsidR="000C0466" w:rsidRPr="00D80BD1" w:rsidRDefault="003707DF" w:rsidP="007521AF">
      <w:pPr>
        <w:pStyle w:val="BodyText14"/>
        <w:numPr>
          <w:ilvl w:val="0"/>
          <w:numId w:val="1"/>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Obezbedi specijalističku podršku </w:t>
      </w:r>
      <w:r w:rsidR="0002183E" w:rsidRPr="00D80BD1">
        <w:rPr>
          <w:rStyle w:val="BodyText1"/>
          <w:sz w:val="24"/>
          <w:szCs w:val="24"/>
          <w:lang w:val="sr-Latn-CS"/>
        </w:rPr>
        <w:t xml:space="preserve"> </w:t>
      </w:r>
      <w:r w:rsidRPr="00D80BD1">
        <w:rPr>
          <w:rStyle w:val="BodyText1"/>
          <w:sz w:val="24"/>
          <w:szCs w:val="24"/>
          <w:lang w:val="sr-Latn-CS"/>
        </w:rPr>
        <w:t xml:space="preserve">deci koja su živela u institucijama i kojoj može biti problematičan prelazak </w:t>
      </w:r>
      <w:r w:rsidR="005E4D8A" w:rsidRPr="00D80BD1">
        <w:rPr>
          <w:rStyle w:val="BodyText1"/>
          <w:sz w:val="24"/>
          <w:szCs w:val="24"/>
          <w:lang w:val="sr-Latn-CS"/>
        </w:rPr>
        <w:t xml:space="preserve">na druge oblike staranja </w:t>
      </w:r>
    </w:p>
    <w:p w:rsidR="000C0466" w:rsidRPr="00D80BD1" w:rsidRDefault="005E4D8A" w:rsidP="00090B56">
      <w:pPr>
        <w:pStyle w:val="BodyText14"/>
        <w:numPr>
          <w:ilvl w:val="0"/>
          <w:numId w:val="1"/>
        </w:numPr>
        <w:shd w:val="clear" w:color="auto" w:fill="auto"/>
        <w:tabs>
          <w:tab w:val="left" w:pos="326"/>
        </w:tabs>
        <w:spacing w:before="0" w:after="60" w:line="276" w:lineRule="auto"/>
        <w:ind w:left="340" w:right="11" w:hanging="240"/>
        <w:jc w:val="both"/>
        <w:rPr>
          <w:sz w:val="24"/>
          <w:szCs w:val="24"/>
          <w:lang w:val="sr-Latn-CS"/>
        </w:rPr>
      </w:pPr>
      <w:r w:rsidRPr="00D80BD1">
        <w:rPr>
          <w:rStyle w:val="BodyText1"/>
          <w:sz w:val="24"/>
          <w:szCs w:val="24"/>
          <w:lang w:val="sr-Latn-CS"/>
        </w:rPr>
        <w:t>Obezbedi da braća i sestre budu smešteni zajedno na porodično staranje uvek kada je to moguće, kao i da se kontakt održava između roditelja i dece</w:t>
      </w:r>
      <w:r w:rsidR="0002183E" w:rsidRPr="00D80BD1">
        <w:rPr>
          <w:rStyle w:val="BodyText1"/>
          <w:sz w:val="24"/>
          <w:szCs w:val="24"/>
          <w:lang w:val="sr-Latn-CS"/>
        </w:rPr>
        <w:t xml:space="preserve"> </w:t>
      </w:r>
    </w:p>
    <w:p w:rsidR="000C0466" w:rsidRPr="00D80BD1" w:rsidRDefault="005E4D8A" w:rsidP="00090B56">
      <w:pPr>
        <w:pStyle w:val="BodyText14"/>
        <w:numPr>
          <w:ilvl w:val="0"/>
          <w:numId w:val="1"/>
        </w:numPr>
        <w:shd w:val="clear" w:color="auto" w:fill="auto"/>
        <w:tabs>
          <w:tab w:val="left" w:pos="142"/>
        </w:tabs>
        <w:spacing w:before="0" w:after="60" w:line="276" w:lineRule="auto"/>
        <w:ind w:left="142" w:right="11" w:hanging="42"/>
        <w:jc w:val="both"/>
        <w:rPr>
          <w:sz w:val="24"/>
          <w:szCs w:val="24"/>
          <w:lang w:val="sr-Latn-CS"/>
        </w:rPr>
      </w:pPr>
      <w:r w:rsidRPr="00D80BD1">
        <w:rPr>
          <w:rStyle w:val="BodyText1"/>
          <w:sz w:val="24"/>
          <w:szCs w:val="24"/>
          <w:lang w:val="sr-Latn-CS"/>
        </w:rPr>
        <w:t xml:space="preserve">Poseduje proces odlučivanja da dete koje je dobro smešteno u hraniteljsku </w:t>
      </w:r>
      <w:r w:rsidRPr="00D80BD1">
        <w:rPr>
          <w:rStyle w:val="BodyText1"/>
          <w:sz w:val="24"/>
          <w:szCs w:val="24"/>
          <w:lang w:val="sr-Latn-CS"/>
        </w:rPr>
        <w:lastRenderedPageBreak/>
        <w:t>porodicu ili aranžman staranja koji nalikuje na porodicu može da ostane u ovom smeštaju</w:t>
      </w:r>
      <w:r w:rsidR="0002183E" w:rsidRPr="00D80BD1">
        <w:rPr>
          <w:rStyle w:val="BodyText1"/>
          <w:sz w:val="24"/>
          <w:szCs w:val="24"/>
          <w:lang w:val="sr-Latn-CS"/>
        </w:rPr>
        <w:t xml:space="preserve"> </w:t>
      </w:r>
      <w:r w:rsidRPr="00D80BD1">
        <w:rPr>
          <w:rStyle w:val="BodyText1"/>
          <w:sz w:val="24"/>
          <w:szCs w:val="24"/>
          <w:lang w:val="sr-Latn-CS"/>
        </w:rPr>
        <w:t xml:space="preserve">na duži rok tamo gde je to prikladno </w:t>
      </w:r>
    </w:p>
    <w:p w:rsidR="000C0466" w:rsidRPr="00D80BD1" w:rsidRDefault="005E4D8A"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t>Obrati posebnu pažnju na obezbeđivanje odgovarajuće zaštite deci sa invaliditetom i drugim posebnim potrebama. Ovo bi trebalo da podrazumeva pristup predah podršci i dnevnom smeštaju, kao i staranje o njihovim zdravstvenim i obrazovnim potrebama</w:t>
      </w:r>
    </w:p>
    <w:p w:rsidR="000C0466" w:rsidRPr="00D80BD1" w:rsidRDefault="005E4D8A" w:rsidP="005E4D8A">
      <w:pPr>
        <w:pStyle w:val="BodyText14"/>
        <w:numPr>
          <w:ilvl w:val="0"/>
          <w:numId w:val="1"/>
        </w:numPr>
        <w:shd w:val="clear" w:color="auto" w:fill="auto"/>
        <w:tabs>
          <w:tab w:val="left" w:pos="142"/>
        </w:tabs>
        <w:spacing w:before="0" w:after="267" w:line="276" w:lineRule="auto"/>
        <w:ind w:left="142" w:firstLine="0"/>
        <w:jc w:val="both"/>
        <w:rPr>
          <w:sz w:val="24"/>
          <w:szCs w:val="24"/>
          <w:lang w:val="sr-Latn-CS"/>
        </w:rPr>
      </w:pPr>
      <w:r w:rsidRPr="00D80BD1">
        <w:rPr>
          <w:rStyle w:val="BodyText1"/>
          <w:sz w:val="24"/>
          <w:szCs w:val="24"/>
          <w:lang w:val="sr-Latn-CS"/>
        </w:rPr>
        <w:t xml:space="preserve">Podrži porodice kako bi mogle da prihvate decu koja su izašla iz institucija, tako da je povratak dece u porodicu trajan i održiv </w:t>
      </w:r>
      <w:r w:rsidR="0002183E" w:rsidRPr="00D80BD1">
        <w:rPr>
          <w:rStyle w:val="BodyText1"/>
          <w:sz w:val="24"/>
          <w:szCs w:val="24"/>
          <w:lang w:val="sr-Latn-CS"/>
        </w:rPr>
        <w:t xml:space="preserve"> </w:t>
      </w:r>
    </w:p>
    <w:p w:rsidR="000C0466" w:rsidRPr="00D80BD1" w:rsidRDefault="005E4D8A" w:rsidP="005E4D8A">
      <w:pPr>
        <w:pStyle w:val="BodyText14"/>
        <w:shd w:val="clear" w:color="auto" w:fill="auto"/>
        <w:tabs>
          <w:tab w:val="left" w:pos="142"/>
        </w:tabs>
        <w:spacing w:before="0" w:line="276" w:lineRule="auto"/>
        <w:ind w:left="142" w:firstLine="0"/>
        <w:jc w:val="both"/>
        <w:rPr>
          <w:b/>
          <w:sz w:val="24"/>
          <w:szCs w:val="24"/>
          <w:lang w:val="sr-Latn-CS"/>
        </w:rPr>
      </w:pPr>
      <w:r w:rsidRPr="00D80BD1">
        <w:rPr>
          <w:rStyle w:val="BodyText1"/>
          <w:b/>
          <w:sz w:val="24"/>
          <w:szCs w:val="24"/>
          <w:lang w:val="sr-Latn-CS"/>
        </w:rPr>
        <w:t xml:space="preserve">Obezbedi postojanje infrastrukture </w:t>
      </w:r>
      <w:r w:rsidR="0002183E" w:rsidRPr="00D80BD1">
        <w:rPr>
          <w:rStyle w:val="BodyText1"/>
          <w:b/>
          <w:sz w:val="24"/>
          <w:szCs w:val="24"/>
          <w:lang w:val="sr-Latn-CS"/>
        </w:rPr>
        <w:t xml:space="preserve"> </w:t>
      </w:r>
    </w:p>
    <w:p w:rsidR="000C0466" w:rsidRPr="00D80BD1" w:rsidRDefault="005E4D8A"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t>Obezbedi finansijska sredstva kao podršku nacionalnom planiranju za razvijanje novih usluga zaštite i posledično zatvaranje institucija</w:t>
      </w:r>
      <w:r w:rsidR="0002183E" w:rsidRPr="00D80BD1">
        <w:rPr>
          <w:rStyle w:val="BodyText1"/>
          <w:sz w:val="24"/>
          <w:szCs w:val="24"/>
          <w:lang w:val="sr-Latn-CS"/>
        </w:rPr>
        <w:t xml:space="preserve"> </w:t>
      </w:r>
    </w:p>
    <w:p w:rsidR="000C0466" w:rsidRPr="00D80BD1" w:rsidRDefault="005E4D8A"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t xml:space="preserve">Pruži prilike za prekvalifikaciju i promenu radnog mesta za staratelje koji su zaposleni u institucijama, tamo gde je to moguće </w:t>
      </w:r>
    </w:p>
    <w:p w:rsidR="000C0466" w:rsidRPr="00D80BD1" w:rsidRDefault="005E4D8A"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t>Prikupi i analizira podatke na nacionalnom nivou kako bi se pratio broj dece koje ostaju u institucionalnom smeštaju, kao i one koja su izašla iz sistema staranja (za više detalja, pogledajte Priručnik za merenje indikatora u formalnoj zaštiti dece)</w:t>
      </w:r>
      <w:r w:rsidR="0002183E" w:rsidRPr="00D80BD1">
        <w:rPr>
          <w:rStyle w:val="BodyText1"/>
          <w:sz w:val="24"/>
          <w:szCs w:val="24"/>
          <w:lang w:val="sr-Latn-CS"/>
        </w:rPr>
        <w:t xml:space="preserve"> </w:t>
      </w:r>
    </w:p>
    <w:p w:rsidR="000C0466" w:rsidRPr="00D80BD1" w:rsidRDefault="00D26A53"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t xml:space="preserve">Obezbedi podizanje nivoa svesti za staratelje i druga profesionalna lica u pogledu pogodnosti institucionalne zaštite za razvojne, emocionalne, socijalne i fizičke potrebe dece </w:t>
      </w:r>
    </w:p>
    <w:p w:rsidR="000C0466" w:rsidRPr="00D80BD1" w:rsidRDefault="00D26A53" w:rsidP="005E4D8A">
      <w:pPr>
        <w:pStyle w:val="BodyText14"/>
        <w:numPr>
          <w:ilvl w:val="0"/>
          <w:numId w:val="1"/>
        </w:numPr>
        <w:shd w:val="clear" w:color="auto" w:fill="auto"/>
        <w:tabs>
          <w:tab w:val="left" w:pos="142"/>
        </w:tabs>
        <w:spacing w:before="0" w:after="60" w:line="276" w:lineRule="auto"/>
        <w:ind w:left="142" w:firstLine="0"/>
        <w:jc w:val="both"/>
        <w:rPr>
          <w:sz w:val="24"/>
          <w:szCs w:val="24"/>
          <w:lang w:val="sr-Latn-CS"/>
        </w:rPr>
      </w:pPr>
      <w:r w:rsidRPr="00D80BD1">
        <w:rPr>
          <w:rStyle w:val="BodyText1"/>
          <w:sz w:val="24"/>
          <w:szCs w:val="24"/>
          <w:lang w:val="sr-Latn-CS"/>
        </w:rPr>
        <w:lastRenderedPageBreak/>
        <w:t xml:space="preserve">Pruži prilike za proučavanje problema koji se vezuju za institucionalno staranje o deci za pružaoce i finansijere takve zaštite, da bi se postigao konsenzus i dobila podrška za promene </w:t>
      </w:r>
    </w:p>
    <w:p w:rsidR="000C0466" w:rsidRPr="00D80BD1" w:rsidRDefault="00D26A53" w:rsidP="00D26A53">
      <w:pPr>
        <w:pStyle w:val="BodyText14"/>
        <w:numPr>
          <w:ilvl w:val="0"/>
          <w:numId w:val="1"/>
        </w:numPr>
        <w:shd w:val="clear" w:color="auto" w:fill="auto"/>
        <w:tabs>
          <w:tab w:val="left" w:pos="142"/>
        </w:tabs>
        <w:spacing w:before="0" w:line="276" w:lineRule="auto"/>
        <w:ind w:left="142" w:right="-131" w:firstLine="0"/>
        <w:jc w:val="both"/>
        <w:rPr>
          <w:sz w:val="24"/>
          <w:szCs w:val="24"/>
          <w:lang w:val="sr-Latn-CS"/>
        </w:rPr>
        <w:sectPr w:rsidR="000C0466" w:rsidRPr="00D80BD1" w:rsidSect="00790A1C">
          <w:type w:val="continuous"/>
          <w:pgSz w:w="16838" w:h="23810"/>
          <w:pgMar w:top="5062" w:right="3546" w:bottom="4716" w:left="3412" w:header="0" w:footer="3" w:gutter="0"/>
          <w:cols w:num="2" w:space="218"/>
          <w:noEndnote/>
          <w:docGrid w:linePitch="360"/>
        </w:sectPr>
      </w:pPr>
      <w:r w:rsidRPr="00D80BD1">
        <w:rPr>
          <w:rStyle w:val="BodyText1"/>
          <w:sz w:val="24"/>
          <w:szCs w:val="24"/>
          <w:lang w:val="sr-Latn-CS"/>
        </w:rPr>
        <w:t xml:space="preserve">Podstakne kampanje podizanja javne svesti u partnerstvu sa medijima i civilnim društvom na temu štetnih efekata dugoročne institucionalne zaštite. </w:t>
      </w:r>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51584" behindDoc="1" locked="0" layoutInCell="1" allowOverlap="1" wp14:anchorId="27D1D764" wp14:editId="3840D0E0">
                <wp:simplePos x="0" y="0"/>
                <wp:positionH relativeFrom="margin">
                  <wp:posOffset>-45720</wp:posOffset>
                </wp:positionH>
                <wp:positionV relativeFrom="paragraph">
                  <wp:posOffset>50165</wp:posOffset>
                </wp:positionV>
                <wp:extent cx="6381750" cy="936625"/>
                <wp:effectExtent l="1905" t="2540" r="0" b="3810"/>
                <wp:wrapSquare wrapText="bothSides"/>
                <wp:docPr id="4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53" w:line="446" w:lineRule="exact"/>
                              <w:ind w:left="40"/>
                              <w:jc w:val="both"/>
                              <w:rPr>
                                <w:lang w:val="es-US"/>
                              </w:rPr>
                            </w:pPr>
                            <w:bookmarkStart w:id="111" w:name="bookmark108"/>
                            <w:r w:rsidRPr="00E27252">
                              <w:rPr>
                                <w:rStyle w:val="Heading4Exact1"/>
                                <w:spacing w:val="-30"/>
                                <w:lang w:val="es-US"/>
                              </w:rPr>
                              <w:t xml:space="preserve">U fokusu 3: Strategije za deinstitucionalizaciju sistema zaštite (nastavak) </w:t>
                            </w:r>
                            <w:bookmarkEnd w:id="111"/>
                          </w:p>
                          <w:p w:rsidR="00706D5D" w:rsidRDefault="00706D5D">
                            <w:pPr>
                              <w:pStyle w:val="Heading51"/>
                              <w:keepNext/>
                              <w:keepLines/>
                              <w:shd w:val="clear" w:color="auto" w:fill="000000"/>
                              <w:spacing w:before="0" w:after="0" w:line="230" w:lineRule="exact"/>
                              <w:ind w:left="40" w:firstLine="0"/>
                              <w:jc w:val="left"/>
                            </w:pPr>
                            <w:bookmarkStart w:id="112" w:name="bookmark109"/>
                            <w:r>
                              <w:rPr>
                                <w:rStyle w:val="Heading5Exact2"/>
                                <w:b/>
                                <w:bCs/>
                                <w:spacing w:val="0"/>
                              </w:rPr>
                              <w:t>POTENCIJALNO DOBRA PRAKSA 3.1</w:t>
                            </w:r>
                            <w:bookmarkEnd w:id="11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1D764" id="Text Box 106" o:spid="_x0000_s1046" type="#_x0000_t202" style="position:absolute;left:0;text-align:left;margin-left:-3.6pt;margin-top:3.95pt;width:502.5pt;height:73.75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A9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" filled="f" stroked="f">
                <v:textbox style="mso-fit-shape-to-text:t" inset="0,0,0,0">
                  <w:txbxContent>
                    <w:p w:rsidR="00706D5D" w:rsidRPr="00E27252" w:rsidRDefault="00706D5D">
                      <w:pPr>
                        <w:pStyle w:val="Heading41"/>
                        <w:keepNext/>
                        <w:keepLines/>
                        <w:shd w:val="clear" w:color="auto" w:fill="auto"/>
                        <w:spacing w:after="353" w:line="446" w:lineRule="exact"/>
                        <w:ind w:left="40"/>
                        <w:jc w:val="both"/>
                        <w:rPr>
                          <w:lang w:val="es-US"/>
                        </w:rPr>
                      </w:pPr>
                      <w:bookmarkStart w:id="125" w:name="bookmark108"/>
                      <w:r w:rsidRPr="00E27252">
                        <w:rPr>
                          <w:rStyle w:val="Heading4Exact1"/>
                          <w:spacing w:val="-30"/>
                          <w:lang w:val="es-US"/>
                        </w:rPr>
                        <w:t xml:space="preserve">U fokusu 3: Strategije za deinstitucionalizaciju sistema zaštite (nastavak) </w:t>
                      </w:r>
                      <w:bookmarkEnd w:id="125"/>
                    </w:p>
                    <w:p w:rsidR="00706D5D" w:rsidRDefault="00706D5D">
                      <w:pPr>
                        <w:pStyle w:val="Heading51"/>
                        <w:keepNext/>
                        <w:keepLines/>
                        <w:shd w:val="clear" w:color="auto" w:fill="000000"/>
                        <w:spacing w:before="0" w:after="0" w:line="230" w:lineRule="exact"/>
                        <w:ind w:left="40" w:firstLine="0"/>
                        <w:jc w:val="left"/>
                      </w:pPr>
                      <w:bookmarkStart w:id="126" w:name="bookmark109"/>
                      <w:r>
                        <w:rPr>
                          <w:rStyle w:val="Heading5Exact2"/>
                          <w:b/>
                          <w:bCs/>
                          <w:spacing w:val="0"/>
                        </w:rPr>
                        <w:t>POTENCIJALNO DOBRA PRAKSA 3.1</w:t>
                      </w:r>
                      <w:bookmarkEnd w:id="126"/>
                    </w:p>
                  </w:txbxContent>
                </v:textbox>
                <w10:wrap type="square" anchorx="margin"/>
              </v:shape>
            </w:pict>
          </mc:Fallback>
        </mc:AlternateContent>
      </w:r>
    </w:p>
    <w:p w:rsidR="000C0466" w:rsidRPr="00D80BD1" w:rsidRDefault="00D26A53" w:rsidP="007737DB">
      <w:pPr>
        <w:pStyle w:val="Heading4"/>
        <w:rPr>
          <w:rStyle w:val="BodyText1"/>
          <w:sz w:val="24"/>
          <w:szCs w:val="24"/>
          <w:lang w:val="sr-Latn-CS"/>
        </w:rPr>
      </w:pPr>
      <w:r w:rsidRPr="00D80BD1">
        <w:rPr>
          <w:rStyle w:val="BodyText1"/>
          <w:sz w:val="24"/>
          <w:szCs w:val="24"/>
          <w:lang w:val="sr-Latn-CS"/>
        </w:rPr>
        <w:t xml:space="preserve">Strategija deinstitucionalizacije, Moldavija </w:t>
      </w:r>
    </w:p>
    <w:p w:rsidR="00D26A53" w:rsidRPr="00D80BD1" w:rsidRDefault="00D26A53" w:rsidP="007521AF">
      <w:pPr>
        <w:pStyle w:val="BodyText14"/>
        <w:shd w:val="clear" w:color="auto" w:fill="auto"/>
        <w:spacing w:before="0" w:line="276" w:lineRule="auto"/>
        <w:ind w:left="20" w:firstLine="0"/>
        <w:jc w:val="both"/>
        <w:rPr>
          <w:sz w:val="24"/>
          <w:szCs w:val="24"/>
          <w:lang w:val="sr-Latn-CS"/>
        </w:rPr>
      </w:pPr>
    </w:p>
    <w:p w:rsidR="000C0466" w:rsidRPr="00D80BD1" w:rsidRDefault="00D26A53" w:rsidP="007521AF">
      <w:pPr>
        <w:pStyle w:val="BodyText14"/>
        <w:shd w:val="clear" w:color="auto" w:fill="auto"/>
        <w:spacing w:before="0" w:after="116" w:line="276" w:lineRule="auto"/>
        <w:ind w:left="20" w:right="20" w:firstLine="0"/>
        <w:jc w:val="both"/>
        <w:rPr>
          <w:sz w:val="24"/>
          <w:szCs w:val="24"/>
          <w:lang w:val="sr-Latn-CS"/>
        </w:rPr>
      </w:pPr>
      <w:r w:rsidRPr="00D80BD1">
        <w:rPr>
          <w:rStyle w:val="BodyText1"/>
          <w:sz w:val="24"/>
          <w:szCs w:val="24"/>
          <w:lang w:val="sr-Latn-CS"/>
        </w:rPr>
        <w:t>Moldavija je krenula sa deinstitucionalnim reformama u sklopu Strategije i Plana akcije za 2007-2011. Broj dece u rezidencijalnim institucijama se smanjio za 50% od početka reforme, od</w:t>
      </w:r>
      <w:r w:rsidR="0002183E" w:rsidRPr="00D80BD1">
        <w:rPr>
          <w:rStyle w:val="BodyText1"/>
          <w:sz w:val="24"/>
          <w:szCs w:val="24"/>
          <w:lang w:val="sr-Latn-CS"/>
        </w:rPr>
        <w:t xml:space="preserve"> 11</w:t>
      </w:r>
      <w:r w:rsidR="00CD3820" w:rsidRPr="00D80BD1">
        <w:rPr>
          <w:rStyle w:val="BodyText1"/>
          <w:sz w:val="24"/>
          <w:szCs w:val="24"/>
          <w:lang w:val="sr-Latn-CS"/>
        </w:rPr>
        <w:t>.</w:t>
      </w:r>
      <w:r w:rsidR="0002183E" w:rsidRPr="00D80BD1">
        <w:rPr>
          <w:rStyle w:val="BodyText1"/>
          <w:sz w:val="24"/>
          <w:szCs w:val="24"/>
          <w:lang w:val="sr-Latn-CS"/>
        </w:rPr>
        <w:t xml:space="preserve">442 </w:t>
      </w:r>
      <w:r w:rsidRPr="00D80BD1">
        <w:rPr>
          <w:rStyle w:val="BodyText1"/>
          <w:sz w:val="24"/>
          <w:szCs w:val="24"/>
          <w:lang w:val="sr-Latn-CS"/>
        </w:rPr>
        <w:t>na početku</w:t>
      </w:r>
      <w:r w:rsidR="0002183E" w:rsidRPr="00D80BD1">
        <w:rPr>
          <w:rStyle w:val="BodyText1"/>
          <w:sz w:val="24"/>
          <w:szCs w:val="24"/>
          <w:lang w:val="sr-Latn-CS"/>
        </w:rPr>
        <w:t xml:space="preserve"> 2006</w:t>
      </w:r>
      <w:r w:rsidR="006E31C6">
        <w:rPr>
          <w:rStyle w:val="BodyText1"/>
          <w:sz w:val="24"/>
          <w:szCs w:val="24"/>
          <w:lang w:val="sr-Latn-CS"/>
        </w:rPr>
        <w:t xml:space="preserve">. godine, </w:t>
      </w:r>
      <w:r w:rsidR="0002183E" w:rsidRPr="00D80BD1">
        <w:rPr>
          <w:rStyle w:val="BodyText1"/>
          <w:sz w:val="24"/>
          <w:szCs w:val="24"/>
          <w:lang w:val="sr-Latn-CS"/>
        </w:rPr>
        <w:t xml:space="preserve"> </w:t>
      </w:r>
      <w:r w:rsidRPr="00D80BD1">
        <w:rPr>
          <w:rStyle w:val="BodyText1"/>
          <w:sz w:val="24"/>
          <w:szCs w:val="24"/>
          <w:lang w:val="sr-Latn-CS"/>
        </w:rPr>
        <w:t>sve do 5.</w:t>
      </w:r>
      <w:r w:rsidR="0002183E" w:rsidRPr="00D80BD1">
        <w:rPr>
          <w:rStyle w:val="BodyText1"/>
          <w:sz w:val="24"/>
          <w:szCs w:val="24"/>
          <w:lang w:val="sr-Latn-CS"/>
        </w:rPr>
        <w:t xml:space="preserve">723 </w:t>
      </w:r>
      <w:r w:rsidRPr="00D80BD1">
        <w:rPr>
          <w:rStyle w:val="BodyText1"/>
          <w:sz w:val="24"/>
          <w:szCs w:val="24"/>
          <w:lang w:val="sr-Latn-CS"/>
        </w:rPr>
        <w:t>na kraju</w:t>
      </w:r>
      <w:r w:rsidR="0002183E" w:rsidRPr="00D80BD1">
        <w:rPr>
          <w:rStyle w:val="BodyText1"/>
          <w:sz w:val="24"/>
          <w:szCs w:val="24"/>
          <w:lang w:val="sr-Latn-CS"/>
        </w:rPr>
        <w:t xml:space="preserve"> 2011. </w:t>
      </w:r>
      <w:r w:rsidR="00CD3820" w:rsidRPr="00D80BD1">
        <w:rPr>
          <w:rStyle w:val="BodyText1"/>
          <w:sz w:val="24"/>
          <w:szCs w:val="24"/>
          <w:lang w:val="sr-Latn-CS"/>
        </w:rPr>
        <w:t>Ovo je postignuto uz uspešniji rad na prevenciji kojim se pomagalo porodicama da nastave da se staraju o deci u svojim domovima, kao i reintegracijom više od 900 dece u njihove zajednice</w:t>
      </w:r>
      <w:r w:rsidR="0002183E" w:rsidRPr="00D80BD1">
        <w:rPr>
          <w:rStyle w:val="BodyText1"/>
          <w:sz w:val="24"/>
          <w:szCs w:val="24"/>
          <w:lang w:val="sr-Latn-CS"/>
        </w:rPr>
        <w:t xml:space="preserve">, </w:t>
      </w:r>
      <w:r w:rsidR="00CD3820" w:rsidRPr="00D80BD1">
        <w:rPr>
          <w:rStyle w:val="BodyText1"/>
          <w:sz w:val="24"/>
          <w:szCs w:val="24"/>
          <w:lang w:val="sr-Latn-CS"/>
        </w:rPr>
        <w:t>od kojih je većina (86%) vraćena u svoje biološke ili proširene porodice.</w:t>
      </w:r>
      <w:r w:rsidR="0002183E" w:rsidRPr="00D80BD1">
        <w:rPr>
          <w:rStyle w:val="BodyText1"/>
          <w:sz w:val="24"/>
          <w:szCs w:val="24"/>
          <w:lang w:val="sr-Latn-CS"/>
        </w:rPr>
        <w:t xml:space="preserve"> </w:t>
      </w:r>
      <w:r w:rsidR="00CD3820" w:rsidRPr="00D80BD1">
        <w:rPr>
          <w:rStyle w:val="BodyText1"/>
          <w:sz w:val="24"/>
          <w:szCs w:val="24"/>
          <w:lang w:val="sr-Latn-CS"/>
        </w:rPr>
        <w:t>Za decu koja nisu u mogućnosti da nastave sa životom u okviru svoje porodice, alternative koje se baziraju na porodici preuzimaju primat od rezidencijalne zaštite kao najverovatnija opcija alternativnog smeštaja za decu.</w:t>
      </w:r>
      <w:r w:rsidR="0002183E" w:rsidRPr="00D80BD1">
        <w:rPr>
          <w:rStyle w:val="BodyText1"/>
          <w:sz w:val="24"/>
          <w:szCs w:val="24"/>
          <w:lang w:val="sr-Latn-CS"/>
        </w:rPr>
        <w:t xml:space="preserve"> </w:t>
      </w:r>
      <w:r w:rsidR="00CD3820" w:rsidRPr="00D80BD1">
        <w:rPr>
          <w:rStyle w:val="BodyText1"/>
          <w:sz w:val="24"/>
          <w:szCs w:val="24"/>
          <w:lang w:val="sr-Latn-CS"/>
        </w:rPr>
        <w:t>Vlada je preuzela vodeću ulogu u reformama, što je bilo ključno za njihov uspeh, a strategija je podrazumevala uspostavljanje partnerstava sa širokim dijapazonom nevladinih organizacija koje su Vladi pružale koordiniranu podršku u sprovođenju ovih reformi. Došlo je do većeg broja održivih izmena koje su pomogle postizanju ovog novog sistema zaštite. Te promene su uključivale osnivanje nacionalne mreže socijalnih radnika unutar zajednice, nacionalnog sistema komisija za kontrolu ulaska u sistem zaštite, razvoj alt</w:t>
      </w:r>
      <w:r w:rsidR="00537C5C" w:rsidRPr="00D80BD1">
        <w:rPr>
          <w:rStyle w:val="BodyText1"/>
          <w:sz w:val="24"/>
          <w:szCs w:val="24"/>
          <w:lang w:val="sr-Latn-CS"/>
        </w:rPr>
        <w:t xml:space="preserve">ernativa baziranih na porodici što je dovelo do udvostručavanja broja dece na hraniteljstvu, razvoju usluga podrške porodicama, kao i zatvaranje/transformaciju rezidencijalnih institucija.  </w:t>
      </w:r>
    </w:p>
    <w:p w:rsidR="000C0466" w:rsidRPr="00D80BD1" w:rsidRDefault="00537C5C" w:rsidP="00ED01C2">
      <w:pPr>
        <w:pStyle w:val="BodyText14"/>
        <w:shd w:val="clear" w:color="auto" w:fill="auto"/>
        <w:spacing w:before="0" w:line="276" w:lineRule="auto"/>
        <w:ind w:left="20" w:right="-37" w:firstLine="0"/>
        <w:jc w:val="both"/>
        <w:rPr>
          <w:sz w:val="24"/>
          <w:szCs w:val="24"/>
          <w:lang w:val="sr-Latn-CS"/>
        </w:rPr>
        <w:sectPr w:rsidR="000C0466" w:rsidRPr="00D80BD1" w:rsidSect="00790A1C">
          <w:pgSz w:w="16838" w:h="23810"/>
          <w:pgMar w:top="5047" w:right="3407" w:bottom="4701" w:left="3412" w:header="0" w:footer="3" w:gutter="0"/>
          <w:cols w:num="2" w:space="168"/>
          <w:noEndnote/>
          <w:docGrid w:linePitch="360"/>
        </w:sectPr>
      </w:pPr>
      <w:r w:rsidRPr="00D80BD1">
        <w:rPr>
          <w:rStyle w:val="BodyText1"/>
          <w:sz w:val="24"/>
          <w:szCs w:val="24"/>
          <w:lang w:val="sr-Latn-CS"/>
        </w:rPr>
        <w:t>Za više informacija posetite stranu</w:t>
      </w:r>
      <w:r w:rsidR="0002183E" w:rsidRPr="00D80BD1">
        <w:rPr>
          <w:rStyle w:val="BodyText1"/>
          <w:sz w:val="24"/>
          <w:szCs w:val="24"/>
          <w:lang w:val="sr-Latn-CS"/>
        </w:rPr>
        <w:t xml:space="preserve">: </w:t>
      </w:r>
      <w:hyperlink r:id="rId86" w:history="1">
        <w:r w:rsidR="0002183E" w:rsidRPr="00D80BD1">
          <w:rPr>
            <w:rStyle w:val="Hyperlink"/>
            <w:sz w:val="24"/>
            <w:szCs w:val="24"/>
            <w:lang w:val="sr-Latn-CS"/>
          </w:rPr>
          <w:t>www.unicef.org/moldova/</w:t>
        </w:r>
      </w:hyperlink>
      <w:r w:rsidR="0002183E" w:rsidRPr="00D80BD1">
        <w:rPr>
          <w:rStyle w:val="BodyText80"/>
          <w:sz w:val="24"/>
          <w:szCs w:val="24"/>
          <w:lang w:val="sr-Latn-CS"/>
        </w:rPr>
        <w:t xml:space="preserve"> </w:t>
      </w:r>
      <w:hyperlink r:id="rId87" w:history="1">
        <w:r w:rsidR="0002183E" w:rsidRPr="00D80BD1">
          <w:rPr>
            <w:rStyle w:val="Hyperlink"/>
            <w:sz w:val="24"/>
            <w:szCs w:val="24"/>
            <w:lang w:val="sr-Latn-CS"/>
          </w:rPr>
          <w:t>reallives 20084.html</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40" w:after="40"/>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537C5C">
      <w:pPr>
        <w:pStyle w:val="Heading51"/>
        <w:keepNext/>
        <w:keepLines/>
        <w:shd w:val="clear" w:color="auto" w:fill="000000"/>
        <w:spacing w:before="0" w:after="0" w:line="276" w:lineRule="auto"/>
        <w:ind w:right="-1005" w:firstLine="0"/>
        <w:rPr>
          <w:sz w:val="24"/>
          <w:szCs w:val="24"/>
          <w:lang w:val="sr-Latn-CS"/>
        </w:rPr>
        <w:sectPr w:rsidR="000C0466" w:rsidRPr="00D80BD1" w:rsidSect="00790A1C">
          <w:type w:val="continuous"/>
          <w:pgSz w:w="16838" w:h="23810"/>
          <w:pgMar w:top="5062" w:right="10012" w:bottom="4716" w:left="3436" w:header="0" w:footer="3" w:gutter="0"/>
          <w:cols w:space="720"/>
          <w:noEndnote/>
          <w:docGrid w:linePitch="360"/>
        </w:sectPr>
      </w:pPr>
      <w:bookmarkStart w:id="113" w:name="bookmark110"/>
      <w:r w:rsidRPr="00D80BD1">
        <w:rPr>
          <w:rStyle w:val="Heading57"/>
          <w:b/>
          <w:bCs/>
          <w:sz w:val="24"/>
          <w:szCs w:val="24"/>
          <w:lang w:val="sr-Latn-CS"/>
        </w:rPr>
        <w:lastRenderedPageBreak/>
        <w:t>P</w:t>
      </w:r>
      <w:r w:rsidR="00537C5C" w:rsidRPr="00D80BD1">
        <w:rPr>
          <w:rStyle w:val="Heading57"/>
          <w:b/>
          <w:bCs/>
          <w:sz w:val="24"/>
          <w:szCs w:val="24"/>
          <w:lang w:val="sr-Latn-CS"/>
        </w:rPr>
        <w:t xml:space="preserve">OTENCIJALNO DOBRA PRAKSA </w:t>
      </w:r>
      <w:r w:rsidRPr="00D80BD1">
        <w:rPr>
          <w:rStyle w:val="Heading57"/>
          <w:b/>
          <w:bCs/>
          <w:sz w:val="24"/>
          <w:szCs w:val="24"/>
          <w:lang w:val="sr-Latn-CS"/>
        </w:rPr>
        <w:t>3.2</w:t>
      </w:r>
      <w:bookmarkEnd w:id="113"/>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37C5C" w:rsidP="007737DB">
      <w:pPr>
        <w:pStyle w:val="Heading4"/>
        <w:rPr>
          <w:rStyle w:val="BodyText1"/>
          <w:sz w:val="24"/>
          <w:szCs w:val="24"/>
          <w:lang w:val="sr-Latn-CS"/>
        </w:rPr>
      </w:pPr>
      <w:r w:rsidRPr="00D80BD1">
        <w:rPr>
          <w:rStyle w:val="BodyText1"/>
          <w:sz w:val="24"/>
          <w:szCs w:val="24"/>
          <w:lang w:val="sr-Latn-CS"/>
        </w:rPr>
        <w:lastRenderedPageBreak/>
        <w:t xml:space="preserve">Strategija deinstitucionalizacije, Gruzija </w:t>
      </w:r>
    </w:p>
    <w:p w:rsidR="00537C5C" w:rsidRPr="00D80BD1" w:rsidRDefault="00537C5C" w:rsidP="007521AF">
      <w:pPr>
        <w:pStyle w:val="BodyText14"/>
        <w:shd w:val="clear" w:color="auto" w:fill="auto"/>
        <w:spacing w:before="0" w:line="276" w:lineRule="auto"/>
        <w:ind w:left="20" w:firstLine="0"/>
        <w:jc w:val="both"/>
        <w:rPr>
          <w:sz w:val="24"/>
          <w:szCs w:val="24"/>
          <w:lang w:val="sr-Latn-CS"/>
        </w:rPr>
      </w:pPr>
    </w:p>
    <w:p w:rsidR="000C0466" w:rsidRPr="00D80BD1" w:rsidRDefault="00537C5C" w:rsidP="00537C5C">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Vlada Gruzije je poslednjih godina sprovela temeljnu reformu sistema</w:t>
      </w:r>
      <w:r w:rsidR="00533EAE">
        <w:rPr>
          <w:rStyle w:val="BodyText1"/>
          <w:sz w:val="24"/>
          <w:szCs w:val="24"/>
          <w:lang w:val="sr-Latn-CS"/>
        </w:rPr>
        <w:t xml:space="preserve"> dečije zaštite, krenuvši od tez</w:t>
      </w:r>
      <w:r w:rsidRPr="00D80BD1">
        <w:rPr>
          <w:rStyle w:val="BodyText1"/>
          <w:sz w:val="24"/>
          <w:szCs w:val="24"/>
          <w:lang w:val="sr-Latn-CS"/>
        </w:rPr>
        <w:t xml:space="preserve">e da institucionalnu zaštitu ne treba više koristiti kako bi ojačala sistem </w:t>
      </w:r>
      <w:r w:rsidRPr="00D80BD1">
        <w:rPr>
          <w:rStyle w:val="BodyText1"/>
          <w:sz w:val="24"/>
          <w:szCs w:val="24"/>
          <w:lang w:val="sr-Latn-CS"/>
        </w:rPr>
        <w:lastRenderedPageBreak/>
        <w:t>dečije zaštite uopšte.</w:t>
      </w:r>
      <w:r w:rsidR="0002183E" w:rsidRPr="00D80BD1">
        <w:rPr>
          <w:rStyle w:val="BodyText1"/>
          <w:sz w:val="24"/>
          <w:szCs w:val="24"/>
          <w:lang w:val="sr-Latn-CS"/>
        </w:rPr>
        <w:t xml:space="preserve"> </w:t>
      </w:r>
      <w:r w:rsidRPr="00D80BD1">
        <w:rPr>
          <w:rStyle w:val="BodyText1"/>
          <w:sz w:val="24"/>
          <w:szCs w:val="24"/>
          <w:lang w:val="sr-Latn-CS"/>
        </w:rPr>
        <w:t>Kako su se institucija zatvarale, finansijska sredstva su preraspodeljena na: pov</w:t>
      </w:r>
      <w:r w:rsidR="00ED01C2" w:rsidRPr="00D80BD1">
        <w:rPr>
          <w:rStyle w:val="BodyText1"/>
          <w:sz w:val="24"/>
          <w:szCs w:val="24"/>
          <w:lang w:val="sr-Latn-CS"/>
        </w:rPr>
        <w:t>ećanje broja socijalnih radnika</w:t>
      </w:r>
      <w:r w:rsidRPr="00D80BD1">
        <w:rPr>
          <w:rStyle w:val="BodyText1"/>
          <w:sz w:val="24"/>
          <w:szCs w:val="24"/>
          <w:lang w:val="sr-Latn-CS"/>
        </w:rPr>
        <w:t xml:space="preserve">; povećanje naknada za hraniteljstvo; uvođenje kratkoročnog hraniteljstva za bebe koje se koristi u hitnim slučajevima; i jačanje usluga prevencije, kao </w:t>
      </w:r>
      <w:r w:rsidRPr="00D80BD1">
        <w:rPr>
          <w:rStyle w:val="BodyText1"/>
          <w:sz w:val="24"/>
          <w:szCs w:val="24"/>
          <w:lang w:val="sr-Latn-CS"/>
        </w:rPr>
        <w:lastRenderedPageBreak/>
        <w:t xml:space="preserve">što je dnevni smeštaj. </w:t>
      </w:r>
      <w:r w:rsidR="00B81E38" w:rsidRPr="00D80BD1">
        <w:rPr>
          <w:rStyle w:val="BodyText1"/>
          <w:sz w:val="24"/>
          <w:szCs w:val="24"/>
          <w:lang w:val="sr-Latn-CS"/>
        </w:rPr>
        <w:t xml:space="preserve">Nova politika kontrole ulaska u sistem formalnog staranja počela je da se sprovodi širom zemlje – za sada samo u državnim institucijama – kako bi se obezbedilo da deca ulaze u sistem zaštite samo kada za to postoje validni razlozi. </w:t>
      </w:r>
    </w:p>
    <w:p w:rsidR="000C0466" w:rsidRPr="00D80BD1" w:rsidRDefault="00B81E38" w:rsidP="00B81E38">
      <w:pPr>
        <w:pStyle w:val="BodyText14"/>
        <w:shd w:val="clear" w:color="auto" w:fill="auto"/>
        <w:tabs>
          <w:tab w:val="left" w:pos="4820"/>
        </w:tabs>
        <w:spacing w:before="0" w:line="276" w:lineRule="auto"/>
        <w:ind w:left="20" w:right="55" w:firstLine="0"/>
        <w:jc w:val="both"/>
        <w:rPr>
          <w:sz w:val="24"/>
          <w:szCs w:val="24"/>
          <w:lang w:val="sr-Latn-CS"/>
        </w:rPr>
      </w:pPr>
      <w:r w:rsidRPr="00D80BD1">
        <w:rPr>
          <w:rStyle w:val="BodyText1"/>
          <w:sz w:val="24"/>
          <w:szCs w:val="24"/>
          <w:lang w:val="sr-Latn-CS"/>
        </w:rPr>
        <w:t>Istovremeno se broj obučenih državnih socijalnih radnika postojano povećavao, od samo 18 koliko ih je bilo 199</w:t>
      </w:r>
      <w:r w:rsidR="00ED01C2" w:rsidRPr="00D80BD1">
        <w:rPr>
          <w:rStyle w:val="BodyText1"/>
          <w:sz w:val="24"/>
          <w:szCs w:val="24"/>
          <w:lang w:val="sr-Latn-CS"/>
        </w:rPr>
        <w:t>9</w:t>
      </w:r>
      <w:r w:rsidR="006E31C6">
        <w:rPr>
          <w:rStyle w:val="BodyText1"/>
          <w:sz w:val="24"/>
          <w:szCs w:val="24"/>
          <w:lang w:val="sr-Latn-CS"/>
        </w:rPr>
        <w:t>. preko 160 2009.</w:t>
      </w:r>
      <w:r w:rsidRPr="00D80BD1">
        <w:rPr>
          <w:rStyle w:val="BodyText1"/>
          <w:sz w:val="24"/>
          <w:szCs w:val="24"/>
          <w:lang w:val="sr-Latn-CS"/>
        </w:rPr>
        <w:t xml:space="preserve"> sve do 250 socijalnih radnika u 2012.</w:t>
      </w:r>
      <w:r w:rsidR="0002183E" w:rsidRPr="00D80BD1">
        <w:rPr>
          <w:rStyle w:val="BodyText1"/>
          <w:sz w:val="24"/>
          <w:szCs w:val="24"/>
          <w:lang w:val="sr-Latn-CS"/>
        </w:rPr>
        <w:t xml:space="preserve"> </w:t>
      </w:r>
      <w:r w:rsidRPr="00D80BD1">
        <w:rPr>
          <w:rStyle w:val="BodyText1"/>
          <w:sz w:val="24"/>
          <w:szCs w:val="24"/>
          <w:lang w:val="sr-Latn-CS"/>
        </w:rPr>
        <w:t xml:space="preserve">Preostali izazov, ipak, jeste u tome što se usluge socijalne zaštite trenutno bave samo decom koja imaju teškoće, umesto da usvoje pristup bavljenja čitavom porodicom. Time se ograničava mogućnost preventivne intervencije sa roditeljima kojom bi se izbegla potreba za alternativnim staranjem. </w:t>
      </w:r>
    </w:p>
    <w:p w:rsidR="000C0466" w:rsidRPr="00D80BD1" w:rsidRDefault="00B81E38" w:rsidP="007521AF">
      <w:pPr>
        <w:pStyle w:val="BodyText14"/>
        <w:shd w:val="clear" w:color="auto" w:fill="auto"/>
        <w:spacing w:before="0" w:after="112" w:line="276" w:lineRule="auto"/>
        <w:ind w:left="20" w:right="80" w:firstLine="0"/>
        <w:jc w:val="both"/>
        <w:rPr>
          <w:sz w:val="24"/>
          <w:szCs w:val="24"/>
          <w:lang w:val="sr-Latn-CS"/>
        </w:rPr>
      </w:pPr>
      <w:r w:rsidRPr="00D80BD1">
        <w:rPr>
          <w:rStyle w:val="BodyText1"/>
          <w:sz w:val="24"/>
          <w:szCs w:val="24"/>
          <w:lang w:val="sr-Latn-CS"/>
        </w:rPr>
        <w:t xml:space="preserve">Ipak, rezultati reforme su zaista značajni. Broj dece koja žive u svim oblicima velikih državnih institucionalnih aranžmana smanjio se sa skoro 2.500 na manje od 250 između 2008. i 2012. Oko 33% sve dece iz institucija reintegrisano je u svoje porodice. 2010. godine, Vlada je udvostručila svoje napore u podršci povratku dece u porodicu tako što je uvela dvogodišnje pakete gde se daje </w:t>
      </w:r>
      <w:r w:rsidR="0002183E" w:rsidRPr="00D80BD1">
        <w:rPr>
          <w:rStyle w:val="BodyText1"/>
          <w:sz w:val="24"/>
          <w:szCs w:val="24"/>
          <w:lang w:val="sr-Latn-CS"/>
        </w:rPr>
        <w:t xml:space="preserve">$50 </w:t>
      </w:r>
      <w:r w:rsidR="00612D75" w:rsidRPr="00D80BD1">
        <w:rPr>
          <w:rStyle w:val="BodyText1"/>
          <w:sz w:val="24"/>
          <w:szCs w:val="24"/>
          <w:lang w:val="sr-Latn-CS"/>
        </w:rPr>
        <w:t>mesečno po detetu kako bi se porodicama omogućilo da uzmu svoju decu nazad, zdravstveno osiguranje za dete, besplatne školske udžbenike i dnevni smeštaj.</w:t>
      </w:r>
      <w:r w:rsidR="0002183E" w:rsidRPr="00D80BD1">
        <w:rPr>
          <w:rStyle w:val="BodyText1"/>
          <w:sz w:val="24"/>
          <w:szCs w:val="24"/>
          <w:lang w:val="sr-Latn-CS"/>
        </w:rPr>
        <w:t xml:space="preserve"> </w:t>
      </w:r>
      <w:r w:rsidR="00612D75" w:rsidRPr="00D80BD1">
        <w:rPr>
          <w:rStyle w:val="BodyText1"/>
          <w:sz w:val="24"/>
          <w:szCs w:val="24"/>
          <w:lang w:val="sr-Latn-CS"/>
        </w:rPr>
        <w:t xml:space="preserve">Kapaciteti hraniteljstva su takođe uvećani i ojačani. Za onu decu koja nisu mogla biti vraćena svojim porodicama, za samo dve godine se broj malih grupnih domova povećao sa 15 na 45, a u njima je smešteno oko 400 dece. </w:t>
      </w:r>
    </w:p>
    <w:p w:rsidR="000C0466" w:rsidRPr="00D80BD1" w:rsidRDefault="00612D75" w:rsidP="007521AF">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62" w:right="3479" w:bottom="4716" w:left="3412" w:header="0" w:footer="3" w:gutter="0"/>
          <w:cols w:num="2" w:space="196"/>
          <w:noEndnote/>
          <w:docGrid w:linePitch="360"/>
        </w:sectPr>
      </w:pPr>
      <w:r w:rsidRPr="00D80BD1">
        <w:rPr>
          <w:rStyle w:val="BodyText1"/>
          <w:sz w:val="24"/>
          <w:szCs w:val="24"/>
          <w:lang w:val="sr-Latn-CS"/>
        </w:rPr>
        <w:lastRenderedPageBreak/>
        <w:t>Za više informacija posetite stranu</w:t>
      </w:r>
      <w:r w:rsidR="0002183E" w:rsidRPr="00D80BD1">
        <w:rPr>
          <w:rStyle w:val="BodyText1"/>
          <w:sz w:val="24"/>
          <w:szCs w:val="24"/>
          <w:lang w:val="sr-Latn-CS"/>
        </w:rPr>
        <w:t xml:space="preserve">: </w:t>
      </w:r>
      <w:hyperlink r:id="rId88" w:history="1">
        <w:r w:rsidR="0002183E" w:rsidRPr="00D80BD1">
          <w:rPr>
            <w:rStyle w:val="Hyperlink"/>
            <w:sz w:val="24"/>
            <w:szCs w:val="24"/>
            <w:lang w:val="sr-Latn-CS"/>
          </w:rPr>
          <w:t>www.unicef.org/georgia/OPM</w:t>
        </w:r>
      </w:hyperlink>
      <w:r w:rsidR="0002183E" w:rsidRPr="00D80BD1">
        <w:rPr>
          <w:rStyle w:val="BodyText80"/>
          <w:sz w:val="24"/>
          <w:szCs w:val="24"/>
          <w:lang w:val="sr-Latn-CS"/>
        </w:rPr>
        <w:t xml:space="preserve"> </w:t>
      </w:r>
      <w:hyperlink r:id="rId89" w:history="1">
        <w:r w:rsidR="0002183E" w:rsidRPr="00D80BD1">
          <w:rPr>
            <w:rStyle w:val="Hyperlink"/>
            <w:sz w:val="24"/>
            <w:szCs w:val="24"/>
            <w:lang w:val="sr-Latn-CS"/>
          </w:rPr>
          <w:t>report edited.pdf</w:t>
        </w:r>
      </w:hyperlink>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52608" behindDoc="1" locked="0" layoutInCell="1" allowOverlap="1" wp14:anchorId="2999E809" wp14:editId="10675FC3">
                <wp:simplePos x="0" y="0"/>
                <wp:positionH relativeFrom="margin">
                  <wp:posOffset>-89535</wp:posOffset>
                </wp:positionH>
                <wp:positionV relativeFrom="paragraph">
                  <wp:posOffset>-814705</wp:posOffset>
                </wp:positionV>
                <wp:extent cx="6365240" cy="936625"/>
                <wp:effectExtent l="0" t="4445" r="1270" b="1905"/>
                <wp:wrapSquare wrapText="bothSides"/>
                <wp:docPr id="47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53" w:line="446" w:lineRule="exact"/>
                              <w:ind w:left="40"/>
                              <w:jc w:val="both"/>
                              <w:rPr>
                                <w:lang w:val="es-US"/>
                              </w:rPr>
                            </w:pPr>
                            <w:bookmarkStart w:id="114" w:name="bookmark111"/>
                            <w:r w:rsidRPr="00E27252">
                              <w:rPr>
                                <w:rStyle w:val="Heading4Exact1"/>
                                <w:spacing w:val="-30"/>
                                <w:lang w:val="es-US"/>
                              </w:rPr>
                              <w:t xml:space="preserve">U fokusu 3: Strategija za deinstitucionalizaciju sistema zaštite (nastavak) </w:t>
                            </w:r>
                            <w:bookmarkEnd w:id="114"/>
                          </w:p>
                          <w:p w:rsidR="00706D5D" w:rsidRDefault="00706D5D">
                            <w:pPr>
                              <w:pStyle w:val="Heading51"/>
                              <w:keepNext/>
                              <w:keepLines/>
                              <w:shd w:val="clear" w:color="auto" w:fill="000000"/>
                              <w:spacing w:before="0" w:after="0" w:line="230" w:lineRule="exact"/>
                              <w:ind w:left="40" w:firstLine="0"/>
                              <w:jc w:val="left"/>
                            </w:pPr>
                            <w:bookmarkStart w:id="115" w:name="bookmark112"/>
                            <w:r>
                              <w:rPr>
                                <w:rStyle w:val="Heading5Exact2"/>
                                <w:b/>
                                <w:bCs/>
                                <w:spacing w:val="0"/>
                              </w:rPr>
                              <w:t>POTENCIJALNO DOBRE PRAKSE 3.3</w:t>
                            </w:r>
                            <w:bookmarkEnd w:id="11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99E809" id="Text Box 107" o:spid="_x0000_s1047" type="#_x0000_t202" style="position:absolute;left:0;text-align:left;margin-left:-7.05pt;margin-top:-64.15pt;width:501.2pt;height:73.7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448sQ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" filled="f" stroked="f">
                <v:textbox style="mso-fit-shape-to-text:t" inset="0,0,0,0">
                  <w:txbxContent>
                    <w:p w:rsidR="00706D5D" w:rsidRPr="00E27252" w:rsidRDefault="00706D5D">
                      <w:pPr>
                        <w:pStyle w:val="Heading41"/>
                        <w:keepNext/>
                        <w:keepLines/>
                        <w:shd w:val="clear" w:color="auto" w:fill="auto"/>
                        <w:spacing w:after="353" w:line="446" w:lineRule="exact"/>
                        <w:ind w:left="40"/>
                        <w:jc w:val="both"/>
                        <w:rPr>
                          <w:lang w:val="es-US"/>
                        </w:rPr>
                      </w:pPr>
                      <w:bookmarkStart w:id="130" w:name="bookmark111"/>
                      <w:r w:rsidRPr="00E27252">
                        <w:rPr>
                          <w:rStyle w:val="Heading4Exact1"/>
                          <w:spacing w:val="-30"/>
                          <w:lang w:val="es-US"/>
                        </w:rPr>
                        <w:t xml:space="preserve">U fokusu 3: Strategija za deinstitucionalizaciju sistema zaštite (nastavak) </w:t>
                      </w:r>
                      <w:bookmarkEnd w:id="130"/>
                    </w:p>
                    <w:p w:rsidR="00706D5D" w:rsidRDefault="00706D5D">
                      <w:pPr>
                        <w:pStyle w:val="Heading51"/>
                        <w:keepNext/>
                        <w:keepLines/>
                        <w:shd w:val="clear" w:color="auto" w:fill="000000"/>
                        <w:spacing w:before="0" w:after="0" w:line="230" w:lineRule="exact"/>
                        <w:ind w:left="40" w:firstLine="0"/>
                        <w:jc w:val="left"/>
                      </w:pPr>
                      <w:bookmarkStart w:id="131" w:name="bookmark112"/>
                      <w:r>
                        <w:rPr>
                          <w:rStyle w:val="Heading5Exact2"/>
                          <w:b/>
                          <w:bCs/>
                          <w:spacing w:val="0"/>
                        </w:rPr>
                        <w:t>POTENCIJALNO DOBRE PRAKSE 3.3</w:t>
                      </w:r>
                      <w:bookmarkEnd w:id="131"/>
                    </w:p>
                  </w:txbxContent>
                </v:textbox>
                <w10:wrap type="square" anchorx="margin"/>
              </v:shape>
            </w:pict>
          </mc:Fallback>
        </mc:AlternateContent>
      </w:r>
    </w:p>
    <w:p w:rsidR="000C0466" w:rsidRPr="00D80BD1" w:rsidRDefault="00612D75" w:rsidP="007737DB">
      <w:pPr>
        <w:pStyle w:val="Heading4"/>
        <w:rPr>
          <w:rStyle w:val="BodyText1"/>
          <w:sz w:val="24"/>
          <w:szCs w:val="24"/>
          <w:lang w:val="sr-Latn-CS"/>
        </w:rPr>
      </w:pPr>
      <w:r w:rsidRPr="00D80BD1">
        <w:rPr>
          <w:rStyle w:val="BodyText1"/>
          <w:sz w:val="24"/>
          <w:szCs w:val="24"/>
          <w:lang w:val="sr-Latn-CS"/>
        </w:rPr>
        <w:t>Strategija deinstitucionalizacije</w:t>
      </w:r>
      <w:r w:rsidR="0002183E" w:rsidRPr="00D80BD1">
        <w:rPr>
          <w:rStyle w:val="BodyText1"/>
          <w:sz w:val="24"/>
          <w:szCs w:val="24"/>
          <w:lang w:val="sr-Latn-CS"/>
        </w:rPr>
        <w:t>, Mala</w:t>
      </w:r>
      <w:r w:rsidRPr="00D80BD1">
        <w:rPr>
          <w:rStyle w:val="BodyText1"/>
          <w:sz w:val="24"/>
          <w:szCs w:val="24"/>
          <w:lang w:val="sr-Latn-CS"/>
        </w:rPr>
        <w:t>v</w:t>
      </w:r>
      <w:r w:rsidR="0002183E" w:rsidRPr="00D80BD1">
        <w:rPr>
          <w:rStyle w:val="BodyText1"/>
          <w:sz w:val="24"/>
          <w:szCs w:val="24"/>
          <w:lang w:val="sr-Latn-CS"/>
        </w:rPr>
        <w:t>i</w:t>
      </w:r>
    </w:p>
    <w:p w:rsidR="00612D75" w:rsidRPr="00D80BD1" w:rsidRDefault="00612D75" w:rsidP="007521AF">
      <w:pPr>
        <w:pStyle w:val="BodyText14"/>
        <w:shd w:val="clear" w:color="auto" w:fill="auto"/>
        <w:spacing w:before="0" w:line="276" w:lineRule="auto"/>
        <w:ind w:left="20" w:firstLine="0"/>
        <w:jc w:val="both"/>
        <w:rPr>
          <w:sz w:val="24"/>
          <w:szCs w:val="24"/>
          <w:lang w:val="sr-Latn-CS"/>
        </w:rPr>
      </w:pPr>
    </w:p>
    <w:p w:rsidR="000C0466" w:rsidRPr="00D80BD1" w:rsidRDefault="00612D75"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Vlada Malavija </w:t>
      </w:r>
      <w:r w:rsidR="00835853" w:rsidRPr="00D80BD1">
        <w:rPr>
          <w:rStyle w:val="BodyText1"/>
          <w:sz w:val="24"/>
          <w:szCs w:val="24"/>
          <w:lang w:val="sr-Latn-CS"/>
        </w:rPr>
        <w:t>trudi se da smanji korišćenje institucija kada je u pitanju zaštita dece kojoj je potrebno alternativno staranje.</w:t>
      </w:r>
      <w:r w:rsidR="0002183E" w:rsidRPr="00D80BD1">
        <w:rPr>
          <w:rStyle w:val="BodyText1"/>
          <w:sz w:val="24"/>
          <w:szCs w:val="24"/>
          <w:lang w:val="sr-Latn-CS"/>
        </w:rPr>
        <w:t xml:space="preserve"> </w:t>
      </w:r>
    </w:p>
    <w:p w:rsidR="000C0466" w:rsidRPr="00D80BD1" w:rsidRDefault="00835853"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Vlada iz tog razloga trenutno smanjuje broj „sirotišta“ u zemlji. Pored toga, Vlada je usvojila Zakon o staranju, zaštiti i pravdi za decu, kojim se obezbeđuje sveukupni zakonodavni i politički okvir za staranje o deci i njihovu zaštitu u Malaviju. Novi zakon pristupa zaštiti dece na holistički način tako što: uspostavlja dete kao subjekat staranja i zaštite; jača procedure za usvajanje; i zakonski priznaje hraniteljstvo. Zakonom se takođe jačaju oblici zaštite u porodici i zajednici kada je u pitanju socijalna zaštita za decu. Rezultati ovog zakona predstavljaju podršku naporima da se izvrši deinstitucionalizacija sistema dečije zaštite</w:t>
      </w:r>
      <w:r w:rsidR="0002183E" w:rsidRPr="00D80BD1">
        <w:rPr>
          <w:rStyle w:val="BodyText1"/>
          <w:sz w:val="24"/>
          <w:szCs w:val="24"/>
          <w:lang w:val="sr-Latn-CS"/>
        </w:rPr>
        <w:t xml:space="preserve">. </w:t>
      </w:r>
      <w:r w:rsidRPr="00D80BD1">
        <w:rPr>
          <w:rStyle w:val="BodyText1"/>
          <w:sz w:val="24"/>
          <w:szCs w:val="24"/>
          <w:lang w:val="sr-Latn-CS"/>
        </w:rPr>
        <w:t xml:space="preserve">Došlo je do smanjenja broja dece koja žive u institucijama, uz povećanje broja hranitelja, centara za brigu o deci u zajednici i drugih aranžmana koji se temelje na zajednici, kao što su grupe za podršku. </w:t>
      </w:r>
      <w:r w:rsidR="0002183E" w:rsidRPr="00D80BD1">
        <w:rPr>
          <w:rStyle w:val="BodyText1"/>
          <w:sz w:val="24"/>
          <w:szCs w:val="24"/>
          <w:lang w:val="sr-Latn-CS"/>
        </w:rPr>
        <w:t xml:space="preserve"> </w:t>
      </w:r>
    </w:p>
    <w:p w:rsidR="000C0466" w:rsidRPr="00D80BD1" w:rsidRDefault="00835853"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Novi zakon takođe predstavlja kulminaciju rezultata Nacionalnog plana akcije za siročad i drugu ugroženu decu i sa njime povezane Nacionalne </w:t>
      </w:r>
      <w:r w:rsidR="0002183E" w:rsidRPr="00D80BD1">
        <w:rPr>
          <w:rStyle w:val="BodyText1"/>
          <w:sz w:val="24"/>
          <w:szCs w:val="24"/>
          <w:lang w:val="sr-Latn-CS"/>
        </w:rPr>
        <w:t xml:space="preserve"> </w:t>
      </w:r>
      <w:r w:rsidR="005D7E83" w:rsidRPr="00D80BD1">
        <w:rPr>
          <w:rStyle w:val="BodyText1"/>
          <w:sz w:val="24"/>
          <w:szCs w:val="24"/>
          <w:lang w:val="sr-Latn-CS"/>
        </w:rPr>
        <w:t xml:space="preserve">politike razvoja u ranom detinjstvu, kao i njihovog okvira primene.  Ovi strateški dokumenti su obezbedili okvir za usmeravanje pažnje na zaštitu u porodici i zajednici za decu bez roditeljskog staranja, ili decu koja su u riziku da ostanu bez roditeljskog staranja. </w:t>
      </w:r>
    </w:p>
    <w:p w:rsidR="000C0466" w:rsidRPr="00D80BD1" w:rsidRDefault="005D7E83" w:rsidP="007521AF">
      <w:pPr>
        <w:pStyle w:val="Bodytext181"/>
        <w:shd w:val="clear" w:color="auto" w:fill="auto"/>
        <w:spacing w:line="276" w:lineRule="auto"/>
        <w:ind w:left="20" w:firstLine="0"/>
        <w:rPr>
          <w:sz w:val="24"/>
          <w:szCs w:val="24"/>
          <w:lang w:val="sr-Latn-CS"/>
        </w:rPr>
        <w:sectPr w:rsidR="000C0466" w:rsidRPr="00D80BD1" w:rsidSect="00790A1C">
          <w:pgSz w:w="16838" w:h="23810"/>
          <w:pgMar w:top="6741" w:right="3439" w:bottom="6602" w:left="3420" w:header="0" w:footer="3" w:gutter="0"/>
          <w:cols w:num="2" w:space="177"/>
          <w:noEndnote/>
          <w:docGrid w:linePitch="360"/>
        </w:sectPr>
      </w:pPr>
      <w:r w:rsidRPr="00D80BD1">
        <w:rPr>
          <w:rStyle w:val="Bodytext1885ptNotBoldNotItalic"/>
          <w:sz w:val="24"/>
          <w:szCs w:val="24"/>
          <w:lang w:val="sr-Latn-CS"/>
        </w:rPr>
        <w:t>Za više informacija pogledajte</w:t>
      </w:r>
      <w:r w:rsidR="0002183E" w:rsidRPr="00D80BD1">
        <w:rPr>
          <w:rStyle w:val="Bodytext1885ptNotBoldNotItalic"/>
          <w:sz w:val="24"/>
          <w:szCs w:val="24"/>
          <w:lang w:val="sr-Latn-CS"/>
        </w:rPr>
        <w:t xml:space="preserve">: Ministry of Gender, Children and Community Development (2010). </w:t>
      </w:r>
      <w:r w:rsidR="0002183E" w:rsidRPr="00D80BD1">
        <w:rPr>
          <w:rStyle w:val="Bodytext180"/>
          <w:b/>
          <w:bCs/>
          <w:i/>
          <w:iCs/>
          <w:sz w:val="24"/>
          <w:szCs w:val="24"/>
          <w:lang w:val="sr-Latn-CS"/>
        </w:rPr>
        <w:t xml:space="preserve">Monitoring Of Orphans And Other Vulnerable Children (OVC) Programme In </w:t>
      </w:r>
      <w:r w:rsidR="00744BF6" w:rsidRPr="00D80BD1">
        <w:rPr>
          <w:rStyle w:val="Bodytext180"/>
          <w:b/>
          <w:bCs/>
          <w:i/>
          <w:iCs/>
          <w:sz w:val="24"/>
          <w:szCs w:val="24"/>
          <w:lang w:val="sr-Latn-CS"/>
        </w:rPr>
        <w:t>Malavi</w:t>
      </w:r>
      <w:r w:rsidR="0002183E" w:rsidRPr="00D80BD1">
        <w:rPr>
          <w:rStyle w:val="Bodytext180"/>
          <w:b/>
          <w:bCs/>
          <w:i/>
          <w:iCs/>
          <w:sz w:val="24"/>
          <w:szCs w:val="24"/>
          <w:lang w:val="sr-Latn-CS"/>
        </w:rPr>
        <w:t>: 2009 Annual Report.</w:t>
      </w:r>
      <w:r w:rsidR="0002183E" w:rsidRPr="00D80BD1">
        <w:rPr>
          <w:rStyle w:val="Bodytext1885ptNotBoldNotItalic"/>
          <w:sz w:val="24"/>
          <w:szCs w:val="24"/>
          <w:lang w:val="sr-Latn-CS"/>
        </w:rPr>
        <w:t xml:space="preserve"> </w:t>
      </w:r>
      <w:r w:rsidR="00744BF6" w:rsidRPr="00D80BD1">
        <w:rPr>
          <w:rStyle w:val="Bodytext1885ptNotBoldNotItalic"/>
          <w:sz w:val="24"/>
          <w:szCs w:val="24"/>
          <w:lang w:val="sr-Latn-CS"/>
        </w:rPr>
        <w:t>Malavi</w:t>
      </w:r>
      <w:r w:rsidRPr="00D80BD1">
        <w:rPr>
          <w:rStyle w:val="Bodytext1885ptNotBoldNotItalic"/>
          <w:sz w:val="24"/>
          <w:szCs w:val="24"/>
          <w:lang w:val="sr-Latn-CS"/>
        </w:rPr>
        <w:t xml:space="preserve"> (Ministarstvo za rod, decu i razvoj zajednice (2010). </w:t>
      </w:r>
      <w:r w:rsidRPr="00D80BD1">
        <w:rPr>
          <w:rStyle w:val="Bodytext1885ptNotBoldNotItalic"/>
          <w:b/>
          <w:i/>
          <w:sz w:val="24"/>
          <w:szCs w:val="24"/>
          <w:lang w:val="sr-Latn-CS"/>
        </w:rPr>
        <w:t xml:space="preserve">Program praćenja siročadi i druge ugrožene dece u Malaviju: Godišnji izveštaj za 2009. </w:t>
      </w:r>
      <w:r w:rsidRPr="00D80BD1">
        <w:rPr>
          <w:rStyle w:val="Bodytext1885ptNotBoldNotItalic"/>
          <w:sz w:val="24"/>
          <w:szCs w:val="24"/>
          <w:lang w:val="sr-Latn-CS"/>
        </w:rPr>
        <w:t>Malavi)</w:t>
      </w:r>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65" w:after="65"/>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7737DB">
      <w:pPr>
        <w:pStyle w:val="Heading2"/>
        <w:rPr>
          <w:rStyle w:val="Heading52"/>
          <w:rFonts w:asciiTheme="majorHAnsi" w:eastAsiaTheme="majorEastAsia" w:hAnsiTheme="majorHAnsi" w:cstheme="majorBidi"/>
          <w:b/>
          <w:bCs/>
          <w:color w:val="auto"/>
          <w:sz w:val="26"/>
          <w:szCs w:val="26"/>
          <w:lang w:val="sr-Latn-CS"/>
        </w:rPr>
      </w:pPr>
      <w:bookmarkStart w:id="116" w:name="_Toc408911114"/>
      <w:bookmarkStart w:id="117" w:name="bookmark113"/>
      <w:r w:rsidRPr="00D80BD1">
        <w:rPr>
          <w:rStyle w:val="Heading52"/>
          <w:rFonts w:asciiTheme="majorHAnsi" w:eastAsiaTheme="majorEastAsia" w:hAnsiTheme="majorHAnsi" w:cstheme="majorBidi"/>
          <w:b/>
          <w:bCs/>
          <w:color w:val="auto"/>
          <w:sz w:val="26"/>
          <w:szCs w:val="26"/>
          <w:lang w:val="sr-Latn-CS"/>
        </w:rPr>
        <w:lastRenderedPageBreak/>
        <w:t xml:space="preserve">4d. </w:t>
      </w:r>
      <w:r w:rsidR="005D7E83" w:rsidRPr="00D80BD1">
        <w:rPr>
          <w:rStyle w:val="Heading52"/>
          <w:rFonts w:asciiTheme="majorHAnsi" w:eastAsiaTheme="majorEastAsia" w:hAnsiTheme="majorHAnsi" w:cstheme="majorBidi"/>
          <w:b/>
          <w:bCs/>
          <w:color w:val="auto"/>
          <w:sz w:val="26"/>
          <w:szCs w:val="26"/>
          <w:lang w:val="sr-Latn-CS"/>
        </w:rPr>
        <w:t>Principi na kojima počivaju mere za unapređenje primene Smernica</w:t>
      </w:r>
      <w:bookmarkEnd w:id="116"/>
      <w:r w:rsidR="005D7E83" w:rsidRPr="00D80BD1">
        <w:rPr>
          <w:rStyle w:val="Heading52"/>
          <w:rFonts w:asciiTheme="majorHAnsi" w:eastAsiaTheme="majorEastAsia" w:hAnsiTheme="majorHAnsi" w:cstheme="majorBidi"/>
          <w:b/>
          <w:bCs/>
          <w:color w:val="auto"/>
          <w:sz w:val="26"/>
          <w:szCs w:val="26"/>
          <w:lang w:val="sr-Latn-CS"/>
        </w:rPr>
        <w:t xml:space="preserve"> </w:t>
      </w:r>
      <w:bookmarkEnd w:id="117"/>
    </w:p>
    <w:p w:rsidR="005D7E83" w:rsidRPr="00D80BD1" w:rsidRDefault="005D7E83" w:rsidP="005D7E83">
      <w:pPr>
        <w:rPr>
          <w:lang w:val="sr-Latn-CS"/>
        </w:rPr>
      </w:pPr>
    </w:p>
    <w:p w:rsidR="000C0466" w:rsidRPr="00D80BD1" w:rsidRDefault="005D7E83" w:rsidP="005D7E83">
      <w:pPr>
        <w:pStyle w:val="BodyText14"/>
        <w:shd w:val="clear" w:color="auto" w:fill="auto"/>
        <w:spacing w:before="0" w:after="64" w:line="276" w:lineRule="auto"/>
        <w:ind w:left="142" w:right="-63" w:firstLine="0"/>
        <w:jc w:val="both"/>
        <w:rPr>
          <w:sz w:val="24"/>
          <w:szCs w:val="24"/>
          <w:lang w:val="sr-Latn-CS"/>
        </w:rPr>
      </w:pPr>
      <w:r w:rsidRPr="00D80BD1">
        <w:rPr>
          <w:rStyle w:val="BodyText1"/>
          <w:sz w:val="24"/>
          <w:szCs w:val="24"/>
          <w:lang w:val="sr-Latn-CS"/>
        </w:rPr>
        <w:t xml:space="preserve">Postoji izvestan broj važnih principa koji su podrška „merama unapređenja primene“ </w:t>
      </w:r>
      <w:r w:rsidRPr="00D80BD1">
        <w:rPr>
          <w:rStyle w:val="BodyText1"/>
          <w:b/>
          <w:i/>
          <w:sz w:val="24"/>
          <w:szCs w:val="24"/>
          <w:lang w:val="sr-Latn-CS"/>
        </w:rPr>
        <w:t>Smernica</w:t>
      </w:r>
      <w:r w:rsidR="0002183E" w:rsidRPr="00D80BD1">
        <w:rPr>
          <w:rStyle w:val="BodyText1"/>
          <w:sz w:val="24"/>
          <w:szCs w:val="24"/>
          <w:lang w:val="sr-Latn-CS"/>
        </w:rPr>
        <w:t xml:space="preserve"> (</w:t>
      </w:r>
      <w:hyperlink w:anchor="bookmark366" w:tooltip="Current Document">
        <w:r w:rsidR="0002183E" w:rsidRPr="00D80BD1">
          <w:rPr>
            <w:rStyle w:val="BodyText70"/>
            <w:sz w:val="24"/>
            <w:szCs w:val="24"/>
            <w:lang w:val="sr-Latn-CS"/>
          </w:rPr>
          <w:t>§ 24-26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5D7E83" w:rsidP="00AE27ED">
      <w:pPr>
        <w:pStyle w:val="BodyText14"/>
        <w:numPr>
          <w:ilvl w:val="0"/>
          <w:numId w:val="1"/>
        </w:numPr>
        <w:shd w:val="clear" w:color="auto" w:fill="auto"/>
        <w:tabs>
          <w:tab w:val="left" w:pos="266"/>
        </w:tabs>
        <w:spacing w:before="0" w:line="276" w:lineRule="auto"/>
        <w:ind w:left="142" w:right="-63" w:hanging="300"/>
        <w:jc w:val="both"/>
        <w:rPr>
          <w:sz w:val="24"/>
          <w:szCs w:val="24"/>
          <w:lang w:val="sr-Latn-CS"/>
        </w:rPr>
      </w:pPr>
      <w:r w:rsidRPr="00D80BD1">
        <w:rPr>
          <w:rStyle w:val="BodyText1"/>
          <w:sz w:val="24"/>
          <w:szCs w:val="24"/>
          <w:lang w:val="sr-Latn-CS"/>
        </w:rPr>
        <w:t xml:space="preserve">Potreba za saradnjom </w:t>
      </w:r>
      <w:r w:rsidR="00AE27ED" w:rsidRPr="00D80BD1">
        <w:rPr>
          <w:rStyle w:val="BodyText1"/>
          <w:sz w:val="24"/>
          <w:szCs w:val="24"/>
          <w:lang w:val="sr-Latn-CS"/>
        </w:rPr>
        <w:t>između svih državnih organa koji su direktno ili indirektno uključeni. U mnogim slučajevima primeć</w:t>
      </w:r>
      <w:r w:rsidR="00B9601B" w:rsidRPr="00D80BD1">
        <w:rPr>
          <w:rStyle w:val="BodyText1"/>
          <w:sz w:val="24"/>
          <w:szCs w:val="24"/>
          <w:lang w:val="sr-Latn-CS"/>
        </w:rPr>
        <w:t>e</w:t>
      </w:r>
      <w:r w:rsidR="00AE27ED" w:rsidRPr="00D80BD1">
        <w:rPr>
          <w:rStyle w:val="BodyText1"/>
          <w:sz w:val="24"/>
          <w:szCs w:val="24"/>
          <w:lang w:val="sr-Latn-CS"/>
        </w:rPr>
        <w:t xml:space="preserve">no je da ministarstva ili drugi vladini organi rade sami za sebe, ili u ekstremnim slučajevima, da se čak međusobno takmiče, kako na polju prevencije tako i kada je u pitanju pružanje alternativnog staranja. </w:t>
      </w:r>
    </w:p>
    <w:p w:rsidR="00064832" w:rsidRPr="00D80BD1" w:rsidRDefault="00F9254A" w:rsidP="00064832">
      <w:pPr>
        <w:pStyle w:val="BodyText14"/>
        <w:numPr>
          <w:ilvl w:val="0"/>
          <w:numId w:val="1"/>
        </w:numPr>
        <w:shd w:val="clear" w:color="auto" w:fill="auto"/>
        <w:tabs>
          <w:tab w:val="left" w:pos="266"/>
        </w:tabs>
        <w:spacing w:before="0" w:line="276" w:lineRule="auto"/>
        <w:ind w:left="142" w:right="-63" w:hanging="300"/>
        <w:jc w:val="both"/>
        <w:rPr>
          <w:sz w:val="24"/>
          <w:szCs w:val="24"/>
          <w:lang w:val="sr-Latn-CS"/>
        </w:rPr>
      </w:pPr>
      <w:r w:rsidRPr="00D80BD1">
        <w:rPr>
          <w:rStyle w:val="BodyText1"/>
          <w:sz w:val="24"/>
          <w:szCs w:val="24"/>
          <w:lang w:val="sr-Latn-CS"/>
        </w:rPr>
        <w:t xml:space="preserve">Poželjno je koristiti Smernice kao inspiraciju za tekstove koji se pišu za određene zemlje i određene profesije. </w:t>
      </w:r>
      <w:r w:rsidR="00064832" w:rsidRPr="00D80BD1">
        <w:rPr>
          <w:rStyle w:val="BodyText1"/>
          <w:sz w:val="24"/>
          <w:szCs w:val="24"/>
          <w:lang w:val="sr-Latn-CS"/>
        </w:rPr>
        <w:t xml:space="preserve">Ovo će biti stimulans za usvajanje perspektiva, pa će one tako postati relevantnije u nacionalnom kontekstu. </w:t>
      </w:r>
    </w:p>
    <w:p w:rsidR="000C0466" w:rsidRPr="00D80BD1" w:rsidRDefault="00064832" w:rsidP="00064832">
      <w:pPr>
        <w:pStyle w:val="BodyText14"/>
        <w:numPr>
          <w:ilvl w:val="0"/>
          <w:numId w:val="1"/>
        </w:numPr>
        <w:shd w:val="clear" w:color="auto" w:fill="auto"/>
        <w:tabs>
          <w:tab w:val="left" w:pos="266"/>
        </w:tabs>
        <w:spacing w:before="0" w:line="276" w:lineRule="auto"/>
        <w:ind w:left="142" w:right="-63" w:hanging="300"/>
        <w:jc w:val="both"/>
        <w:rPr>
          <w:sz w:val="24"/>
          <w:szCs w:val="24"/>
          <w:lang w:val="sr-Latn-CS"/>
        </w:rPr>
      </w:pPr>
      <w:r w:rsidRPr="00D80BD1">
        <w:rPr>
          <w:rStyle w:val="BodyText1"/>
          <w:sz w:val="24"/>
          <w:szCs w:val="24"/>
          <w:lang w:val="sr-Latn-CS"/>
        </w:rPr>
        <w:t>Odgovornost svake države da odredi da li joj je potrebna međunarodna pomoć prilikom prim</w:t>
      </w:r>
      <w:r w:rsidR="00B9601B" w:rsidRPr="00D80BD1">
        <w:rPr>
          <w:rStyle w:val="BodyText1"/>
          <w:sz w:val="24"/>
          <w:szCs w:val="24"/>
          <w:lang w:val="sr-Latn-CS"/>
        </w:rPr>
        <w:t>e</w:t>
      </w:r>
      <w:r w:rsidRPr="00D80BD1">
        <w:rPr>
          <w:rStyle w:val="BodyText1"/>
          <w:sz w:val="24"/>
          <w:szCs w:val="24"/>
          <w:lang w:val="sr-Latn-CS"/>
        </w:rPr>
        <w:t xml:space="preserve">ne ovih </w:t>
      </w:r>
      <w:r w:rsidRPr="00D80BD1">
        <w:rPr>
          <w:rStyle w:val="BodyText1"/>
          <w:b/>
          <w:i/>
          <w:sz w:val="24"/>
          <w:szCs w:val="24"/>
          <w:lang w:val="sr-Latn-CS"/>
        </w:rPr>
        <w:t>Smernica</w:t>
      </w:r>
      <w:r w:rsidRPr="00D80BD1">
        <w:rPr>
          <w:rStyle w:val="BodyText1"/>
          <w:sz w:val="24"/>
          <w:szCs w:val="24"/>
          <w:lang w:val="sr-Latn-CS"/>
        </w:rPr>
        <w:t xml:space="preserve">, kao i zahtev da svaka pomoć koja se pruža mora biti u skladu sa </w:t>
      </w:r>
      <w:r w:rsidRPr="00D80BD1">
        <w:rPr>
          <w:rStyle w:val="BodyText1"/>
          <w:b/>
          <w:i/>
          <w:sz w:val="24"/>
          <w:szCs w:val="24"/>
          <w:lang w:val="sr-Latn-CS"/>
        </w:rPr>
        <w:t>Smernicama</w:t>
      </w:r>
      <w:r w:rsidRPr="00D80BD1">
        <w:rPr>
          <w:rStyle w:val="BodyText1"/>
          <w:sz w:val="24"/>
          <w:szCs w:val="24"/>
          <w:lang w:val="sr-Latn-CS"/>
        </w:rPr>
        <w:t>. Jedan od najznačajnijih i ključnih razloga ovde jeste da se izbegnu situacije gde se vrši pritisak iz inostranstva da se uvedu rešenja za alternativno staranje koja n</w:t>
      </w:r>
      <w:r w:rsidR="00212A0B" w:rsidRPr="00D80BD1">
        <w:rPr>
          <w:rStyle w:val="BodyText1"/>
          <w:sz w:val="24"/>
          <w:szCs w:val="24"/>
          <w:lang w:val="sr-Latn-CS"/>
        </w:rPr>
        <w:t xml:space="preserve">isu u </w:t>
      </w:r>
      <w:r w:rsidR="00212A0B" w:rsidRPr="00D80BD1">
        <w:rPr>
          <w:rStyle w:val="BodyText1"/>
          <w:sz w:val="24"/>
          <w:szCs w:val="24"/>
          <w:lang w:val="sr-Latn-CS"/>
        </w:rPr>
        <w:lastRenderedPageBreak/>
        <w:t xml:space="preserve">skladu sa politikom vlade, a ni sa situacijom na terenu. </w:t>
      </w:r>
    </w:p>
    <w:p w:rsidR="000C0466" w:rsidRPr="00D80BD1" w:rsidRDefault="00212A0B" w:rsidP="005D7E83">
      <w:pPr>
        <w:pStyle w:val="BodyText14"/>
        <w:shd w:val="clear" w:color="auto" w:fill="auto"/>
        <w:spacing w:before="0" w:line="276" w:lineRule="auto"/>
        <w:ind w:left="142" w:right="404" w:firstLine="0"/>
        <w:jc w:val="both"/>
        <w:rPr>
          <w:sz w:val="24"/>
          <w:szCs w:val="24"/>
          <w:lang w:val="sr-Latn-CS"/>
        </w:rPr>
        <w:sectPr w:rsidR="000C0466" w:rsidRPr="00D80BD1" w:rsidSect="005D7E83">
          <w:type w:val="continuous"/>
          <w:pgSz w:w="16838" w:h="23810"/>
          <w:pgMar w:top="6756" w:right="3448" w:bottom="6617" w:left="3323" w:header="0" w:footer="3" w:gutter="0"/>
          <w:cols w:num="2" w:space="720" w:equalWidth="0">
            <w:col w:w="5182" w:space="993"/>
            <w:col w:w="5932"/>
          </w:cols>
          <w:noEndnote/>
          <w:docGrid w:linePitch="360"/>
        </w:sectPr>
      </w:pPr>
      <w:r w:rsidRPr="00D80BD1">
        <w:rPr>
          <w:rStyle w:val="BodyText1"/>
          <w:sz w:val="24"/>
          <w:szCs w:val="24"/>
          <w:lang w:val="sr-Latn-CS"/>
        </w:rPr>
        <w:t xml:space="preserve">Ovo na primer, može dovesti do neželjenog razvoja institucionalnih oblika alternativnog staranja, ili pribegavanja međudržavnom usvajanju. </w:t>
      </w:r>
      <w:r w:rsidR="0002183E" w:rsidRPr="00D80BD1">
        <w:rPr>
          <w:rStyle w:val="BodyText1"/>
          <w:sz w:val="24"/>
          <w:szCs w:val="24"/>
          <w:lang w:val="sr-Latn-CS"/>
        </w:rPr>
        <w:t xml:space="preserve"> </w:t>
      </w:r>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53632" behindDoc="1" locked="0" layoutInCell="1" allowOverlap="1" wp14:anchorId="68D1820C" wp14:editId="4876E7C4">
                <wp:simplePos x="0" y="0"/>
                <wp:positionH relativeFrom="margin">
                  <wp:posOffset>40640</wp:posOffset>
                </wp:positionH>
                <wp:positionV relativeFrom="paragraph">
                  <wp:posOffset>0</wp:posOffset>
                </wp:positionV>
                <wp:extent cx="2773680" cy="146050"/>
                <wp:effectExtent l="2540" t="0" r="0" b="0"/>
                <wp:wrapSquare wrapText="bothSides"/>
                <wp:docPr id="47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212A0B" w:rsidRDefault="00706D5D">
                            <w:pPr>
                              <w:pStyle w:val="Heading51"/>
                              <w:keepNext/>
                              <w:keepLines/>
                              <w:shd w:val="clear" w:color="auto" w:fill="000000"/>
                              <w:spacing w:before="0" w:after="0" w:line="230" w:lineRule="exact"/>
                              <w:ind w:firstLine="0"/>
                              <w:jc w:val="left"/>
                              <w:rPr>
                                <w:lang w:val="sr-Latn-RS"/>
                              </w:rPr>
                            </w:pPr>
                            <w:r>
                              <w:rPr>
                                <w:rStyle w:val="Heading5Exact2"/>
                                <w:b/>
                                <w:bCs/>
                                <w:spacing w:val="0"/>
                                <w:lang w:val="sr-Latn-RS"/>
                              </w:rPr>
                              <w:t xml:space="preserve">IMPLIKACIJE U KREIRANJU POLITIKE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D1820C" id="Text Box 108" o:spid="_x0000_s1048" type="#_x0000_t202" style="position:absolute;left:0;text-align:left;margin-left:3.2pt;margin-top:0;width:218.4pt;height:11.5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T4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" filled="f" stroked="f">
                <v:textbox style="mso-fit-shape-to-text:t" inset="0,0,0,0">
                  <w:txbxContent>
                    <w:p w:rsidR="00706D5D" w:rsidRPr="00212A0B" w:rsidRDefault="00706D5D">
                      <w:pPr>
                        <w:pStyle w:val="Heading51"/>
                        <w:keepNext/>
                        <w:keepLines/>
                        <w:shd w:val="clear" w:color="auto" w:fill="000000"/>
                        <w:spacing w:before="0" w:after="0" w:line="230" w:lineRule="exact"/>
                        <w:ind w:firstLine="0"/>
                        <w:jc w:val="left"/>
                        <w:rPr>
                          <w:lang w:val="sr-Latn-RS"/>
                        </w:rPr>
                      </w:pPr>
                      <w:r>
                        <w:rPr>
                          <w:rStyle w:val="Heading5Exact2"/>
                          <w:b/>
                          <w:bCs/>
                          <w:spacing w:val="0"/>
                          <w:lang w:val="sr-Latn-RS"/>
                        </w:rPr>
                        <w:t xml:space="preserve">IMPLIKACIJE U KREIRANJU POLITIKE </w:t>
                      </w:r>
                    </w:p>
                  </w:txbxContent>
                </v:textbox>
                <w10:wrap type="square" anchorx="margin"/>
              </v:shape>
            </w:pict>
          </mc:Fallback>
        </mc:AlternateContent>
      </w:r>
    </w:p>
    <w:p w:rsidR="000C0466" w:rsidRPr="00D80BD1" w:rsidRDefault="0022021A" w:rsidP="007521AF">
      <w:pPr>
        <w:pStyle w:val="Bodytext221"/>
        <w:shd w:val="clear" w:color="auto" w:fill="auto"/>
        <w:spacing w:after="99" w:line="276" w:lineRule="auto"/>
        <w:ind w:left="60" w:right="840" w:firstLine="0"/>
        <w:jc w:val="both"/>
        <w:rPr>
          <w:sz w:val="24"/>
          <w:szCs w:val="24"/>
          <w:lang w:val="sr-Latn-CS"/>
        </w:rPr>
      </w:pPr>
      <w:bookmarkStart w:id="118" w:name="_Toc408911115"/>
      <w:bookmarkStart w:id="119" w:name="bookmark116"/>
      <w:r w:rsidRPr="00D80BD1">
        <w:rPr>
          <w:rStyle w:val="Heading3Char"/>
          <w:b/>
          <w:lang w:val="sr-Latn-CS"/>
        </w:rPr>
        <w:t>Obezbeđivanje okvira politike za alternativno staranje</w:t>
      </w:r>
      <w:bookmarkEnd w:id="118"/>
      <w:r w:rsidRPr="00D80BD1">
        <w:rPr>
          <w:rStyle w:val="Bodytext222"/>
          <w:b/>
          <w:bCs/>
          <w:sz w:val="24"/>
          <w:szCs w:val="24"/>
          <w:lang w:val="sr-Latn-CS"/>
        </w:rPr>
        <w:t>, Smernica</w:t>
      </w:r>
      <w:r w:rsidR="0002183E" w:rsidRPr="00D80BD1">
        <w:rPr>
          <w:rStyle w:val="Bodytext222"/>
          <w:b/>
          <w:bCs/>
          <w:sz w:val="24"/>
          <w:szCs w:val="24"/>
          <w:lang w:val="sr-Latn-CS"/>
        </w:rPr>
        <w:t>: § 8</w:t>
      </w:r>
      <w:bookmarkEnd w:id="119"/>
    </w:p>
    <w:p w:rsidR="000C0466" w:rsidRPr="00D80BD1" w:rsidRDefault="0022021A" w:rsidP="007521AF">
      <w:pPr>
        <w:pStyle w:val="BodyText14"/>
        <w:shd w:val="clear" w:color="auto" w:fill="auto"/>
        <w:spacing w:before="0" w:after="60" w:line="276" w:lineRule="auto"/>
        <w:ind w:left="60" w:right="160" w:firstLine="0"/>
        <w:jc w:val="both"/>
        <w:rPr>
          <w:sz w:val="24"/>
          <w:szCs w:val="24"/>
          <w:lang w:val="sr-Latn-CS"/>
        </w:rPr>
      </w:pP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se podvlači potreba za transformativnom politikom koja garantuje poštovanje dečijih prava, sprečava da deca ulaze u sistem formalne zaštite kada je to moguće i pruža visokokvalitetno alternativno staranje onda kada je potrebno.</w:t>
      </w:r>
      <w:r w:rsidR="0002183E" w:rsidRPr="00D80BD1">
        <w:rPr>
          <w:rStyle w:val="BodyText1"/>
          <w:sz w:val="24"/>
          <w:szCs w:val="24"/>
          <w:lang w:val="sr-Latn-CS"/>
        </w:rPr>
        <w:t xml:space="preserve"> </w:t>
      </w:r>
    </w:p>
    <w:p w:rsidR="000C0466" w:rsidRPr="00D80BD1" w:rsidRDefault="0022021A" w:rsidP="007521AF">
      <w:pPr>
        <w:pStyle w:val="BodyText14"/>
        <w:shd w:val="clear" w:color="auto" w:fill="auto"/>
        <w:spacing w:before="0" w:after="180" w:line="276" w:lineRule="auto"/>
        <w:ind w:left="60" w:right="160" w:firstLine="0"/>
        <w:jc w:val="both"/>
        <w:rPr>
          <w:sz w:val="24"/>
          <w:szCs w:val="24"/>
          <w:lang w:val="sr-Latn-CS"/>
        </w:rPr>
      </w:pPr>
      <w:r w:rsidRPr="00D80BD1">
        <w:rPr>
          <w:rStyle w:val="BodyText1"/>
          <w:sz w:val="24"/>
          <w:szCs w:val="24"/>
          <w:lang w:val="sr-Latn-CS"/>
        </w:rPr>
        <w:t>Iako svaka država razvija politike i usluge u skladu sa sopstvenim političkim, društvenim, kulturnim i ekonomskim kontekstom, zakonodavni i politički okvir treba da</w:t>
      </w:r>
      <w:r w:rsidR="00045169" w:rsidRPr="00D80BD1">
        <w:rPr>
          <w:rStyle w:val="BodyText1"/>
          <w:sz w:val="24"/>
          <w:szCs w:val="24"/>
          <w:lang w:val="sr-Latn-CS"/>
        </w:rPr>
        <w:t xml:space="preserve"> (se)</w:t>
      </w:r>
      <w:r w:rsidRPr="00D80BD1">
        <w:rPr>
          <w:rStyle w:val="BodyText1"/>
          <w:sz w:val="24"/>
          <w:szCs w:val="24"/>
          <w:lang w:val="sr-Latn-CS"/>
        </w:rPr>
        <w:t>:</w:t>
      </w:r>
      <w:r w:rsidR="0002183E" w:rsidRPr="00D80BD1">
        <w:rPr>
          <w:rStyle w:val="BodyText1"/>
          <w:sz w:val="24"/>
          <w:szCs w:val="24"/>
          <w:lang w:val="sr-Latn-CS"/>
        </w:rPr>
        <w:t xml:space="preserve"> </w:t>
      </w:r>
    </w:p>
    <w:p w:rsidR="000C0466" w:rsidRPr="00D80BD1" w:rsidRDefault="00171BC0" w:rsidP="007521AF">
      <w:pPr>
        <w:pStyle w:val="BodyText14"/>
        <w:shd w:val="clear" w:color="auto" w:fill="auto"/>
        <w:spacing w:before="0" w:line="276" w:lineRule="auto"/>
        <w:ind w:left="60" w:right="160" w:firstLine="0"/>
        <w:jc w:val="both"/>
        <w:rPr>
          <w:b/>
          <w:sz w:val="24"/>
          <w:szCs w:val="24"/>
          <w:lang w:val="sr-Latn-CS"/>
        </w:rPr>
      </w:pPr>
      <w:r w:rsidRPr="00D80BD1">
        <w:rPr>
          <w:rStyle w:val="BodyText1"/>
          <w:b/>
          <w:sz w:val="24"/>
          <w:szCs w:val="24"/>
          <w:lang w:val="sr-Latn-CS"/>
        </w:rPr>
        <w:t>Realizuje međunarodne konvencije, standarde i smernice o pravima</w:t>
      </w:r>
      <w:r w:rsidR="0002183E" w:rsidRPr="00D80BD1">
        <w:rPr>
          <w:rStyle w:val="BodyText1"/>
          <w:b/>
          <w:sz w:val="24"/>
          <w:szCs w:val="24"/>
          <w:lang w:val="sr-Latn-CS"/>
        </w:rPr>
        <w:t xml:space="preserve"> </w:t>
      </w:r>
    </w:p>
    <w:p w:rsidR="000C0466" w:rsidRPr="00D80BD1" w:rsidRDefault="0002183E" w:rsidP="00045169">
      <w:pPr>
        <w:pStyle w:val="BodyText14"/>
        <w:numPr>
          <w:ilvl w:val="0"/>
          <w:numId w:val="1"/>
        </w:numPr>
        <w:shd w:val="clear" w:color="auto" w:fill="auto"/>
        <w:tabs>
          <w:tab w:val="left" w:pos="276"/>
        </w:tabs>
        <w:spacing w:before="0" w:line="276" w:lineRule="auto"/>
        <w:ind w:left="360" w:right="160" w:hanging="300"/>
        <w:jc w:val="both"/>
        <w:rPr>
          <w:sz w:val="24"/>
          <w:szCs w:val="24"/>
          <w:lang w:val="sr-Latn-CS"/>
        </w:rPr>
      </w:pPr>
      <w:r w:rsidRPr="00D80BD1">
        <w:rPr>
          <w:rStyle w:val="BodyText1"/>
          <w:sz w:val="24"/>
          <w:szCs w:val="24"/>
          <w:lang w:val="sr-Latn-CS"/>
        </w:rPr>
        <w:t xml:space="preserve"> </w:t>
      </w:r>
      <w:r w:rsidR="00045169" w:rsidRPr="00D80BD1">
        <w:rPr>
          <w:rStyle w:val="BodyText1"/>
          <w:sz w:val="24"/>
          <w:szCs w:val="24"/>
          <w:lang w:val="sr-Latn-CS"/>
        </w:rPr>
        <w:t xml:space="preserve">Poklapa sa međunarodnim konvencijama, standardima i smernicama, a naročito sa KPD i </w:t>
      </w:r>
      <w:r w:rsidR="00045169" w:rsidRPr="00D80BD1">
        <w:rPr>
          <w:rStyle w:val="BodyText1"/>
          <w:b/>
          <w:i/>
          <w:sz w:val="24"/>
          <w:szCs w:val="24"/>
          <w:lang w:val="sr-Latn-CS"/>
        </w:rPr>
        <w:t>Smernicama</w:t>
      </w:r>
      <w:r w:rsidR="00045169" w:rsidRPr="00D80BD1">
        <w:rPr>
          <w:rStyle w:val="BodyText1"/>
          <w:sz w:val="24"/>
          <w:szCs w:val="24"/>
          <w:lang w:val="sr-Latn-CS"/>
        </w:rPr>
        <w:t xml:space="preserve"> </w:t>
      </w:r>
      <w:r w:rsidRPr="00D80BD1">
        <w:rPr>
          <w:rStyle w:val="BodyText1"/>
          <w:sz w:val="24"/>
          <w:szCs w:val="24"/>
          <w:lang w:val="sr-Latn-CS"/>
        </w:rPr>
        <w:t xml:space="preserve"> </w:t>
      </w:r>
    </w:p>
    <w:p w:rsidR="00045169" w:rsidRPr="00D80BD1" w:rsidRDefault="00045169" w:rsidP="007521AF">
      <w:pPr>
        <w:pStyle w:val="BodyText14"/>
        <w:numPr>
          <w:ilvl w:val="0"/>
          <w:numId w:val="1"/>
        </w:numPr>
        <w:shd w:val="clear" w:color="auto" w:fill="auto"/>
        <w:tabs>
          <w:tab w:val="left" w:pos="281"/>
        </w:tabs>
        <w:spacing w:before="0" w:after="56" w:line="276" w:lineRule="auto"/>
        <w:ind w:left="360" w:right="160" w:hanging="300"/>
        <w:jc w:val="both"/>
        <w:rPr>
          <w:rStyle w:val="BodyText1"/>
          <w:sz w:val="24"/>
          <w:szCs w:val="24"/>
          <w:lang w:val="sr-Latn-CS"/>
        </w:rPr>
      </w:pPr>
      <w:r w:rsidRPr="00D80BD1">
        <w:rPr>
          <w:rStyle w:val="BodyText1"/>
          <w:sz w:val="24"/>
          <w:szCs w:val="24"/>
          <w:lang w:val="sr-Latn-CS"/>
        </w:rPr>
        <w:t xml:space="preserve">Obezbedi da politika uključuje jasne definicije alternativnog staranja u skladu sa </w:t>
      </w:r>
      <w:r w:rsidRPr="00D80BD1">
        <w:rPr>
          <w:rStyle w:val="BodyText1"/>
          <w:b/>
          <w:i/>
          <w:sz w:val="24"/>
          <w:szCs w:val="24"/>
          <w:lang w:val="sr-Latn-CS"/>
        </w:rPr>
        <w:t>Smernicama</w:t>
      </w:r>
      <w:r w:rsidR="0002183E" w:rsidRPr="00D80BD1">
        <w:rPr>
          <w:rStyle w:val="BodyText1"/>
          <w:sz w:val="24"/>
          <w:szCs w:val="24"/>
          <w:lang w:val="sr-Latn-CS"/>
        </w:rPr>
        <w:t xml:space="preserve"> </w:t>
      </w:r>
    </w:p>
    <w:p w:rsidR="000C0466" w:rsidRPr="00D80BD1" w:rsidRDefault="00045169" w:rsidP="007521AF">
      <w:pPr>
        <w:pStyle w:val="BodyText14"/>
        <w:numPr>
          <w:ilvl w:val="0"/>
          <w:numId w:val="1"/>
        </w:numPr>
        <w:shd w:val="clear" w:color="auto" w:fill="auto"/>
        <w:tabs>
          <w:tab w:val="left" w:pos="281"/>
        </w:tabs>
        <w:spacing w:before="0" w:after="56" w:line="276" w:lineRule="auto"/>
        <w:ind w:left="360" w:right="160" w:hanging="300"/>
        <w:jc w:val="both"/>
        <w:rPr>
          <w:sz w:val="24"/>
          <w:szCs w:val="24"/>
          <w:lang w:val="sr-Latn-CS"/>
        </w:rPr>
      </w:pPr>
      <w:r w:rsidRPr="00D80BD1">
        <w:rPr>
          <w:rStyle w:val="BodyText1"/>
          <w:sz w:val="24"/>
          <w:szCs w:val="24"/>
          <w:lang w:val="sr-Latn-CS"/>
        </w:rPr>
        <w:t xml:space="preserve">Razvije krovni nacionalni plan za način na koji će država primeniti, nadzirati i revidirati odredbe sadržane u </w:t>
      </w:r>
      <w:r w:rsidRPr="00D80BD1">
        <w:rPr>
          <w:rStyle w:val="BodyText1"/>
          <w:b/>
          <w:i/>
          <w:sz w:val="24"/>
          <w:szCs w:val="24"/>
          <w:lang w:val="sr-Latn-CS"/>
        </w:rPr>
        <w:t>Smernicama</w:t>
      </w:r>
      <w:r w:rsidRPr="00D80BD1">
        <w:rPr>
          <w:rStyle w:val="BodyText1"/>
          <w:sz w:val="24"/>
          <w:szCs w:val="24"/>
          <w:lang w:val="sr-Latn-CS"/>
        </w:rPr>
        <w:t xml:space="preserve"> </w:t>
      </w:r>
    </w:p>
    <w:p w:rsidR="000C0466" w:rsidRPr="00D80BD1" w:rsidRDefault="00045169" w:rsidP="007521AF">
      <w:pPr>
        <w:pStyle w:val="BodyText14"/>
        <w:numPr>
          <w:ilvl w:val="0"/>
          <w:numId w:val="1"/>
        </w:numPr>
        <w:shd w:val="clear" w:color="auto" w:fill="auto"/>
        <w:tabs>
          <w:tab w:val="left" w:pos="266"/>
        </w:tabs>
        <w:spacing w:before="0" w:after="64" w:line="276" w:lineRule="auto"/>
        <w:ind w:left="360" w:right="160" w:hanging="300"/>
        <w:jc w:val="both"/>
        <w:rPr>
          <w:sz w:val="24"/>
          <w:szCs w:val="24"/>
          <w:lang w:val="sr-Latn-CS"/>
        </w:rPr>
      </w:pPr>
      <w:r w:rsidRPr="00D80BD1">
        <w:rPr>
          <w:rStyle w:val="BodyText1"/>
          <w:sz w:val="24"/>
          <w:szCs w:val="24"/>
          <w:lang w:val="sr-Latn-CS"/>
        </w:rPr>
        <w:lastRenderedPageBreak/>
        <w:t xml:space="preserve">Aktivno unapređuju dečija prava u svim aspektima zakonodavstva, politike i prakse </w:t>
      </w:r>
    </w:p>
    <w:p w:rsidR="000C0466" w:rsidRPr="00D80BD1" w:rsidRDefault="00045169" w:rsidP="007521AF">
      <w:pPr>
        <w:pStyle w:val="BodyText14"/>
        <w:numPr>
          <w:ilvl w:val="0"/>
          <w:numId w:val="1"/>
        </w:numPr>
        <w:shd w:val="clear" w:color="auto" w:fill="auto"/>
        <w:tabs>
          <w:tab w:val="left" w:pos="281"/>
        </w:tabs>
        <w:spacing w:before="0" w:after="180" w:line="276" w:lineRule="auto"/>
        <w:ind w:left="360" w:right="480" w:hanging="300"/>
        <w:jc w:val="both"/>
        <w:rPr>
          <w:sz w:val="24"/>
          <w:szCs w:val="24"/>
          <w:lang w:val="sr-Latn-CS"/>
        </w:rPr>
      </w:pPr>
      <w:r w:rsidRPr="00D80BD1">
        <w:rPr>
          <w:rStyle w:val="BodyText1"/>
          <w:sz w:val="24"/>
          <w:szCs w:val="24"/>
          <w:lang w:val="sr-Latn-CS"/>
        </w:rPr>
        <w:t xml:space="preserve">Obezbedi zakonodavnu zaštitu prava dece bez roditeljskog staranja i postara se da postoje pravni lekovi za decu čija prava nisu zaštićena </w:t>
      </w:r>
      <w:r w:rsidR="0002183E" w:rsidRPr="00D80BD1">
        <w:rPr>
          <w:rStyle w:val="BodyText1"/>
          <w:sz w:val="24"/>
          <w:szCs w:val="24"/>
          <w:lang w:val="sr-Latn-CS"/>
        </w:rPr>
        <w:t xml:space="preserve"> </w:t>
      </w:r>
    </w:p>
    <w:p w:rsidR="000C0466" w:rsidRPr="00D80BD1" w:rsidRDefault="00550E59" w:rsidP="007521AF">
      <w:pPr>
        <w:pStyle w:val="BodyText14"/>
        <w:shd w:val="clear" w:color="auto" w:fill="auto"/>
        <w:spacing w:before="0" w:line="276" w:lineRule="auto"/>
        <w:ind w:left="60" w:right="160" w:firstLine="0"/>
        <w:jc w:val="both"/>
        <w:rPr>
          <w:b/>
          <w:sz w:val="24"/>
          <w:szCs w:val="24"/>
          <w:lang w:val="sr-Latn-CS"/>
        </w:rPr>
      </w:pPr>
      <w:r w:rsidRPr="00D80BD1">
        <w:rPr>
          <w:rStyle w:val="BodyText1"/>
          <w:b/>
          <w:sz w:val="24"/>
          <w:szCs w:val="24"/>
          <w:lang w:val="sr-Latn-CS"/>
        </w:rPr>
        <w:t xml:space="preserve">Razvije nacionalne okvire za podršku, zaštitu </w:t>
      </w:r>
      <w:r w:rsidR="0002183E" w:rsidRPr="00D80BD1">
        <w:rPr>
          <w:rStyle w:val="BodyText1"/>
          <w:b/>
          <w:sz w:val="24"/>
          <w:szCs w:val="24"/>
          <w:lang w:val="sr-Latn-CS"/>
        </w:rPr>
        <w:t xml:space="preserve"> </w:t>
      </w:r>
      <w:r w:rsidRPr="00D80BD1">
        <w:rPr>
          <w:rStyle w:val="BodyText1"/>
          <w:b/>
          <w:sz w:val="24"/>
          <w:szCs w:val="24"/>
          <w:lang w:val="sr-Latn-CS"/>
        </w:rPr>
        <w:t xml:space="preserve">i staranje o deci </w:t>
      </w:r>
    </w:p>
    <w:p w:rsidR="000C0466" w:rsidRPr="00D80BD1" w:rsidRDefault="00550E59" w:rsidP="007521AF">
      <w:pPr>
        <w:pStyle w:val="BodyText14"/>
        <w:numPr>
          <w:ilvl w:val="0"/>
          <w:numId w:val="1"/>
        </w:numPr>
        <w:shd w:val="clear" w:color="auto" w:fill="auto"/>
        <w:tabs>
          <w:tab w:val="left" w:pos="281"/>
        </w:tabs>
        <w:spacing w:before="0" w:after="60" w:line="276" w:lineRule="auto"/>
        <w:ind w:left="360" w:right="160" w:hanging="300"/>
        <w:jc w:val="both"/>
        <w:rPr>
          <w:sz w:val="24"/>
          <w:szCs w:val="24"/>
          <w:lang w:val="sr-Latn-CS"/>
        </w:rPr>
      </w:pPr>
      <w:r w:rsidRPr="00D80BD1">
        <w:rPr>
          <w:rStyle w:val="BodyText1"/>
          <w:sz w:val="24"/>
          <w:szCs w:val="24"/>
          <w:lang w:val="sr-Latn-CS"/>
        </w:rPr>
        <w:t xml:space="preserve">Uspostavi sveobuhvatne politike socijalne i dečije zaštite tako da se deca smeštaju na prikladno alternativno staranje samo kada je to neophodno </w:t>
      </w:r>
    </w:p>
    <w:p w:rsidR="000C0466" w:rsidRPr="00D80BD1" w:rsidRDefault="00550E59" w:rsidP="007521AF">
      <w:pPr>
        <w:pStyle w:val="BodyText14"/>
        <w:numPr>
          <w:ilvl w:val="0"/>
          <w:numId w:val="1"/>
        </w:numPr>
        <w:shd w:val="clear" w:color="auto" w:fill="auto"/>
        <w:tabs>
          <w:tab w:val="left" w:pos="281"/>
        </w:tabs>
        <w:spacing w:before="0" w:after="60" w:line="276" w:lineRule="auto"/>
        <w:ind w:left="360" w:right="160" w:hanging="300"/>
        <w:jc w:val="both"/>
        <w:rPr>
          <w:sz w:val="24"/>
          <w:szCs w:val="24"/>
          <w:lang w:val="sr-Latn-CS"/>
        </w:rPr>
      </w:pPr>
      <w:r w:rsidRPr="00D80BD1">
        <w:rPr>
          <w:rStyle w:val="BodyText1"/>
          <w:sz w:val="24"/>
          <w:szCs w:val="24"/>
          <w:lang w:val="sr-Latn-CS"/>
        </w:rPr>
        <w:t>Obezbedi aktivnu saradnju svih relevantnih organa i ministarstava sa ulogom da se pruži podrška deci i njihovim porodicama</w:t>
      </w:r>
    </w:p>
    <w:p w:rsidR="000C0466" w:rsidRPr="00D80BD1" w:rsidRDefault="00550E59" w:rsidP="007521AF">
      <w:pPr>
        <w:pStyle w:val="BodyText14"/>
        <w:numPr>
          <w:ilvl w:val="0"/>
          <w:numId w:val="1"/>
        </w:numPr>
        <w:shd w:val="clear" w:color="auto" w:fill="auto"/>
        <w:tabs>
          <w:tab w:val="left" w:pos="276"/>
        </w:tabs>
        <w:spacing w:before="0" w:after="60" w:line="276" w:lineRule="auto"/>
        <w:ind w:left="360" w:right="160" w:hanging="300"/>
        <w:jc w:val="both"/>
        <w:rPr>
          <w:sz w:val="24"/>
          <w:szCs w:val="24"/>
          <w:lang w:val="sr-Latn-CS"/>
        </w:rPr>
      </w:pPr>
      <w:r w:rsidRPr="00D80BD1">
        <w:rPr>
          <w:rStyle w:val="BodyText1"/>
          <w:sz w:val="24"/>
          <w:szCs w:val="24"/>
          <w:lang w:val="sr-Latn-CS"/>
        </w:rPr>
        <w:t xml:space="preserve">Koordinira politiku tako da postoje radne veze između usluga koje uključuju dečiju i socijalnu zaštitu i drugih oblasti kao što su obrazovanje, zdravstvo, policija, pravosuđe, stanovanje i socijalna politika </w:t>
      </w:r>
      <w:r w:rsidR="0002183E" w:rsidRPr="00D80BD1">
        <w:rPr>
          <w:rStyle w:val="BodyText1"/>
          <w:sz w:val="24"/>
          <w:szCs w:val="24"/>
          <w:lang w:val="sr-Latn-CS"/>
        </w:rPr>
        <w:t xml:space="preserve"> </w:t>
      </w:r>
    </w:p>
    <w:p w:rsidR="000C0466" w:rsidRPr="00D80BD1" w:rsidRDefault="00550E59" w:rsidP="007521AF">
      <w:pPr>
        <w:pStyle w:val="BodyText14"/>
        <w:numPr>
          <w:ilvl w:val="0"/>
          <w:numId w:val="1"/>
        </w:numPr>
        <w:shd w:val="clear" w:color="auto" w:fill="auto"/>
        <w:tabs>
          <w:tab w:val="left" w:pos="266"/>
        </w:tabs>
        <w:spacing w:before="0" w:line="276" w:lineRule="auto"/>
        <w:ind w:left="360" w:right="160" w:hanging="300"/>
        <w:jc w:val="both"/>
        <w:rPr>
          <w:sz w:val="24"/>
          <w:szCs w:val="24"/>
          <w:lang w:val="sr-Latn-CS"/>
        </w:rPr>
      </w:pPr>
      <w:r w:rsidRPr="00D80BD1">
        <w:rPr>
          <w:rStyle w:val="BodyText1"/>
          <w:sz w:val="24"/>
          <w:szCs w:val="24"/>
          <w:lang w:val="sr-Latn-CS"/>
        </w:rPr>
        <w:t>Opredeli odgovarajuća finansijska sredstva kako bi se obezbedilo da se zakonodavne, političke i praktične mere mogu uspostaviti</w:t>
      </w:r>
      <w:r w:rsidR="0002183E" w:rsidRPr="00D80BD1">
        <w:rPr>
          <w:rStyle w:val="BodyText1"/>
          <w:sz w:val="24"/>
          <w:szCs w:val="24"/>
          <w:lang w:val="sr-Latn-CS"/>
        </w:rPr>
        <w:t xml:space="preserve"> </w:t>
      </w:r>
    </w:p>
    <w:p w:rsidR="000C0466" w:rsidRPr="00D80BD1" w:rsidRDefault="00550E59" w:rsidP="007521AF">
      <w:pPr>
        <w:pStyle w:val="BodyText14"/>
        <w:shd w:val="clear" w:color="auto" w:fill="auto"/>
        <w:spacing w:before="0" w:line="276" w:lineRule="auto"/>
        <w:ind w:left="100" w:right="180" w:firstLine="0"/>
        <w:jc w:val="both"/>
        <w:rPr>
          <w:b/>
          <w:sz w:val="24"/>
          <w:szCs w:val="24"/>
          <w:lang w:val="sr-Latn-CS"/>
        </w:rPr>
      </w:pPr>
      <w:r w:rsidRPr="00D80BD1">
        <w:rPr>
          <w:rStyle w:val="BodyText1"/>
          <w:b/>
          <w:sz w:val="24"/>
          <w:szCs w:val="24"/>
          <w:lang w:val="sr-Latn-CS"/>
        </w:rPr>
        <w:t>Podrži decu i njihove porodice kako bi se predupredilo njihovo razdvajanje</w:t>
      </w:r>
      <w:r w:rsidR="0002183E" w:rsidRPr="00D80BD1">
        <w:rPr>
          <w:rStyle w:val="BodyText1"/>
          <w:b/>
          <w:sz w:val="24"/>
          <w:szCs w:val="24"/>
          <w:lang w:val="sr-Latn-CS"/>
        </w:rPr>
        <w:t xml:space="preserve"> </w:t>
      </w:r>
    </w:p>
    <w:p w:rsidR="000C0466" w:rsidRPr="00D80BD1" w:rsidRDefault="00550E59" w:rsidP="007521AF">
      <w:pPr>
        <w:pStyle w:val="BodyText14"/>
        <w:numPr>
          <w:ilvl w:val="0"/>
          <w:numId w:val="1"/>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Proaktivno realizuje mere koje mogu preduprediti razdvajanje dece od njihovih porodica</w:t>
      </w:r>
      <w:r w:rsidR="0002183E" w:rsidRPr="00D80BD1">
        <w:rPr>
          <w:rStyle w:val="BodyText1"/>
          <w:sz w:val="24"/>
          <w:szCs w:val="24"/>
          <w:lang w:val="sr-Latn-CS"/>
        </w:rPr>
        <w:t xml:space="preserve"> </w:t>
      </w:r>
      <w:r w:rsidRPr="00D80BD1">
        <w:rPr>
          <w:rStyle w:val="BodyText1"/>
          <w:sz w:val="24"/>
          <w:szCs w:val="24"/>
          <w:lang w:val="sr-Latn-CS"/>
        </w:rPr>
        <w:t xml:space="preserve">i zajednica, uključujući i strategije za borbu protiv siromaštva </w:t>
      </w:r>
    </w:p>
    <w:p w:rsidR="000C0466" w:rsidRPr="00D80BD1" w:rsidRDefault="00550E59" w:rsidP="007521AF">
      <w:pPr>
        <w:pStyle w:val="BodyText14"/>
        <w:numPr>
          <w:ilvl w:val="0"/>
          <w:numId w:val="1"/>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lastRenderedPageBreak/>
        <w:t xml:space="preserve">Razvije niz strategija koje su podrška roditeljima, uključujući profesionalnu i finansijsku podršku u okviru više različitih usluga i službi </w:t>
      </w:r>
    </w:p>
    <w:p w:rsidR="000C0466" w:rsidRPr="00D80BD1" w:rsidRDefault="00550E59" w:rsidP="007521AF">
      <w:pPr>
        <w:pStyle w:val="BodyText14"/>
        <w:numPr>
          <w:ilvl w:val="0"/>
          <w:numId w:val="1"/>
        </w:numPr>
        <w:shd w:val="clear" w:color="auto" w:fill="auto"/>
        <w:tabs>
          <w:tab w:val="left" w:pos="326"/>
        </w:tabs>
        <w:spacing w:before="0" w:after="60" w:line="276" w:lineRule="auto"/>
        <w:ind w:left="340" w:right="380" w:hanging="240"/>
        <w:jc w:val="both"/>
        <w:rPr>
          <w:sz w:val="24"/>
          <w:szCs w:val="24"/>
          <w:lang w:val="sr-Latn-CS"/>
        </w:rPr>
      </w:pPr>
      <w:r w:rsidRPr="00D80BD1">
        <w:rPr>
          <w:rStyle w:val="BodyText1"/>
          <w:sz w:val="24"/>
          <w:szCs w:val="24"/>
          <w:lang w:val="sr-Latn-CS"/>
        </w:rPr>
        <w:t>Pruži podršku porodicama tako što će ih osnažiti, obezbediti aktivnosti razvoja kapaciteta</w:t>
      </w:r>
      <w:r w:rsidR="0002183E" w:rsidRPr="00D80BD1">
        <w:rPr>
          <w:rStyle w:val="BodyText1"/>
          <w:sz w:val="24"/>
          <w:szCs w:val="24"/>
          <w:lang w:val="sr-Latn-CS"/>
        </w:rPr>
        <w:t xml:space="preserve"> </w:t>
      </w:r>
      <w:r w:rsidRPr="00D80BD1">
        <w:rPr>
          <w:rStyle w:val="BodyText1"/>
          <w:sz w:val="24"/>
          <w:szCs w:val="24"/>
          <w:lang w:val="sr-Latn-CS"/>
        </w:rPr>
        <w:t xml:space="preserve">i podržati ih da iskoriste sopstvene resurse </w:t>
      </w:r>
    </w:p>
    <w:p w:rsidR="000C0466" w:rsidRPr="00D80BD1" w:rsidRDefault="00FF3103" w:rsidP="007521AF">
      <w:pPr>
        <w:pStyle w:val="BodyText14"/>
        <w:numPr>
          <w:ilvl w:val="0"/>
          <w:numId w:val="1"/>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Obezbedi da sve usluge pružaju podršku deci sa invaliditetom i drugim posebnim potrebama, kao i njihovim porodicama, te da specijalističke usluge budu na raspolaganju tamo gde je to potrebno </w:t>
      </w:r>
      <w:r w:rsidR="0002183E" w:rsidRPr="00D80BD1">
        <w:rPr>
          <w:rStyle w:val="BodyText1"/>
          <w:sz w:val="24"/>
          <w:szCs w:val="24"/>
          <w:lang w:val="sr-Latn-CS"/>
        </w:rPr>
        <w:t xml:space="preserve"> </w:t>
      </w:r>
    </w:p>
    <w:p w:rsidR="000C0466" w:rsidRPr="00D80BD1" w:rsidRDefault="00FF3103" w:rsidP="007521AF">
      <w:pPr>
        <w:pStyle w:val="BodyText14"/>
        <w:numPr>
          <w:ilvl w:val="0"/>
          <w:numId w:val="1"/>
        </w:numPr>
        <w:shd w:val="clear" w:color="auto" w:fill="auto"/>
        <w:tabs>
          <w:tab w:val="left" w:pos="326"/>
        </w:tabs>
        <w:spacing w:before="0" w:after="180" w:line="276" w:lineRule="auto"/>
        <w:ind w:left="340" w:hanging="240"/>
        <w:jc w:val="both"/>
        <w:rPr>
          <w:sz w:val="24"/>
          <w:szCs w:val="24"/>
          <w:lang w:val="sr-Latn-CS"/>
        </w:rPr>
      </w:pPr>
      <w:r w:rsidRPr="00D80BD1">
        <w:rPr>
          <w:rStyle w:val="BodyText1"/>
          <w:sz w:val="24"/>
          <w:szCs w:val="24"/>
          <w:lang w:val="sr-Latn-CS"/>
        </w:rPr>
        <w:t xml:space="preserve">Obezbedi da se deca ne daju na usvajanje, bilo u zemlji ili u inostranstvu, bez slobodnog pristanka roditelja koji je zasnovan na informacijama (ili u njihovom odsustvu, zakonski ovlašćene osobe ili organa), niti da se razdvajaju od svoje porodice izuzev onda kada ne postoji odgovarajuća alternativa </w:t>
      </w:r>
      <w:r w:rsidR="0002183E" w:rsidRPr="00D80BD1">
        <w:rPr>
          <w:rStyle w:val="BodyText1"/>
          <w:sz w:val="24"/>
          <w:szCs w:val="24"/>
          <w:lang w:val="sr-Latn-CS"/>
        </w:rPr>
        <w:t xml:space="preserve"> </w:t>
      </w:r>
    </w:p>
    <w:p w:rsidR="000C0466" w:rsidRPr="00D80BD1" w:rsidRDefault="00FF3103" w:rsidP="007521AF">
      <w:pPr>
        <w:pStyle w:val="BodyText14"/>
        <w:shd w:val="clear" w:color="auto" w:fill="auto"/>
        <w:spacing w:before="0" w:line="276" w:lineRule="auto"/>
        <w:ind w:left="340" w:hanging="240"/>
        <w:jc w:val="both"/>
        <w:rPr>
          <w:b/>
          <w:sz w:val="24"/>
          <w:szCs w:val="24"/>
          <w:lang w:val="sr-Latn-CS"/>
        </w:rPr>
      </w:pPr>
      <w:r w:rsidRPr="00D80BD1">
        <w:rPr>
          <w:rStyle w:val="BodyText1"/>
          <w:b/>
          <w:sz w:val="24"/>
          <w:szCs w:val="24"/>
          <w:lang w:val="sr-Latn-CS"/>
        </w:rPr>
        <w:t xml:space="preserve">Obezbedi punu participaciju dece i njihovih porodica </w:t>
      </w:r>
    </w:p>
    <w:p w:rsidR="000C0466" w:rsidRPr="00D80BD1" w:rsidRDefault="00FF3103" w:rsidP="007521AF">
      <w:pPr>
        <w:pStyle w:val="BodyText14"/>
        <w:numPr>
          <w:ilvl w:val="0"/>
          <w:numId w:val="1"/>
        </w:numPr>
        <w:shd w:val="clear" w:color="auto" w:fill="auto"/>
        <w:tabs>
          <w:tab w:val="left" w:pos="321"/>
        </w:tabs>
        <w:spacing w:before="0" w:after="60" w:line="276" w:lineRule="auto"/>
        <w:ind w:left="340" w:hanging="240"/>
        <w:jc w:val="both"/>
        <w:rPr>
          <w:sz w:val="24"/>
          <w:szCs w:val="24"/>
          <w:lang w:val="sr-Latn-CS"/>
        </w:rPr>
      </w:pPr>
      <w:r w:rsidRPr="00D80BD1">
        <w:rPr>
          <w:rStyle w:val="BodyText1"/>
          <w:sz w:val="24"/>
          <w:szCs w:val="24"/>
          <w:lang w:val="sr-Latn-CS"/>
        </w:rPr>
        <w:t xml:space="preserve">Garantuju deci pravo na izražavanje mišljenja tako da su ona uključena u donošenje odluka koje ih se tiču, i pruža im se podrška kako bi se njihovi stavovi mogli uzeti u obzir </w:t>
      </w:r>
    </w:p>
    <w:p w:rsidR="000C0466" w:rsidRPr="00D80BD1" w:rsidRDefault="00FF3103" w:rsidP="007521AF">
      <w:pPr>
        <w:pStyle w:val="BodyText14"/>
        <w:numPr>
          <w:ilvl w:val="0"/>
          <w:numId w:val="1"/>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Obezbedi da deca dobijaju dovoljno informacija tako da mogu da donesu odluke koje </w:t>
      </w:r>
      <w:r w:rsidR="00157D2D" w:rsidRPr="00D80BD1">
        <w:rPr>
          <w:rStyle w:val="BodyText1"/>
          <w:sz w:val="24"/>
          <w:szCs w:val="24"/>
          <w:lang w:val="sr-Latn-CS"/>
        </w:rPr>
        <w:t>su</w:t>
      </w:r>
      <w:r w:rsidRPr="00D80BD1">
        <w:rPr>
          <w:rStyle w:val="BodyText1"/>
          <w:sz w:val="24"/>
          <w:szCs w:val="24"/>
          <w:lang w:val="sr-Latn-CS"/>
        </w:rPr>
        <w:t xml:space="preserve"> zasnovane na informacijama i da u potpunosti učestvuju u procesu odlučivanja</w:t>
      </w:r>
      <w:r w:rsidR="0002183E" w:rsidRPr="00D80BD1">
        <w:rPr>
          <w:rStyle w:val="BodyText1"/>
          <w:sz w:val="24"/>
          <w:szCs w:val="24"/>
          <w:lang w:val="sr-Latn-CS"/>
        </w:rPr>
        <w:t xml:space="preserve"> </w:t>
      </w:r>
    </w:p>
    <w:p w:rsidR="000C0466" w:rsidRPr="00D80BD1" w:rsidRDefault="00352931" w:rsidP="007521AF">
      <w:pPr>
        <w:pStyle w:val="BodyText14"/>
        <w:numPr>
          <w:ilvl w:val="0"/>
          <w:numId w:val="1"/>
        </w:numPr>
        <w:shd w:val="clear" w:color="auto" w:fill="auto"/>
        <w:tabs>
          <w:tab w:val="left" w:pos="321"/>
        </w:tabs>
        <w:spacing w:before="0" w:after="60" w:line="276" w:lineRule="auto"/>
        <w:ind w:left="340" w:hanging="240"/>
        <w:jc w:val="both"/>
        <w:rPr>
          <w:sz w:val="24"/>
          <w:szCs w:val="24"/>
          <w:lang w:val="sr-Latn-CS"/>
        </w:rPr>
      </w:pPr>
      <w:r w:rsidRPr="00D80BD1">
        <w:rPr>
          <w:rStyle w:val="BodyText1"/>
          <w:sz w:val="24"/>
          <w:szCs w:val="24"/>
          <w:lang w:val="sr-Latn-CS"/>
        </w:rPr>
        <w:lastRenderedPageBreak/>
        <w:t xml:space="preserve">Podrži učešće roditelja i porodica u svim procesima i donošenju odluka </w:t>
      </w:r>
    </w:p>
    <w:p w:rsidR="000C0466" w:rsidRPr="00D80BD1" w:rsidRDefault="00352931" w:rsidP="007521AF">
      <w:pPr>
        <w:pStyle w:val="BodyText14"/>
        <w:numPr>
          <w:ilvl w:val="0"/>
          <w:numId w:val="1"/>
        </w:numPr>
        <w:shd w:val="clear" w:color="auto" w:fill="auto"/>
        <w:tabs>
          <w:tab w:val="left" w:pos="326"/>
        </w:tabs>
        <w:spacing w:before="0" w:after="64" w:line="276" w:lineRule="auto"/>
        <w:ind w:left="340" w:right="180" w:hanging="240"/>
        <w:jc w:val="both"/>
        <w:rPr>
          <w:sz w:val="24"/>
          <w:szCs w:val="24"/>
          <w:lang w:val="sr-Latn-CS"/>
        </w:rPr>
      </w:pPr>
      <w:r w:rsidRPr="00D80BD1">
        <w:rPr>
          <w:rStyle w:val="BodyText1"/>
          <w:sz w:val="24"/>
          <w:szCs w:val="24"/>
          <w:lang w:val="sr-Latn-CS"/>
        </w:rPr>
        <w:t>Obezbedi da deca mogu da održavaju kontakt sa svojim porodicama, uključujući i slučajeve kada su roditelji u zatvoru ili su hospitalizovani, izuzev onda kada to nije u najboljem interesu deteta</w:t>
      </w:r>
      <w:r w:rsidR="0002183E" w:rsidRPr="00D80BD1">
        <w:rPr>
          <w:rStyle w:val="BodyText1"/>
          <w:sz w:val="24"/>
          <w:szCs w:val="24"/>
          <w:lang w:val="sr-Latn-CS"/>
        </w:rPr>
        <w:t xml:space="preserve"> </w:t>
      </w:r>
    </w:p>
    <w:p w:rsidR="000C0466" w:rsidRPr="00D80BD1" w:rsidRDefault="00352931" w:rsidP="007521AF">
      <w:pPr>
        <w:pStyle w:val="BodyText14"/>
        <w:numPr>
          <w:ilvl w:val="0"/>
          <w:numId w:val="1"/>
        </w:numPr>
        <w:shd w:val="clear" w:color="auto" w:fill="auto"/>
        <w:tabs>
          <w:tab w:val="left" w:pos="326"/>
        </w:tabs>
        <w:spacing w:before="0" w:line="276" w:lineRule="auto"/>
        <w:ind w:left="340" w:hanging="240"/>
        <w:jc w:val="both"/>
        <w:rPr>
          <w:sz w:val="24"/>
          <w:szCs w:val="24"/>
          <w:lang w:val="sr-Latn-CS"/>
        </w:rPr>
      </w:pPr>
      <w:r w:rsidRPr="00D80BD1">
        <w:rPr>
          <w:rStyle w:val="BodyText1"/>
          <w:sz w:val="24"/>
          <w:szCs w:val="24"/>
          <w:lang w:val="sr-Latn-CS"/>
        </w:rPr>
        <w:t>Obezbede obuku, uputstva i podršku za staratelje tako da oni mogu da pruže podršku participaciji dece i njihovih porodica</w:t>
      </w:r>
      <w:r w:rsidR="0002183E" w:rsidRPr="00D80BD1">
        <w:rPr>
          <w:rStyle w:val="BodyText1"/>
          <w:sz w:val="24"/>
          <w:szCs w:val="24"/>
          <w:lang w:val="sr-Latn-CS"/>
        </w:rPr>
        <w:t xml:space="preserve"> </w:t>
      </w:r>
    </w:p>
    <w:p w:rsidR="000C0466" w:rsidRPr="00D80BD1" w:rsidRDefault="00A858D3" w:rsidP="007521AF">
      <w:pPr>
        <w:pStyle w:val="BodyText14"/>
        <w:shd w:val="clear" w:color="auto" w:fill="auto"/>
        <w:spacing w:before="0" w:line="276" w:lineRule="auto"/>
        <w:ind w:left="340" w:hanging="240"/>
        <w:jc w:val="both"/>
        <w:rPr>
          <w:b/>
          <w:sz w:val="24"/>
          <w:szCs w:val="24"/>
          <w:lang w:val="sr-Latn-CS"/>
        </w:rPr>
      </w:pPr>
      <w:r w:rsidRPr="00D80BD1">
        <w:rPr>
          <w:b/>
          <w:noProof/>
          <w:sz w:val="24"/>
          <w:szCs w:val="24"/>
          <w:lang w:val="sr-Latn-RS"/>
        </w:rPr>
        <mc:AlternateContent>
          <mc:Choice Requires="wps">
            <w:drawing>
              <wp:anchor distT="0" distB="0" distL="63500" distR="63500" simplePos="0" relativeHeight="251654656" behindDoc="1" locked="0" layoutInCell="1" allowOverlap="1" wp14:anchorId="14A62924" wp14:editId="458502E0">
                <wp:simplePos x="0" y="0"/>
                <wp:positionH relativeFrom="margin">
                  <wp:posOffset>26670</wp:posOffset>
                </wp:positionH>
                <wp:positionV relativeFrom="margin">
                  <wp:posOffset>-298450</wp:posOffset>
                </wp:positionV>
                <wp:extent cx="3100070" cy="146050"/>
                <wp:effectExtent l="0" t="0" r="0" b="0"/>
                <wp:wrapSquare wrapText="bothSides"/>
                <wp:docPr id="47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51"/>
                              <w:keepNext/>
                              <w:keepLines/>
                              <w:shd w:val="clear" w:color="auto" w:fill="000000"/>
                              <w:spacing w:before="0" w:after="0" w:line="230" w:lineRule="exact"/>
                              <w:ind w:firstLine="0"/>
                              <w:jc w:val="left"/>
                              <w:rPr>
                                <w:lang w:val="es-US"/>
                              </w:rPr>
                            </w:pPr>
                            <w:bookmarkStart w:id="120" w:name="bookmark115"/>
                            <w:r w:rsidRPr="00E27252">
                              <w:rPr>
                                <w:rStyle w:val="Heading5Exact2"/>
                                <w:b/>
                                <w:bCs/>
                                <w:spacing w:val="0"/>
                                <w:lang w:val="es-US"/>
                              </w:rPr>
                              <w:t xml:space="preserve">IMPLIKACIJE U KREIRANJU POLITIKE </w:t>
                            </w:r>
                            <w:r w:rsidRPr="00E27252">
                              <w:rPr>
                                <w:rStyle w:val="Heading575ptNotBoldSpacing0ptExact"/>
                                <w:lang w:val="es-US"/>
                              </w:rPr>
                              <w:t>(nastavak)</w:t>
                            </w:r>
                            <w:bookmarkEnd w:id="1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A62924" id="Text Box 109" o:spid="_x0000_s1049" type="#_x0000_t202" style="position:absolute;left:0;text-align:left;margin-left:2.1pt;margin-top:-23.5pt;width:244.1pt;height:11.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b7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" filled="f" stroked="f">
                <v:textbox style="mso-fit-shape-to-text:t" inset="0,0,0,0">
                  <w:txbxContent>
                    <w:p w:rsidR="00706D5D" w:rsidRPr="00E27252" w:rsidRDefault="00706D5D">
                      <w:pPr>
                        <w:pStyle w:val="Heading51"/>
                        <w:keepNext/>
                        <w:keepLines/>
                        <w:shd w:val="clear" w:color="auto" w:fill="000000"/>
                        <w:spacing w:before="0" w:after="0" w:line="230" w:lineRule="exact"/>
                        <w:ind w:firstLine="0"/>
                        <w:jc w:val="left"/>
                        <w:rPr>
                          <w:lang w:val="es-US"/>
                        </w:rPr>
                      </w:pPr>
                      <w:bookmarkStart w:id="137" w:name="bookmark115"/>
                      <w:r w:rsidRPr="00E27252">
                        <w:rPr>
                          <w:rStyle w:val="Heading5Exact2"/>
                          <w:b/>
                          <w:bCs/>
                          <w:spacing w:val="0"/>
                          <w:lang w:val="es-US"/>
                        </w:rPr>
                        <w:t xml:space="preserve">IMPLIKACIJE U KREIRANJU POLITIKE </w:t>
                      </w:r>
                      <w:r w:rsidRPr="00E27252">
                        <w:rPr>
                          <w:rStyle w:val="Heading575ptNotBoldSpacing0ptExact"/>
                          <w:lang w:val="es-US"/>
                        </w:rPr>
                        <w:t>(nastavak)</w:t>
                      </w:r>
                      <w:bookmarkEnd w:id="137"/>
                    </w:p>
                  </w:txbxContent>
                </v:textbox>
                <w10:wrap type="square" anchorx="margin" anchory="margin"/>
              </v:shape>
            </w:pict>
          </mc:Fallback>
        </mc:AlternateContent>
      </w:r>
      <w:r w:rsidR="00352931" w:rsidRPr="00D80BD1">
        <w:rPr>
          <w:b/>
          <w:sz w:val="24"/>
          <w:szCs w:val="24"/>
          <w:lang w:val="sr-Latn-CS"/>
        </w:rPr>
        <w:t>Obezbedi široko izbor opcija za zaštitu i staranje</w:t>
      </w:r>
      <w:r w:rsidR="0002183E" w:rsidRPr="00D80BD1">
        <w:rPr>
          <w:rStyle w:val="BodyText1"/>
          <w:b/>
          <w:sz w:val="24"/>
          <w:szCs w:val="24"/>
          <w:lang w:val="sr-Latn-CS"/>
        </w:rPr>
        <w:t xml:space="preserve"> </w:t>
      </w:r>
    </w:p>
    <w:p w:rsidR="000C0466" w:rsidRPr="00D80BD1" w:rsidRDefault="006018FA" w:rsidP="007521AF">
      <w:pPr>
        <w:pStyle w:val="BodyText14"/>
        <w:numPr>
          <w:ilvl w:val="0"/>
          <w:numId w:val="1"/>
        </w:numPr>
        <w:shd w:val="clear" w:color="auto" w:fill="auto"/>
        <w:tabs>
          <w:tab w:val="left" w:pos="321"/>
        </w:tabs>
        <w:spacing w:before="0" w:after="60" w:line="276" w:lineRule="auto"/>
        <w:ind w:left="340" w:right="20" w:hanging="240"/>
        <w:jc w:val="both"/>
        <w:rPr>
          <w:sz w:val="24"/>
          <w:szCs w:val="24"/>
          <w:lang w:val="sr-Latn-CS"/>
        </w:rPr>
      </w:pPr>
      <w:r w:rsidRPr="00D80BD1">
        <w:rPr>
          <w:rStyle w:val="BodyText1"/>
          <w:sz w:val="24"/>
          <w:szCs w:val="24"/>
          <w:lang w:val="sr-Latn-CS"/>
        </w:rPr>
        <w:t xml:space="preserve">Obezbedi širok dijapazon visokokvalitetnih opcija zaštite i staranja onda kada je alternativno staranje potrebno, uz prioritetno smeštanje dece na porodično staranje </w:t>
      </w:r>
      <w:r w:rsidR="0002183E" w:rsidRPr="00D80BD1">
        <w:rPr>
          <w:rStyle w:val="BodyText1"/>
          <w:sz w:val="24"/>
          <w:szCs w:val="24"/>
          <w:lang w:val="sr-Latn-CS"/>
        </w:rPr>
        <w:t xml:space="preserve"> </w:t>
      </w:r>
    </w:p>
    <w:p w:rsidR="000C0466" w:rsidRPr="00D80BD1" w:rsidRDefault="006018FA" w:rsidP="007521AF">
      <w:pPr>
        <w:pStyle w:val="BodyText14"/>
        <w:numPr>
          <w:ilvl w:val="0"/>
          <w:numId w:val="1"/>
        </w:numPr>
        <w:shd w:val="clear" w:color="auto" w:fill="auto"/>
        <w:tabs>
          <w:tab w:val="left" w:pos="321"/>
        </w:tabs>
        <w:spacing w:before="0" w:after="60" w:line="276" w:lineRule="auto"/>
        <w:ind w:left="340" w:right="20" w:hanging="240"/>
        <w:jc w:val="both"/>
        <w:rPr>
          <w:sz w:val="24"/>
          <w:szCs w:val="24"/>
          <w:lang w:val="sr-Latn-CS"/>
        </w:rPr>
      </w:pPr>
      <w:r w:rsidRPr="00D80BD1">
        <w:rPr>
          <w:rStyle w:val="BodyText1"/>
          <w:sz w:val="24"/>
          <w:szCs w:val="24"/>
          <w:lang w:val="sr-Latn-CS"/>
        </w:rPr>
        <w:t xml:space="preserve">Razvije nacionalni plan za deinstitucionalizaciju </w:t>
      </w:r>
      <w:r w:rsidR="0002183E" w:rsidRPr="00D80BD1">
        <w:rPr>
          <w:rStyle w:val="BodyText1"/>
          <w:sz w:val="24"/>
          <w:szCs w:val="24"/>
          <w:lang w:val="sr-Latn-CS"/>
        </w:rPr>
        <w:t xml:space="preserve"> </w:t>
      </w:r>
    </w:p>
    <w:p w:rsidR="000C0466" w:rsidRPr="00D80BD1" w:rsidRDefault="006018FA" w:rsidP="007521AF">
      <w:pPr>
        <w:pStyle w:val="BodyText14"/>
        <w:numPr>
          <w:ilvl w:val="0"/>
          <w:numId w:val="1"/>
        </w:numPr>
        <w:shd w:val="clear" w:color="auto" w:fill="auto"/>
        <w:tabs>
          <w:tab w:val="left" w:pos="321"/>
        </w:tabs>
        <w:spacing w:before="0" w:after="60" w:line="276" w:lineRule="auto"/>
        <w:ind w:left="340" w:right="20" w:hanging="240"/>
        <w:jc w:val="both"/>
        <w:rPr>
          <w:sz w:val="24"/>
          <w:szCs w:val="24"/>
          <w:lang w:val="sr-Latn-CS"/>
        </w:rPr>
      </w:pPr>
      <w:r w:rsidRPr="00D80BD1">
        <w:rPr>
          <w:rStyle w:val="BodyText1"/>
          <w:sz w:val="24"/>
          <w:szCs w:val="24"/>
          <w:lang w:val="sr-Latn-CS"/>
        </w:rPr>
        <w:t xml:space="preserve">Obezbedi da deca uzrasta 0-3 godine budu smeštena na porodično staranje uz zabranu upotrebe rezidencijalnog smeštaja za malu decu izuzev onda kada postoji dobar razlog za kratkoročni smeštaj tog tipa </w:t>
      </w:r>
      <w:r w:rsidR="0002183E" w:rsidRPr="00D80BD1">
        <w:rPr>
          <w:rStyle w:val="BodyText1"/>
          <w:sz w:val="24"/>
          <w:szCs w:val="24"/>
          <w:lang w:val="sr-Latn-CS"/>
        </w:rPr>
        <w:t xml:space="preserve"> </w:t>
      </w:r>
    </w:p>
    <w:p w:rsidR="000C0466" w:rsidRPr="00D80BD1" w:rsidRDefault="006018FA" w:rsidP="007521AF">
      <w:pPr>
        <w:pStyle w:val="BodyText14"/>
        <w:numPr>
          <w:ilvl w:val="0"/>
          <w:numId w:val="1"/>
        </w:numPr>
        <w:shd w:val="clear" w:color="auto" w:fill="auto"/>
        <w:tabs>
          <w:tab w:val="left" w:pos="321"/>
        </w:tabs>
        <w:spacing w:before="0" w:after="60" w:line="276" w:lineRule="auto"/>
        <w:ind w:left="340" w:right="180" w:hanging="240"/>
        <w:jc w:val="both"/>
        <w:rPr>
          <w:sz w:val="24"/>
          <w:szCs w:val="24"/>
          <w:lang w:val="sr-Latn-CS"/>
        </w:rPr>
      </w:pPr>
      <w:r w:rsidRPr="00D80BD1">
        <w:rPr>
          <w:rStyle w:val="BodyText1"/>
          <w:sz w:val="24"/>
          <w:szCs w:val="24"/>
          <w:lang w:val="sr-Latn-CS"/>
        </w:rPr>
        <w:t>Odgovori na potrebe dece koja žive na ulici bez staranja</w:t>
      </w:r>
      <w:r w:rsidR="00157D2D" w:rsidRPr="00D80BD1">
        <w:rPr>
          <w:rStyle w:val="BodyText1"/>
          <w:sz w:val="24"/>
          <w:szCs w:val="24"/>
          <w:lang w:val="sr-Latn-CS"/>
        </w:rPr>
        <w:t xml:space="preserve"> odrasle osobe i obezbedi da je</w:t>
      </w:r>
      <w:r w:rsidRPr="00D80BD1">
        <w:rPr>
          <w:rStyle w:val="BodyText1"/>
          <w:sz w:val="24"/>
          <w:szCs w:val="24"/>
          <w:lang w:val="sr-Latn-CS"/>
        </w:rPr>
        <w:t xml:space="preserve"> na raspolaganju odgovarajuća zaštita, a bez prisilnog ili proizvoljnog smeštanja na staranje.</w:t>
      </w:r>
      <w:r w:rsidR="0002183E" w:rsidRPr="00D80BD1">
        <w:rPr>
          <w:rStyle w:val="BodyText1"/>
          <w:sz w:val="24"/>
          <w:szCs w:val="24"/>
          <w:lang w:val="sr-Latn-CS"/>
        </w:rPr>
        <w:t xml:space="preserve"> </w:t>
      </w:r>
      <w:r w:rsidR="00395DB9" w:rsidRPr="00D80BD1">
        <w:rPr>
          <w:rStyle w:val="BodyText1"/>
          <w:sz w:val="24"/>
          <w:szCs w:val="24"/>
          <w:lang w:val="sr-Latn-CS"/>
        </w:rPr>
        <w:t xml:space="preserve">Odgovarajuće alternativno staranje </w:t>
      </w:r>
      <w:r w:rsidR="00395DB9" w:rsidRPr="00D80BD1">
        <w:rPr>
          <w:rStyle w:val="BodyText1"/>
          <w:sz w:val="24"/>
          <w:szCs w:val="24"/>
          <w:lang w:val="sr-Latn-CS"/>
        </w:rPr>
        <w:lastRenderedPageBreak/>
        <w:t>trebalo bi da bude među uslugama koje se nude deci koja žive na ulici</w:t>
      </w:r>
      <w:r w:rsidR="00533EAE">
        <w:rPr>
          <w:rStyle w:val="BodyText1"/>
          <w:sz w:val="24"/>
          <w:szCs w:val="24"/>
          <w:lang w:val="sr-Latn-CS"/>
        </w:rPr>
        <w:t>.</w:t>
      </w:r>
      <w:r w:rsidR="00395DB9" w:rsidRPr="00D80BD1">
        <w:rPr>
          <w:rStyle w:val="BodyText1"/>
          <w:sz w:val="24"/>
          <w:szCs w:val="24"/>
          <w:lang w:val="sr-Latn-CS"/>
        </w:rPr>
        <w:t xml:space="preserve"> </w:t>
      </w:r>
    </w:p>
    <w:p w:rsidR="000C0466" w:rsidRPr="00D80BD1" w:rsidRDefault="00395DB9" w:rsidP="007521AF">
      <w:pPr>
        <w:pStyle w:val="BodyText14"/>
        <w:numPr>
          <w:ilvl w:val="0"/>
          <w:numId w:val="1"/>
        </w:numPr>
        <w:shd w:val="clear" w:color="auto" w:fill="auto"/>
        <w:tabs>
          <w:tab w:val="left" w:pos="321"/>
        </w:tabs>
        <w:spacing w:before="0" w:after="267" w:line="276" w:lineRule="auto"/>
        <w:ind w:left="340" w:right="20" w:hanging="240"/>
        <w:jc w:val="both"/>
        <w:rPr>
          <w:sz w:val="24"/>
          <w:szCs w:val="24"/>
          <w:lang w:val="sr-Latn-CS"/>
        </w:rPr>
      </w:pPr>
      <w:r w:rsidRPr="00D80BD1">
        <w:rPr>
          <w:rStyle w:val="BodyText1"/>
          <w:sz w:val="24"/>
          <w:szCs w:val="24"/>
          <w:lang w:val="sr-Latn-CS"/>
        </w:rPr>
        <w:t xml:space="preserve">Obezbedi se ulazak dece u sistem formalne zaštite ili izlazak iz njega na odgovarajući način planiraju, organizuju i delotvorno podržavaju </w:t>
      </w:r>
    </w:p>
    <w:p w:rsidR="000C0466" w:rsidRPr="00D80BD1" w:rsidRDefault="00395DB9" w:rsidP="007521AF">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Obezbedi pružanje visokokvalitetne zaštite</w:t>
      </w:r>
      <w:r w:rsidR="0002183E" w:rsidRPr="00D80BD1">
        <w:rPr>
          <w:rStyle w:val="BodyText1"/>
          <w:sz w:val="24"/>
          <w:szCs w:val="24"/>
          <w:lang w:val="sr-Latn-CS"/>
        </w:rPr>
        <w:t xml:space="preserve"> </w:t>
      </w:r>
    </w:p>
    <w:p w:rsidR="000C0466" w:rsidRPr="00D80BD1" w:rsidRDefault="00395DB9" w:rsidP="00395DB9">
      <w:pPr>
        <w:pStyle w:val="BodyText14"/>
        <w:numPr>
          <w:ilvl w:val="0"/>
          <w:numId w:val="1"/>
        </w:numPr>
        <w:shd w:val="clear" w:color="auto" w:fill="auto"/>
        <w:tabs>
          <w:tab w:val="left" w:pos="0"/>
        </w:tabs>
        <w:spacing w:before="0" w:after="64" w:line="276" w:lineRule="auto"/>
        <w:ind w:right="18" w:firstLine="0"/>
        <w:jc w:val="both"/>
        <w:rPr>
          <w:sz w:val="24"/>
          <w:szCs w:val="24"/>
          <w:lang w:val="sr-Latn-CS"/>
        </w:rPr>
      </w:pPr>
      <w:r w:rsidRPr="00D80BD1">
        <w:rPr>
          <w:rStyle w:val="BodyText1"/>
          <w:sz w:val="24"/>
          <w:szCs w:val="24"/>
          <w:lang w:val="sr-Latn-CS"/>
        </w:rPr>
        <w:t>Obezbedi nezavisne mehanizme za ulaganje formalnih žalbi kako bi deca na alternativnom staranju mogla bezbedno da prijave zlostavljanje i eksploataciju</w:t>
      </w:r>
      <w:r w:rsidR="0002183E" w:rsidRPr="00D80BD1">
        <w:rPr>
          <w:rStyle w:val="BodyText1"/>
          <w:sz w:val="24"/>
          <w:szCs w:val="24"/>
          <w:lang w:val="sr-Latn-CS"/>
        </w:rPr>
        <w:t xml:space="preserve"> </w:t>
      </w:r>
    </w:p>
    <w:p w:rsidR="000C0466" w:rsidRPr="00D80BD1" w:rsidRDefault="00395DB9" w:rsidP="00395DB9">
      <w:pPr>
        <w:pStyle w:val="BodyText14"/>
        <w:numPr>
          <w:ilvl w:val="0"/>
          <w:numId w:val="1"/>
        </w:numPr>
        <w:shd w:val="clear" w:color="auto" w:fill="auto"/>
        <w:tabs>
          <w:tab w:val="left" w:pos="0"/>
        </w:tabs>
        <w:spacing w:before="0" w:after="60" w:line="276" w:lineRule="auto"/>
        <w:ind w:right="18" w:firstLine="0"/>
        <w:jc w:val="both"/>
        <w:rPr>
          <w:sz w:val="24"/>
          <w:szCs w:val="24"/>
          <w:lang w:val="sr-Latn-CS"/>
        </w:rPr>
      </w:pPr>
      <w:r w:rsidRPr="00D80BD1">
        <w:rPr>
          <w:rStyle w:val="BodyText1"/>
          <w:sz w:val="24"/>
          <w:szCs w:val="24"/>
          <w:lang w:val="sr-Latn-CS"/>
        </w:rPr>
        <w:t xml:space="preserve">Opiše sistem registrovanja, izdavanja dozvola, regulisanja i inspekcije koji obezbeđuje </w:t>
      </w:r>
      <w:r w:rsidR="002C4AF0" w:rsidRPr="00D80BD1">
        <w:rPr>
          <w:rStyle w:val="BodyText1"/>
          <w:sz w:val="24"/>
          <w:szCs w:val="24"/>
          <w:lang w:val="sr-Latn-CS"/>
        </w:rPr>
        <w:t>da pružaoci usluga formalnog staranja ispunjavaju standarde kvaliteta</w:t>
      </w:r>
      <w:r w:rsidR="0002183E" w:rsidRPr="00D80BD1">
        <w:rPr>
          <w:rStyle w:val="BodyText1"/>
          <w:sz w:val="24"/>
          <w:szCs w:val="24"/>
          <w:lang w:val="sr-Latn-CS"/>
        </w:rPr>
        <w:t xml:space="preserve"> </w:t>
      </w:r>
    </w:p>
    <w:p w:rsidR="000C0466" w:rsidRPr="00D80BD1" w:rsidRDefault="002C4AF0" w:rsidP="00395DB9">
      <w:pPr>
        <w:pStyle w:val="BodyText14"/>
        <w:numPr>
          <w:ilvl w:val="0"/>
          <w:numId w:val="1"/>
        </w:numPr>
        <w:shd w:val="clear" w:color="auto" w:fill="auto"/>
        <w:tabs>
          <w:tab w:val="left" w:pos="0"/>
        </w:tabs>
        <w:spacing w:before="0" w:line="276" w:lineRule="auto"/>
        <w:ind w:right="18" w:firstLine="0"/>
        <w:jc w:val="both"/>
        <w:rPr>
          <w:sz w:val="24"/>
          <w:szCs w:val="24"/>
          <w:lang w:val="sr-Latn-CS"/>
        </w:rPr>
      </w:pPr>
      <w:r w:rsidRPr="00D80BD1">
        <w:rPr>
          <w:rStyle w:val="BodyText1"/>
          <w:sz w:val="24"/>
          <w:szCs w:val="24"/>
          <w:lang w:val="sr-Latn-CS"/>
        </w:rPr>
        <w:t>Pruži uputstva za vođenje evidencije koja omogućavaju prikupljanje podataka i informacija na nacionalnom i lokalnom nivou</w:t>
      </w:r>
      <w:r w:rsidR="0002183E" w:rsidRPr="00D80BD1">
        <w:rPr>
          <w:rStyle w:val="BodyText1"/>
          <w:sz w:val="24"/>
          <w:szCs w:val="24"/>
          <w:lang w:val="sr-Latn-CS"/>
        </w:rPr>
        <w:t xml:space="preserve"> </w:t>
      </w:r>
      <w:r w:rsidRPr="00D80BD1">
        <w:rPr>
          <w:rStyle w:val="BodyText1"/>
          <w:sz w:val="24"/>
          <w:szCs w:val="24"/>
          <w:lang w:val="sr-Latn-CS"/>
        </w:rPr>
        <w:t xml:space="preserve">kako bi se na osnovu njih mogle razvijati opcije za zaštitu </w:t>
      </w:r>
    </w:p>
    <w:p w:rsidR="000C0466" w:rsidRPr="00D80BD1" w:rsidRDefault="002C4AF0" w:rsidP="00395DB9">
      <w:pPr>
        <w:pStyle w:val="BodyText14"/>
        <w:shd w:val="clear" w:color="auto" w:fill="auto"/>
        <w:tabs>
          <w:tab w:val="left" w:pos="0"/>
        </w:tabs>
        <w:spacing w:before="0" w:line="276" w:lineRule="auto"/>
        <w:ind w:right="18" w:firstLine="0"/>
        <w:jc w:val="both"/>
        <w:rPr>
          <w:b/>
          <w:sz w:val="24"/>
          <w:szCs w:val="24"/>
          <w:lang w:val="sr-Latn-CS"/>
        </w:rPr>
      </w:pPr>
      <w:r w:rsidRPr="00D80BD1">
        <w:rPr>
          <w:rStyle w:val="BodyText1"/>
          <w:b/>
          <w:sz w:val="24"/>
          <w:szCs w:val="24"/>
          <w:lang w:val="sr-Latn-CS"/>
        </w:rPr>
        <w:t xml:space="preserve">Razvije obučen kadar staratelja i profesionalca u zaštiti </w:t>
      </w:r>
      <w:r w:rsidR="0002183E" w:rsidRPr="00D80BD1">
        <w:rPr>
          <w:rStyle w:val="BodyText1"/>
          <w:b/>
          <w:sz w:val="24"/>
          <w:szCs w:val="24"/>
          <w:lang w:val="sr-Latn-CS"/>
        </w:rPr>
        <w:t xml:space="preserve"> </w:t>
      </w:r>
    </w:p>
    <w:p w:rsidR="000C0466" w:rsidRPr="00D80BD1" w:rsidRDefault="002C4AF0" w:rsidP="00395DB9">
      <w:pPr>
        <w:pStyle w:val="BodyText14"/>
        <w:numPr>
          <w:ilvl w:val="0"/>
          <w:numId w:val="1"/>
        </w:numPr>
        <w:shd w:val="clear" w:color="auto" w:fill="auto"/>
        <w:tabs>
          <w:tab w:val="left" w:pos="0"/>
        </w:tabs>
        <w:spacing w:before="0" w:after="60" w:line="276" w:lineRule="auto"/>
        <w:ind w:right="18" w:firstLine="0"/>
        <w:jc w:val="both"/>
        <w:rPr>
          <w:sz w:val="24"/>
          <w:szCs w:val="24"/>
          <w:lang w:val="sr-Latn-CS"/>
        </w:rPr>
      </w:pPr>
      <w:r w:rsidRPr="00D80BD1">
        <w:rPr>
          <w:rStyle w:val="BodyText1"/>
          <w:sz w:val="24"/>
          <w:szCs w:val="24"/>
          <w:lang w:val="sr-Latn-CS"/>
        </w:rPr>
        <w:t>Proceni kompetentnost onih koji pružaju usluge i podršku deci i njihovim porodicama</w:t>
      </w:r>
      <w:r w:rsidR="0002183E" w:rsidRPr="00D80BD1">
        <w:rPr>
          <w:rStyle w:val="BodyText1"/>
          <w:sz w:val="24"/>
          <w:szCs w:val="24"/>
          <w:lang w:val="sr-Latn-CS"/>
        </w:rPr>
        <w:t xml:space="preserve"> </w:t>
      </w:r>
    </w:p>
    <w:p w:rsidR="000C0466" w:rsidRPr="00D80BD1" w:rsidRDefault="002C4AF0" w:rsidP="00395DB9">
      <w:pPr>
        <w:pStyle w:val="BodyText14"/>
        <w:numPr>
          <w:ilvl w:val="0"/>
          <w:numId w:val="1"/>
        </w:numPr>
        <w:shd w:val="clear" w:color="auto" w:fill="auto"/>
        <w:tabs>
          <w:tab w:val="left" w:pos="0"/>
        </w:tabs>
        <w:spacing w:before="0" w:after="60" w:line="276" w:lineRule="auto"/>
        <w:ind w:right="18" w:firstLine="0"/>
        <w:jc w:val="both"/>
        <w:rPr>
          <w:sz w:val="24"/>
          <w:szCs w:val="24"/>
          <w:lang w:val="sr-Latn-CS"/>
        </w:rPr>
      </w:pPr>
      <w:r w:rsidRPr="00D80BD1">
        <w:rPr>
          <w:rStyle w:val="BodyText1"/>
          <w:sz w:val="24"/>
          <w:szCs w:val="24"/>
          <w:lang w:val="sr-Latn-CS"/>
        </w:rPr>
        <w:t xml:space="preserve">Obezbedi da postoje nacionalne smernice za vrbovanje, odabir, nadzor i praćenje staratelja, kao i dostupnost obuka starateljima u skladu sa tom njihovom ulogom </w:t>
      </w:r>
      <w:r w:rsidR="0002183E" w:rsidRPr="00D80BD1">
        <w:rPr>
          <w:rStyle w:val="BodyText1"/>
          <w:sz w:val="24"/>
          <w:szCs w:val="24"/>
          <w:lang w:val="sr-Latn-CS"/>
        </w:rPr>
        <w:t xml:space="preserve"> </w:t>
      </w:r>
    </w:p>
    <w:p w:rsidR="000C0466" w:rsidRPr="00D80BD1" w:rsidRDefault="002C4AF0" w:rsidP="00395DB9">
      <w:pPr>
        <w:pStyle w:val="BodyText14"/>
        <w:numPr>
          <w:ilvl w:val="0"/>
          <w:numId w:val="1"/>
        </w:numPr>
        <w:shd w:val="clear" w:color="auto" w:fill="auto"/>
        <w:tabs>
          <w:tab w:val="left" w:pos="0"/>
        </w:tabs>
        <w:spacing w:before="0" w:after="60" w:line="276" w:lineRule="auto"/>
        <w:ind w:right="18" w:firstLine="0"/>
        <w:jc w:val="both"/>
        <w:rPr>
          <w:sz w:val="24"/>
          <w:szCs w:val="24"/>
          <w:lang w:val="sr-Latn-CS"/>
        </w:rPr>
      </w:pPr>
      <w:r w:rsidRPr="00D80BD1">
        <w:rPr>
          <w:rStyle w:val="BodyText1"/>
          <w:sz w:val="24"/>
          <w:szCs w:val="24"/>
          <w:lang w:val="sr-Latn-CS"/>
        </w:rPr>
        <w:lastRenderedPageBreak/>
        <w:t xml:space="preserve">Obezbedi da postoji obuka i za druge profesionalce koji su uključeni u pružanje podrške porodicama, dečiju zaštitu i alternativno staranje </w:t>
      </w:r>
      <w:r w:rsidR="0002183E" w:rsidRPr="00D80BD1">
        <w:rPr>
          <w:rStyle w:val="BodyText1"/>
          <w:sz w:val="24"/>
          <w:szCs w:val="24"/>
          <w:lang w:val="sr-Latn-CS"/>
        </w:rPr>
        <w:t xml:space="preserve"> </w:t>
      </w:r>
    </w:p>
    <w:p w:rsidR="000C0466" w:rsidRPr="00D80BD1" w:rsidRDefault="002C4AF0" w:rsidP="00395DB9">
      <w:pPr>
        <w:pStyle w:val="BodyText14"/>
        <w:numPr>
          <w:ilvl w:val="0"/>
          <w:numId w:val="1"/>
        </w:numPr>
        <w:shd w:val="clear" w:color="auto" w:fill="auto"/>
        <w:tabs>
          <w:tab w:val="left" w:pos="0"/>
        </w:tabs>
        <w:spacing w:before="0" w:after="60" w:line="276" w:lineRule="auto"/>
        <w:ind w:right="18" w:firstLine="0"/>
        <w:jc w:val="both"/>
        <w:rPr>
          <w:sz w:val="24"/>
          <w:szCs w:val="24"/>
          <w:lang w:val="sr-Latn-CS"/>
        </w:rPr>
      </w:pPr>
      <w:r w:rsidRPr="00D80BD1">
        <w:rPr>
          <w:rStyle w:val="BodyText1"/>
          <w:sz w:val="24"/>
          <w:szCs w:val="24"/>
          <w:lang w:val="sr-Latn-CS"/>
        </w:rPr>
        <w:t>Identifikuje koji je odgovarajući broj kadra potreb</w:t>
      </w:r>
      <w:r w:rsidR="00157D2D" w:rsidRPr="00D80BD1">
        <w:rPr>
          <w:rStyle w:val="BodyText1"/>
          <w:sz w:val="24"/>
          <w:szCs w:val="24"/>
          <w:lang w:val="sr-Latn-CS"/>
        </w:rPr>
        <w:t>nog</w:t>
      </w:r>
      <w:r w:rsidRPr="00D80BD1">
        <w:rPr>
          <w:rStyle w:val="BodyText1"/>
          <w:sz w:val="24"/>
          <w:szCs w:val="24"/>
          <w:lang w:val="sr-Latn-CS"/>
        </w:rPr>
        <w:t xml:space="preserve"> za izvršavanje usluga alternativnog staranja kako bi potrebe dece bile ispunjene, a ona bila bezbedna i zaštićena </w:t>
      </w:r>
    </w:p>
    <w:p w:rsidR="000C0466" w:rsidRPr="00D80BD1" w:rsidRDefault="002C4AF0" w:rsidP="00395DB9">
      <w:pPr>
        <w:pStyle w:val="BodyText14"/>
        <w:numPr>
          <w:ilvl w:val="0"/>
          <w:numId w:val="1"/>
        </w:numPr>
        <w:shd w:val="clear" w:color="auto" w:fill="auto"/>
        <w:tabs>
          <w:tab w:val="left" w:pos="0"/>
        </w:tabs>
        <w:spacing w:before="0" w:after="267" w:line="276" w:lineRule="auto"/>
        <w:ind w:right="18" w:firstLine="0"/>
        <w:jc w:val="both"/>
        <w:rPr>
          <w:sz w:val="24"/>
          <w:szCs w:val="24"/>
          <w:lang w:val="sr-Latn-CS"/>
        </w:rPr>
      </w:pPr>
      <w:r w:rsidRPr="00D80BD1">
        <w:rPr>
          <w:rStyle w:val="BodyText1"/>
          <w:sz w:val="24"/>
          <w:szCs w:val="24"/>
          <w:lang w:val="sr-Latn-CS"/>
        </w:rPr>
        <w:t xml:space="preserve">Predvidi uslove za rad, uključujući nadoknadu, koji motivišu zaposlene i omogućavaju im da ispunjavaju svoje odgovornosti na visokom nivou, te sprečavaju negativne efekte koje deca trpe onda kada se osoblje često menja  </w:t>
      </w:r>
    </w:p>
    <w:p w:rsidR="000C0466" w:rsidRPr="00D80BD1" w:rsidRDefault="002C4AF0" w:rsidP="007521AF">
      <w:pPr>
        <w:pStyle w:val="BodyText14"/>
        <w:shd w:val="clear" w:color="auto" w:fill="auto"/>
        <w:spacing w:before="0" w:line="276" w:lineRule="auto"/>
        <w:ind w:left="340" w:hanging="240"/>
        <w:jc w:val="both"/>
        <w:rPr>
          <w:b/>
          <w:sz w:val="24"/>
          <w:szCs w:val="24"/>
          <w:lang w:val="sr-Latn-CS"/>
        </w:rPr>
      </w:pPr>
      <w:r w:rsidRPr="00D80BD1">
        <w:rPr>
          <w:rStyle w:val="BodyText1"/>
          <w:b/>
          <w:sz w:val="24"/>
          <w:szCs w:val="24"/>
          <w:lang w:val="sr-Latn-CS"/>
        </w:rPr>
        <w:t>Unapredi inkluziju sve dece i njihovih porodica</w:t>
      </w:r>
      <w:r w:rsidR="0002183E" w:rsidRPr="00D80BD1">
        <w:rPr>
          <w:rStyle w:val="BodyText1"/>
          <w:b/>
          <w:sz w:val="24"/>
          <w:szCs w:val="24"/>
          <w:lang w:val="sr-Latn-CS"/>
        </w:rPr>
        <w:t xml:space="preserve"> </w:t>
      </w:r>
    </w:p>
    <w:p w:rsidR="000C0466" w:rsidRPr="00D80BD1" w:rsidRDefault="002C4AF0" w:rsidP="007521AF">
      <w:pPr>
        <w:pStyle w:val="BodyText14"/>
        <w:numPr>
          <w:ilvl w:val="0"/>
          <w:numId w:val="1"/>
        </w:numPr>
        <w:shd w:val="clear" w:color="auto" w:fill="auto"/>
        <w:tabs>
          <w:tab w:val="left" w:pos="326"/>
        </w:tabs>
        <w:spacing w:before="0" w:after="56" w:line="276" w:lineRule="auto"/>
        <w:ind w:left="340" w:right="60" w:hanging="240"/>
        <w:jc w:val="both"/>
        <w:rPr>
          <w:sz w:val="24"/>
          <w:szCs w:val="24"/>
          <w:lang w:val="sr-Latn-CS"/>
        </w:rPr>
      </w:pPr>
      <w:r w:rsidRPr="00D80BD1">
        <w:rPr>
          <w:rStyle w:val="BodyText1"/>
          <w:sz w:val="24"/>
          <w:szCs w:val="24"/>
          <w:lang w:val="sr-Latn-CS"/>
        </w:rPr>
        <w:t>Unapredi inkluzivni pristup podršci za svu decu i njihove porodice</w:t>
      </w:r>
    </w:p>
    <w:p w:rsidR="000C0466" w:rsidRPr="00D80BD1" w:rsidRDefault="009A4778" w:rsidP="007521AF">
      <w:pPr>
        <w:pStyle w:val="BodyText14"/>
        <w:numPr>
          <w:ilvl w:val="0"/>
          <w:numId w:val="1"/>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Razvije i realizuje mere borbe protiv diskriminacije, kako bi sva deca i porodice imali pristup podršci i uslugama koji su im potrebni</w:t>
      </w:r>
      <w:r w:rsidR="0002183E" w:rsidRPr="00D80BD1">
        <w:rPr>
          <w:rStyle w:val="BodyText1"/>
          <w:sz w:val="24"/>
          <w:szCs w:val="24"/>
          <w:lang w:val="sr-Latn-CS"/>
        </w:rPr>
        <w:t xml:space="preserve"> </w:t>
      </w:r>
    </w:p>
    <w:p w:rsidR="000C0466" w:rsidRPr="00D80BD1" w:rsidRDefault="009A4778" w:rsidP="007521AF">
      <w:pPr>
        <w:pStyle w:val="BodyText14"/>
        <w:numPr>
          <w:ilvl w:val="0"/>
          <w:numId w:val="1"/>
        </w:numPr>
        <w:shd w:val="clear" w:color="auto" w:fill="auto"/>
        <w:tabs>
          <w:tab w:val="left" w:pos="326"/>
        </w:tabs>
        <w:spacing w:before="0" w:line="276" w:lineRule="auto"/>
        <w:ind w:left="340" w:right="60" w:hanging="240"/>
        <w:jc w:val="both"/>
        <w:rPr>
          <w:lang w:val="sr-Latn-CS"/>
        </w:rPr>
        <w:sectPr w:rsidR="000C0466" w:rsidRPr="00D80BD1" w:rsidSect="00790A1C">
          <w:headerReference w:type="even" r:id="rId90"/>
          <w:headerReference w:type="default" r:id="rId91"/>
          <w:footerReference w:type="even" r:id="rId92"/>
          <w:footerReference w:type="default" r:id="rId93"/>
          <w:pgSz w:w="16838" w:h="23810"/>
          <w:pgMar w:top="5676" w:right="3515" w:bottom="5302" w:left="3430" w:header="0" w:footer="3" w:gutter="0"/>
          <w:cols w:num="2" w:space="217"/>
          <w:noEndnote/>
          <w:docGrid w:linePitch="360"/>
        </w:sectPr>
      </w:pPr>
      <w:r w:rsidRPr="00D80BD1">
        <w:rPr>
          <w:rStyle w:val="BodyText1"/>
          <w:sz w:val="24"/>
          <w:szCs w:val="24"/>
          <w:lang w:val="sr-Latn-CS"/>
        </w:rPr>
        <w:t>Obezbedi da su sva deca i porodice uključeni i imaju pristup uslugama bez obzira na njihov status i okolnosti, i bez diskriminacije i stigmatizacije.</w:t>
      </w:r>
      <w:r w:rsidR="0002183E" w:rsidRPr="00D80BD1">
        <w:rPr>
          <w:rStyle w:val="BodyText1"/>
          <w:sz w:val="24"/>
          <w:szCs w:val="24"/>
          <w:lang w:val="sr-Latn-CS"/>
        </w:rPr>
        <w:t xml:space="preserve"> </w:t>
      </w:r>
      <w:r w:rsidRPr="00D80BD1">
        <w:rPr>
          <w:rStyle w:val="BodyText1"/>
          <w:sz w:val="24"/>
          <w:szCs w:val="24"/>
          <w:lang w:val="sr-Latn-CS"/>
        </w:rPr>
        <w:t xml:space="preserve">Ovo podrazumeva: siromaštvo, etničku pripadnost, versku pripadnost, pol, mentalni i fizički invaliditet, </w:t>
      </w:r>
      <w:r w:rsidR="0002183E" w:rsidRPr="00D80BD1">
        <w:rPr>
          <w:rStyle w:val="BodyText1"/>
          <w:sz w:val="24"/>
          <w:szCs w:val="24"/>
          <w:lang w:val="sr-Latn-CS"/>
        </w:rPr>
        <w:t xml:space="preserve">HIV/AIDS </w:t>
      </w:r>
      <w:r w:rsidRPr="00D80BD1">
        <w:rPr>
          <w:rStyle w:val="BodyText1"/>
          <w:sz w:val="24"/>
          <w:szCs w:val="24"/>
          <w:lang w:val="sr-Latn-CS"/>
        </w:rPr>
        <w:t xml:space="preserve">ili drugu ozbiljnu bolest bilo da je ona fizička ili mentalna, vanbračno rođenje i društveno-ekonomsku stigmu </w:t>
      </w:r>
      <w:r w:rsidR="0002183E" w:rsidRPr="00D80BD1">
        <w:rPr>
          <w:rStyle w:val="BodyText90"/>
          <w:sz w:val="24"/>
          <w:szCs w:val="24"/>
          <w:lang w:val="sr-Latn-CS"/>
        </w:rPr>
        <w:t>(</w:t>
      </w:r>
      <w:hyperlink w:anchor="bookmark355" w:tooltip="Current Document">
        <w:r w:rsidR="0002183E" w:rsidRPr="00D80BD1">
          <w:rPr>
            <w:rStyle w:val="BodyText70"/>
            <w:sz w:val="24"/>
            <w:szCs w:val="24"/>
            <w:lang w:val="sr-Latn-CS"/>
          </w:rPr>
          <w:t>§ 10</w:t>
        </w:r>
      </w:hyperlink>
      <w:r w:rsidR="0002183E" w:rsidRPr="00D80BD1">
        <w:rPr>
          <w:rStyle w:val="BodyText90"/>
          <w:lang w:val="sr-Latn-CS"/>
        </w:rPr>
        <w:t>)</w:t>
      </w:r>
    </w:p>
    <w:p w:rsidR="000C0466" w:rsidRPr="00D80BD1" w:rsidRDefault="0072089B" w:rsidP="007737DB">
      <w:pPr>
        <w:pStyle w:val="Heading1"/>
        <w:rPr>
          <w:lang w:val="sr-Latn-CS"/>
        </w:rPr>
      </w:pPr>
      <w:bookmarkStart w:id="121" w:name="_Toc408911116"/>
      <w:bookmarkStart w:id="122" w:name="bookmark117"/>
      <w:r w:rsidRPr="00D80BD1">
        <w:rPr>
          <w:rStyle w:val="Heading22"/>
          <w:b/>
          <w:bCs/>
          <w:lang w:val="sr-Latn-CS"/>
        </w:rPr>
        <w:lastRenderedPageBreak/>
        <w:t>„PRINCIP NEOPHODNOSTI“: PREVENCIJA POTREBE ZA ALTERNATIVNIM STARANJEM</w:t>
      </w:r>
      <w:bookmarkEnd w:id="121"/>
      <w:r w:rsidRPr="00D80BD1">
        <w:rPr>
          <w:rStyle w:val="Heading22"/>
          <w:b/>
          <w:bCs/>
          <w:lang w:val="sr-Latn-CS"/>
        </w:rPr>
        <w:t xml:space="preserve"> </w:t>
      </w:r>
      <w:r w:rsidR="0002183E" w:rsidRPr="00D80BD1">
        <w:rPr>
          <w:rStyle w:val="Heading22"/>
          <w:b/>
          <w:bCs/>
          <w:lang w:val="sr-Latn-CS"/>
        </w:rPr>
        <w:t xml:space="preserve"> </w:t>
      </w:r>
      <w:bookmarkEnd w:id="122"/>
    </w:p>
    <w:p w:rsidR="000C0466" w:rsidRPr="00D80BD1" w:rsidRDefault="00A858D3" w:rsidP="007521AF">
      <w:pPr>
        <w:framePr w:h="2880" w:wrap="notBeside" w:vAnchor="text" w:hAnchor="text" w:xAlign="center" w:y="1"/>
        <w:jc w:val="both"/>
        <w:rPr>
          <w:sz w:val="0"/>
          <w:szCs w:val="0"/>
          <w:lang w:val="sr-Latn-CS"/>
        </w:rPr>
      </w:pPr>
      <w:r w:rsidRPr="00D80BD1">
        <w:rPr>
          <w:noProof/>
          <w:lang w:val="sr-Latn-RS"/>
        </w:rPr>
        <w:drawing>
          <wp:inline distT="0" distB="0" distL="0" distR="0" wp14:anchorId="1ACC1914" wp14:editId="22EAD59B">
            <wp:extent cx="6482080" cy="1828800"/>
            <wp:effectExtent l="0" t="0" r="0" b="0"/>
            <wp:docPr id="350" name="Picture 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82080" cy="182880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0C0466" w:rsidP="007521AF">
      <w:pPr>
        <w:jc w:val="both"/>
        <w:rPr>
          <w:sz w:val="2"/>
          <w:szCs w:val="2"/>
          <w:lang w:val="sr-Latn-CS"/>
        </w:rPr>
        <w:sectPr w:rsidR="000C0466" w:rsidRPr="00D80BD1" w:rsidSect="00790A1C">
          <w:headerReference w:type="even" r:id="rId95"/>
          <w:headerReference w:type="default" r:id="rId96"/>
          <w:footerReference w:type="even" r:id="rId97"/>
          <w:footerReference w:type="default" r:id="rId98"/>
          <w:headerReference w:type="first" r:id="rId99"/>
          <w:footerReference w:type="first" r:id="rId100"/>
          <w:pgSz w:w="16838" w:h="23810"/>
          <w:pgMar w:top="5070" w:right="3290" w:bottom="5113" w:left="3314" w:header="0" w:footer="3" w:gutter="0"/>
          <w:cols w:space="720"/>
          <w:noEndnote/>
          <w:titlePg/>
          <w:docGrid w:linePitch="360"/>
        </w:sectPr>
      </w:pPr>
    </w:p>
    <w:p w:rsidR="000C0466" w:rsidRPr="00D80BD1" w:rsidRDefault="000C0466" w:rsidP="007521AF">
      <w:pPr>
        <w:spacing w:before="18" w:after="18"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2089B" w:rsidP="007521AF">
      <w:pPr>
        <w:pStyle w:val="Bodytext201"/>
        <w:shd w:val="clear" w:color="auto" w:fill="auto"/>
        <w:spacing w:before="0" w:after="235" w:line="310" w:lineRule="exact"/>
        <w:jc w:val="both"/>
        <w:rPr>
          <w:lang w:val="sr-Latn-CS"/>
        </w:rPr>
      </w:pPr>
      <w:bookmarkStart w:id="123" w:name="bookmark118"/>
      <w:r w:rsidRPr="00D80BD1">
        <w:rPr>
          <w:rStyle w:val="Bodytext202"/>
          <w:b/>
          <w:bCs/>
          <w:lang w:val="sr-Latn-CS"/>
        </w:rPr>
        <w:lastRenderedPageBreak/>
        <w:t>U ovom poglavlju čitajte</w:t>
      </w:r>
      <w:r w:rsidR="0002183E" w:rsidRPr="00D80BD1">
        <w:rPr>
          <w:rStyle w:val="Bodytext202"/>
          <w:b/>
          <w:bCs/>
          <w:lang w:val="sr-Latn-CS"/>
        </w:rPr>
        <w:t>:</w:t>
      </w:r>
      <w:bookmarkEnd w:id="123"/>
    </w:p>
    <w:p w:rsidR="000C0466" w:rsidRPr="00D80BD1" w:rsidRDefault="0002183E" w:rsidP="00E27252">
      <w:pPr>
        <w:pStyle w:val="Bodytext21"/>
        <w:shd w:val="clear" w:color="auto" w:fill="auto"/>
        <w:spacing w:line="276" w:lineRule="auto"/>
        <w:ind w:firstLine="0"/>
        <w:rPr>
          <w:sz w:val="24"/>
          <w:szCs w:val="24"/>
          <w:lang w:val="sr-Latn-CS"/>
        </w:rPr>
      </w:pPr>
      <w:r w:rsidRPr="00D80BD1">
        <w:rPr>
          <w:rStyle w:val="Bodytext29"/>
          <w:b/>
          <w:bCs/>
          <w:sz w:val="24"/>
          <w:szCs w:val="24"/>
          <w:lang w:val="sr-Latn-CS"/>
        </w:rPr>
        <w:t xml:space="preserve">5a. </w:t>
      </w:r>
      <w:r w:rsidR="0072089B" w:rsidRPr="00D80BD1">
        <w:rPr>
          <w:rStyle w:val="Bodytext29"/>
          <w:b/>
          <w:bCs/>
          <w:sz w:val="24"/>
          <w:szCs w:val="24"/>
          <w:lang w:val="sr-Latn-CS"/>
        </w:rPr>
        <w:t>Primarni nivo prevencije</w:t>
      </w:r>
    </w:p>
    <w:p w:rsidR="000C0466" w:rsidRPr="00D80BD1" w:rsidRDefault="0072089B" w:rsidP="00E27252">
      <w:pPr>
        <w:pStyle w:val="Bodytext2110"/>
        <w:numPr>
          <w:ilvl w:val="0"/>
          <w:numId w:val="14"/>
        </w:numPr>
        <w:shd w:val="clear" w:color="auto" w:fill="auto"/>
        <w:tabs>
          <w:tab w:val="left" w:pos="444"/>
        </w:tabs>
        <w:spacing w:line="276" w:lineRule="auto"/>
        <w:ind w:left="300" w:firstLine="0"/>
        <w:jc w:val="both"/>
        <w:rPr>
          <w:sz w:val="24"/>
          <w:szCs w:val="24"/>
          <w:lang w:val="sr-Latn-CS"/>
        </w:rPr>
      </w:pPr>
      <w:r w:rsidRPr="00D80BD1">
        <w:rPr>
          <w:rStyle w:val="Bodytext212"/>
          <w:sz w:val="24"/>
          <w:szCs w:val="24"/>
          <w:lang w:val="sr-Latn-CS"/>
        </w:rPr>
        <w:t>Domaćinstva u kojima je dete glava kuće</w:t>
      </w:r>
    </w:p>
    <w:p w:rsidR="000C0466" w:rsidRPr="00D80BD1" w:rsidRDefault="0072089B" w:rsidP="00E27252">
      <w:pPr>
        <w:pStyle w:val="Bodytext2110"/>
        <w:numPr>
          <w:ilvl w:val="0"/>
          <w:numId w:val="14"/>
        </w:numPr>
        <w:shd w:val="clear" w:color="auto" w:fill="auto"/>
        <w:tabs>
          <w:tab w:val="left" w:pos="322"/>
        </w:tabs>
        <w:spacing w:after="60" w:line="276" w:lineRule="auto"/>
        <w:ind w:left="120" w:firstLine="0"/>
        <w:jc w:val="both"/>
        <w:rPr>
          <w:sz w:val="24"/>
          <w:szCs w:val="24"/>
          <w:lang w:val="sr-Latn-CS"/>
        </w:rPr>
      </w:pPr>
      <w:r w:rsidRPr="00D80BD1">
        <w:rPr>
          <w:rStyle w:val="Bodytext212"/>
          <w:sz w:val="24"/>
          <w:szCs w:val="24"/>
          <w:lang w:val="sr-Latn-CS"/>
        </w:rPr>
        <w:lastRenderedPageBreak/>
        <w:t>Razmatranje oduzimanja deteta sa roditeljskog staranja</w:t>
      </w:r>
      <w:r w:rsidR="0002183E" w:rsidRPr="00D80BD1">
        <w:rPr>
          <w:rStyle w:val="Bodytext212"/>
          <w:sz w:val="24"/>
          <w:szCs w:val="24"/>
          <w:lang w:val="sr-Latn-CS"/>
        </w:rPr>
        <w:t xml:space="preserve"> </w:t>
      </w:r>
    </w:p>
    <w:p w:rsidR="000C0466" w:rsidRPr="00D80BD1" w:rsidRDefault="0072089B" w:rsidP="00E27252">
      <w:pPr>
        <w:pStyle w:val="Bodytext2110"/>
        <w:numPr>
          <w:ilvl w:val="0"/>
          <w:numId w:val="14"/>
        </w:numPr>
        <w:shd w:val="clear" w:color="auto" w:fill="auto"/>
        <w:tabs>
          <w:tab w:val="left" w:pos="374"/>
        </w:tabs>
        <w:spacing w:line="276" w:lineRule="auto"/>
        <w:ind w:left="120" w:firstLine="0"/>
        <w:jc w:val="both"/>
        <w:rPr>
          <w:sz w:val="24"/>
          <w:szCs w:val="24"/>
          <w:lang w:val="sr-Latn-CS"/>
        </w:rPr>
        <w:sectPr w:rsidR="000C0466" w:rsidRPr="00D80BD1" w:rsidSect="00790A1C">
          <w:type w:val="continuous"/>
          <w:pgSz w:w="16838" w:h="23810"/>
          <w:pgMar w:top="5100" w:right="3948" w:bottom="5143" w:left="3343" w:header="0" w:footer="3" w:gutter="0"/>
          <w:cols w:num="2" w:space="1120"/>
          <w:noEndnote/>
          <w:docGrid w:linePitch="360"/>
        </w:sectPr>
      </w:pPr>
      <w:r w:rsidRPr="00D80BD1">
        <w:rPr>
          <w:rStyle w:val="Bodytext212"/>
          <w:sz w:val="24"/>
          <w:szCs w:val="24"/>
          <w:lang w:val="sr-Latn-CS"/>
        </w:rPr>
        <w:t>Staranje o deci čiji je primarni staratelj u zatvoru</w:t>
      </w:r>
    </w:p>
    <w:p w:rsidR="000C0466" w:rsidRPr="00D80BD1" w:rsidRDefault="000C0466" w:rsidP="00E27252">
      <w:pPr>
        <w:jc w:val="both"/>
        <w:rPr>
          <w:lang w:val="sr-Latn-CS"/>
        </w:rPr>
      </w:pPr>
    </w:p>
    <w:p w:rsidR="000C0466" w:rsidRPr="00D80BD1" w:rsidRDefault="000C0466" w:rsidP="00E27252">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2089B" w:rsidP="00E27252">
      <w:pPr>
        <w:pStyle w:val="Bodytext21"/>
        <w:shd w:val="clear" w:color="auto" w:fill="auto"/>
        <w:spacing w:after="18" w:line="276" w:lineRule="auto"/>
        <w:ind w:left="660" w:hanging="300"/>
        <w:jc w:val="both"/>
        <w:rPr>
          <w:sz w:val="24"/>
          <w:szCs w:val="24"/>
          <w:lang w:val="sr-Latn-CS"/>
        </w:rPr>
      </w:pPr>
      <w:r w:rsidRPr="00D80BD1">
        <w:rPr>
          <w:rStyle w:val="Bodytext210"/>
          <w:b/>
          <w:bCs/>
          <w:sz w:val="24"/>
          <w:szCs w:val="24"/>
          <w:lang w:val="sr-Latn-CS"/>
        </w:rPr>
        <w:lastRenderedPageBreak/>
        <w:t>U fokusu</w:t>
      </w:r>
      <w:r w:rsidR="0002183E" w:rsidRPr="00D80BD1">
        <w:rPr>
          <w:rStyle w:val="Bodytext210"/>
          <w:b/>
          <w:bCs/>
          <w:sz w:val="24"/>
          <w:szCs w:val="24"/>
          <w:lang w:val="sr-Latn-CS"/>
        </w:rPr>
        <w:t xml:space="preserve"> 4: </w:t>
      </w:r>
      <w:r w:rsidRPr="00D80BD1">
        <w:rPr>
          <w:rStyle w:val="Bodytext210"/>
          <w:b/>
          <w:bCs/>
          <w:sz w:val="24"/>
          <w:szCs w:val="24"/>
          <w:lang w:val="sr-Latn-CS"/>
        </w:rPr>
        <w:t>Zaštita i podrška za domaćinstva u kojima je dete glava kuće</w:t>
      </w:r>
    </w:p>
    <w:p w:rsidR="000C0466" w:rsidRPr="00D80BD1" w:rsidRDefault="0072089B" w:rsidP="0072089B">
      <w:pPr>
        <w:pStyle w:val="Heading4"/>
        <w:rPr>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0C0466" w:rsidRPr="00D80BD1" w:rsidRDefault="0002183E" w:rsidP="007521AF">
      <w:pPr>
        <w:pStyle w:val="Bodytext2110"/>
        <w:shd w:val="clear" w:color="auto" w:fill="auto"/>
        <w:spacing w:after="114" w:line="276" w:lineRule="auto"/>
        <w:ind w:left="360" w:right="40" w:firstLine="0"/>
        <w:jc w:val="both"/>
        <w:rPr>
          <w:sz w:val="24"/>
          <w:szCs w:val="24"/>
          <w:lang w:val="sr-Latn-CS"/>
        </w:rPr>
      </w:pPr>
      <w:r w:rsidRPr="00D80BD1">
        <w:rPr>
          <w:rStyle w:val="Bodytext214"/>
          <w:sz w:val="24"/>
          <w:szCs w:val="24"/>
          <w:lang w:val="sr-Latn-CS"/>
        </w:rPr>
        <w:t xml:space="preserve">° </w:t>
      </w:r>
      <w:r w:rsidR="0072089B" w:rsidRPr="00D80BD1">
        <w:rPr>
          <w:rStyle w:val="Bodytext214"/>
          <w:sz w:val="24"/>
          <w:szCs w:val="24"/>
          <w:lang w:val="sr-Latn-CS"/>
        </w:rPr>
        <w:t>Studija slučaja</w:t>
      </w:r>
      <w:r w:rsidR="00FA5968" w:rsidRPr="00D80BD1">
        <w:rPr>
          <w:rStyle w:val="Bodytext214"/>
          <w:sz w:val="24"/>
          <w:szCs w:val="24"/>
          <w:lang w:val="sr-Latn-CS"/>
        </w:rPr>
        <w:t xml:space="preserve"> 1: </w:t>
      </w:r>
      <w:r w:rsidR="00A13608" w:rsidRPr="00D80BD1">
        <w:rPr>
          <w:rStyle w:val="Bodytext214"/>
          <w:sz w:val="24"/>
          <w:szCs w:val="24"/>
          <w:lang w:val="sr-Latn-CS"/>
        </w:rPr>
        <w:t xml:space="preserve">Program </w:t>
      </w:r>
      <w:r w:rsidR="00FA5968" w:rsidRPr="00D80BD1">
        <w:rPr>
          <w:rStyle w:val="Bodytext214"/>
          <w:sz w:val="24"/>
          <w:szCs w:val="24"/>
          <w:lang w:val="sr-Latn-CS"/>
        </w:rPr>
        <w:t>CARE Ruanda</w:t>
      </w:r>
      <w:r w:rsidRPr="00D80BD1">
        <w:rPr>
          <w:rStyle w:val="Bodytext214"/>
          <w:sz w:val="24"/>
          <w:szCs w:val="24"/>
          <w:lang w:val="sr-Latn-CS"/>
        </w:rPr>
        <w:t xml:space="preserve"> Nkundabana, </w:t>
      </w:r>
      <w:r w:rsidR="00FA5968" w:rsidRPr="00D80BD1">
        <w:rPr>
          <w:rStyle w:val="Bodytext214"/>
          <w:sz w:val="24"/>
          <w:szCs w:val="24"/>
          <w:lang w:val="sr-Latn-CS"/>
        </w:rPr>
        <w:t>Ruanda</w:t>
      </w:r>
      <w:r w:rsidRPr="00D80BD1">
        <w:rPr>
          <w:rStyle w:val="Bodytext214"/>
          <w:sz w:val="24"/>
          <w:szCs w:val="24"/>
          <w:lang w:val="sr-Latn-CS"/>
        </w:rPr>
        <w:t xml:space="preserve"> ° </w:t>
      </w:r>
      <w:r w:rsidR="00FA5968" w:rsidRPr="00D80BD1">
        <w:rPr>
          <w:rStyle w:val="Bodytext214"/>
          <w:sz w:val="24"/>
          <w:szCs w:val="24"/>
          <w:lang w:val="sr-Latn-CS"/>
        </w:rPr>
        <w:t>Studija slučaja</w:t>
      </w:r>
      <w:r w:rsidRPr="00D80BD1">
        <w:rPr>
          <w:rStyle w:val="Bodytext214"/>
          <w:sz w:val="24"/>
          <w:szCs w:val="24"/>
          <w:lang w:val="sr-Latn-CS"/>
        </w:rPr>
        <w:t xml:space="preserve"> 2: Isibindi, </w:t>
      </w:r>
      <w:r w:rsidR="00FA5968" w:rsidRPr="00D80BD1">
        <w:rPr>
          <w:rStyle w:val="Bodytext214"/>
          <w:sz w:val="24"/>
          <w:szCs w:val="24"/>
          <w:lang w:val="sr-Latn-CS"/>
        </w:rPr>
        <w:t>Južna Afrika</w:t>
      </w:r>
      <w:r w:rsidRPr="00D80BD1">
        <w:rPr>
          <w:rStyle w:val="Bodytext214"/>
          <w:sz w:val="24"/>
          <w:szCs w:val="24"/>
          <w:lang w:val="sr-Latn-CS"/>
        </w:rPr>
        <w:t xml:space="preserve"> ° </w:t>
      </w:r>
      <w:r w:rsidR="00FA5968" w:rsidRPr="00D80BD1">
        <w:rPr>
          <w:rStyle w:val="Bodytext214"/>
          <w:sz w:val="24"/>
          <w:szCs w:val="24"/>
          <w:lang w:val="sr-Latn-CS"/>
        </w:rPr>
        <w:t>Studija slučaja</w:t>
      </w:r>
      <w:r w:rsidRPr="00D80BD1">
        <w:rPr>
          <w:rStyle w:val="Bodytext214"/>
          <w:sz w:val="24"/>
          <w:szCs w:val="24"/>
          <w:lang w:val="sr-Latn-CS"/>
        </w:rPr>
        <w:t xml:space="preserve"> 3: </w:t>
      </w:r>
      <w:r w:rsidR="00FA5968" w:rsidRPr="00D80BD1">
        <w:rPr>
          <w:rStyle w:val="Bodytext214"/>
          <w:sz w:val="24"/>
          <w:szCs w:val="24"/>
          <w:lang w:val="sr-Latn-CS"/>
        </w:rPr>
        <w:t xml:space="preserve">Podrška domaćinstvima u kojima je dete glava kuće u Tanzaniji </w:t>
      </w:r>
    </w:p>
    <w:p w:rsidR="000C0466" w:rsidRPr="00D80BD1" w:rsidRDefault="0002183E" w:rsidP="007521AF">
      <w:pPr>
        <w:pStyle w:val="Bodytext21"/>
        <w:shd w:val="clear" w:color="auto" w:fill="auto"/>
        <w:spacing w:after="21" w:line="276" w:lineRule="auto"/>
        <w:ind w:firstLine="0"/>
        <w:jc w:val="both"/>
        <w:rPr>
          <w:sz w:val="24"/>
          <w:szCs w:val="24"/>
          <w:lang w:val="sr-Latn-CS"/>
        </w:rPr>
      </w:pPr>
      <w:r w:rsidRPr="00D80BD1">
        <w:rPr>
          <w:rStyle w:val="Bodytext29"/>
          <w:b/>
          <w:bCs/>
          <w:sz w:val="24"/>
          <w:szCs w:val="24"/>
          <w:lang w:val="sr-Latn-CS"/>
        </w:rPr>
        <w:t xml:space="preserve">5b. </w:t>
      </w:r>
      <w:r w:rsidR="00FA5968" w:rsidRPr="00D80BD1">
        <w:rPr>
          <w:rStyle w:val="Bodytext29"/>
          <w:b/>
          <w:bCs/>
          <w:sz w:val="24"/>
          <w:szCs w:val="24"/>
          <w:lang w:val="sr-Latn-CS"/>
        </w:rPr>
        <w:t>Sekundarni nivo prevencije</w:t>
      </w:r>
    </w:p>
    <w:p w:rsidR="000C0466" w:rsidRPr="00D80BD1" w:rsidRDefault="0002183E" w:rsidP="007521AF">
      <w:pPr>
        <w:pStyle w:val="Bodytext2110"/>
        <w:shd w:val="clear" w:color="auto" w:fill="auto"/>
        <w:spacing w:after="264" w:line="276" w:lineRule="auto"/>
        <w:ind w:left="660" w:hanging="300"/>
        <w:jc w:val="both"/>
        <w:rPr>
          <w:sz w:val="24"/>
          <w:szCs w:val="24"/>
          <w:lang w:val="sr-Latn-CS"/>
        </w:rPr>
      </w:pPr>
      <w:r w:rsidRPr="00D80BD1">
        <w:rPr>
          <w:rStyle w:val="Bodytext212"/>
          <w:sz w:val="24"/>
          <w:szCs w:val="24"/>
          <w:lang w:val="sr-Latn-CS"/>
        </w:rPr>
        <w:lastRenderedPageBreak/>
        <w:t xml:space="preserve">i. </w:t>
      </w:r>
      <w:r w:rsidR="00FA5968" w:rsidRPr="00D80BD1">
        <w:rPr>
          <w:rStyle w:val="Bodytext212"/>
          <w:sz w:val="24"/>
          <w:szCs w:val="24"/>
          <w:lang w:val="sr-Latn-CS"/>
        </w:rPr>
        <w:t xml:space="preserve">Deca u riziku od napuštanja </w:t>
      </w:r>
      <w:r w:rsidRPr="00D80BD1">
        <w:rPr>
          <w:rStyle w:val="Bodytext212"/>
          <w:sz w:val="24"/>
          <w:szCs w:val="24"/>
          <w:lang w:val="sr-Latn-CS"/>
        </w:rPr>
        <w:t xml:space="preserve"> </w:t>
      </w:r>
    </w:p>
    <w:p w:rsidR="00FA5968" w:rsidRPr="00D80BD1" w:rsidRDefault="00FA5968" w:rsidP="00FA5968">
      <w:pPr>
        <w:pStyle w:val="Bodytext21"/>
        <w:shd w:val="clear" w:color="auto" w:fill="auto"/>
        <w:spacing w:line="276" w:lineRule="auto"/>
        <w:ind w:left="660" w:hanging="300"/>
        <w:jc w:val="both"/>
        <w:rPr>
          <w:sz w:val="24"/>
          <w:szCs w:val="24"/>
          <w:lang w:val="sr-Latn-CS"/>
        </w:rPr>
      </w:pPr>
      <w:r w:rsidRPr="00D80BD1">
        <w:rPr>
          <w:rStyle w:val="Bodytext210"/>
          <w:b/>
          <w:bCs/>
          <w:sz w:val="24"/>
          <w:szCs w:val="24"/>
          <w:lang w:val="sr-Latn-CS"/>
        </w:rPr>
        <w:t>U fokusu</w:t>
      </w:r>
      <w:r w:rsidR="0002183E" w:rsidRPr="00D80BD1">
        <w:rPr>
          <w:rStyle w:val="Bodytext210"/>
          <w:b/>
          <w:bCs/>
          <w:sz w:val="24"/>
          <w:szCs w:val="24"/>
          <w:lang w:val="sr-Latn-CS"/>
        </w:rPr>
        <w:t xml:space="preserve"> 5: </w:t>
      </w:r>
      <w:r w:rsidRPr="00D80BD1">
        <w:rPr>
          <w:rStyle w:val="Bodytext210"/>
          <w:b/>
          <w:bCs/>
          <w:sz w:val="24"/>
          <w:szCs w:val="24"/>
          <w:lang w:val="sr-Latn-CS"/>
        </w:rPr>
        <w:t xml:space="preserve">Podrška porodicama u prevenciji napuštanja dece </w:t>
      </w:r>
    </w:p>
    <w:p w:rsidR="000C0466" w:rsidRPr="00D80BD1" w:rsidRDefault="000C0466" w:rsidP="007521AF">
      <w:pPr>
        <w:pStyle w:val="Bodytext21"/>
        <w:shd w:val="clear" w:color="auto" w:fill="auto"/>
        <w:spacing w:line="276" w:lineRule="auto"/>
        <w:ind w:left="660" w:hanging="300"/>
        <w:jc w:val="both"/>
        <w:rPr>
          <w:sz w:val="24"/>
          <w:szCs w:val="24"/>
          <w:lang w:val="sr-Latn-CS"/>
        </w:rPr>
      </w:pPr>
    </w:p>
    <w:p w:rsidR="000C0466" w:rsidRPr="00D80BD1" w:rsidRDefault="00FA5968" w:rsidP="007521AF">
      <w:pPr>
        <w:pStyle w:val="Bodytext2110"/>
        <w:numPr>
          <w:ilvl w:val="0"/>
          <w:numId w:val="1"/>
        </w:numPr>
        <w:shd w:val="clear" w:color="auto" w:fill="auto"/>
        <w:tabs>
          <w:tab w:val="left" w:pos="557"/>
        </w:tabs>
        <w:spacing w:line="276" w:lineRule="auto"/>
        <w:ind w:left="660" w:hanging="300"/>
        <w:jc w:val="both"/>
        <w:rPr>
          <w:sz w:val="24"/>
          <w:szCs w:val="24"/>
          <w:lang w:val="sr-Latn-CS"/>
        </w:rPr>
      </w:pPr>
      <w:r w:rsidRPr="00D80BD1">
        <w:rPr>
          <w:rStyle w:val="Bodytext214"/>
          <w:sz w:val="24"/>
          <w:szCs w:val="24"/>
          <w:lang w:val="sr-Latn-CS"/>
        </w:rPr>
        <w:t>Implikacije u kreiranju politike</w:t>
      </w:r>
      <w:r w:rsidR="0002183E" w:rsidRPr="00D80BD1">
        <w:rPr>
          <w:rStyle w:val="Bodytext214"/>
          <w:sz w:val="24"/>
          <w:szCs w:val="24"/>
          <w:lang w:val="sr-Latn-CS"/>
        </w:rPr>
        <w:t xml:space="preserve"> </w:t>
      </w:r>
    </w:p>
    <w:p w:rsidR="000C0466" w:rsidRPr="00D80BD1" w:rsidRDefault="00FA5968" w:rsidP="007521AF">
      <w:pPr>
        <w:pStyle w:val="Bodytext2110"/>
        <w:numPr>
          <w:ilvl w:val="0"/>
          <w:numId w:val="1"/>
        </w:numPr>
        <w:shd w:val="clear" w:color="auto" w:fill="auto"/>
        <w:tabs>
          <w:tab w:val="left" w:pos="562"/>
        </w:tabs>
        <w:spacing w:line="276" w:lineRule="auto"/>
        <w:ind w:left="660" w:hanging="300"/>
        <w:jc w:val="both"/>
        <w:rPr>
          <w:sz w:val="24"/>
          <w:szCs w:val="24"/>
          <w:lang w:val="sr-Latn-CS"/>
        </w:rPr>
      </w:pPr>
      <w:r w:rsidRPr="00D80BD1">
        <w:rPr>
          <w:rStyle w:val="Bodytext214"/>
          <w:sz w:val="24"/>
          <w:szCs w:val="24"/>
          <w:lang w:val="sr-Latn-CS"/>
        </w:rPr>
        <w:t>Potencijalno dobre prakse</w:t>
      </w:r>
      <w:r w:rsidR="0002183E" w:rsidRPr="00D80BD1">
        <w:rPr>
          <w:rStyle w:val="Bodytext214"/>
          <w:sz w:val="24"/>
          <w:szCs w:val="24"/>
          <w:lang w:val="sr-Latn-CS"/>
        </w:rPr>
        <w:t>:</w:t>
      </w:r>
    </w:p>
    <w:p w:rsidR="000C0466" w:rsidRPr="00D80BD1" w:rsidRDefault="00FA5968" w:rsidP="005C7F09">
      <w:pPr>
        <w:pStyle w:val="Bodytext2110"/>
        <w:numPr>
          <w:ilvl w:val="0"/>
          <w:numId w:val="56"/>
        </w:numPr>
        <w:shd w:val="clear" w:color="auto" w:fill="auto"/>
        <w:spacing w:after="0" w:line="276" w:lineRule="auto"/>
        <w:ind w:right="43"/>
        <w:rPr>
          <w:sz w:val="24"/>
          <w:szCs w:val="24"/>
          <w:lang w:val="sr-Latn-CS"/>
        </w:rPr>
      </w:pPr>
      <w:r w:rsidRPr="00D80BD1">
        <w:rPr>
          <w:rStyle w:val="Bodytext214"/>
          <w:sz w:val="24"/>
          <w:szCs w:val="24"/>
          <w:lang w:val="sr-Latn-CS"/>
        </w:rPr>
        <w:t>Studija slučaja</w:t>
      </w:r>
      <w:r w:rsidR="0002183E" w:rsidRPr="00D80BD1">
        <w:rPr>
          <w:rStyle w:val="Bodytext214"/>
          <w:sz w:val="24"/>
          <w:szCs w:val="24"/>
          <w:lang w:val="sr-Latn-CS"/>
        </w:rPr>
        <w:t xml:space="preserve"> 1: </w:t>
      </w:r>
      <w:r w:rsidRPr="00D80BD1">
        <w:rPr>
          <w:rStyle w:val="Bodytext214"/>
          <w:sz w:val="24"/>
          <w:szCs w:val="24"/>
          <w:lang w:val="sr-Latn-CS"/>
        </w:rPr>
        <w:t xml:space="preserve">Usluge predah podrške za decu sa invaliditetom; </w:t>
      </w:r>
      <w:r w:rsidRPr="00D80BD1">
        <w:rPr>
          <w:rStyle w:val="Bodytext214"/>
          <w:sz w:val="24"/>
          <w:szCs w:val="24"/>
          <w:lang w:val="sr-Latn-CS"/>
        </w:rPr>
        <w:lastRenderedPageBreak/>
        <w:t xml:space="preserve">Rusija </w:t>
      </w:r>
      <w:r w:rsidR="0002183E" w:rsidRPr="00D80BD1">
        <w:rPr>
          <w:rStyle w:val="Bodytext214"/>
          <w:sz w:val="24"/>
          <w:szCs w:val="24"/>
          <w:lang w:val="sr-Latn-CS"/>
        </w:rPr>
        <w:t xml:space="preserve"> </w:t>
      </w:r>
      <w:r w:rsidRPr="00D80BD1">
        <w:rPr>
          <w:rStyle w:val="Bodytext214"/>
          <w:sz w:val="24"/>
          <w:szCs w:val="24"/>
          <w:lang w:val="sr-Latn-CS"/>
        </w:rPr>
        <w:t>Studija slučaja</w:t>
      </w:r>
      <w:r w:rsidR="0002183E" w:rsidRPr="00D80BD1">
        <w:rPr>
          <w:rStyle w:val="Bodytext214"/>
          <w:sz w:val="24"/>
          <w:szCs w:val="24"/>
          <w:lang w:val="sr-Latn-CS"/>
        </w:rPr>
        <w:t xml:space="preserve"> 2: </w:t>
      </w:r>
      <w:r w:rsidRPr="00D80BD1">
        <w:rPr>
          <w:rStyle w:val="Bodytext214"/>
          <w:sz w:val="24"/>
          <w:szCs w:val="24"/>
          <w:lang w:val="sr-Latn-CS"/>
        </w:rPr>
        <w:t>Programi podrške porodicama</w:t>
      </w:r>
      <w:r w:rsidR="0002183E" w:rsidRPr="00D80BD1">
        <w:rPr>
          <w:rStyle w:val="Bodytext214"/>
          <w:sz w:val="24"/>
          <w:szCs w:val="24"/>
          <w:lang w:val="sr-Latn-CS"/>
        </w:rPr>
        <w:t xml:space="preserve">, </w:t>
      </w:r>
      <w:r w:rsidRPr="00D80BD1">
        <w:rPr>
          <w:rStyle w:val="Bodytext214"/>
          <w:sz w:val="24"/>
          <w:szCs w:val="24"/>
          <w:lang w:val="sr-Latn-CS"/>
        </w:rPr>
        <w:t xml:space="preserve">Malezija </w:t>
      </w:r>
      <w:r w:rsidR="0002183E" w:rsidRPr="00D80BD1">
        <w:rPr>
          <w:rStyle w:val="Bodytext214"/>
          <w:sz w:val="24"/>
          <w:szCs w:val="24"/>
          <w:lang w:val="sr-Latn-CS"/>
        </w:rPr>
        <w:t xml:space="preserve">o </w:t>
      </w:r>
      <w:r w:rsidRPr="00D80BD1">
        <w:rPr>
          <w:rStyle w:val="Bodytext214"/>
          <w:sz w:val="24"/>
          <w:szCs w:val="24"/>
          <w:lang w:val="sr-Latn-CS"/>
        </w:rPr>
        <w:t>Studija slučaja</w:t>
      </w:r>
      <w:r w:rsidR="0002183E" w:rsidRPr="00D80BD1">
        <w:rPr>
          <w:rStyle w:val="Bodytext214"/>
          <w:sz w:val="24"/>
          <w:szCs w:val="24"/>
          <w:lang w:val="sr-Latn-CS"/>
        </w:rPr>
        <w:t xml:space="preserve"> 3: </w:t>
      </w:r>
      <w:r w:rsidRPr="00D80BD1">
        <w:rPr>
          <w:rStyle w:val="Bodytext214"/>
          <w:sz w:val="24"/>
          <w:szCs w:val="24"/>
          <w:lang w:val="sr-Latn-CS"/>
        </w:rPr>
        <w:t xml:space="preserve">Rehabilitacija u zajednici za decu sa invaliditetom, Nepal </w:t>
      </w:r>
      <w:r w:rsidR="0002183E" w:rsidRPr="00D80BD1">
        <w:rPr>
          <w:rStyle w:val="Bodytext213"/>
          <w:sz w:val="24"/>
          <w:szCs w:val="24"/>
          <w:lang w:val="sr-Latn-CS"/>
        </w:rPr>
        <w:t xml:space="preserve">o </w:t>
      </w:r>
      <w:r w:rsidRPr="00D80BD1">
        <w:rPr>
          <w:rStyle w:val="Bodytext214"/>
          <w:sz w:val="24"/>
          <w:szCs w:val="24"/>
          <w:lang w:val="sr-Latn-CS"/>
        </w:rPr>
        <w:t>Studija slučaja</w:t>
      </w:r>
      <w:r w:rsidR="0002183E" w:rsidRPr="00D80BD1">
        <w:rPr>
          <w:rStyle w:val="Bodytext214"/>
          <w:sz w:val="24"/>
          <w:szCs w:val="24"/>
          <w:lang w:val="sr-Latn-CS"/>
        </w:rPr>
        <w:t xml:space="preserve"> 4: </w:t>
      </w:r>
      <w:r w:rsidRPr="00D80BD1">
        <w:rPr>
          <w:rStyle w:val="Bodytext214"/>
          <w:sz w:val="24"/>
          <w:szCs w:val="24"/>
          <w:lang w:val="sr-Latn-CS"/>
        </w:rPr>
        <w:t xml:space="preserve">Projekat </w:t>
      </w:r>
      <w:r w:rsidRPr="00D80BD1">
        <w:rPr>
          <w:rStyle w:val="Bodytext214"/>
          <w:i/>
          <w:sz w:val="24"/>
          <w:szCs w:val="24"/>
          <w:lang w:val="sr-Latn-CS"/>
        </w:rPr>
        <w:t>Kafala</w:t>
      </w:r>
      <w:r w:rsidRPr="00D80BD1">
        <w:rPr>
          <w:rStyle w:val="Bodytext214"/>
          <w:sz w:val="24"/>
          <w:szCs w:val="24"/>
          <w:lang w:val="sr-Latn-CS"/>
        </w:rPr>
        <w:t xml:space="preserve"> – Najbolja praksa (</w:t>
      </w:r>
      <w:r w:rsidR="0002183E" w:rsidRPr="00D80BD1">
        <w:rPr>
          <w:rStyle w:val="Bodytext21Italic1"/>
          <w:sz w:val="24"/>
          <w:szCs w:val="24"/>
          <w:lang w:val="sr-Latn-CS"/>
        </w:rPr>
        <w:t>Kafala</w:t>
      </w:r>
      <w:r w:rsidR="0002183E" w:rsidRPr="00D80BD1">
        <w:rPr>
          <w:rStyle w:val="Bodytext214"/>
          <w:sz w:val="24"/>
          <w:szCs w:val="24"/>
          <w:lang w:val="sr-Latn-CS"/>
        </w:rPr>
        <w:t xml:space="preserve"> Excellence</w:t>
      </w:r>
      <w:r w:rsidRPr="00D80BD1">
        <w:rPr>
          <w:rStyle w:val="Bodytext214"/>
          <w:sz w:val="24"/>
          <w:szCs w:val="24"/>
          <w:lang w:val="sr-Latn-CS"/>
        </w:rPr>
        <w:t>)</w:t>
      </w:r>
      <w:r w:rsidR="0002183E" w:rsidRPr="00D80BD1">
        <w:rPr>
          <w:rStyle w:val="Bodytext214"/>
          <w:sz w:val="24"/>
          <w:szCs w:val="24"/>
          <w:lang w:val="sr-Latn-CS"/>
        </w:rPr>
        <w:t xml:space="preserve">, </w:t>
      </w:r>
      <w:r w:rsidRPr="00D80BD1">
        <w:rPr>
          <w:rStyle w:val="Bodytext214"/>
          <w:sz w:val="24"/>
          <w:szCs w:val="24"/>
          <w:lang w:val="sr-Latn-CS"/>
        </w:rPr>
        <w:t xml:space="preserve">Sirija </w:t>
      </w:r>
    </w:p>
    <w:p w:rsidR="000C0466" w:rsidRPr="00D80BD1" w:rsidRDefault="00FA5968" w:rsidP="007521AF">
      <w:pPr>
        <w:pStyle w:val="Bodytext21"/>
        <w:shd w:val="clear" w:color="auto" w:fill="auto"/>
        <w:spacing w:line="276" w:lineRule="auto"/>
        <w:ind w:left="360" w:right="140" w:firstLine="0"/>
        <w:jc w:val="both"/>
        <w:rPr>
          <w:sz w:val="24"/>
          <w:szCs w:val="24"/>
          <w:lang w:val="sr-Latn-CS"/>
        </w:rPr>
      </w:pPr>
      <w:r w:rsidRPr="00D80BD1">
        <w:rPr>
          <w:rStyle w:val="Bodytext210"/>
          <w:b/>
          <w:bCs/>
          <w:sz w:val="24"/>
          <w:szCs w:val="24"/>
          <w:lang w:val="sr-Latn-CS"/>
        </w:rPr>
        <w:t>U fokusu</w:t>
      </w:r>
      <w:r w:rsidR="0002183E" w:rsidRPr="00D80BD1">
        <w:rPr>
          <w:rStyle w:val="Bodytext210"/>
          <w:b/>
          <w:bCs/>
          <w:sz w:val="24"/>
          <w:szCs w:val="24"/>
          <w:lang w:val="sr-Latn-CS"/>
        </w:rPr>
        <w:t xml:space="preserve"> 6: </w:t>
      </w:r>
      <w:r w:rsidRPr="00D80BD1">
        <w:rPr>
          <w:rStyle w:val="Bodytext210"/>
          <w:b/>
          <w:bCs/>
          <w:sz w:val="24"/>
          <w:szCs w:val="24"/>
          <w:lang w:val="sr-Latn-CS"/>
        </w:rPr>
        <w:t>Staranje o deci čiji je primarni staratelj u zatvoru</w:t>
      </w:r>
    </w:p>
    <w:p w:rsidR="000C0466" w:rsidRPr="00D80BD1" w:rsidRDefault="00FA5968" w:rsidP="007521AF">
      <w:pPr>
        <w:pStyle w:val="Bodytext2110"/>
        <w:numPr>
          <w:ilvl w:val="0"/>
          <w:numId w:val="1"/>
        </w:numPr>
        <w:shd w:val="clear" w:color="auto" w:fill="auto"/>
        <w:tabs>
          <w:tab w:val="left" w:pos="562"/>
        </w:tabs>
        <w:spacing w:after="48" w:line="276" w:lineRule="auto"/>
        <w:ind w:left="360" w:firstLine="0"/>
        <w:jc w:val="both"/>
        <w:rPr>
          <w:sz w:val="24"/>
          <w:szCs w:val="24"/>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0C0466" w:rsidRPr="00D80BD1" w:rsidRDefault="0002183E" w:rsidP="007231B2">
      <w:pPr>
        <w:pStyle w:val="Bodytext2110"/>
        <w:shd w:val="clear" w:color="auto" w:fill="auto"/>
        <w:spacing w:line="276" w:lineRule="auto"/>
        <w:ind w:left="680" w:right="140"/>
        <w:jc w:val="both"/>
        <w:rPr>
          <w:sz w:val="24"/>
          <w:szCs w:val="24"/>
          <w:lang w:val="sr-Latn-CS"/>
        </w:rPr>
      </w:pPr>
      <w:r w:rsidRPr="00D80BD1">
        <w:rPr>
          <w:rStyle w:val="Bodytext214"/>
          <w:sz w:val="24"/>
          <w:szCs w:val="24"/>
          <w:lang w:val="sr-Latn-CS"/>
        </w:rPr>
        <w:t xml:space="preserve">° </w:t>
      </w:r>
      <w:r w:rsidR="00FA5968" w:rsidRPr="00D80BD1">
        <w:rPr>
          <w:rStyle w:val="Bodytext214"/>
          <w:sz w:val="24"/>
          <w:szCs w:val="24"/>
          <w:lang w:val="sr-Latn-CS"/>
        </w:rPr>
        <w:t>Studija slučaja</w:t>
      </w:r>
      <w:r w:rsidRPr="00D80BD1">
        <w:rPr>
          <w:rStyle w:val="Bodytext214"/>
          <w:sz w:val="24"/>
          <w:szCs w:val="24"/>
          <w:lang w:val="sr-Latn-CS"/>
        </w:rPr>
        <w:t xml:space="preserve"> 1: </w:t>
      </w:r>
      <w:r w:rsidR="00F05F9F" w:rsidRPr="00D80BD1">
        <w:rPr>
          <w:rStyle w:val="Bodytext214"/>
          <w:color w:val="auto"/>
          <w:sz w:val="24"/>
          <w:szCs w:val="24"/>
          <w:lang w:val="sr-Latn-CS"/>
        </w:rPr>
        <w:t>Obavezujuća uredba pri Saveznom apelacionom sudu</w:t>
      </w:r>
      <w:r w:rsidRPr="00D80BD1">
        <w:rPr>
          <w:rStyle w:val="Bodytext214"/>
          <w:color w:val="auto"/>
          <w:sz w:val="24"/>
          <w:szCs w:val="24"/>
          <w:lang w:val="sr-Latn-CS"/>
        </w:rPr>
        <w:t>, Argentina</w:t>
      </w:r>
      <w:r w:rsidR="007231B2" w:rsidRPr="00D80BD1">
        <w:rPr>
          <w:rStyle w:val="Bodytext214"/>
          <w:color w:val="auto"/>
          <w:sz w:val="24"/>
          <w:szCs w:val="24"/>
          <w:lang w:val="sr-Latn-CS"/>
        </w:rPr>
        <w:t xml:space="preserve"> </w:t>
      </w:r>
      <w:r w:rsidRPr="00D80BD1">
        <w:rPr>
          <w:rStyle w:val="Bodytext214"/>
          <w:color w:val="auto"/>
          <w:sz w:val="24"/>
          <w:szCs w:val="24"/>
          <w:lang w:val="sr-Latn-CS"/>
        </w:rPr>
        <w:t xml:space="preserve">° </w:t>
      </w:r>
      <w:r w:rsidR="007231B2" w:rsidRPr="00D80BD1">
        <w:rPr>
          <w:rStyle w:val="Bodytext214"/>
          <w:color w:val="auto"/>
          <w:sz w:val="24"/>
          <w:szCs w:val="24"/>
          <w:lang w:val="sr-Latn-CS"/>
        </w:rPr>
        <w:t>Studija slučaja</w:t>
      </w:r>
      <w:r w:rsidRPr="00D80BD1">
        <w:rPr>
          <w:rStyle w:val="Bodytext214"/>
          <w:color w:val="auto"/>
          <w:sz w:val="24"/>
          <w:szCs w:val="24"/>
          <w:lang w:val="sr-Latn-CS"/>
        </w:rPr>
        <w:t xml:space="preserve"> 2: </w:t>
      </w:r>
      <w:r w:rsidR="00F05F9F" w:rsidRPr="00D80BD1">
        <w:rPr>
          <w:rStyle w:val="Bodytext214"/>
          <w:color w:val="auto"/>
          <w:sz w:val="24"/>
          <w:szCs w:val="24"/>
          <w:lang w:val="sr-Latn-CS"/>
        </w:rPr>
        <w:t>Zatvorski s</w:t>
      </w:r>
      <w:r w:rsidR="00157D2D" w:rsidRPr="00D80BD1">
        <w:rPr>
          <w:rStyle w:val="Bodytext214"/>
          <w:color w:val="auto"/>
          <w:sz w:val="24"/>
          <w:szCs w:val="24"/>
          <w:lang w:val="sr-Latn-CS"/>
        </w:rPr>
        <w:t xml:space="preserve">lužbenici za </w:t>
      </w:r>
      <w:r w:rsidR="00F05F9F" w:rsidRPr="00D80BD1">
        <w:rPr>
          <w:rStyle w:val="Bodytext214"/>
          <w:color w:val="auto"/>
          <w:sz w:val="24"/>
          <w:szCs w:val="24"/>
          <w:lang w:val="sr-Latn-CS"/>
        </w:rPr>
        <w:t>rad sa decom</w:t>
      </w:r>
      <w:r w:rsidRPr="00D80BD1">
        <w:rPr>
          <w:rStyle w:val="Bodytext214"/>
          <w:color w:val="auto"/>
          <w:sz w:val="24"/>
          <w:szCs w:val="24"/>
          <w:lang w:val="sr-Latn-CS"/>
        </w:rPr>
        <w:t xml:space="preserve">, </w:t>
      </w:r>
      <w:r w:rsidR="007231B2" w:rsidRPr="00D80BD1">
        <w:rPr>
          <w:rStyle w:val="Bodytext214"/>
          <w:sz w:val="24"/>
          <w:szCs w:val="24"/>
          <w:lang w:val="sr-Latn-CS"/>
        </w:rPr>
        <w:t xml:space="preserve">Danska </w:t>
      </w:r>
      <w:r w:rsidRPr="00D80BD1">
        <w:rPr>
          <w:rStyle w:val="Bodytext214"/>
          <w:sz w:val="24"/>
          <w:szCs w:val="24"/>
          <w:lang w:val="sr-Latn-CS"/>
        </w:rPr>
        <w:t xml:space="preserve">° </w:t>
      </w:r>
      <w:r w:rsidR="007231B2" w:rsidRPr="00D80BD1">
        <w:rPr>
          <w:rStyle w:val="Bodytext214"/>
          <w:sz w:val="24"/>
          <w:szCs w:val="24"/>
          <w:lang w:val="sr-Latn-CS"/>
        </w:rPr>
        <w:t>Studija slučaja</w:t>
      </w:r>
      <w:r w:rsidRPr="00D80BD1">
        <w:rPr>
          <w:rStyle w:val="Bodytext214"/>
          <w:sz w:val="24"/>
          <w:szCs w:val="24"/>
          <w:lang w:val="sr-Latn-CS"/>
        </w:rPr>
        <w:t xml:space="preserve"> 3: </w:t>
      </w:r>
      <w:r w:rsidR="007231B2" w:rsidRPr="00D80BD1">
        <w:rPr>
          <w:rStyle w:val="Bodytext214"/>
          <w:sz w:val="24"/>
          <w:szCs w:val="24"/>
          <w:lang w:val="sr-Latn-CS"/>
        </w:rPr>
        <w:t>Jaslice i obdaništa za decu zatvorenika i zatvorskih čuvara</w:t>
      </w:r>
      <w:r w:rsidRPr="00D80BD1">
        <w:rPr>
          <w:rStyle w:val="Bodytext214"/>
          <w:sz w:val="24"/>
          <w:szCs w:val="24"/>
          <w:lang w:val="sr-Latn-CS"/>
        </w:rPr>
        <w:t>, Indi</w:t>
      </w:r>
      <w:r w:rsidR="007231B2" w:rsidRPr="00D80BD1">
        <w:rPr>
          <w:rStyle w:val="Bodytext214"/>
          <w:sz w:val="24"/>
          <w:szCs w:val="24"/>
          <w:lang w:val="sr-Latn-CS"/>
        </w:rPr>
        <w:t>j</w:t>
      </w:r>
      <w:r w:rsidRPr="00D80BD1">
        <w:rPr>
          <w:rStyle w:val="Bodytext214"/>
          <w:sz w:val="24"/>
          <w:szCs w:val="24"/>
          <w:lang w:val="sr-Latn-CS"/>
        </w:rPr>
        <w:t>a</w:t>
      </w:r>
    </w:p>
    <w:p w:rsidR="000C0466" w:rsidRPr="00D80BD1" w:rsidRDefault="0002183E" w:rsidP="007521AF">
      <w:pPr>
        <w:pStyle w:val="Bodytext21"/>
        <w:shd w:val="clear" w:color="auto" w:fill="auto"/>
        <w:spacing w:after="227" w:line="276" w:lineRule="auto"/>
        <w:ind w:firstLine="0"/>
        <w:jc w:val="both"/>
        <w:rPr>
          <w:sz w:val="24"/>
          <w:szCs w:val="24"/>
          <w:lang w:val="sr-Latn-CS"/>
        </w:rPr>
      </w:pPr>
      <w:r w:rsidRPr="00D80BD1">
        <w:rPr>
          <w:rStyle w:val="Bodytext29"/>
          <w:b/>
          <w:bCs/>
          <w:sz w:val="24"/>
          <w:szCs w:val="24"/>
          <w:lang w:val="sr-Latn-CS"/>
        </w:rPr>
        <w:t xml:space="preserve">5c. </w:t>
      </w:r>
      <w:r w:rsidR="007231B2" w:rsidRPr="00D80BD1">
        <w:rPr>
          <w:rStyle w:val="Bodytext29"/>
          <w:b/>
          <w:bCs/>
          <w:sz w:val="24"/>
          <w:szCs w:val="24"/>
          <w:lang w:val="sr-Latn-CS"/>
        </w:rPr>
        <w:t xml:space="preserve">Tercijarni nivo prevencije </w:t>
      </w:r>
    </w:p>
    <w:p w:rsidR="000C0466" w:rsidRPr="00D80BD1" w:rsidRDefault="007231B2" w:rsidP="007521AF">
      <w:pPr>
        <w:pStyle w:val="Bodytext21"/>
        <w:shd w:val="clear" w:color="auto" w:fill="auto"/>
        <w:spacing w:line="276" w:lineRule="auto"/>
        <w:ind w:left="360" w:right="140" w:firstLine="0"/>
        <w:jc w:val="both"/>
        <w:rPr>
          <w:sz w:val="24"/>
          <w:szCs w:val="24"/>
          <w:lang w:val="sr-Latn-CS"/>
        </w:rPr>
      </w:pPr>
      <w:r w:rsidRPr="00D80BD1">
        <w:rPr>
          <w:rStyle w:val="Bodytext210"/>
          <w:b/>
          <w:bCs/>
          <w:sz w:val="24"/>
          <w:szCs w:val="24"/>
          <w:lang w:val="sr-Latn-CS"/>
        </w:rPr>
        <w:t>U fokusu</w:t>
      </w:r>
      <w:r w:rsidR="0002183E" w:rsidRPr="00D80BD1">
        <w:rPr>
          <w:rStyle w:val="Bodytext210"/>
          <w:b/>
          <w:bCs/>
          <w:sz w:val="24"/>
          <w:szCs w:val="24"/>
          <w:lang w:val="sr-Latn-CS"/>
        </w:rPr>
        <w:t xml:space="preserve"> 7: </w:t>
      </w:r>
      <w:r w:rsidRPr="00D80BD1">
        <w:rPr>
          <w:rStyle w:val="Bodytext210"/>
          <w:b/>
          <w:bCs/>
          <w:sz w:val="24"/>
          <w:szCs w:val="24"/>
          <w:lang w:val="sr-Latn-CS"/>
        </w:rPr>
        <w:t>Unapređenje održive reintegracije dece u njihove porodice i</w:t>
      </w:r>
      <w:r w:rsidR="00663448" w:rsidRPr="00D80BD1">
        <w:rPr>
          <w:rStyle w:val="Bodytext210"/>
          <w:b/>
          <w:bCs/>
          <w:sz w:val="24"/>
          <w:szCs w:val="24"/>
          <w:lang w:val="sr-Latn-CS"/>
        </w:rPr>
        <w:t>z</w:t>
      </w:r>
      <w:r w:rsidRPr="00D80BD1">
        <w:rPr>
          <w:rStyle w:val="Bodytext210"/>
          <w:b/>
          <w:bCs/>
          <w:sz w:val="24"/>
          <w:szCs w:val="24"/>
          <w:lang w:val="sr-Latn-CS"/>
        </w:rPr>
        <w:t xml:space="preserve"> aranžmana alternativnog staranja </w:t>
      </w:r>
    </w:p>
    <w:p w:rsidR="000C0466" w:rsidRPr="00D80BD1" w:rsidRDefault="007231B2" w:rsidP="007521AF">
      <w:pPr>
        <w:pStyle w:val="Bodytext2110"/>
        <w:numPr>
          <w:ilvl w:val="0"/>
          <w:numId w:val="1"/>
        </w:numPr>
        <w:shd w:val="clear" w:color="auto" w:fill="auto"/>
        <w:tabs>
          <w:tab w:val="left" w:pos="562"/>
        </w:tabs>
        <w:spacing w:after="53" w:line="276" w:lineRule="auto"/>
        <w:ind w:left="680"/>
        <w:jc w:val="both"/>
        <w:rPr>
          <w:sz w:val="24"/>
          <w:szCs w:val="24"/>
          <w:lang w:val="sr-Latn-CS"/>
        </w:rPr>
      </w:pPr>
      <w:r w:rsidRPr="00D80BD1">
        <w:rPr>
          <w:rStyle w:val="Bodytext214"/>
          <w:sz w:val="24"/>
          <w:szCs w:val="24"/>
          <w:lang w:val="sr-Latn-CS"/>
        </w:rPr>
        <w:t>Potencijalno dobre prakse</w:t>
      </w:r>
      <w:r w:rsidR="0002183E" w:rsidRPr="00D80BD1">
        <w:rPr>
          <w:rStyle w:val="Bodytext214"/>
          <w:sz w:val="24"/>
          <w:szCs w:val="24"/>
          <w:lang w:val="sr-Latn-CS"/>
        </w:rPr>
        <w:t>:</w:t>
      </w:r>
    </w:p>
    <w:p w:rsidR="000C0466" w:rsidRPr="00D80BD1" w:rsidRDefault="0002183E" w:rsidP="007521AF">
      <w:pPr>
        <w:pStyle w:val="Bodytext2110"/>
        <w:shd w:val="clear" w:color="auto" w:fill="auto"/>
        <w:spacing w:line="276" w:lineRule="auto"/>
        <w:ind w:left="680" w:right="140"/>
        <w:jc w:val="both"/>
        <w:rPr>
          <w:sz w:val="24"/>
          <w:szCs w:val="24"/>
          <w:lang w:val="sr-Latn-CS"/>
        </w:rPr>
        <w:sectPr w:rsidR="000C0466" w:rsidRPr="00D80BD1" w:rsidSect="00790A1C">
          <w:type w:val="continuous"/>
          <w:pgSz w:w="16838" w:h="23810"/>
          <w:pgMar w:top="5100" w:right="3444" w:bottom="5143" w:left="3343" w:header="0" w:footer="3" w:gutter="0"/>
          <w:cols w:num="2" w:space="339"/>
          <w:noEndnote/>
          <w:docGrid w:linePitch="360"/>
        </w:sectPr>
      </w:pPr>
      <w:r w:rsidRPr="00D80BD1">
        <w:rPr>
          <w:rStyle w:val="Bodytext214"/>
          <w:sz w:val="24"/>
          <w:szCs w:val="24"/>
          <w:lang w:val="sr-Latn-CS"/>
        </w:rPr>
        <w:t xml:space="preserve">° </w:t>
      </w:r>
      <w:r w:rsidR="007231B2" w:rsidRPr="00D80BD1">
        <w:rPr>
          <w:rStyle w:val="Bodytext214"/>
          <w:sz w:val="24"/>
          <w:szCs w:val="24"/>
          <w:lang w:val="sr-Latn-CS"/>
        </w:rPr>
        <w:t>Studija slučaja</w:t>
      </w:r>
      <w:r w:rsidRPr="00D80BD1">
        <w:rPr>
          <w:rStyle w:val="Bodytext214"/>
          <w:sz w:val="24"/>
          <w:szCs w:val="24"/>
          <w:lang w:val="sr-Latn-CS"/>
        </w:rPr>
        <w:t xml:space="preserve"> 1: </w:t>
      </w:r>
      <w:r w:rsidR="007231B2" w:rsidRPr="00D80BD1">
        <w:rPr>
          <w:rStyle w:val="Bodytext214"/>
          <w:sz w:val="24"/>
          <w:szCs w:val="24"/>
          <w:lang w:val="sr-Latn-CS"/>
        </w:rPr>
        <w:t xml:space="preserve">Nacionalna radna grupa za život u porodici i zajednici, Brazil </w:t>
      </w:r>
      <w:r w:rsidRPr="00D80BD1">
        <w:rPr>
          <w:rStyle w:val="Bodytext214"/>
          <w:sz w:val="24"/>
          <w:szCs w:val="24"/>
          <w:lang w:val="sr-Latn-CS"/>
        </w:rPr>
        <w:t xml:space="preserve"> ° </w:t>
      </w:r>
      <w:r w:rsidR="007231B2" w:rsidRPr="00D80BD1">
        <w:rPr>
          <w:rStyle w:val="Bodytext214"/>
          <w:sz w:val="24"/>
          <w:szCs w:val="24"/>
          <w:lang w:val="sr-Latn-CS"/>
        </w:rPr>
        <w:t>Studija slučaja</w:t>
      </w:r>
      <w:r w:rsidRPr="00D80BD1">
        <w:rPr>
          <w:rStyle w:val="Bodytext214"/>
          <w:sz w:val="24"/>
          <w:szCs w:val="24"/>
          <w:lang w:val="sr-Latn-CS"/>
        </w:rPr>
        <w:t xml:space="preserve"> 2: </w:t>
      </w:r>
      <w:r w:rsidR="007231B2" w:rsidRPr="00D80BD1">
        <w:rPr>
          <w:rStyle w:val="Bodytext214"/>
          <w:sz w:val="24"/>
          <w:szCs w:val="24"/>
          <w:lang w:val="sr-Latn-CS"/>
        </w:rPr>
        <w:t xml:space="preserve">Reintegracija u Sijera Leoneu </w:t>
      </w:r>
      <w:r w:rsidRPr="00D80BD1">
        <w:rPr>
          <w:rStyle w:val="Bodytext214"/>
          <w:sz w:val="24"/>
          <w:szCs w:val="24"/>
          <w:lang w:val="sr-Latn-CS"/>
        </w:rPr>
        <w:t xml:space="preserve">° </w:t>
      </w:r>
      <w:r w:rsidR="007231B2" w:rsidRPr="00D80BD1">
        <w:rPr>
          <w:rStyle w:val="Bodytext214"/>
          <w:sz w:val="24"/>
          <w:szCs w:val="24"/>
          <w:lang w:val="sr-Latn-CS"/>
        </w:rPr>
        <w:t>Studija slučaja</w:t>
      </w:r>
      <w:r w:rsidRPr="00D80BD1">
        <w:rPr>
          <w:rStyle w:val="Bodytext214"/>
          <w:sz w:val="24"/>
          <w:szCs w:val="24"/>
          <w:lang w:val="sr-Latn-CS"/>
        </w:rPr>
        <w:t xml:space="preserve"> 3: Walking Together </w:t>
      </w:r>
      <w:r w:rsidR="007231B2" w:rsidRPr="00D80BD1">
        <w:rPr>
          <w:rStyle w:val="Bodytext214"/>
          <w:sz w:val="24"/>
          <w:szCs w:val="24"/>
          <w:lang w:val="sr-Latn-CS"/>
        </w:rPr>
        <w:t>–</w:t>
      </w:r>
      <w:r w:rsidRPr="00D80BD1">
        <w:rPr>
          <w:rStyle w:val="Bodytext214"/>
          <w:sz w:val="24"/>
          <w:szCs w:val="24"/>
          <w:lang w:val="sr-Latn-CS"/>
        </w:rPr>
        <w:t xml:space="preserve"> </w:t>
      </w:r>
      <w:r w:rsidR="007231B2" w:rsidRPr="00D80BD1">
        <w:rPr>
          <w:rStyle w:val="Bodytext214"/>
          <w:sz w:val="24"/>
          <w:szCs w:val="24"/>
          <w:lang w:val="sr-Latn-CS"/>
        </w:rPr>
        <w:t xml:space="preserve">Projekat porodične podrške za decu u razidencijalnom smeštaju, Posebna administrativna oblast Hong Kong </w:t>
      </w:r>
    </w:p>
    <w:p w:rsidR="000C0466" w:rsidRPr="00D80BD1" w:rsidRDefault="00A858D3" w:rsidP="007521AF">
      <w:pPr>
        <w:jc w:val="both"/>
        <w:rPr>
          <w:lang w:val="sr-Latn-CS"/>
        </w:rPr>
      </w:pPr>
      <w:r w:rsidRPr="00D80BD1">
        <w:rPr>
          <w:noProof/>
          <w:lang w:val="sr-Latn-RS"/>
        </w:rPr>
        <w:lastRenderedPageBreak/>
        <w:drawing>
          <wp:anchor distT="0" distB="0" distL="63500" distR="63500" simplePos="0" relativeHeight="251655680" behindDoc="1" locked="0" layoutInCell="1" allowOverlap="1" wp14:anchorId="26115DC6" wp14:editId="03472CD5">
            <wp:simplePos x="0" y="0"/>
            <wp:positionH relativeFrom="margin">
              <wp:posOffset>-26035</wp:posOffset>
            </wp:positionH>
            <wp:positionV relativeFrom="paragraph">
              <wp:posOffset>0</wp:posOffset>
            </wp:positionV>
            <wp:extent cx="6510655" cy="3669665"/>
            <wp:effectExtent l="0" t="0" r="4445" b="6985"/>
            <wp:wrapTight wrapText="bothSides">
              <wp:wrapPolygon edited="0">
                <wp:start x="0" y="0"/>
                <wp:lineTo x="0" y="21529"/>
                <wp:lineTo x="21552" y="21529"/>
                <wp:lineTo x="21552" y="0"/>
                <wp:lineTo x="0" y="0"/>
              </wp:wrapPolygon>
            </wp:wrapTight>
            <wp:docPr id="471" name="Picture 124"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10655" cy="3669665"/>
                    </a:xfrm>
                    <a:prstGeom prst="rect">
                      <a:avLst/>
                    </a:prstGeom>
                    <a:noFill/>
                  </pic:spPr>
                </pic:pic>
              </a:graphicData>
            </a:graphic>
            <wp14:sizeRelH relativeFrom="page">
              <wp14:pctWidth>0</wp14:pctWidth>
            </wp14:sizeRelH>
            <wp14:sizeRelV relativeFrom="page">
              <wp14:pctHeight>0</wp14:pctHeight>
            </wp14:sizeRelV>
          </wp:anchor>
        </w:drawing>
      </w:r>
      <w:r w:rsidRPr="00D80BD1">
        <w:rPr>
          <w:noProof/>
          <w:lang w:val="sr-Latn-RS"/>
        </w:rPr>
        <mc:AlternateContent>
          <mc:Choice Requires="wps">
            <w:drawing>
              <wp:anchor distT="0" distB="0" distL="63500" distR="63500" simplePos="0" relativeHeight="251656704" behindDoc="1" locked="0" layoutInCell="1" allowOverlap="1" wp14:anchorId="5C8F87D2" wp14:editId="095A7616">
                <wp:simplePos x="0" y="0"/>
                <wp:positionH relativeFrom="margin">
                  <wp:posOffset>-26035</wp:posOffset>
                </wp:positionH>
                <wp:positionV relativeFrom="paragraph">
                  <wp:posOffset>0</wp:posOffset>
                </wp:positionV>
                <wp:extent cx="6510655" cy="406400"/>
                <wp:effectExtent l="2540" t="0" r="1905" b="3175"/>
                <wp:wrapSquare wrapText="bothSides"/>
                <wp:docPr id="4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41"/>
                              <w:keepNext/>
                              <w:keepLines/>
                              <w:shd w:val="clear" w:color="auto" w:fill="auto"/>
                              <w:spacing w:before="250" w:after="0" w:line="390" w:lineRule="exact"/>
                              <w:ind w:left="20"/>
                            </w:pPr>
                            <w:bookmarkStart w:id="124" w:name="bookmark119"/>
                            <w:r>
                              <w:rPr>
                                <w:rStyle w:val="Heading4Exact1"/>
                                <w:spacing w:val="-30"/>
                              </w:rPr>
                              <w:t xml:space="preserve">Kontekst: razumevanje </w:t>
                            </w:r>
                            <w:r w:rsidRPr="007231B2">
                              <w:rPr>
                                <w:rStyle w:val="Heading4Exact1"/>
                                <w:b/>
                                <w:i/>
                                <w:spacing w:val="-30"/>
                              </w:rPr>
                              <w:t>Smernica</w:t>
                            </w:r>
                            <w:r>
                              <w:rPr>
                                <w:rStyle w:val="Heading4Exact1"/>
                                <w:spacing w:val="-30"/>
                              </w:rPr>
                              <w:t xml:space="preserve"> </w:t>
                            </w:r>
                            <w:bookmarkEnd w:id="12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F87D2" id="Text Box 125" o:spid="_x0000_s1050" type="#_x0000_t202" style="position:absolute;left:0;text-align:left;margin-left:-2.05pt;margin-top:0;width:512.65pt;height:32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" filled="f" stroked="f">
                <v:textbox style="mso-fit-shape-to-text:t" inset="0,0,0,0">
                  <w:txbxContent>
                    <w:p w:rsidR="00706D5D" w:rsidRDefault="00706D5D">
                      <w:pPr>
                        <w:pStyle w:val="Heading41"/>
                        <w:keepNext/>
                        <w:keepLines/>
                        <w:shd w:val="clear" w:color="auto" w:fill="auto"/>
                        <w:spacing w:before="250" w:after="0" w:line="390" w:lineRule="exact"/>
                        <w:ind w:left="20"/>
                      </w:pPr>
                      <w:bookmarkStart w:id="142" w:name="bookmark119"/>
                      <w:r>
                        <w:rPr>
                          <w:rStyle w:val="Heading4Exact1"/>
                          <w:spacing w:val="-30"/>
                        </w:rPr>
                        <w:t xml:space="preserve">Kontekst: razumevanje </w:t>
                      </w:r>
                      <w:r w:rsidRPr="007231B2">
                        <w:rPr>
                          <w:rStyle w:val="Heading4Exact1"/>
                          <w:b/>
                          <w:i/>
                          <w:spacing w:val="-30"/>
                        </w:rPr>
                        <w:t>Smernica</w:t>
                      </w:r>
                      <w:r>
                        <w:rPr>
                          <w:rStyle w:val="Heading4Exact1"/>
                          <w:spacing w:val="-30"/>
                        </w:rPr>
                        <w:t xml:space="preserve"> </w:t>
                      </w:r>
                      <w:bookmarkEnd w:id="142"/>
                    </w:p>
                  </w:txbxContent>
                </v:textbox>
                <w10:wrap type="square" anchorx="margin"/>
              </v:shape>
            </w:pict>
          </mc:Fallback>
        </mc:AlternateContent>
      </w:r>
    </w:p>
    <w:p w:rsidR="000C0466" w:rsidRPr="00D80BD1" w:rsidRDefault="00123046"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Prvi korak u primeni „principa neophodnosti“ jeste borba protiv faktora koji doprinose rasturanju porodica.</w:t>
      </w:r>
      <w:r w:rsidR="0002183E" w:rsidRPr="00D80BD1">
        <w:rPr>
          <w:rStyle w:val="BodyText1"/>
          <w:sz w:val="24"/>
          <w:szCs w:val="24"/>
          <w:lang w:val="sr-Latn-CS"/>
        </w:rPr>
        <w:t xml:space="preserve"> </w:t>
      </w:r>
      <w:r w:rsidRPr="00D80BD1">
        <w:rPr>
          <w:rStyle w:val="BodyText1"/>
          <w:sz w:val="24"/>
          <w:szCs w:val="24"/>
          <w:lang w:val="sr-Latn-CS"/>
        </w:rPr>
        <w:t xml:space="preserve">Ovo se nalazi u fokusu </w:t>
      </w:r>
      <w:r w:rsidRPr="00D80BD1">
        <w:rPr>
          <w:rStyle w:val="BodyText1"/>
          <w:b/>
          <w:i/>
          <w:sz w:val="24"/>
          <w:szCs w:val="24"/>
          <w:lang w:val="sr-Latn-CS"/>
        </w:rPr>
        <w:t>Smernica</w:t>
      </w:r>
      <w:r w:rsidRPr="00D80BD1">
        <w:rPr>
          <w:rStyle w:val="BodyText1"/>
          <w:sz w:val="24"/>
          <w:szCs w:val="24"/>
          <w:lang w:val="sr-Latn-CS"/>
        </w:rPr>
        <w:t xml:space="preserve"> broj</w:t>
      </w:r>
      <w:r w:rsidR="0002183E" w:rsidRPr="00D80BD1">
        <w:rPr>
          <w:rStyle w:val="BodyText1"/>
          <w:sz w:val="24"/>
          <w:szCs w:val="24"/>
          <w:lang w:val="sr-Latn-CS"/>
        </w:rPr>
        <w:t xml:space="preserve"> </w:t>
      </w:r>
      <w:hyperlink w:anchor="bookmark374" w:tooltip="Current Document">
        <w:r w:rsidR="0002183E" w:rsidRPr="00D80BD1">
          <w:rPr>
            <w:rStyle w:val="BodyText1"/>
            <w:sz w:val="24"/>
            <w:szCs w:val="24"/>
            <w:lang w:val="sr-Latn-CS"/>
          </w:rPr>
          <w:t xml:space="preserve"> </w:t>
        </w:r>
        <w:r w:rsidR="0002183E" w:rsidRPr="00D80BD1">
          <w:rPr>
            <w:rStyle w:val="BodyText70"/>
            <w:sz w:val="24"/>
            <w:szCs w:val="24"/>
            <w:lang w:val="sr-Latn-CS"/>
          </w:rPr>
          <w:t>§ 32-52</w:t>
        </w:r>
        <w:r w:rsidR="0002183E" w:rsidRPr="00D80BD1">
          <w:rPr>
            <w:rStyle w:val="BodyText80"/>
            <w:sz w:val="24"/>
            <w:szCs w:val="24"/>
            <w:lang w:val="sr-Latn-CS"/>
          </w:rPr>
          <w:t xml:space="preserve"> </w:t>
        </w:r>
      </w:hyperlink>
      <w:r w:rsidR="0002183E" w:rsidRPr="00D80BD1">
        <w:rPr>
          <w:rStyle w:val="Bodytext8ptBoldItalic"/>
          <w:sz w:val="24"/>
          <w:szCs w:val="24"/>
          <w:lang w:val="sr-Latn-CS"/>
        </w:rPr>
        <w:t>.</w:t>
      </w:r>
    </w:p>
    <w:p w:rsidR="000C0466" w:rsidRPr="00D80BD1" w:rsidRDefault="00123046"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Iako je svaki od ovih stavova značajan po sebi, njihova važnost je verovatno najveća kada se uzmu svi zajedno.</w:t>
      </w:r>
      <w:r w:rsidR="0002183E" w:rsidRPr="00D80BD1">
        <w:rPr>
          <w:rStyle w:val="BodyText1"/>
          <w:sz w:val="24"/>
          <w:szCs w:val="24"/>
          <w:lang w:val="sr-Latn-CS"/>
        </w:rPr>
        <w:t xml:space="preserve"> </w:t>
      </w:r>
      <w:r w:rsidR="00242989" w:rsidRPr="00D80BD1">
        <w:rPr>
          <w:rStyle w:val="BodyText1"/>
          <w:sz w:val="24"/>
          <w:szCs w:val="24"/>
          <w:lang w:val="sr-Latn-CS"/>
        </w:rPr>
        <w:t>Opsežnost i sadržaj ovih odredaba odražavaju nivo zabrinutosti kod autora zbog velikog broja dece u sistemu alternativnog staranja kojoj tu nije mesto.</w:t>
      </w:r>
      <w:r w:rsidR="0002183E" w:rsidRPr="00D80BD1">
        <w:rPr>
          <w:rStyle w:val="BodyText1"/>
          <w:sz w:val="24"/>
          <w:szCs w:val="24"/>
          <w:lang w:val="sr-Latn-CS"/>
        </w:rPr>
        <w:t xml:space="preserve"> </w:t>
      </w:r>
      <w:r w:rsidR="00242989" w:rsidRPr="00D80BD1">
        <w:rPr>
          <w:rStyle w:val="BodyText1"/>
          <w:sz w:val="24"/>
          <w:szCs w:val="24"/>
          <w:lang w:val="sr-Latn-CS"/>
        </w:rPr>
        <w:t xml:space="preserve">Kako je proces izrade smernica odmicao sve se više obraćala pažnja na preventivne aspekte pitanja alternativnog staranja. </w:t>
      </w:r>
    </w:p>
    <w:p w:rsidR="000C0466" w:rsidRPr="00D80BD1" w:rsidRDefault="00242989"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Rasturanje i razdvajanje porodica rezultat je mnogih pojedinačnih ili višestrukih faktora.</w:t>
      </w:r>
      <w:r w:rsidR="0002183E" w:rsidRPr="00D80BD1">
        <w:rPr>
          <w:rStyle w:val="BodyText1"/>
          <w:sz w:val="24"/>
          <w:szCs w:val="24"/>
          <w:lang w:val="sr-Latn-CS"/>
        </w:rPr>
        <w:t xml:space="preserve"> </w:t>
      </w:r>
      <w:r w:rsidRPr="00D80BD1">
        <w:rPr>
          <w:rStyle w:val="BodyText1"/>
          <w:sz w:val="24"/>
          <w:szCs w:val="24"/>
          <w:lang w:val="sr-Latn-CS"/>
        </w:rPr>
        <w:t xml:space="preserve">Oni uključuju siromaštvo, neadekvatne uslove stanovanja, nedostatak pristupa delotvornim usluhgama zdravstva, obrazovanja i socijalne zaštite, HIV-a/AIDS-a ili druge ozbiljne bolesti, bolesti zavisnosti, nasilja, zatvaranja i raseljavanja, kao i vanbračnog rođenja i diskriminacije na temelju etničke, verske i rodne pripadnosti ili invaliditeta. </w:t>
      </w:r>
    </w:p>
    <w:p w:rsidR="000C0466" w:rsidRPr="00D80BD1" w:rsidRDefault="00242989"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Pristup koji je korišćen u </w:t>
      </w:r>
      <w:r w:rsidRPr="00D80BD1">
        <w:rPr>
          <w:rStyle w:val="BodyText1"/>
          <w:b/>
          <w:i/>
          <w:sz w:val="24"/>
          <w:szCs w:val="24"/>
          <w:lang w:val="sr-Latn-CS"/>
        </w:rPr>
        <w:t>Smernicama</w:t>
      </w:r>
      <w:r w:rsidRPr="00D80BD1">
        <w:rPr>
          <w:rStyle w:val="BodyText1"/>
          <w:sz w:val="24"/>
          <w:szCs w:val="24"/>
          <w:lang w:val="sr-Latn-CS"/>
        </w:rPr>
        <w:t xml:space="preserve"> kako bi se uticalo na ovako širok spektar problema</w:t>
      </w:r>
      <w:r w:rsidR="006E31C6">
        <w:rPr>
          <w:rStyle w:val="BodyText1"/>
          <w:sz w:val="24"/>
          <w:szCs w:val="24"/>
          <w:lang w:val="sr-Latn-CS"/>
        </w:rPr>
        <w:t xml:space="preserve"> temelji se na tri </w:t>
      </w:r>
      <w:r w:rsidRPr="00D80BD1">
        <w:rPr>
          <w:rStyle w:val="BodyText1"/>
          <w:sz w:val="24"/>
          <w:szCs w:val="24"/>
          <w:lang w:val="sr-Latn-CS"/>
        </w:rPr>
        <w:t>o</w:t>
      </w:r>
      <w:r w:rsidR="006E31C6">
        <w:rPr>
          <w:rStyle w:val="BodyText1"/>
          <w:sz w:val="24"/>
          <w:szCs w:val="24"/>
          <w:lang w:val="sr-Latn-CS"/>
        </w:rPr>
        <w:t>s</w:t>
      </w:r>
      <w:r w:rsidRPr="00D80BD1">
        <w:rPr>
          <w:rStyle w:val="BodyText1"/>
          <w:sz w:val="24"/>
          <w:szCs w:val="24"/>
          <w:lang w:val="sr-Latn-CS"/>
        </w:rPr>
        <w:t xml:space="preserve">novna nivoa preventivnog delovanja. </w:t>
      </w:r>
      <w:r w:rsidR="0002183E" w:rsidRPr="00D80BD1">
        <w:rPr>
          <w:rStyle w:val="BodyText1"/>
          <w:sz w:val="24"/>
          <w:szCs w:val="24"/>
          <w:lang w:val="sr-Latn-CS"/>
        </w:rPr>
        <w:t xml:space="preserve"> </w:t>
      </w:r>
    </w:p>
    <w:p w:rsidR="000C0466" w:rsidRPr="00D80BD1" w:rsidRDefault="0002183E" w:rsidP="007737DB">
      <w:pPr>
        <w:pStyle w:val="Heading2"/>
        <w:rPr>
          <w:lang w:val="sr-Latn-CS"/>
        </w:rPr>
      </w:pPr>
      <w:bookmarkStart w:id="125" w:name="bookmark123"/>
      <w:bookmarkStart w:id="126" w:name="_Toc408911117"/>
      <w:r w:rsidRPr="00D80BD1">
        <w:rPr>
          <w:rStyle w:val="Heading52"/>
          <w:rFonts w:asciiTheme="majorHAnsi" w:eastAsiaTheme="majorEastAsia" w:hAnsiTheme="majorHAnsi" w:cstheme="majorBidi"/>
          <w:b/>
          <w:bCs/>
          <w:color w:val="auto"/>
          <w:sz w:val="26"/>
          <w:szCs w:val="26"/>
          <w:lang w:val="sr-Latn-CS"/>
        </w:rPr>
        <w:t xml:space="preserve">5a. </w:t>
      </w:r>
      <w:bookmarkEnd w:id="125"/>
      <w:r w:rsidR="00242989" w:rsidRPr="00D80BD1">
        <w:rPr>
          <w:rStyle w:val="Heading52"/>
          <w:rFonts w:asciiTheme="majorHAnsi" w:eastAsiaTheme="majorEastAsia" w:hAnsiTheme="majorHAnsi" w:cstheme="majorBidi"/>
          <w:b/>
          <w:bCs/>
          <w:color w:val="auto"/>
          <w:sz w:val="26"/>
          <w:szCs w:val="26"/>
          <w:lang w:val="sr-Latn-CS"/>
        </w:rPr>
        <w:t>Primarni nivo prevencije</w:t>
      </w:r>
      <w:bookmarkEnd w:id="126"/>
      <w:r w:rsidR="00242989" w:rsidRPr="00D80BD1">
        <w:rPr>
          <w:rStyle w:val="Heading52"/>
          <w:rFonts w:asciiTheme="majorHAnsi" w:eastAsiaTheme="majorEastAsia" w:hAnsiTheme="majorHAnsi" w:cstheme="majorBidi"/>
          <w:b/>
          <w:bCs/>
          <w:color w:val="auto"/>
          <w:sz w:val="26"/>
          <w:szCs w:val="26"/>
          <w:lang w:val="sr-Latn-CS"/>
        </w:rPr>
        <w:t xml:space="preserve"> </w:t>
      </w:r>
    </w:p>
    <w:p w:rsidR="000C0466" w:rsidRPr="00D80BD1" w:rsidRDefault="00196360" w:rsidP="00196360">
      <w:pPr>
        <w:pStyle w:val="BodyText14"/>
        <w:shd w:val="clear" w:color="auto" w:fill="auto"/>
        <w:spacing w:before="0" w:line="276" w:lineRule="auto"/>
        <w:ind w:left="20" w:right="140" w:firstLine="0"/>
        <w:jc w:val="both"/>
        <w:rPr>
          <w:sz w:val="24"/>
          <w:szCs w:val="24"/>
          <w:lang w:val="sr-Latn-CS"/>
        </w:rPr>
      </w:pPr>
      <w:r w:rsidRPr="00D80BD1">
        <w:rPr>
          <w:rStyle w:val="BodyText1"/>
          <w:sz w:val="24"/>
          <w:szCs w:val="24"/>
          <w:lang w:val="sr-Latn-CS"/>
        </w:rPr>
        <w:t>Na primarnom nivou, prevencija se postiže tako što se omogućava pristup osnovnim uslugama, socijalnoj pravdi i zaštiti ljudskih prava bez diskriminacije. Prevencija je tako utemeljena u velikom broju odredaba KP</w:t>
      </w:r>
      <w:r w:rsidR="006E31C6">
        <w:rPr>
          <w:rStyle w:val="BodyText1"/>
          <w:sz w:val="24"/>
          <w:szCs w:val="24"/>
          <w:lang w:val="sr-Latn-CS"/>
        </w:rPr>
        <w:t>D, od zdravstvene zaštite (KPD č</w:t>
      </w:r>
      <w:r w:rsidRPr="00D80BD1">
        <w:rPr>
          <w:rStyle w:val="BodyText1"/>
          <w:sz w:val="24"/>
          <w:szCs w:val="24"/>
          <w:lang w:val="sr-Latn-CS"/>
        </w:rPr>
        <w:t>lan 24)</w:t>
      </w:r>
      <w:r w:rsidR="0002183E" w:rsidRPr="00D80BD1">
        <w:rPr>
          <w:rStyle w:val="BodyText1"/>
          <w:sz w:val="24"/>
          <w:szCs w:val="24"/>
          <w:lang w:val="sr-Latn-CS"/>
        </w:rPr>
        <w:t xml:space="preserve">, </w:t>
      </w:r>
      <w:r w:rsidR="006E31C6">
        <w:rPr>
          <w:rStyle w:val="BodyText1"/>
          <w:sz w:val="24"/>
          <w:szCs w:val="24"/>
          <w:lang w:val="sr-Latn-CS"/>
        </w:rPr>
        <w:t>i obrazovanja (KPD č</w:t>
      </w:r>
      <w:r w:rsidRPr="00D80BD1">
        <w:rPr>
          <w:rStyle w:val="BodyText1"/>
          <w:sz w:val="24"/>
          <w:szCs w:val="24"/>
          <w:lang w:val="sr-Latn-CS"/>
        </w:rPr>
        <w:t>lan 28</w:t>
      </w:r>
      <w:r w:rsidR="006E31C6">
        <w:rPr>
          <w:rStyle w:val="BodyText1"/>
          <w:sz w:val="24"/>
          <w:szCs w:val="24"/>
          <w:lang w:val="sr-Latn-CS"/>
        </w:rPr>
        <w:t>.</w:t>
      </w:r>
      <w:r w:rsidRPr="00D80BD1">
        <w:rPr>
          <w:rStyle w:val="BodyText1"/>
          <w:sz w:val="24"/>
          <w:szCs w:val="24"/>
          <w:lang w:val="sr-Latn-CS"/>
        </w:rPr>
        <w:t>) do upisa</w:t>
      </w:r>
      <w:r w:rsidR="006E31C6">
        <w:rPr>
          <w:rStyle w:val="BodyText1"/>
          <w:sz w:val="24"/>
          <w:szCs w:val="24"/>
          <w:lang w:val="sr-Latn-CS"/>
        </w:rPr>
        <w:t xml:space="preserve"> u matičnu knjigu rođenih (KPD č</w:t>
      </w:r>
      <w:r w:rsidRPr="00D80BD1">
        <w:rPr>
          <w:rStyle w:val="BodyText1"/>
          <w:sz w:val="24"/>
          <w:szCs w:val="24"/>
          <w:lang w:val="sr-Latn-CS"/>
        </w:rPr>
        <w:t>lan 7</w:t>
      </w:r>
      <w:r w:rsidR="006E31C6">
        <w:rPr>
          <w:rStyle w:val="BodyText1"/>
          <w:sz w:val="24"/>
          <w:szCs w:val="24"/>
          <w:lang w:val="sr-Latn-CS"/>
        </w:rPr>
        <w:t>.), socijalne zaštite (KPD č</w:t>
      </w:r>
      <w:r w:rsidRPr="00D80BD1">
        <w:rPr>
          <w:rStyle w:val="BodyText1"/>
          <w:sz w:val="24"/>
          <w:szCs w:val="24"/>
          <w:lang w:val="sr-Latn-CS"/>
        </w:rPr>
        <w:t>la</w:t>
      </w:r>
      <w:r w:rsidR="006E31C6">
        <w:rPr>
          <w:rStyle w:val="BodyText1"/>
          <w:sz w:val="24"/>
          <w:szCs w:val="24"/>
          <w:lang w:val="sr-Latn-CS"/>
        </w:rPr>
        <w:t>n 25) i nediskriminisanja (KPD č</w:t>
      </w:r>
      <w:r w:rsidRPr="00D80BD1">
        <w:rPr>
          <w:rStyle w:val="BodyText1"/>
          <w:sz w:val="24"/>
          <w:szCs w:val="24"/>
          <w:lang w:val="sr-Latn-CS"/>
        </w:rPr>
        <w:t xml:space="preserve">lanovi 2, 30). Opšti cilj je da se roditelji osnaže i osposobe za </w:t>
      </w:r>
      <w:r w:rsidRPr="00D80BD1">
        <w:rPr>
          <w:rStyle w:val="BodyText1"/>
          <w:sz w:val="24"/>
          <w:szCs w:val="24"/>
          <w:lang w:val="sr-Latn-CS"/>
        </w:rPr>
        <w:lastRenderedPageBreak/>
        <w:t xml:space="preserve">staranje o deci kako bi porodice mogle da ostanu na okupu. </w:t>
      </w:r>
    </w:p>
    <w:p w:rsidR="000C0466" w:rsidRPr="00D80BD1" w:rsidRDefault="00196360" w:rsidP="007521AF">
      <w:pPr>
        <w:pStyle w:val="BodyText14"/>
        <w:shd w:val="clear" w:color="auto" w:fill="auto"/>
        <w:spacing w:before="0" w:after="120" w:line="276" w:lineRule="auto"/>
        <w:ind w:left="20" w:right="140" w:firstLine="0"/>
        <w:jc w:val="both"/>
        <w:rPr>
          <w:sz w:val="24"/>
          <w:szCs w:val="24"/>
          <w:lang w:val="sr-Latn-CS"/>
        </w:rPr>
      </w:pPr>
      <w:r w:rsidRPr="00D80BD1">
        <w:rPr>
          <w:rStyle w:val="BodyText1"/>
          <w:sz w:val="24"/>
          <w:szCs w:val="24"/>
          <w:lang w:val="sr-Latn-CS"/>
        </w:rPr>
        <w:t xml:space="preserve">Imajući ovo na umu, </w:t>
      </w:r>
      <w:r w:rsidRPr="00D80BD1">
        <w:rPr>
          <w:rStyle w:val="BodyText1"/>
          <w:b/>
          <w:i/>
          <w:sz w:val="24"/>
          <w:szCs w:val="24"/>
          <w:lang w:val="sr-Latn-CS"/>
        </w:rPr>
        <w:t>Smernice</w:t>
      </w:r>
      <w:r w:rsidRPr="00D80BD1">
        <w:rPr>
          <w:rStyle w:val="BodyText1"/>
          <w:sz w:val="24"/>
          <w:szCs w:val="24"/>
          <w:lang w:val="sr-Latn-CS"/>
        </w:rPr>
        <w:t xml:space="preserve"> daju spisak glavnih </w:t>
      </w:r>
      <w:r w:rsidR="00E12EF9" w:rsidRPr="00D80BD1">
        <w:rPr>
          <w:rStyle w:val="BodyText1"/>
          <w:sz w:val="24"/>
          <w:szCs w:val="24"/>
          <w:lang w:val="sr-Latn-CS"/>
        </w:rPr>
        <w:t xml:space="preserve">polja politike kojima se treba pozabaviti </w:t>
      </w:r>
      <w:r w:rsidR="0002183E" w:rsidRPr="00D80BD1">
        <w:rPr>
          <w:rStyle w:val="BodyText90"/>
          <w:sz w:val="24"/>
          <w:szCs w:val="24"/>
          <w:lang w:val="sr-Latn-CS"/>
        </w:rPr>
        <w:t>(</w:t>
      </w:r>
      <w:hyperlink w:anchor="bookmark374" w:tooltip="Current Document">
        <w:r w:rsidR="0002183E" w:rsidRPr="00D80BD1">
          <w:rPr>
            <w:rStyle w:val="BodyText70"/>
            <w:sz w:val="24"/>
            <w:szCs w:val="24"/>
            <w:lang w:val="sr-Latn-CS"/>
          </w:rPr>
          <w:t>§ 32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12EF9" w:rsidRPr="00D80BD1">
        <w:rPr>
          <w:rStyle w:val="BodyText1"/>
          <w:sz w:val="24"/>
          <w:szCs w:val="24"/>
          <w:lang w:val="sr-Latn-CS"/>
        </w:rPr>
        <w:t>i propisuju jedan broj specifičnih mera koje tr</w:t>
      </w:r>
      <w:r w:rsidR="006E31C6">
        <w:rPr>
          <w:rStyle w:val="BodyText1"/>
          <w:sz w:val="24"/>
          <w:szCs w:val="24"/>
          <w:lang w:val="sr-Latn-CS"/>
        </w:rPr>
        <w:t>e</w:t>
      </w:r>
      <w:r w:rsidR="00E12EF9" w:rsidRPr="00D80BD1">
        <w:rPr>
          <w:rStyle w:val="BodyText1"/>
          <w:sz w:val="24"/>
          <w:szCs w:val="24"/>
          <w:lang w:val="sr-Latn-CS"/>
        </w:rPr>
        <w:t xml:space="preserve">ba preduzeti kako bi se ojačale porodice </w:t>
      </w:r>
      <w:r w:rsidR="0002183E" w:rsidRPr="00D80BD1">
        <w:rPr>
          <w:rStyle w:val="BodyText1"/>
          <w:sz w:val="24"/>
          <w:szCs w:val="24"/>
          <w:lang w:val="sr-Latn-CS"/>
        </w:rPr>
        <w:t>(</w:t>
      </w:r>
      <w:hyperlink w:anchor="bookmark375" w:tooltip="Current Document">
        <w:r w:rsidR="0002183E" w:rsidRPr="00D80BD1">
          <w:rPr>
            <w:rStyle w:val="BodyText70"/>
            <w:sz w:val="24"/>
            <w:szCs w:val="24"/>
            <w:lang w:val="sr-Latn-CS"/>
          </w:rPr>
          <w:t>§ 33</w:t>
        </w:r>
      </w:hyperlink>
      <w:r w:rsidR="0002183E" w:rsidRPr="00D80BD1">
        <w:rPr>
          <w:rStyle w:val="BodyText90"/>
          <w:sz w:val="24"/>
          <w:szCs w:val="24"/>
          <w:lang w:val="sr-Latn-CS"/>
        </w:rPr>
        <w:t>,</w:t>
      </w:r>
      <w:hyperlink w:anchor="bookmark376" w:tooltip="Current Document">
        <w:r w:rsidR="0002183E" w:rsidRPr="00D80BD1">
          <w:rPr>
            <w:rStyle w:val="BodyText90"/>
            <w:sz w:val="24"/>
            <w:szCs w:val="24"/>
            <w:lang w:val="sr-Latn-CS"/>
          </w:rPr>
          <w:t xml:space="preserve"> </w:t>
        </w:r>
        <w:r w:rsidR="0002183E" w:rsidRPr="00D80BD1">
          <w:rPr>
            <w:rStyle w:val="BodyText70"/>
            <w:sz w:val="24"/>
            <w:szCs w:val="24"/>
            <w:lang w:val="sr-Latn-CS"/>
          </w:rPr>
          <w:t>34.a</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12EF9" w:rsidRPr="00D80BD1">
        <w:rPr>
          <w:rStyle w:val="BodyText1"/>
          <w:sz w:val="24"/>
          <w:szCs w:val="24"/>
          <w:lang w:val="sr-Latn-CS"/>
        </w:rPr>
        <w:t>pružila podrška porodicama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76" w:tooltip="Current Document">
        <w:r w:rsidR="0002183E" w:rsidRPr="00D80BD1">
          <w:rPr>
            <w:rStyle w:val="BodyText70"/>
            <w:sz w:val="24"/>
            <w:szCs w:val="24"/>
            <w:lang w:val="sr-Latn-CS"/>
          </w:rPr>
          <w:t>§ 34.b</w:t>
        </w:r>
      </w:hyperlink>
      <w:r w:rsidR="0002183E" w:rsidRPr="00D80BD1">
        <w:rPr>
          <w:rStyle w:val="BodyText90"/>
          <w:sz w:val="24"/>
          <w:szCs w:val="24"/>
          <w:lang w:val="sr-Latn-CS"/>
        </w:rPr>
        <w:t>,</w:t>
      </w:r>
      <w:hyperlink w:anchor="bookmark380" w:tooltip="Current Document">
        <w:r w:rsidR="0002183E" w:rsidRPr="00D80BD1">
          <w:rPr>
            <w:rStyle w:val="BodyText1"/>
            <w:sz w:val="24"/>
            <w:szCs w:val="24"/>
            <w:lang w:val="sr-Latn-CS"/>
          </w:rPr>
          <w:t xml:space="preserve"> </w:t>
        </w:r>
        <w:r w:rsidR="0002183E" w:rsidRPr="00D80BD1">
          <w:rPr>
            <w:rStyle w:val="BodyText80"/>
            <w:sz w:val="24"/>
            <w:szCs w:val="24"/>
            <w:lang w:val="sr-Latn-CS"/>
          </w:rPr>
          <w:t>38</w:t>
        </w:r>
      </w:hyperlink>
      <w:r w:rsidR="0002183E" w:rsidRPr="00D80BD1">
        <w:rPr>
          <w:rStyle w:val="BodyText1"/>
          <w:sz w:val="24"/>
          <w:szCs w:val="24"/>
          <w:lang w:val="sr-Latn-CS"/>
        </w:rPr>
        <w:t xml:space="preserve">), </w:t>
      </w:r>
      <w:r w:rsidR="00E12EF9" w:rsidRPr="00D80BD1">
        <w:rPr>
          <w:rStyle w:val="BodyText1"/>
          <w:sz w:val="24"/>
          <w:szCs w:val="24"/>
          <w:lang w:val="sr-Latn-CS"/>
        </w:rPr>
        <w:t>osnažili mladi</w:t>
      </w:r>
      <w:r w:rsidR="0002183E" w:rsidRPr="00D80BD1">
        <w:rPr>
          <w:rStyle w:val="BodyText1"/>
          <w:sz w:val="24"/>
          <w:szCs w:val="24"/>
          <w:lang w:val="sr-Latn-CS"/>
        </w:rPr>
        <w:t xml:space="preserve"> (</w:t>
      </w:r>
      <w:hyperlink w:anchor="bookmark376" w:tooltip="Current Document">
        <w:r w:rsidR="0002183E" w:rsidRPr="00D80BD1">
          <w:rPr>
            <w:rStyle w:val="BodyText70"/>
            <w:sz w:val="24"/>
            <w:szCs w:val="24"/>
            <w:lang w:val="sr-Latn-CS"/>
          </w:rPr>
          <w:t>§ 34.c</w:t>
        </w:r>
        <w:r w:rsidR="0002183E" w:rsidRPr="00D80BD1">
          <w:rPr>
            <w:rStyle w:val="BodyText90"/>
            <w:sz w:val="24"/>
            <w:szCs w:val="24"/>
            <w:lang w:val="sr-Latn-CS"/>
          </w:rPr>
          <w:t>)</w:t>
        </w:r>
        <w:r w:rsidR="0002183E" w:rsidRPr="00D80BD1">
          <w:rPr>
            <w:rStyle w:val="BodyText1"/>
            <w:sz w:val="24"/>
            <w:szCs w:val="24"/>
            <w:lang w:val="sr-Latn-CS"/>
          </w:rPr>
          <w:t xml:space="preserve"> </w:t>
        </w:r>
      </w:hyperlink>
      <w:r w:rsidR="00E12EF9" w:rsidRPr="00D80BD1">
        <w:rPr>
          <w:rStyle w:val="BodyText1"/>
          <w:sz w:val="24"/>
          <w:szCs w:val="24"/>
          <w:lang w:val="sr-Latn-CS"/>
        </w:rPr>
        <w:t>i pomoglo samohranim i maloletnim roditeljima</w:t>
      </w:r>
      <w:r w:rsidR="0002183E" w:rsidRPr="00D80BD1">
        <w:rPr>
          <w:rStyle w:val="BodyText1"/>
          <w:sz w:val="24"/>
          <w:szCs w:val="24"/>
          <w:lang w:val="sr-Latn-CS"/>
        </w:rPr>
        <w:t xml:space="preserve"> (</w:t>
      </w:r>
      <w:hyperlink w:anchor="bookmark378" w:tooltip="Current Document">
        <w:r w:rsidR="0002183E" w:rsidRPr="00D80BD1">
          <w:rPr>
            <w:rStyle w:val="BodyText70"/>
            <w:sz w:val="24"/>
            <w:szCs w:val="24"/>
            <w:lang w:val="sr-Latn-CS"/>
          </w:rPr>
          <w:t>§ 36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E12EF9" w:rsidP="00E12EF9">
      <w:pPr>
        <w:pStyle w:val="BodyText14"/>
        <w:shd w:val="clear" w:color="auto" w:fill="auto"/>
        <w:spacing w:before="0" w:after="240" w:line="276" w:lineRule="auto"/>
        <w:ind w:left="20" w:right="16" w:firstLine="0"/>
        <w:jc w:val="both"/>
        <w:rPr>
          <w:sz w:val="24"/>
          <w:szCs w:val="24"/>
          <w:lang w:val="sr-Latn-CS"/>
        </w:rPr>
      </w:pPr>
      <w:r w:rsidRPr="00D80BD1">
        <w:rPr>
          <w:rStyle w:val="BodyText1"/>
          <w:sz w:val="24"/>
          <w:szCs w:val="24"/>
          <w:lang w:val="sr-Latn-CS"/>
        </w:rPr>
        <w:t xml:space="preserve">Smernice takođe naglašavaju važnost neophodnih i komplementarnih uloga koje </w:t>
      </w:r>
      <w:r w:rsidRPr="00D80BD1">
        <w:rPr>
          <w:rStyle w:val="BodyText1"/>
          <w:sz w:val="24"/>
          <w:szCs w:val="24"/>
          <w:lang w:val="sr-Latn-CS"/>
        </w:rPr>
        <w:lastRenderedPageBreak/>
        <w:t>imaju vladin i nevladin sektor u pružanju ovih usluga.</w:t>
      </w:r>
      <w:r w:rsidR="0002183E" w:rsidRPr="00D80BD1">
        <w:rPr>
          <w:rStyle w:val="BodyText1"/>
          <w:sz w:val="24"/>
          <w:szCs w:val="24"/>
          <w:lang w:val="sr-Latn-CS"/>
        </w:rPr>
        <w:t xml:space="preserve"> </w:t>
      </w:r>
    </w:p>
    <w:p w:rsidR="000C0466" w:rsidRPr="00D80BD1" w:rsidRDefault="007737DB" w:rsidP="007737DB">
      <w:pPr>
        <w:pStyle w:val="Heading3"/>
        <w:rPr>
          <w:rFonts w:eastAsia="Segoe UI"/>
          <w:lang w:val="sr-Latn-CS"/>
        </w:rPr>
      </w:pPr>
      <w:bookmarkStart w:id="127" w:name="_Toc408911118"/>
      <w:r w:rsidRPr="00D80BD1">
        <w:rPr>
          <w:rStyle w:val="BodyText1"/>
          <w:sz w:val="24"/>
          <w:szCs w:val="24"/>
          <w:lang w:val="sr-Latn-CS"/>
        </w:rPr>
        <w:t>I.</w:t>
      </w:r>
      <w:r w:rsidR="0002183E" w:rsidRPr="00D80BD1">
        <w:rPr>
          <w:rStyle w:val="BodyText1"/>
          <w:sz w:val="24"/>
          <w:szCs w:val="24"/>
          <w:lang w:val="sr-Latn-CS"/>
        </w:rPr>
        <w:t xml:space="preserve"> </w:t>
      </w:r>
      <w:r w:rsidR="00E12EF9" w:rsidRPr="00D80BD1">
        <w:rPr>
          <w:rStyle w:val="BodyText1"/>
          <w:sz w:val="24"/>
          <w:szCs w:val="24"/>
          <w:lang w:val="sr-Latn-CS"/>
        </w:rPr>
        <w:t>Domaćinstva u kojima je dete glava kuće</w:t>
      </w:r>
      <w:bookmarkEnd w:id="127"/>
      <w:r w:rsidR="00E12EF9" w:rsidRPr="00D80BD1">
        <w:rPr>
          <w:rStyle w:val="BodyText1"/>
          <w:sz w:val="24"/>
          <w:szCs w:val="24"/>
          <w:lang w:val="sr-Latn-CS"/>
        </w:rPr>
        <w:t xml:space="preserve"> </w:t>
      </w:r>
    </w:p>
    <w:p w:rsidR="00971978" w:rsidRPr="00D80BD1" w:rsidRDefault="001C1BC9" w:rsidP="007521AF">
      <w:pPr>
        <w:pStyle w:val="BodyText14"/>
        <w:shd w:val="clear" w:color="auto" w:fill="auto"/>
        <w:spacing w:before="0" w:line="276" w:lineRule="auto"/>
        <w:ind w:left="20" w:right="140" w:firstLine="0"/>
        <w:jc w:val="both"/>
        <w:rPr>
          <w:rStyle w:val="BodyText1"/>
          <w:sz w:val="24"/>
          <w:szCs w:val="24"/>
          <w:lang w:val="sr-Latn-CS"/>
        </w:rPr>
        <w:sectPr w:rsidR="00971978" w:rsidRPr="00D80BD1" w:rsidSect="00790A1C">
          <w:pgSz w:w="16838" w:h="23810"/>
          <w:pgMar w:top="5105" w:right="3308" w:bottom="4716" w:left="3308" w:header="0" w:footer="3" w:gutter="86"/>
          <w:cols w:num="2" w:space="180"/>
          <w:noEndnote/>
          <w:docGrid w:linePitch="360"/>
        </w:sectPr>
      </w:pPr>
      <w:r w:rsidRPr="00D80BD1">
        <w:rPr>
          <w:noProof/>
          <w:sz w:val="24"/>
          <w:szCs w:val="24"/>
          <w:lang w:val="sr-Latn-RS"/>
        </w:rPr>
        <mc:AlternateContent>
          <mc:Choice Requires="wps">
            <w:drawing>
              <wp:anchor distT="0" distB="0" distL="63500" distR="63500" simplePos="0" relativeHeight="251657728" behindDoc="1" locked="0" layoutInCell="1" allowOverlap="1" wp14:anchorId="6E70D898" wp14:editId="7A323EAB">
                <wp:simplePos x="0" y="0"/>
                <wp:positionH relativeFrom="margin">
                  <wp:posOffset>25400</wp:posOffset>
                </wp:positionH>
                <wp:positionV relativeFrom="margin">
                  <wp:posOffset>3133725</wp:posOffset>
                </wp:positionV>
                <wp:extent cx="6299835" cy="920750"/>
                <wp:effectExtent l="0" t="0" r="5715" b="0"/>
                <wp:wrapSquare wrapText="bothSides"/>
                <wp:docPr id="46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0118C9" w:rsidRDefault="00706D5D" w:rsidP="007737DB">
                            <w:pPr>
                              <w:pStyle w:val="Heading2"/>
                              <w:rPr>
                                <w:lang w:val="sr-Latn-CS"/>
                              </w:rPr>
                            </w:pPr>
                            <w:bookmarkStart w:id="128" w:name="_Toc408911119"/>
                            <w:bookmarkStart w:id="129" w:name="bookmark120"/>
                            <w:bookmarkStart w:id="130" w:name="bookmark121"/>
                            <w:r w:rsidRPr="000118C9">
                              <w:rPr>
                                <w:rStyle w:val="Heading4Exact1"/>
                                <w:spacing w:val="-30"/>
                                <w:lang w:val="sr-Latn-CS"/>
                              </w:rPr>
                              <w:t>U fokusu 4: Zaštita i podrška domaćinstvima u kojima je dete glava kuće</w:t>
                            </w:r>
                            <w:bookmarkEnd w:id="128"/>
                            <w:r w:rsidRPr="000118C9">
                              <w:rPr>
                                <w:rStyle w:val="Heading4Exact1"/>
                                <w:spacing w:val="-30"/>
                                <w:lang w:val="sr-Latn-CS"/>
                              </w:rPr>
                              <w:t xml:space="preserve"> </w:t>
                            </w:r>
                            <w:bookmarkEnd w:id="129"/>
                            <w:bookmarkEnd w:id="130"/>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PREGLED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0D898" id="Text Box 126" o:spid="_x0000_s1051" type="#_x0000_t202" style="position:absolute;left:0;text-align:left;margin-left:2pt;margin-top:246.75pt;width:496.05pt;height:72.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EjtQ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" filled="f" stroked="f">
                <v:textbox style="mso-fit-shape-to-text:t" inset="0,0,0,0">
                  <w:txbxContent>
                    <w:p w:rsidR="00706D5D" w:rsidRPr="000118C9" w:rsidRDefault="00706D5D" w:rsidP="007737DB">
                      <w:pPr>
                        <w:pStyle w:val="Heading2"/>
                        <w:rPr>
                          <w:lang w:val="sr-Latn-CS"/>
                        </w:rPr>
                      </w:pPr>
                      <w:bookmarkStart w:id="149" w:name="bookmark120"/>
                      <w:bookmarkStart w:id="150" w:name="bookmark121"/>
                      <w:bookmarkStart w:id="151" w:name="_Toc408911119"/>
                      <w:r w:rsidRPr="000118C9">
                        <w:rPr>
                          <w:rStyle w:val="Heading4Exact1"/>
                          <w:spacing w:val="-30"/>
                          <w:lang w:val="sr-Latn-CS"/>
                        </w:rPr>
                        <w:t>U fokusu 4: Zaštita i podrška domaćinstvima u kojima je dete glava kuće</w:t>
                      </w:r>
                      <w:bookmarkEnd w:id="151"/>
                      <w:r w:rsidRPr="000118C9">
                        <w:rPr>
                          <w:rStyle w:val="Heading4Exact1"/>
                          <w:spacing w:val="-30"/>
                          <w:lang w:val="sr-Latn-CS"/>
                        </w:rPr>
                        <w:t xml:space="preserve"> </w:t>
                      </w:r>
                      <w:bookmarkEnd w:id="149"/>
                      <w:bookmarkEnd w:id="150"/>
                    </w:p>
                    <w:p w:rsidR="00706D5D" w:rsidRDefault="00706D5D">
                      <w:pPr>
                        <w:pStyle w:val="Heading51"/>
                        <w:keepNext/>
                        <w:keepLines/>
                        <w:shd w:val="clear" w:color="auto" w:fill="000000"/>
                        <w:spacing w:before="0" w:after="0" w:line="230" w:lineRule="exact"/>
                        <w:ind w:left="40" w:firstLine="0"/>
                        <w:jc w:val="left"/>
                      </w:pPr>
                      <w:r>
                        <w:rPr>
                          <w:rStyle w:val="Heading5Exact2"/>
                          <w:b/>
                          <w:bCs/>
                          <w:spacing w:val="0"/>
                        </w:rPr>
                        <w:t>PREGLED</w:t>
                      </w:r>
                    </w:p>
                  </w:txbxContent>
                </v:textbox>
                <w10:wrap type="square" anchorx="margin" anchory="margin"/>
              </v:shape>
            </w:pict>
          </mc:Fallback>
        </mc:AlternateContent>
      </w:r>
      <w:r w:rsidR="00E12EF9" w:rsidRPr="00D80BD1">
        <w:rPr>
          <w:rStyle w:val="BodyText1"/>
          <w:sz w:val="24"/>
          <w:szCs w:val="24"/>
          <w:lang w:val="sr-Latn-CS"/>
        </w:rPr>
        <w:t>Naročito je važan pristup koji se zauzima prema domaćinstvima u kojima je dete glava kuće</w:t>
      </w:r>
      <w:r w:rsidR="0002183E" w:rsidRPr="00D80BD1">
        <w:rPr>
          <w:rStyle w:val="BodyText1"/>
          <w:sz w:val="24"/>
          <w:szCs w:val="24"/>
          <w:lang w:val="sr-Latn-CS"/>
        </w:rPr>
        <w:t xml:space="preserve"> (</w:t>
      </w:r>
      <w:hyperlink w:anchor="bookmark379" w:tooltip="Current Document">
        <w:r w:rsidR="0002183E" w:rsidRPr="00D80BD1">
          <w:rPr>
            <w:rStyle w:val="BodyText70"/>
            <w:sz w:val="24"/>
            <w:szCs w:val="24"/>
            <w:lang w:val="sr-Latn-CS"/>
          </w:rPr>
          <w:t>§ 37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12EF9" w:rsidRPr="00D80BD1">
        <w:rPr>
          <w:rStyle w:val="BodyText1"/>
          <w:sz w:val="24"/>
          <w:szCs w:val="24"/>
          <w:lang w:val="sr-Latn-CS"/>
        </w:rPr>
        <w:t>U određenim uslovima, ona se smatraju porodičnim grupama kojima su potrebne podrška i zaštita, a ne decom bez roditelja kojoj je potrebno alternativno staranje.</w:t>
      </w:r>
      <w:r w:rsidR="0002183E" w:rsidRPr="00D80BD1">
        <w:rPr>
          <w:rStyle w:val="BodyText1"/>
          <w:sz w:val="24"/>
          <w:szCs w:val="24"/>
          <w:lang w:val="sr-Latn-CS"/>
        </w:rPr>
        <w:t xml:space="preserve"> </w:t>
      </w:r>
    </w:p>
    <w:p w:rsidR="000C0466" w:rsidRPr="00D80BD1" w:rsidRDefault="000C0466" w:rsidP="007521AF">
      <w:pPr>
        <w:pStyle w:val="BodyText14"/>
        <w:shd w:val="clear" w:color="auto" w:fill="auto"/>
        <w:spacing w:before="0" w:line="276" w:lineRule="auto"/>
        <w:ind w:left="20" w:right="140" w:firstLine="0"/>
        <w:jc w:val="both"/>
        <w:rPr>
          <w:sz w:val="24"/>
          <w:szCs w:val="24"/>
          <w:lang w:val="sr-Latn-CS"/>
        </w:rPr>
      </w:pPr>
    </w:p>
    <w:p w:rsidR="000C0466" w:rsidRPr="00D80BD1" w:rsidRDefault="00E12EF9" w:rsidP="000118C9">
      <w:pPr>
        <w:pStyle w:val="BodyText14"/>
        <w:shd w:val="clear" w:color="auto" w:fill="auto"/>
        <w:spacing w:before="0" w:after="120" w:line="276" w:lineRule="auto"/>
        <w:ind w:right="120" w:firstLine="0"/>
        <w:jc w:val="both"/>
        <w:rPr>
          <w:sz w:val="24"/>
          <w:szCs w:val="24"/>
          <w:lang w:val="sr-Latn-CS"/>
        </w:rPr>
      </w:pPr>
      <w:r w:rsidRPr="00D80BD1">
        <w:rPr>
          <w:sz w:val="24"/>
          <w:szCs w:val="24"/>
          <w:lang w:val="sr-Latn-CS"/>
        </w:rPr>
        <w:t xml:space="preserve">Iako je oduvek bilo dece koja su živela u domaćinstvima bez nadzora odrasle osobe, percepcija ovakvih domaćinstava u kojima je dete glava kuće kao problematičnih sa stanovišta dečije zaštite datira tek iz osamdesetih godina dvadesetog veka, kada </w:t>
      </w:r>
      <w:r w:rsidR="00971978" w:rsidRPr="00D80BD1">
        <w:rPr>
          <w:sz w:val="24"/>
          <w:szCs w:val="24"/>
          <w:lang w:val="sr-Latn-CS"/>
        </w:rPr>
        <w:t>su se osetile prve značajne posledice pandemije</w:t>
      </w:r>
      <w:r w:rsidRPr="00D80BD1">
        <w:rPr>
          <w:sz w:val="24"/>
          <w:szCs w:val="24"/>
          <w:lang w:val="sr-Latn-CS"/>
        </w:rPr>
        <w:t xml:space="preserve"> HIV-a/AIDS-a</w:t>
      </w:r>
      <w:r w:rsidR="00971978" w:rsidRPr="00D80BD1">
        <w:rPr>
          <w:sz w:val="24"/>
          <w:szCs w:val="24"/>
          <w:lang w:val="sr-Latn-CS"/>
        </w:rPr>
        <w:t>.</w:t>
      </w:r>
      <w:r w:rsidRPr="00D80BD1">
        <w:rPr>
          <w:sz w:val="24"/>
          <w:szCs w:val="24"/>
          <w:lang w:val="sr-Latn-CS"/>
        </w:rPr>
        <w:t xml:space="preserve"> </w:t>
      </w:r>
      <w:r w:rsidR="0002183E" w:rsidRPr="00D80BD1">
        <w:rPr>
          <w:rStyle w:val="BodyText1"/>
          <w:sz w:val="24"/>
          <w:szCs w:val="24"/>
          <w:lang w:val="sr-Latn-CS"/>
        </w:rPr>
        <w:t xml:space="preserve"> </w:t>
      </w:r>
      <w:r w:rsidR="00971978" w:rsidRPr="00D80BD1">
        <w:rPr>
          <w:rStyle w:val="BodyText1"/>
          <w:sz w:val="24"/>
          <w:szCs w:val="24"/>
          <w:lang w:val="sr-Latn-CS"/>
        </w:rPr>
        <w:t xml:space="preserve">Od tada je veliki broj porodičnih grupa sastavljenih od braće i sestara, a kojima je ova opaka bolest odnela roditelje, odlučio da ostane zajedno – ponekad primajući u kuću i rođake i prijatelje – a ne da traže zaštitu od članova proširene porodice ili drugih lica. Slične reakcije su zabeležene i nakon određenih katastrofa </w:t>
      </w:r>
      <w:r w:rsidR="0002183E" w:rsidRPr="00D80BD1">
        <w:rPr>
          <w:rStyle w:val="BodyText1"/>
          <w:sz w:val="24"/>
          <w:szCs w:val="24"/>
          <w:lang w:val="sr-Latn-CS"/>
        </w:rPr>
        <w:t>(</w:t>
      </w:r>
      <w:r w:rsidR="00971978" w:rsidRPr="00D80BD1">
        <w:rPr>
          <w:rStyle w:val="BodyText1"/>
          <w:sz w:val="24"/>
          <w:szCs w:val="24"/>
          <w:lang w:val="sr-Latn-CS"/>
        </w:rPr>
        <w:t>npr</w:t>
      </w:r>
      <w:r w:rsidR="0002183E" w:rsidRPr="00D80BD1">
        <w:rPr>
          <w:rStyle w:val="BodyText1"/>
          <w:sz w:val="24"/>
          <w:szCs w:val="24"/>
          <w:lang w:val="sr-Latn-CS"/>
        </w:rPr>
        <w:t xml:space="preserve">. </w:t>
      </w:r>
      <w:r w:rsidR="00971978" w:rsidRPr="00D80BD1">
        <w:rPr>
          <w:rStyle w:val="BodyText1"/>
          <w:sz w:val="24"/>
          <w:szCs w:val="24"/>
          <w:lang w:val="sr-Latn-CS"/>
        </w:rPr>
        <w:t xml:space="preserve">deca koja su ostala bez roditelja u genocidu u Ruandi 1994). </w:t>
      </w:r>
    </w:p>
    <w:p w:rsidR="000C0466" w:rsidRPr="00D80BD1" w:rsidRDefault="000118C9" w:rsidP="000118C9">
      <w:pPr>
        <w:pStyle w:val="BodyText14"/>
        <w:shd w:val="clear" w:color="auto" w:fill="auto"/>
        <w:spacing w:before="0" w:after="120" w:line="276" w:lineRule="auto"/>
        <w:ind w:left="20" w:right="16" w:firstLine="0"/>
        <w:jc w:val="both"/>
        <w:rPr>
          <w:sz w:val="24"/>
          <w:szCs w:val="24"/>
          <w:lang w:val="sr-Latn-CS"/>
        </w:rPr>
      </w:pPr>
      <w:r w:rsidRPr="00D80BD1">
        <w:rPr>
          <w:rStyle w:val="BodyText1"/>
          <w:sz w:val="24"/>
          <w:szCs w:val="24"/>
          <w:lang w:val="sr-Latn-CS"/>
        </w:rPr>
        <w:t>Iako se često vezuje za Podsaharsku Afriku, ovaj fenomen svakako nije ograničen samo na ovo podneblje.</w:t>
      </w:r>
      <w:r w:rsidR="0002183E" w:rsidRPr="00D80BD1">
        <w:rPr>
          <w:rStyle w:val="BodyText1"/>
          <w:sz w:val="24"/>
          <w:szCs w:val="24"/>
          <w:lang w:val="sr-Latn-CS"/>
        </w:rPr>
        <w:t xml:space="preserve"> </w:t>
      </w:r>
      <w:r w:rsidRPr="00D80BD1">
        <w:rPr>
          <w:rStyle w:val="BodyText1"/>
          <w:sz w:val="24"/>
          <w:szCs w:val="24"/>
          <w:lang w:val="sr-Latn-CS"/>
        </w:rPr>
        <w:t>Veliki broj dece u svim delovima sveta danas se nalazi u ulozi glave domaćinstva – tako što brinu za jedno ili oba svoja roditelja i/ili se svakodnevno star</w:t>
      </w:r>
      <w:r w:rsidR="006E31C6">
        <w:rPr>
          <w:rStyle w:val="BodyText1"/>
          <w:sz w:val="24"/>
          <w:szCs w:val="24"/>
          <w:lang w:val="sr-Latn-CS"/>
        </w:rPr>
        <w:t>a</w:t>
      </w:r>
      <w:r w:rsidRPr="00D80BD1">
        <w:rPr>
          <w:rStyle w:val="BodyText1"/>
          <w:sz w:val="24"/>
          <w:szCs w:val="24"/>
          <w:lang w:val="sr-Latn-CS"/>
        </w:rPr>
        <w:t xml:space="preserve">ju o porodičnom domaćinstvu usled bolesti ili invaliditeta roditelja. </w:t>
      </w:r>
    </w:p>
    <w:p w:rsidR="000C0466" w:rsidRPr="00D80BD1" w:rsidRDefault="00C73E8F" w:rsidP="007521AF">
      <w:pPr>
        <w:pStyle w:val="BodyText14"/>
        <w:shd w:val="clear" w:color="auto" w:fill="auto"/>
        <w:spacing w:before="0" w:line="276" w:lineRule="auto"/>
        <w:ind w:left="20" w:right="120" w:firstLine="0"/>
        <w:jc w:val="both"/>
        <w:rPr>
          <w:sz w:val="24"/>
          <w:szCs w:val="24"/>
          <w:lang w:val="sr-Latn-CS"/>
        </w:rPr>
      </w:pPr>
      <w:r w:rsidRPr="00D80BD1">
        <w:rPr>
          <w:rStyle w:val="BodyText1"/>
          <w:sz w:val="24"/>
          <w:szCs w:val="24"/>
          <w:lang w:val="sr-Latn-CS"/>
        </w:rPr>
        <w:t>Pošto je ovaj fenomen tek počinjao da se javlja u vreme usvajanja KPD, Konvencija ne daje eksplicitne smernice u pogledu statusa domaćinstava u kojima je dete glava kuće, kao ni obaveze prema članovima ovakvih domaćinstava.</w:t>
      </w:r>
      <w:r w:rsidR="0002183E" w:rsidRPr="00D80BD1">
        <w:rPr>
          <w:rStyle w:val="BodyText1"/>
          <w:sz w:val="24"/>
          <w:szCs w:val="24"/>
          <w:lang w:val="sr-Latn-CS"/>
        </w:rPr>
        <w:t xml:space="preserve"> </w:t>
      </w:r>
      <w:r w:rsidRPr="00D80BD1">
        <w:rPr>
          <w:rStyle w:val="BodyText1"/>
          <w:sz w:val="24"/>
          <w:szCs w:val="24"/>
          <w:lang w:val="sr-Latn-CS"/>
        </w:rPr>
        <w:t xml:space="preserve">Dugi niz godina se vodila žučna rasprava o tome da li je ovakvoj deci potrebno alternativno staranje, ili ih treba posmatrati kao naročito ugroženu porodičnu grupu kojoj su potrebni osnaživanje i zaštita kada je u pitanju pristup podrške porodici. </w:t>
      </w:r>
    </w:p>
    <w:p w:rsidR="000C0466" w:rsidRPr="00D80BD1" w:rsidRDefault="0018444F"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lastRenderedPageBreak/>
        <w:t xml:space="preserve">U poslednje vreme ovo drugo stanovište dobija sve više pristalica </w:t>
      </w:r>
      <w:r w:rsidR="0002183E" w:rsidRPr="00D80BD1">
        <w:rPr>
          <w:rStyle w:val="BodyText70"/>
          <w:sz w:val="24"/>
          <w:szCs w:val="24"/>
          <w:lang w:val="sr-Latn-CS"/>
        </w:rPr>
        <w:t>(</w:t>
      </w:r>
      <w:r w:rsidRPr="00D80BD1">
        <w:rPr>
          <w:rStyle w:val="BodyText70"/>
          <w:sz w:val="24"/>
          <w:szCs w:val="24"/>
          <w:lang w:val="sr-Latn-CS"/>
        </w:rPr>
        <w:t>Opšti komentar br. 3 Komiteta za prava deteta o HIV-u/AIDS-u i pravima deteta</w:t>
      </w:r>
      <w:hyperlink w:anchor="bookmark338" w:tooltip="Current Document">
        <w:r w:rsidR="0002183E" w:rsidRPr="00D80BD1">
          <w:rPr>
            <w:rStyle w:val="BodyText70"/>
            <w:sz w:val="24"/>
            <w:szCs w:val="24"/>
            <w:lang w:val="sr-Latn-CS"/>
          </w:rPr>
          <w:t xml:space="preserve"> (2003)</w:t>
        </w:r>
      </w:hyperlink>
      <w:r w:rsidR="0002183E" w:rsidRPr="00D80BD1">
        <w:rPr>
          <w:rStyle w:val="BodyText70"/>
          <w:sz w:val="24"/>
          <w:szCs w:val="24"/>
          <w:lang w:val="sr-Latn-CS"/>
        </w:rPr>
        <w:t>)</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a ponajviše zahvaljujući tome što su direktno konsultovana deca.</w:t>
      </w:r>
      <w:r w:rsidR="0002183E" w:rsidRPr="00D80BD1">
        <w:rPr>
          <w:rStyle w:val="BodyText1"/>
          <w:sz w:val="24"/>
          <w:szCs w:val="24"/>
          <w:lang w:val="sr-Latn-CS"/>
        </w:rPr>
        <w:t xml:space="preserve"> </w:t>
      </w:r>
    </w:p>
    <w:p w:rsidR="000C0466" w:rsidRPr="00D80BD1" w:rsidRDefault="0018444F" w:rsidP="0018444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Rezultati istraživanja bez izuzetka pokazuju da velika većina dece više voli rešenja koja podrazumevaju podršku porodici nego bilo koje drugo održivo rešenje – gde se, naravno, podrazumeva da dobijaju delotvornu zaštitu i imaju pristup obrazovanju i drugim osnovnim uslugama.</w:t>
      </w:r>
      <w:r w:rsidR="0002183E" w:rsidRPr="00D80BD1">
        <w:rPr>
          <w:rStyle w:val="BodyText1"/>
          <w:sz w:val="24"/>
          <w:szCs w:val="24"/>
          <w:lang w:val="sr-Latn-CS"/>
        </w:rPr>
        <w:t xml:space="preserve"> </w:t>
      </w:r>
      <w:r w:rsidRPr="00D80BD1">
        <w:rPr>
          <w:rStyle w:val="BodyText1"/>
          <w:sz w:val="24"/>
          <w:szCs w:val="24"/>
          <w:lang w:val="sr-Latn-CS"/>
        </w:rPr>
        <w:t xml:space="preserve">Mnogi se plaše da bi mogli da izgube porodični dom ukoliko ga napuste, ili da će im biti uskraćeno pravo nasleđivanja, ili da će biti iskorišćeni na neki drugi način – čak i onda kada odlaze da žive sa članovima svoje šire porodice. Ova deca se opiru razdvajanju od braće i sestara, što bi u velikom broju slučajeva bilo neophodno svuda izuzev u rezidencijalnom smeštaju. </w:t>
      </w:r>
    </w:p>
    <w:p w:rsidR="000C0466" w:rsidRPr="00D80BD1" w:rsidRDefault="0018444F" w:rsidP="007521AF">
      <w:pPr>
        <w:pStyle w:val="BodyText14"/>
        <w:shd w:val="clear" w:color="auto" w:fill="auto"/>
        <w:spacing w:before="0" w:line="276" w:lineRule="auto"/>
        <w:ind w:left="20" w:right="100" w:firstLine="0"/>
        <w:jc w:val="both"/>
        <w:rPr>
          <w:sz w:val="24"/>
          <w:szCs w:val="24"/>
          <w:lang w:val="sr-Latn-CS"/>
        </w:rPr>
      </w:pPr>
      <w:r w:rsidRPr="00D80BD1">
        <w:rPr>
          <w:rStyle w:val="BodyText1"/>
          <w:b/>
          <w:i/>
          <w:sz w:val="24"/>
          <w:szCs w:val="24"/>
          <w:lang w:val="sr-Latn-CS"/>
        </w:rPr>
        <w:t>Smernice</w:t>
      </w:r>
      <w:r w:rsidRPr="00D80BD1">
        <w:rPr>
          <w:rStyle w:val="BodyText1"/>
          <w:sz w:val="24"/>
          <w:szCs w:val="24"/>
          <w:lang w:val="sr-Latn-CS"/>
        </w:rPr>
        <w:t xml:space="preserve"> su stoga načinile veliki korak unapred kada je u pitanju razjašnjavanje međunarodno priznatog pristupa: one se direktno zalažu da se deci omogući da ostanu da žive u domaćinstvu dok su im prava zaštićena  </w:t>
      </w:r>
      <w:r w:rsidR="0002183E" w:rsidRPr="00D80BD1">
        <w:rPr>
          <w:rStyle w:val="BodyText90"/>
          <w:sz w:val="24"/>
          <w:szCs w:val="24"/>
          <w:lang w:val="sr-Latn-CS"/>
        </w:rPr>
        <w:t>(</w:t>
      </w:r>
      <w:hyperlink w:anchor="bookmark379" w:tooltip="Current Document">
        <w:r w:rsidR="0002183E" w:rsidRPr="00D80BD1">
          <w:rPr>
            <w:rStyle w:val="BodyText70"/>
            <w:sz w:val="24"/>
            <w:szCs w:val="24"/>
            <w:lang w:val="sr-Latn-CS"/>
          </w:rPr>
          <w:t>§ 37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Naravno, ovo zavisi od sposobnosti glave kuće da igra ovu ulogu i njegove želje da to čini.</w:t>
      </w:r>
      <w:r w:rsidR="0002183E" w:rsidRPr="00D80BD1">
        <w:rPr>
          <w:rStyle w:val="BodyText1"/>
          <w:sz w:val="24"/>
          <w:szCs w:val="24"/>
          <w:lang w:val="sr-Latn-CS"/>
        </w:rPr>
        <w:t xml:space="preserve"> </w:t>
      </w:r>
    </w:p>
    <w:p w:rsidR="000C0466" w:rsidRPr="00D80BD1" w:rsidRDefault="009A67CC" w:rsidP="007521AF">
      <w:pPr>
        <w:pStyle w:val="BodyText14"/>
        <w:shd w:val="clear" w:color="auto" w:fill="auto"/>
        <w:spacing w:before="0" w:line="276" w:lineRule="auto"/>
        <w:ind w:left="20" w:right="100" w:firstLine="0"/>
        <w:jc w:val="both"/>
        <w:rPr>
          <w:sz w:val="24"/>
          <w:szCs w:val="24"/>
          <w:lang w:val="sr-Latn-CS"/>
        </w:rPr>
        <w:sectPr w:rsidR="000C0466" w:rsidRPr="00D80BD1" w:rsidSect="00971978">
          <w:type w:val="continuous"/>
          <w:pgSz w:w="16838" w:h="23810"/>
          <w:pgMar w:top="5105" w:right="3308" w:bottom="4716" w:left="3308" w:header="0" w:footer="3" w:gutter="86"/>
          <w:cols w:num="2" w:space="180"/>
          <w:noEndnote/>
          <w:docGrid w:linePitch="360"/>
        </w:sectPr>
      </w:pPr>
      <w:r w:rsidRPr="00D80BD1">
        <w:rPr>
          <w:rStyle w:val="BodyText1"/>
          <w:sz w:val="24"/>
          <w:szCs w:val="24"/>
          <w:lang w:val="sr-Latn-CS"/>
        </w:rPr>
        <w:t xml:space="preserve">Ista odredba u Smernicama </w:t>
      </w:r>
      <w:r w:rsidR="0002183E" w:rsidRPr="00D80BD1">
        <w:rPr>
          <w:rStyle w:val="BodyText1"/>
          <w:sz w:val="24"/>
          <w:szCs w:val="24"/>
          <w:lang w:val="sr-Latn-CS"/>
        </w:rPr>
        <w:t xml:space="preserve"> </w:t>
      </w:r>
      <w:r w:rsidRPr="00D80BD1">
        <w:rPr>
          <w:rStyle w:val="BodyText1"/>
          <w:sz w:val="24"/>
          <w:szCs w:val="24"/>
          <w:lang w:val="sr-Latn-CS"/>
        </w:rPr>
        <w:t xml:space="preserve">takođe propisuje opšte uslove koji se moraju ispuniti kako bi glava kuće i svi ostali članovi domaćinstva mogli da koriste neophodnu pomoć, instrukcije i zaštitu. </w:t>
      </w:r>
    </w:p>
    <w:p w:rsidR="000C0466" w:rsidRPr="00D80BD1" w:rsidRDefault="009A67CC" w:rsidP="007521AF">
      <w:pPr>
        <w:pStyle w:val="Heading41"/>
        <w:keepNext/>
        <w:keepLines/>
        <w:shd w:val="clear" w:color="auto" w:fill="auto"/>
        <w:spacing w:after="330" w:line="276" w:lineRule="auto"/>
        <w:ind w:left="40" w:right="740"/>
        <w:jc w:val="both"/>
        <w:rPr>
          <w:sz w:val="24"/>
          <w:szCs w:val="24"/>
          <w:lang w:val="sr-Latn-CS"/>
        </w:rPr>
      </w:pPr>
      <w:bookmarkStart w:id="131" w:name="bookmark124"/>
      <w:r w:rsidRPr="00D80BD1">
        <w:rPr>
          <w:rStyle w:val="Heading42"/>
          <w:sz w:val="24"/>
          <w:szCs w:val="24"/>
          <w:lang w:val="sr-Latn-CS"/>
        </w:rPr>
        <w:lastRenderedPageBreak/>
        <w:t>U fokusu</w:t>
      </w:r>
      <w:r w:rsidR="0002183E" w:rsidRPr="00D80BD1">
        <w:rPr>
          <w:rStyle w:val="Heading42"/>
          <w:sz w:val="24"/>
          <w:szCs w:val="24"/>
          <w:lang w:val="sr-Latn-CS"/>
        </w:rPr>
        <w:t xml:space="preserve"> 4: </w:t>
      </w:r>
      <w:r w:rsidRPr="00D80BD1">
        <w:rPr>
          <w:rStyle w:val="Heading42"/>
          <w:sz w:val="24"/>
          <w:szCs w:val="24"/>
          <w:lang w:val="sr-Latn-CS"/>
        </w:rPr>
        <w:t>Zaštita i podrška za domaćinstva u kojima je dete glava kuće</w:t>
      </w:r>
      <w:r w:rsidR="0002183E" w:rsidRPr="00D80BD1">
        <w:rPr>
          <w:rStyle w:val="Heading42"/>
          <w:sz w:val="24"/>
          <w:szCs w:val="24"/>
          <w:lang w:val="sr-Latn-CS"/>
        </w:rPr>
        <w:t xml:space="preserve"> (</w:t>
      </w:r>
      <w:r w:rsidRPr="00D80BD1">
        <w:rPr>
          <w:rStyle w:val="Heading42"/>
          <w:sz w:val="24"/>
          <w:szCs w:val="24"/>
          <w:lang w:val="sr-Latn-CS"/>
        </w:rPr>
        <w:t>nastavak</w:t>
      </w:r>
      <w:r w:rsidR="0002183E" w:rsidRPr="00D80BD1">
        <w:rPr>
          <w:rStyle w:val="Heading42"/>
          <w:sz w:val="24"/>
          <w:szCs w:val="24"/>
          <w:lang w:val="sr-Latn-CS"/>
        </w:rPr>
        <w:t>)</w:t>
      </w:r>
      <w:bookmarkEnd w:id="131"/>
    </w:p>
    <w:p w:rsidR="000C0466" w:rsidRPr="00D80BD1" w:rsidRDefault="009A67CC"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pgSz w:w="16838" w:h="23810"/>
          <w:pgMar w:top="5038" w:right="6868" w:bottom="5513" w:left="3326" w:header="0" w:footer="3" w:gutter="0"/>
          <w:cols w:space="720"/>
          <w:noEndnote/>
          <w:docGrid w:linePitch="360"/>
        </w:sectPr>
      </w:pPr>
      <w:bookmarkStart w:id="132" w:name="bookmark125"/>
      <w:r w:rsidRPr="00D80BD1">
        <w:rPr>
          <w:rStyle w:val="Heading57"/>
          <w:b/>
          <w:bCs/>
          <w:sz w:val="24"/>
          <w:szCs w:val="24"/>
          <w:lang w:val="sr-Latn-CS"/>
        </w:rPr>
        <w:t>POTENCIJALNO DOBRA PRAKSA</w:t>
      </w:r>
      <w:r w:rsidR="0002183E" w:rsidRPr="00D80BD1">
        <w:rPr>
          <w:rStyle w:val="Heading57"/>
          <w:b/>
          <w:bCs/>
          <w:sz w:val="24"/>
          <w:szCs w:val="24"/>
          <w:lang w:val="sr-Latn-CS"/>
        </w:rPr>
        <w:t xml:space="preserve"> 4.1</w:t>
      </w:r>
      <w:bookmarkEnd w:id="132"/>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A13608" w:rsidP="001C1BC9">
      <w:pPr>
        <w:pStyle w:val="Heading4"/>
        <w:rPr>
          <w:rStyle w:val="BodyText1"/>
          <w:sz w:val="24"/>
          <w:szCs w:val="24"/>
          <w:lang w:val="sr-Latn-CS"/>
        </w:rPr>
      </w:pPr>
      <w:r w:rsidRPr="00D80BD1">
        <w:rPr>
          <w:rStyle w:val="BodyText1"/>
          <w:sz w:val="24"/>
          <w:szCs w:val="24"/>
          <w:lang w:val="sr-Latn-CS"/>
        </w:rPr>
        <w:lastRenderedPageBreak/>
        <w:t xml:space="preserve">Program </w:t>
      </w:r>
      <w:r w:rsidR="0002183E" w:rsidRPr="00D80BD1">
        <w:rPr>
          <w:rStyle w:val="BodyText1"/>
          <w:sz w:val="24"/>
          <w:szCs w:val="24"/>
          <w:lang w:val="sr-Latn-CS"/>
        </w:rPr>
        <w:t>CARE R</w:t>
      </w:r>
      <w:r w:rsidRPr="00D80BD1">
        <w:rPr>
          <w:rStyle w:val="BodyText1"/>
          <w:sz w:val="24"/>
          <w:szCs w:val="24"/>
          <w:lang w:val="sr-Latn-CS"/>
        </w:rPr>
        <w:t>wanda</w:t>
      </w:r>
      <w:r w:rsidR="0002183E" w:rsidRPr="00D80BD1">
        <w:rPr>
          <w:rStyle w:val="BodyText1"/>
          <w:sz w:val="24"/>
          <w:szCs w:val="24"/>
          <w:lang w:val="sr-Latn-CS"/>
        </w:rPr>
        <w:t xml:space="preserve"> Nkundabana, </w:t>
      </w:r>
      <w:r w:rsidRPr="00D80BD1">
        <w:rPr>
          <w:rStyle w:val="BodyText1"/>
          <w:sz w:val="24"/>
          <w:szCs w:val="24"/>
          <w:lang w:val="sr-Latn-CS"/>
        </w:rPr>
        <w:t>Ruanda</w:t>
      </w:r>
    </w:p>
    <w:p w:rsidR="00A13608" w:rsidRPr="00D80BD1" w:rsidRDefault="00A13608" w:rsidP="007521AF">
      <w:pPr>
        <w:pStyle w:val="BodyText14"/>
        <w:shd w:val="clear" w:color="auto" w:fill="auto"/>
        <w:spacing w:before="0" w:line="276" w:lineRule="auto"/>
        <w:ind w:left="20" w:firstLine="0"/>
        <w:jc w:val="both"/>
        <w:rPr>
          <w:sz w:val="24"/>
          <w:szCs w:val="24"/>
          <w:lang w:val="sr-Latn-CS"/>
        </w:rPr>
      </w:pPr>
    </w:p>
    <w:p w:rsidR="000C0466" w:rsidRPr="00D80BD1" w:rsidRDefault="00E27252" w:rsidP="007521AF">
      <w:pPr>
        <w:pStyle w:val="BodyText14"/>
        <w:shd w:val="clear" w:color="auto" w:fill="auto"/>
        <w:spacing w:before="0" w:line="276" w:lineRule="auto"/>
        <w:ind w:left="20" w:firstLine="0"/>
        <w:jc w:val="both"/>
        <w:rPr>
          <w:sz w:val="24"/>
          <w:szCs w:val="24"/>
          <w:lang w:val="sr-Latn-CS"/>
        </w:rPr>
      </w:pPr>
      <w:r>
        <w:rPr>
          <w:rStyle w:val="BodyText1"/>
          <w:sz w:val="24"/>
          <w:szCs w:val="24"/>
          <w:lang w:val="sr-Latn-CS"/>
        </w:rPr>
        <w:t>Hrišćanska akcija istraživanje i</w:t>
      </w:r>
      <w:r w:rsidR="00A13608" w:rsidRPr="00D80BD1">
        <w:rPr>
          <w:rStyle w:val="BodyText1"/>
          <w:sz w:val="24"/>
          <w:szCs w:val="24"/>
          <w:lang w:val="sr-Latn-CS"/>
        </w:rPr>
        <w:t xml:space="preserve"> obrazovanje (</w:t>
      </w:r>
      <w:r w:rsidR="0002183E" w:rsidRPr="00D80BD1">
        <w:rPr>
          <w:rStyle w:val="BodyText1"/>
          <w:sz w:val="24"/>
          <w:szCs w:val="24"/>
          <w:lang w:val="sr-Latn-CS"/>
        </w:rPr>
        <w:t>Christian</w:t>
      </w:r>
      <w:r w:rsidR="00A13608" w:rsidRPr="00D80BD1">
        <w:rPr>
          <w:rStyle w:val="BodyText1"/>
          <w:sz w:val="24"/>
          <w:szCs w:val="24"/>
          <w:lang w:val="sr-Latn-CS"/>
        </w:rPr>
        <w:t xml:space="preserve"> Action Research and Education - </w:t>
      </w:r>
      <w:r w:rsidR="0002183E" w:rsidRPr="00D80BD1">
        <w:rPr>
          <w:rStyle w:val="BodyText1"/>
          <w:sz w:val="24"/>
          <w:szCs w:val="24"/>
          <w:lang w:val="sr-Latn-CS"/>
        </w:rPr>
        <w:t>CARE)</w:t>
      </w:r>
    </w:p>
    <w:p w:rsidR="002F721E" w:rsidRPr="00D80BD1" w:rsidRDefault="00A13608" w:rsidP="002F721E">
      <w:pPr>
        <w:pStyle w:val="BodyText14"/>
        <w:shd w:val="clear" w:color="auto" w:fill="auto"/>
        <w:spacing w:before="0" w:line="276" w:lineRule="auto"/>
        <w:ind w:left="20" w:firstLine="0"/>
        <w:jc w:val="both"/>
        <w:rPr>
          <w:rStyle w:val="BodyText1"/>
          <w:sz w:val="24"/>
          <w:szCs w:val="24"/>
          <w:lang w:val="sr-Latn-CS"/>
        </w:rPr>
      </w:pPr>
      <w:r w:rsidRPr="00D80BD1">
        <w:rPr>
          <w:rStyle w:val="BodyText1"/>
          <w:sz w:val="24"/>
          <w:szCs w:val="24"/>
          <w:lang w:val="sr-Latn-CS"/>
        </w:rPr>
        <w:t>Pristup</w:t>
      </w:r>
      <w:r w:rsidR="0002183E" w:rsidRPr="00D80BD1">
        <w:rPr>
          <w:rStyle w:val="BodyText1"/>
          <w:sz w:val="24"/>
          <w:szCs w:val="24"/>
          <w:lang w:val="sr-Latn-CS"/>
        </w:rPr>
        <w:t xml:space="preserve"> Nkundabana </w:t>
      </w:r>
      <w:r w:rsidRPr="00D80BD1">
        <w:rPr>
          <w:rStyle w:val="BodyText1"/>
          <w:sz w:val="24"/>
          <w:szCs w:val="24"/>
          <w:lang w:val="sr-Latn-CS"/>
        </w:rPr>
        <w:t>omogućava rešenja koja se zasnivaju na zajednici za sve veći problem koji predstavljaju domaćinstva u kojoj su deca glava kuće.</w:t>
      </w:r>
      <w:r w:rsidR="0002183E" w:rsidRPr="00D80BD1">
        <w:rPr>
          <w:rStyle w:val="BodyText1"/>
          <w:sz w:val="24"/>
          <w:szCs w:val="24"/>
          <w:lang w:val="sr-Latn-CS"/>
        </w:rPr>
        <w:t xml:space="preserve"> </w:t>
      </w:r>
      <w:r w:rsidRPr="00D80BD1">
        <w:rPr>
          <w:rStyle w:val="BodyText1"/>
          <w:sz w:val="24"/>
          <w:szCs w:val="24"/>
          <w:lang w:val="sr-Latn-CS"/>
        </w:rPr>
        <w:t xml:space="preserve">Pod uticajem efekata građanskog rata, genocida i HIV-a/AIDS-a, Ruanda ima gotovo najveći procenat siročadi na svetu. Zajednice koje su već preopterećene teretom društvene fragmentacije, gubitkom radne snage usled pandemije HIV-a/AIDS-a i siromaštvom, nisu spremne da obezbede staranje deci koja su ostala sama. Čak su i kapaciteti proširene porodice da </w:t>
      </w:r>
      <w:r w:rsidR="002F721E" w:rsidRPr="00D80BD1">
        <w:rPr>
          <w:rStyle w:val="BodyText1"/>
          <w:sz w:val="24"/>
          <w:szCs w:val="24"/>
          <w:lang w:val="sr-Latn-CS"/>
        </w:rPr>
        <w:t>prihvati dete koje je ostalo bez roditelja često premali; i deca su često stavljena sama sebi. Model</w:t>
      </w:r>
      <w:r w:rsidR="0002183E" w:rsidRPr="00D80BD1">
        <w:rPr>
          <w:rStyle w:val="BodyText1"/>
          <w:sz w:val="24"/>
          <w:szCs w:val="24"/>
          <w:lang w:val="sr-Latn-CS"/>
        </w:rPr>
        <w:t xml:space="preserve"> Nkundabana </w:t>
      </w:r>
      <w:r w:rsidR="002F721E" w:rsidRPr="00D80BD1">
        <w:rPr>
          <w:rStyle w:val="BodyText1"/>
          <w:sz w:val="24"/>
          <w:szCs w:val="24"/>
          <w:lang w:val="sr-Latn-CS"/>
        </w:rPr>
        <w:t xml:space="preserve">mobiliše odrasle volontere iz zajednice </w:t>
      </w:r>
      <w:r w:rsidR="0002183E" w:rsidRPr="00D80BD1">
        <w:rPr>
          <w:rStyle w:val="BodyText1"/>
          <w:sz w:val="24"/>
          <w:szCs w:val="24"/>
          <w:lang w:val="sr-Latn-CS"/>
        </w:rPr>
        <w:t xml:space="preserve">- Nkundabana </w:t>
      </w:r>
      <w:r w:rsidR="002F721E" w:rsidRPr="00D80BD1">
        <w:rPr>
          <w:rStyle w:val="BodyText1"/>
          <w:sz w:val="24"/>
          <w:szCs w:val="24"/>
          <w:lang w:val="sr-Latn-CS"/>
        </w:rPr>
        <w:t>–</w:t>
      </w:r>
      <w:r w:rsidR="0002183E" w:rsidRPr="00D80BD1">
        <w:rPr>
          <w:rStyle w:val="BodyText1"/>
          <w:sz w:val="24"/>
          <w:szCs w:val="24"/>
          <w:lang w:val="sr-Latn-CS"/>
        </w:rPr>
        <w:t xml:space="preserve"> </w:t>
      </w:r>
      <w:r w:rsidR="002F721E" w:rsidRPr="00D80BD1">
        <w:rPr>
          <w:rStyle w:val="BodyText1"/>
          <w:sz w:val="24"/>
          <w:szCs w:val="24"/>
          <w:lang w:val="sr-Latn-CS"/>
        </w:rPr>
        <w:t xml:space="preserve">koji zatim pružaju pomoć i staranje deci koja žive u </w:t>
      </w:r>
      <w:r w:rsidR="002F721E" w:rsidRPr="00D80BD1">
        <w:rPr>
          <w:rStyle w:val="BodyText1"/>
          <w:sz w:val="24"/>
          <w:szCs w:val="24"/>
          <w:lang w:val="sr-Latn-CS"/>
        </w:rPr>
        <w:lastRenderedPageBreak/>
        <w:t>domaćinstvima bez podrške odraslih. CARE organizacija obučava i pomaže volonterima na polju savetovanja, aktivnog slušanja i podučavanja životnim veštinama, te oni predstavljaju najbolju alternativu za decu koja u porodici nemaju odraslih koji bi mogli da ih upute ili da se o njima staraju.</w:t>
      </w:r>
      <w:r w:rsidR="0002183E" w:rsidRPr="00D80BD1">
        <w:rPr>
          <w:rStyle w:val="BodyText1"/>
          <w:sz w:val="24"/>
          <w:szCs w:val="24"/>
          <w:lang w:val="sr-Latn-CS"/>
        </w:rPr>
        <w:t xml:space="preserve"> </w:t>
      </w:r>
    </w:p>
    <w:p w:rsidR="000C0466" w:rsidRPr="00D80BD1" w:rsidRDefault="002F721E" w:rsidP="002F721E">
      <w:pPr>
        <w:pStyle w:val="BodyText14"/>
        <w:shd w:val="clear" w:color="auto" w:fill="auto"/>
        <w:spacing w:before="0" w:after="120" w:line="276" w:lineRule="auto"/>
        <w:ind w:right="100" w:firstLine="0"/>
        <w:jc w:val="both"/>
        <w:rPr>
          <w:sz w:val="24"/>
          <w:szCs w:val="24"/>
          <w:lang w:val="sr-Latn-CS"/>
        </w:rPr>
      </w:pPr>
      <w:r w:rsidRPr="00D80BD1">
        <w:rPr>
          <w:rStyle w:val="BodyText1"/>
          <w:sz w:val="24"/>
          <w:szCs w:val="24"/>
          <w:lang w:val="sr-Latn-CS"/>
        </w:rPr>
        <w:t xml:space="preserve">Kroz redovne posete, </w:t>
      </w:r>
      <w:r w:rsidR="0002183E" w:rsidRPr="00D80BD1">
        <w:rPr>
          <w:rStyle w:val="BodyText1"/>
          <w:sz w:val="24"/>
          <w:szCs w:val="24"/>
          <w:lang w:val="sr-Latn-CS"/>
        </w:rPr>
        <w:t xml:space="preserve">Nkundabana </w:t>
      </w:r>
      <w:r w:rsidRPr="00D80BD1">
        <w:rPr>
          <w:rStyle w:val="BodyText1"/>
          <w:sz w:val="24"/>
          <w:szCs w:val="24"/>
          <w:lang w:val="sr-Latn-CS"/>
        </w:rPr>
        <w:t>su pomogli deci da pohađaju školu i dobiju medicinsku pomoć, dok su istovremeno</w:t>
      </w:r>
      <w:r w:rsidR="0002183E" w:rsidRPr="00D80BD1">
        <w:rPr>
          <w:rStyle w:val="BodyText1"/>
          <w:sz w:val="24"/>
          <w:szCs w:val="24"/>
          <w:lang w:val="sr-Latn-CS"/>
        </w:rPr>
        <w:t xml:space="preserve"> </w:t>
      </w:r>
      <w:r w:rsidRPr="00D80BD1">
        <w:rPr>
          <w:rStyle w:val="BodyText1"/>
          <w:sz w:val="24"/>
          <w:szCs w:val="24"/>
          <w:lang w:val="sr-Latn-CS"/>
        </w:rPr>
        <w:t xml:space="preserve">predstavljali važan emocionalni ventil putem psiho-socijalne podrške koju su pružali. Iskustva ovog projekta ukazuju da </w:t>
      </w:r>
      <w:r w:rsidR="0002183E" w:rsidRPr="00D80BD1">
        <w:rPr>
          <w:rStyle w:val="BodyText1"/>
          <w:sz w:val="24"/>
          <w:szCs w:val="24"/>
          <w:lang w:val="sr-Latn-CS"/>
        </w:rPr>
        <w:t xml:space="preserve">Nkundabana model </w:t>
      </w:r>
      <w:r w:rsidRPr="00D80BD1">
        <w:rPr>
          <w:rStyle w:val="BodyText1"/>
          <w:sz w:val="24"/>
          <w:szCs w:val="24"/>
          <w:lang w:val="sr-Latn-CS"/>
        </w:rPr>
        <w:t xml:space="preserve">obezbeđuje temelj za uspostavljanje ekonomske sigurnosti i redovne ishrane, kao i osnovu za uspostavljanje </w:t>
      </w:r>
      <w:r w:rsidR="00442588" w:rsidRPr="00D80BD1">
        <w:rPr>
          <w:rStyle w:val="BodyText1"/>
          <w:sz w:val="24"/>
          <w:szCs w:val="24"/>
          <w:lang w:val="sr-Latn-CS"/>
        </w:rPr>
        <w:t xml:space="preserve">aktivnosti zastupanja i dečije zaštite. </w:t>
      </w:r>
    </w:p>
    <w:p w:rsidR="00442588" w:rsidRPr="00D80BD1" w:rsidRDefault="00442588" w:rsidP="007521AF">
      <w:pPr>
        <w:pStyle w:val="BodyText14"/>
        <w:shd w:val="clear" w:color="auto" w:fill="auto"/>
        <w:spacing w:before="0" w:line="276" w:lineRule="auto"/>
        <w:ind w:right="120" w:firstLine="0"/>
        <w:jc w:val="both"/>
        <w:rPr>
          <w:rStyle w:val="BodyText1"/>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xml:space="preserve">: </w:t>
      </w:r>
      <w:r w:rsidRPr="00D80BD1">
        <w:rPr>
          <w:rStyle w:val="BodyText1"/>
          <w:sz w:val="24"/>
          <w:szCs w:val="24"/>
          <w:lang w:val="sr-Latn-CS"/>
        </w:rPr>
        <w:t>Pouke</w:t>
      </w:r>
      <w:r w:rsidR="0002183E" w:rsidRPr="00D80BD1">
        <w:rPr>
          <w:rStyle w:val="BodyText1"/>
          <w:sz w:val="24"/>
          <w:szCs w:val="24"/>
          <w:lang w:val="sr-Latn-CS"/>
        </w:rPr>
        <w:t xml:space="preserve">: </w:t>
      </w:r>
      <w:r w:rsidRPr="00D80BD1">
        <w:rPr>
          <w:rStyle w:val="BodyText1"/>
          <w:sz w:val="24"/>
          <w:szCs w:val="24"/>
          <w:lang w:val="sr-Latn-CS"/>
        </w:rPr>
        <w:t>model zaštite u zajednici za siročad i ugroženu decu</w:t>
      </w:r>
      <w:r w:rsidR="0002183E" w:rsidRPr="00D80BD1">
        <w:rPr>
          <w:rStyle w:val="BodyText1"/>
          <w:sz w:val="24"/>
          <w:szCs w:val="24"/>
          <w:lang w:val="sr-Latn-CS"/>
        </w:rPr>
        <w:t xml:space="preserve"> </w:t>
      </w:r>
      <w:r w:rsidRPr="00D80BD1">
        <w:rPr>
          <w:rStyle w:val="BodyText1"/>
          <w:sz w:val="24"/>
          <w:szCs w:val="24"/>
          <w:lang w:val="sr-Latn-CS"/>
        </w:rPr>
        <w:t xml:space="preserve"> </w:t>
      </w:r>
      <w:r w:rsidR="0002183E" w:rsidRPr="00D80BD1">
        <w:rPr>
          <w:rStyle w:val="BodyText1"/>
          <w:sz w:val="24"/>
          <w:szCs w:val="24"/>
          <w:lang w:val="sr-Latn-CS"/>
        </w:rPr>
        <w:t xml:space="preserve">- Nkundabana, </w:t>
      </w:r>
    </w:p>
    <w:p w:rsidR="000C0466" w:rsidRPr="00D80BD1" w:rsidRDefault="00677AA4" w:rsidP="007521AF">
      <w:pPr>
        <w:pStyle w:val="BodyText14"/>
        <w:shd w:val="clear" w:color="auto" w:fill="auto"/>
        <w:spacing w:before="0" w:line="276" w:lineRule="auto"/>
        <w:ind w:right="120" w:firstLine="0"/>
        <w:jc w:val="both"/>
        <w:rPr>
          <w:sz w:val="24"/>
          <w:szCs w:val="24"/>
          <w:lang w:val="sr-Latn-CS"/>
        </w:rPr>
        <w:sectPr w:rsidR="000C0466" w:rsidRPr="00D80BD1" w:rsidSect="00790A1C">
          <w:type w:val="continuous"/>
          <w:pgSz w:w="16838" w:h="23810"/>
          <w:pgMar w:top="5038" w:right="3407" w:bottom="5513" w:left="3412" w:header="0" w:footer="3" w:gutter="0"/>
          <w:cols w:num="2" w:space="178"/>
          <w:noEndnote/>
          <w:docGrid w:linePitch="360"/>
        </w:sectPr>
      </w:pPr>
      <w:hyperlink r:id="rId102" w:history="1">
        <w:r w:rsidR="0002183E" w:rsidRPr="00D80BD1">
          <w:rPr>
            <w:rStyle w:val="Hyperlink"/>
            <w:sz w:val="24"/>
            <w:szCs w:val="24"/>
            <w:lang w:val="sr-Latn-CS"/>
          </w:rPr>
          <w:t>www.crin.org/docs/Rwanda%20</w:t>
        </w:r>
      </w:hyperlink>
      <w:r w:rsidR="0002183E" w:rsidRPr="00D80BD1">
        <w:rPr>
          <w:rStyle w:val="BodyText80"/>
          <w:sz w:val="24"/>
          <w:szCs w:val="24"/>
          <w:lang w:val="sr-Latn-CS"/>
        </w:rPr>
        <w:t xml:space="preserve"> </w:t>
      </w:r>
      <w:hyperlink r:id="rId103" w:history="1">
        <w:r w:rsidR="0002183E" w:rsidRPr="00D80BD1">
          <w:rPr>
            <w:rStyle w:val="Hyperlink"/>
            <w:sz w:val="24"/>
            <w:szCs w:val="24"/>
            <w:lang w:val="sr-Latn-CS"/>
          </w:rPr>
          <w:t>Nkundabana.pdf</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103" w:after="103"/>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442588" w:rsidP="00442588">
      <w:pPr>
        <w:pStyle w:val="Heading51"/>
        <w:keepNext/>
        <w:keepLines/>
        <w:shd w:val="clear" w:color="auto" w:fill="000000"/>
        <w:spacing w:before="0" w:after="0" w:line="276" w:lineRule="auto"/>
        <w:ind w:right="-1430" w:firstLine="0"/>
        <w:rPr>
          <w:sz w:val="24"/>
          <w:szCs w:val="24"/>
          <w:lang w:val="sr-Latn-CS"/>
        </w:rPr>
        <w:sectPr w:rsidR="000C0466" w:rsidRPr="00D80BD1" w:rsidSect="00790A1C">
          <w:type w:val="continuous"/>
          <w:pgSz w:w="16838" w:h="23810"/>
          <w:pgMar w:top="5038" w:right="10012" w:bottom="5513" w:left="3436" w:header="0" w:footer="3" w:gutter="0"/>
          <w:cols w:space="720"/>
          <w:noEndnote/>
          <w:docGrid w:linePitch="360"/>
        </w:sectPr>
      </w:pPr>
      <w:bookmarkStart w:id="133" w:name="bookmark126"/>
      <w:r w:rsidRPr="00D80BD1">
        <w:rPr>
          <w:rStyle w:val="Heading57"/>
          <w:b/>
          <w:bCs/>
          <w:sz w:val="24"/>
          <w:szCs w:val="24"/>
          <w:lang w:val="sr-Latn-CS"/>
        </w:rPr>
        <w:lastRenderedPageBreak/>
        <w:t xml:space="preserve">POTENCIJALNO DOBRA PRAKSA </w:t>
      </w:r>
      <w:r w:rsidR="0002183E" w:rsidRPr="00D80BD1">
        <w:rPr>
          <w:rStyle w:val="Heading57"/>
          <w:b/>
          <w:bCs/>
          <w:sz w:val="24"/>
          <w:szCs w:val="24"/>
          <w:lang w:val="sr-Latn-CS"/>
        </w:rPr>
        <w:t xml:space="preserve"> 4.2</w:t>
      </w:r>
      <w:bookmarkEnd w:id="133"/>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1C1BC9">
      <w:pPr>
        <w:pStyle w:val="Heading4"/>
        <w:rPr>
          <w:lang w:val="sr-Latn-CS"/>
        </w:rPr>
      </w:pPr>
      <w:r w:rsidRPr="00D80BD1">
        <w:rPr>
          <w:rStyle w:val="BodyText1"/>
          <w:sz w:val="24"/>
          <w:szCs w:val="24"/>
          <w:lang w:val="sr-Latn-CS"/>
        </w:rPr>
        <w:lastRenderedPageBreak/>
        <w:t xml:space="preserve">Isibindi, </w:t>
      </w:r>
      <w:r w:rsidR="00442588" w:rsidRPr="00D80BD1">
        <w:rPr>
          <w:rStyle w:val="BodyText1"/>
          <w:sz w:val="24"/>
          <w:szCs w:val="24"/>
          <w:lang w:val="sr-Latn-CS"/>
        </w:rPr>
        <w:t xml:space="preserve">Južna Afrika </w:t>
      </w:r>
    </w:p>
    <w:p w:rsidR="000C0466" w:rsidRPr="00D80BD1" w:rsidRDefault="00B41709"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Primer rada sa domaćinstvima u kojima je dete glava kuće jeste samo jedan deo ukupnog programa Isibindi</w:t>
      </w:r>
      <w:r w:rsidR="0002183E" w:rsidRPr="00D80BD1">
        <w:rPr>
          <w:rStyle w:val="BodyText1"/>
          <w:sz w:val="24"/>
          <w:szCs w:val="24"/>
          <w:lang w:val="sr-Latn-CS"/>
        </w:rPr>
        <w:t xml:space="preserve">. </w:t>
      </w:r>
      <w:r w:rsidRPr="00D80BD1">
        <w:rPr>
          <w:rStyle w:val="BodyText1"/>
          <w:sz w:val="24"/>
          <w:szCs w:val="24"/>
          <w:lang w:val="sr-Latn-CS"/>
        </w:rPr>
        <w:t xml:space="preserve">Program </w:t>
      </w:r>
      <w:r w:rsidR="0002183E" w:rsidRPr="00D80BD1">
        <w:rPr>
          <w:rStyle w:val="BodyText1"/>
          <w:sz w:val="24"/>
          <w:szCs w:val="24"/>
          <w:lang w:val="sr-Latn-CS"/>
        </w:rPr>
        <w:t xml:space="preserve">Isibindi </w:t>
      </w:r>
      <w:r w:rsidRPr="00D80BD1">
        <w:rPr>
          <w:rStyle w:val="BodyText1"/>
          <w:sz w:val="24"/>
          <w:szCs w:val="24"/>
          <w:lang w:val="sr-Latn-CS"/>
        </w:rPr>
        <w:t>je pokrenula Nacionalna asocijacija radnika u dečijoj zaštiti</w:t>
      </w:r>
      <w:r w:rsidR="0002183E" w:rsidRPr="00D80BD1">
        <w:rPr>
          <w:rStyle w:val="BodyText1"/>
          <w:sz w:val="24"/>
          <w:szCs w:val="24"/>
          <w:lang w:val="sr-Latn-CS"/>
        </w:rPr>
        <w:t xml:space="preserve"> </w:t>
      </w:r>
      <w:r w:rsidRPr="00D80BD1">
        <w:rPr>
          <w:rStyle w:val="BodyText1"/>
          <w:sz w:val="24"/>
          <w:szCs w:val="24"/>
          <w:lang w:val="sr-Latn-CS"/>
        </w:rPr>
        <w:t xml:space="preserve">i to je program za vrbovanje i obuku radnika koji rade sa decom i mladima uz pomoć inovativnih tehnika za daljinsko učenje. Radnici posećuju identifikovana siročad i ugroženu decu u njihovim domovima i pružaju sveobuhvatne usluge. Oni rade sa najugroženijom decom Južne Afrike, uključujući i onu koja pate zbog posledica HIV-a/AIDS-a, onda kada su deca ostala bez roditelja i žive u domaćinstvima bez nadzora odraslih. </w:t>
      </w:r>
      <w:r w:rsidR="0002183E" w:rsidRPr="00D80BD1">
        <w:rPr>
          <w:rStyle w:val="Bodytext8ptBoldItalic"/>
          <w:sz w:val="24"/>
          <w:szCs w:val="24"/>
          <w:lang w:val="sr-Latn-CS"/>
        </w:rPr>
        <w:t>Liyema Ikhaya,</w:t>
      </w:r>
      <w:r w:rsidR="0002183E" w:rsidRPr="00D80BD1">
        <w:rPr>
          <w:rStyle w:val="BodyText1"/>
          <w:sz w:val="24"/>
          <w:szCs w:val="24"/>
          <w:lang w:val="sr-Latn-CS"/>
        </w:rPr>
        <w:t xml:space="preserve"> </w:t>
      </w:r>
      <w:r w:rsidRPr="00D80BD1">
        <w:rPr>
          <w:rStyle w:val="BodyText1"/>
          <w:sz w:val="24"/>
          <w:szCs w:val="24"/>
          <w:lang w:val="sr-Latn-CS"/>
        </w:rPr>
        <w:t>program za razvoj adolescenata u domaćinstvima bez odrasle osobe, pokrenut je u februaru 2010, i 25 mladih je pohađalo jednom nedeljno obuke i kurseve iz oblasti životnih veština koji su osmišljeni da im prenesu neophodne veštine i znanja kako bi mogli da se staraju o svojoj braći i sestrama, kao i o sebi, te da donose odgovorne životne izbore.</w:t>
      </w:r>
      <w:r w:rsidR="0002183E" w:rsidRPr="00D80BD1">
        <w:rPr>
          <w:rStyle w:val="BodyText1"/>
          <w:sz w:val="24"/>
          <w:szCs w:val="24"/>
          <w:lang w:val="sr-Latn-CS"/>
        </w:rPr>
        <w:t xml:space="preserve"> </w:t>
      </w:r>
    </w:p>
    <w:p w:rsidR="000C0466" w:rsidRPr="00D80BD1" w:rsidRDefault="008613AB" w:rsidP="008613AB">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Usluge koje se pružaju obuhvataju zastupnički rad, praćenje i zastupanje dece u školama, zdravstvenim uslugama i državnim kancelarijama, psihološku podršku kroz </w:t>
      </w:r>
      <w:r w:rsidRPr="00D80BD1">
        <w:rPr>
          <w:rStyle w:val="BodyText1"/>
          <w:sz w:val="24"/>
          <w:szCs w:val="24"/>
          <w:lang w:val="sr-Latn-CS"/>
        </w:rPr>
        <w:lastRenderedPageBreak/>
        <w:t xml:space="preserve">aktivnosti sastavljanja kutije sećanja, rad na prestanku tugovanja, izgradnju odnosa, utvrđivanje potreba i osećanja, pružanje razvojne zaštite, upravljanje raspoloženjem, izradu programa aktivnosti, procenu rizika i savetovanje u pogledu životnog prostora, materijalnu pomoć kako bi se pristupilo vladinim subvencijama i obezbedili paketi sa hranom, obezbeđivanje pohađanja škole </w:t>
      </w:r>
      <w:r w:rsidR="0002183E" w:rsidRPr="00D80BD1">
        <w:rPr>
          <w:rStyle w:val="BodyText1"/>
          <w:sz w:val="24"/>
          <w:szCs w:val="24"/>
          <w:lang w:val="sr-Latn-CS"/>
        </w:rPr>
        <w:t>(</w:t>
      </w:r>
      <w:r w:rsidRPr="00D80BD1">
        <w:rPr>
          <w:rStyle w:val="BodyText1"/>
          <w:sz w:val="24"/>
          <w:szCs w:val="24"/>
          <w:lang w:val="sr-Latn-CS"/>
        </w:rPr>
        <w:t xml:space="preserve">kao i dobijanje materijalne i obrazovne podrške kako bi se nastavilo sa školovanjem i postigao veći uspeh u školovanju); </w:t>
      </w:r>
      <w:r w:rsidR="00A576E2" w:rsidRPr="00D80BD1">
        <w:rPr>
          <w:rStyle w:val="BodyText1"/>
          <w:sz w:val="24"/>
          <w:szCs w:val="24"/>
          <w:lang w:val="sr-Latn-CS"/>
        </w:rPr>
        <w:t>izradu razvojnog plana za svaku porodicu (zasnovanog na vrednostima nezavisnosti, ovladavanja veštinama, pripadanja i velikodušnosti); i obezbeđivanje obuke u životnim veštinama</w:t>
      </w:r>
      <w:r w:rsidR="0002183E" w:rsidRPr="00D80BD1">
        <w:rPr>
          <w:rStyle w:val="BodyText1"/>
          <w:sz w:val="24"/>
          <w:szCs w:val="24"/>
          <w:lang w:val="sr-Latn-CS"/>
        </w:rPr>
        <w:t xml:space="preserve"> (</w:t>
      </w:r>
      <w:r w:rsidR="00A576E2" w:rsidRPr="00D80BD1">
        <w:rPr>
          <w:rStyle w:val="BodyText1"/>
          <w:sz w:val="24"/>
          <w:szCs w:val="24"/>
          <w:lang w:val="sr-Latn-CS"/>
        </w:rPr>
        <w:t>koja obuhvata oblasti kao što su zdravlje, higijena, dečija prava, finansije i ishrana).</w:t>
      </w:r>
      <w:r w:rsidR="0002183E" w:rsidRPr="00D80BD1">
        <w:rPr>
          <w:rStyle w:val="BodyText1"/>
          <w:sz w:val="24"/>
          <w:szCs w:val="24"/>
          <w:lang w:val="sr-Latn-CS"/>
        </w:rPr>
        <w:t xml:space="preserve"> Isibindi </w:t>
      </w:r>
      <w:r w:rsidR="00A576E2" w:rsidRPr="00D80BD1">
        <w:rPr>
          <w:rStyle w:val="BodyText1"/>
          <w:sz w:val="24"/>
          <w:szCs w:val="24"/>
          <w:lang w:val="sr-Latn-CS"/>
        </w:rPr>
        <w:t xml:space="preserve">se finansira uz pomoć modela takozvanog „socijalnog franšizinga“ koji omogućava da se ovaj model realizuje kako u Južnoj Africi, tako i na drugim mestima, a bez velikog uticaja na resurse. </w:t>
      </w:r>
      <w:r w:rsidR="0002183E" w:rsidRPr="00D80BD1">
        <w:rPr>
          <w:rStyle w:val="BodyText1"/>
          <w:sz w:val="24"/>
          <w:szCs w:val="24"/>
          <w:lang w:val="sr-Latn-CS"/>
        </w:rPr>
        <w:t xml:space="preserve"> </w:t>
      </w:r>
    </w:p>
    <w:p w:rsidR="000C0466" w:rsidRPr="00D80BD1" w:rsidRDefault="00A576E2" w:rsidP="007521AF">
      <w:pPr>
        <w:pStyle w:val="BodyText14"/>
        <w:shd w:val="clear" w:color="auto" w:fill="auto"/>
        <w:spacing w:before="0" w:line="276" w:lineRule="auto"/>
        <w:ind w:left="20" w:right="360" w:firstLine="0"/>
        <w:jc w:val="both"/>
        <w:rPr>
          <w:rStyle w:val="Hyperlink"/>
          <w:sz w:val="24"/>
          <w:szCs w:val="24"/>
          <w:lang w:val="sr-Latn-CS"/>
        </w:rPr>
      </w:pPr>
      <w:r w:rsidRPr="00D80BD1">
        <w:rPr>
          <w:rStyle w:val="BodyText1"/>
          <w:sz w:val="24"/>
          <w:szCs w:val="24"/>
          <w:lang w:val="sr-Latn-CS"/>
        </w:rPr>
        <w:t>Za više informacija posetite internet stranicu</w:t>
      </w:r>
      <w:r w:rsidR="0002183E" w:rsidRPr="00D80BD1">
        <w:rPr>
          <w:rStyle w:val="BodyText1"/>
          <w:sz w:val="24"/>
          <w:szCs w:val="24"/>
          <w:lang w:val="sr-Latn-CS"/>
        </w:rPr>
        <w:t xml:space="preserve">: </w:t>
      </w:r>
      <w:hyperlink r:id="rId104" w:history="1">
        <w:r w:rsidR="0002183E" w:rsidRPr="00D80BD1">
          <w:rPr>
            <w:rStyle w:val="Hyperlink"/>
            <w:sz w:val="24"/>
            <w:szCs w:val="24"/>
            <w:lang w:val="sr-Latn-CS"/>
          </w:rPr>
          <w:t>www.jameshouse.org.za/</w:t>
        </w:r>
      </w:hyperlink>
      <w:r w:rsidR="0002183E" w:rsidRPr="00D80BD1">
        <w:rPr>
          <w:rStyle w:val="BodyText80"/>
          <w:sz w:val="24"/>
          <w:szCs w:val="24"/>
          <w:lang w:val="sr-Latn-CS"/>
        </w:rPr>
        <w:t xml:space="preserve"> </w:t>
      </w:r>
      <w:hyperlink r:id="rId105" w:history="1">
        <w:r w:rsidR="0002183E" w:rsidRPr="00D80BD1">
          <w:rPr>
            <w:rStyle w:val="Hyperlink"/>
            <w:sz w:val="24"/>
            <w:szCs w:val="24"/>
            <w:lang w:val="sr-Latn-CS"/>
          </w:rPr>
          <w:t>isibindi.html</w:t>
        </w:r>
      </w:hyperlink>
      <w:r w:rsidR="008613AB" w:rsidRPr="00D80BD1">
        <w:rPr>
          <w:rStyle w:val="Hyperlink"/>
          <w:sz w:val="24"/>
          <w:szCs w:val="24"/>
          <w:lang w:val="sr-Latn-CS"/>
        </w:rPr>
        <w:t xml:space="preserve"> </w:t>
      </w:r>
    </w:p>
    <w:p w:rsidR="008613AB" w:rsidRPr="00D80BD1" w:rsidRDefault="008613AB" w:rsidP="007521AF">
      <w:pPr>
        <w:pStyle w:val="BodyText14"/>
        <w:shd w:val="clear" w:color="auto" w:fill="auto"/>
        <w:spacing w:before="0" w:line="276" w:lineRule="auto"/>
        <w:ind w:left="20" w:right="360" w:firstLine="0"/>
        <w:jc w:val="both"/>
        <w:rPr>
          <w:rStyle w:val="Hyperlink"/>
          <w:sz w:val="24"/>
          <w:szCs w:val="24"/>
          <w:lang w:val="sr-Latn-CS"/>
        </w:rPr>
      </w:pPr>
    </w:p>
    <w:p w:rsidR="008613AB" w:rsidRPr="00D80BD1" w:rsidRDefault="008613AB" w:rsidP="007521AF">
      <w:pPr>
        <w:pStyle w:val="BodyText14"/>
        <w:shd w:val="clear" w:color="auto" w:fill="auto"/>
        <w:spacing w:before="0" w:line="276" w:lineRule="auto"/>
        <w:ind w:left="20" w:right="360" w:firstLine="0"/>
        <w:jc w:val="both"/>
        <w:rPr>
          <w:rStyle w:val="Hyperlink"/>
          <w:sz w:val="24"/>
          <w:szCs w:val="24"/>
          <w:lang w:val="sr-Latn-CS"/>
        </w:rPr>
      </w:pPr>
    </w:p>
    <w:p w:rsidR="008613AB" w:rsidRPr="00D80BD1" w:rsidRDefault="008613AB" w:rsidP="007521AF">
      <w:pPr>
        <w:pStyle w:val="BodyText14"/>
        <w:shd w:val="clear" w:color="auto" w:fill="auto"/>
        <w:spacing w:before="0" w:line="276" w:lineRule="auto"/>
        <w:ind w:left="20" w:right="360" w:firstLine="0"/>
        <w:jc w:val="both"/>
        <w:rPr>
          <w:sz w:val="24"/>
          <w:szCs w:val="24"/>
          <w:lang w:val="sr-Latn-CS"/>
        </w:rPr>
        <w:sectPr w:rsidR="008613AB" w:rsidRPr="00D80BD1" w:rsidSect="00790A1C">
          <w:type w:val="continuous"/>
          <w:pgSz w:w="16838" w:h="23810"/>
          <w:pgMar w:top="5038" w:right="3518" w:bottom="5513" w:left="3412" w:header="0" w:footer="3" w:gutter="0"/>
          <w:cols w:num="2" w:space="176"/>
          <w:noEndnote/>
          <w:docGrid w:linePitch="360"/>
        </w:sectPr>
      </w:pPr>
    </w:p>
    <w:p w:rsidR="000C0466" w:rsidRPr="00D80BD1" w:rsidRDefault="00A576E2"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headerReference w:type="even" r:id="rId106"/>
          <w:headerReference w:type="default" r:id="rId107"/>
          <w:footerReference w:type="even" r:id="rId108"/>
          <w:footerReference w:type="default" r:id="rId109"/>
          <w:headerReference w:type="first" r:id="rId110"/>
          <w:footerReference w:type="first" r:id="rId111"/>
          <w:type w:val="continuous"/>
          <w:pgSz w:w="16838" w:h="23810"/>
          <w:pgMar w:top="5048" w:right="6864" w:bottom="4654" w:left="3331" w:header="0" w:footer="3" w:gutter="0"/>
          <w:cols w:space="720"/>
          <w:noEndnote/>
          <w:docGrid w:linePitch="360"/>
        </w:sectPr>
      </w:pPr>
      <w:bookmarkStart w:id="134" w:name="bookmark128"/>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4.3</w:t>
      </w:r>
      <w:bookmarkEnd w:id="134"/>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A576E2" w:rsidP="001C1BC9">
      <w:pPr>
        <w:pStyle w:val="Heading4"/>
        <w:rPr>
          <w:lang w:val="sr-Latn-CS"/>
        </w:rPr>
      </w:pPr>
      <w:r w:rsidRPr="00D80BD1">
        <w:rPr>
          <w:rStyle w:val="BodyText1"/>
          <w:sz w:val="24"/>
          <w:szCs w:val="24"/>
          <w:lang w:val="sr-Latn-CS"/>
        </w:rPr>
        <w:lastRenderedPageBreak/>
        <w:t xml:space="preserve">Podrška domaćinstvima u kojima je dete glava kuće u Tanzaniji </w:t>
      </w:r>
      <w:r w:rsidR="0002183E" w:rsidRPr="00D80BD1">
        <w:rPr>
          <w:rStyle w:val="BodyText1"/>
          <w:sz w:val="24"/>
          <w:szCs w:val="24"/>
          <w:lang w:val="sr-Latn-CS"/>
        </w:rPr>
        <w:t xml:space="preserve"> </w:t>
      </w:r>
    </w:p>
    <w:p w:rsidR="000C0466" w:rsidRPr="00D80BD1" w:rsidRDefault="00672FC5" w:rsidP="007521AF">
      <w:pPr>
        <w:pStyle w:val="BodyText14"/>
        <w:shd w:val="clear" w:color="auto" w:fill="auto"/>
        <w:spacing w:before="0" w:after="120" w:line="276" w:lineRule="auto"/>
        <w:ind w:left="80" w:right="60" w:firstLine="0"/>
        <w:jc w:val="both"/>
        <w:rPr>
          <w:sz w:val="24"/>
          <w:szCs w:val="24"/>
          <w:lang w:val="sr-Latn-CS"/>
        </w:rPr>
      </w:pPr>
      <w:r w:rsidRPr="00D80BD1">
        <w:rPr>
          <w:rStyle w:val="BodyText1"/>
          <w:sz w:val="24"/>
          <w:szCs w:val="24"/>
          <w:lang w:val="sr-Latn-CS"/>
        </w:rPr>
        <w:t xml:space="preserve">Tri decenije epidemije HIV-a dovele su do promene obrazaca zaštite i nasleđivanja u </w:t>
      </w:r>
      <w:r w:rsidRPr="00D80BD1">
        <w:rPr>
          <w:rStyle w:val="BodyText1"/>
          <w:sz w:val="24"/>
          <w:szCs w:val="24"/>
          <w:lang w:val="sr-Latn-CS"/>
        </w:rPr>
        <w:lastRenderedPageBreak/>
        <w:t>istočnoj i južnoj Af</w:t>
      </w:r>
      <w:r w:rsidR="009D079E" w:rsidRPr="00D80BD1">
        <w:rPr>
          <w:rStyle w:val="BodyText1"/>
          <w:sz w:val="24"/>
          <w:szCs w:val="24"/>
          <w:lang w:val="sr-Latn-CS"/>
        </w:rPr>
        <w:t>r</w:t>
      </w:r>
      <w:r w:rsidRPr="00D80BD1">
        <w:rPr>
          <w:rStyle w:val="BodyText1"/>
          <w:sz w:val="24"/>
          <w:szCs w:val="24"/>
          <w:lang w:val="sr-Latn-CS"/>
        </w:rPr>
        <w:t>ici, a gubitak „srednje generacije“ roditelja doveo je do pojave novih oblika domaćinstava, kao što su domaćinstva u kojima je dete glava kuće</w:t>
      </w:r>
      <w:r w:rsidR="002E09A1" w:rsidRPr="00D80BD1">
        <w:rPr>
          <w:rStyle w:val="BodyText1"/>
          <w:sz w:val="24"/>
          <w:szCs w:val="24"/>
          <w:lang w:val="sr-Latn-CS"/>
        </w:rPr>
        <w:t>.</w:t>
      </w:r>
      <w:r w:rsidR="001D44CA" w:rsidRPr="00D80BD1">
        <w:rPr>
          <w:rStyle w:val="BodyText1"/>
          <w:sz w:val="24"/>
          <w:szCs w:val="24"/>
          <w:lang w:val="sr-Latn-CS"/>
        </w:rPr>
        <w:t xml:space="preserve"> </w:t>
      </w:r>
      <w:r w:rsidR="0002183E" w:rsidRPr="00D80BD1">
        <w:rPr>
          <w:rStyle w:val="BodyText1"/>
          <w:sz w:val="24"/>
          <w:szCs w:val="24"/>
          <w:lang w:val="sr-Latn-CS"/>
        </w:rPr>
        <w:t xml:space="preserve"> </w:t>
      </w:r>
      <w:r w:rsidR="001D44CA" w:rsidRPr="00D80BD1">
        <w:rPr>
          <w:rStyle w:val="BodyText1"/>
          <w:sz w:val="24"/>
          <w:szCs w:val="24"/>
          <w:lang w:val="sr-Latn-CS"/>
        </w:rPr>
        <w:lastRenderedPageBreak/>
        <w:t xml:space="preserve">Jedna istraživačka studija je pokazala da materijalna i emocionalna podrška od strane NVO igraju značajnu ulogu u održavanju ovakvih domaćinstava. U okviru ovog programa je individualno skrojeni pristup koji se zasniva na holističkoj perspektivi imao za cilj podršku domaćinstvima u kojima su deca i mladi glava kuće. Nevladine organizacije obezbedile su deci i mladima čitav dijapazon </w:t>
      </w:r>
      <w:r w:rsidR="002A186D" w:rsidRPr="00D80BD1">
        <w:rPr>
          <w:rStyle w:val="BodyText1"/>
          <w:sz w:val="24"/>
          <w:szCs w:val="24"/>
          <w:lang w:val="sr-Latn-CS"/>
        </w:rPr>
        <w:t>usluga i podrške, uključujući hranu, redovnu novčanu pomoć, školarine, uniforme i školski pribor, zdravstvenu zaštitu, emocionalnu podršku, klubove za vršnjačku podršku, profesionalne i obuke životnih veština, klubove za samoodbranu, kapital za projekte sticanja kapitala i volonterske šeme u zajednici. Mladi su videli ovu vrstu podrške kao nešto što je bilo od suštinskog značaja i omogućilo im da se staraju o svojoj braći i sestrama, kao i da žive samostalno.</w:t>
      </w:r>
      <w:r w:rsidR="0002183E" w:rsidRPr="00D80BD1">
        <w:rPr>
          <w:rStyle w:val="BodyText1"/>
          <w:sz w:val="24"/>
          <w:szCs w:val="24"/>
          <w:lang w:val="sr-Latn-CS"/>
        </w:rPr>
        <w:t xml:space="preserve"> </w:t>
      </w:r>
    </w:p>
    <w:p w:rsidR="002A186D" w:rsidRPr="00D80BD1" w:rsidRDefault="00B920C6" w:rsidP="002A186D">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Nalazi ukazuju da podrška za domaćinstva u kojima su deca i mladi glava kuće treba da prepozna sposobnosti mladih ljudi i da usvoji holistički pristup vezano za njihove živote, a kojim se analiziraju fizička imovina, materijalna sredstva, ljudski i društveni kapital koji je ostavljen domaćinstvu na raspolaganje, kao i individualnu dobrobit, izglede i stremljenja mladih ljudi.</w:t>
      </w:r>
      <w:r w:rsidR="0002183E" w:rsidRPr="00D80BD1">
        <w:rPr>
          <w:rStyle w:val="BodyText1"/>
          <w:sz w:val="24"/>
          <w:szCs w:val="24"/>
          <w:lang w:val="sr-Latn-CS"/>
        </w:rPr>
        <w:t xml:space="preserve"> </w:t>
      </w:r>
      <w:r w:rsidRPr="00D80BD1">
        <w:rPr>
          <w:rStyle w:val="BodyText1"/>
          <w:sz w:val="24"/>
          <w:szCs w:val="24"/>
          <w:lang w:val="sr-Latn-CS"/>
        </w:rPr>
        <w:t xml:space="preserve">Takođe je prepoznato da podrška treba da neguje vršnjačku solidarnost i kolektivno mobilisanje koje vode mladi. Ukazano je da takve prakse mogu povećati sposobnost mladih da se staraju o svojoj braći i sestrama i omogućiti im da tokom vremena održavaju svoje domaćinstvo, kao i da pomognu pri izgradnji društvene sredine koja im pruža veću podršku, bori se </w:t>
      </w:r>
      <w:r w:rsidRPr="00D80BD1">
        <w:rPr>
          <w:rStyle w:val="BodyText1"/>
          <w:sz w:val="24"/>
          <w:szCs w:val="24"/>
          <w:lang w:val="sr-Latn-CS"/>
        </w:rPr>
        <w:lastRenderedPageBreak/>
        <w:t xml:space="preserve">protiv stigmatizacije i štiti pravo nasleđivanja mladih ljudi. </w:t>
      </w:r>
    </w:p>
    <w:p w:rsidR="002A186D" w:rsidRPr="00D80BD1" w:rsidRDefault="00B920C6" w:rsidP="002A186D">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Za više informacija pogledajte: Iskustva i prioriteti mladih koji se staraju o svojoj braći i sestrama u Tanzaniji i Ugandi </w:t>
      </w:r>
      <w:r w:rsidR="002A186D" w:rsidRPr="00D80BD1">
        <w:rPr>
          <w:rStyle w:val="BodyText1"/>
          <w:sz w:val="24"/>
          <w:szCs w:val="24"/>
          <w:lang w:val="sr-Latn-CS"/>
        </w:rPr>
        <w:t xml:space="preserve"> </w:t>
      </w:r>
      <w:hyperlink r:id="rId112" w:history="1">
        <w:r w:rsidR="002A186D" w:rsidRPr="00D80BD1">
          <w:rPr>
            <w:rStyle w:val="Hyperlink"/>
            <w:sz w:val="24"/>
            <w:szCs w:val="24"/>
            <w:lang w:val="sr-Latn-CS"/>
          </w:rPr>
          <w:t>www.crin.org/docs/Sibling%20Caregivers</w:t>
        </w:r>
      </w:hyperlink>
      <w:r w:rsidR="002A186D" w:rsidRPr="00D80BD1">
        <w:rPr>
          <w:rStyle w:val="BodyText80"/>
          <w:sz w:val="24"/>
          <w:szCs w:val="24"/>
          <w:lang w:val="sr-Latn-CS"/>
        </w:rPr>
        <w:t xml:space="preserve"> </w:t>
      </w:r>
      <w:hyperlink r:id="rId113" w:history="1">
        <w:r w:rsidR="002A186D" w:rsidRPr="00D80BD1">
          <w:rPr>
            <w:rStyle w:val="Hyperlink"/>
            <w:sz w:val="24"/>
            <w:szCs w:val="24"/>
            <w:lang w:val="sr-Latn-CS"/>
          </w:rPr>
          <w:t>Evans.pdf</w:t>
        </w:r>
      </w:hyperlink>
    </w:p>
    <w:p w:rsidR="002A186D" w:rsidRPr="00D80BD1" w:rsidRDefault="00B920C6" w:rsidP="002A186D">
      <w:pPr>
        <w:pStyle w:val="BodyText14"/>
        <w:shd w:val="clear" w:color="auto" w:fill="auto"/>
        <w:spacing w:before="0" w:after="1260" w:line="276" w:lineRule="auto"/>
        <w:ind w:left="20" w:right="40" w:firstLine="0"/>
        <w:jc w:val="both"/>
        <w:rPr>
          <w:sz w:val="24"/>
          <w:szCs w:val="24"/>
          <w:lang w:val="sr-Latn-CS"/>
        </w:rPr>
      </w:pPr>
      <w:r w:rsidRPr="00D80BD1">
        <w:rPr>
          <w:rStyle w:val="BodyText1"/>
          <w:sz w:val="24"/>
          <w:szCs w:val="24"/>
          <w:lang w:val="sr-Latn-CS"/>
        </w:rPr>
        <w:t>Takođe pogledajte</w:t>
      </w:r>
      <w:r w:rsidR="002A186D" w:rsidRPr="00D80BD1">
        <w:rPr>
          <w:rStyle w:val="BodyText1"/>
          <w:sz w:val="24"/>
          <w:szCs w:val="24"/>
          <w:lang w:val="sr-Latn-CS"/>
        </w:rPr>
        <w:t>: Evans, R. (2012) Safeguarding inheritance and enhancing the resilience of orphaned young people living in child- and youth-headed households in Tanzania and Uganda</w:t>
      </w:r>
      <w:r w:rsidR="006B7027" w:rsidRPr="00D80BD1">
        <w:rPr>
          <w:rStyle w:val="BodyText1"/>
          <w:sz w:val="24"/>
          <w:szCs w:val="24"/>
          <w:lang w:val="sr-Latn-CS"/>
        </w:rPr>
        <w:t xml:space="preserve"> (Čuvanje nasledstva i povećanje otpornosti za decu i mlade bez roditelja u domaćinstvima u kojima su deca i mladi glava kuće u Tanzaniji i Ugandi)</w:t>
      </w:r>
      <w:r w:rsidR="002A186D" w:rsidRPr="00D80BD1">
        <w:rPr>
          <w:rStyle w:val="BodyText1"/>
          <w:sz w:val="24"/>
          <w:szCs w:val="24"/>
          <w:lang w:val="sr-Latn-CS"/>
        </w:rPr>
        <w:t xml:space="preserve">, </w:t>
      </w:r>
      <w:r w:rsidR="002A186D" w:rsidRPr="00D80BD1">
        <w:rPr>
          <w:rStyle w:val="Bodytext8ptBoldItalic"/>
          <w:sz w:val="24"/>
          <w:szCs w:val="24"/>
          <w:lang w:val="sr-Latn-CS"/>
        </w:rPr>
        <w:t>African Journal of AIDS Research,</w:t>
      </w:r>
      <w:r w:rsidR="002A186D" w:rsidRPr="00D80BD1">
        <w:rPr>
          <w:rStyle w:val="BodyText1"/>
          <w:sz w:val="24"/>
          <w:szCs w:val="24"/>
          <w:lang w:val="sr-Latn-CS"/>
        </w:rPr>
        <w:t xml:space="preserve"> 11(3): 177-189. DOI: 10.2989/16085906.2012.734977</w:t>
      </w:r>
    </w:p>
    <w:p w:rsidR="000C0466" w:rsidRPr="00D80BD1" w:rsidRDefault="0002183E" w:rsidP="001C1BC9">
      <w:pPr>
        <w:pStyle w:val="Heading2"/>
        <w:rPr>
          <w:lang w:val="sr-Latn-CS"/>
        </w:rPr>
      </w:pPr>
      <w:bookmarkStart w:id="135" w:name="bookmark129"/>
      <w:bookmarkStart w:id="136" w:name="_Toc408911120"/>
      <w:r w:rsidRPr="00D80BD1">
        <w:rPr>
          <w:rStyle w:val="Heading54"/>
          <w:rFonts w:asciiTheme="majorHAnsi" w:eastAsiaTheme="majorEastAsia" w:hAnsiTheme="majorHAnsi" w:cstheme="majorBidi"/>
          <w:b/>
          <w:bCs/>
          <w:color w:val="auto"/>
          <w:sz w:val="26"/>
          <w:szCs w:val="26"/>
          <w:lang w:val="sr-Latn-CS"/>
        </w:rPr>
        <w:t xml:space="preserve">5b. </w:t>
      </w:r>
      <w:bookmarkEnd w:id="135"/>
      <w:r w:rsidR="006B7027" w:rsidRPr="00D80BD1">
        <w:rPr>
          <w:rStyle w:val="Heading54"/>
          <w:rFonts w:asciiTheme="majorHAnsi" w:eastAsiaTheme="majorEastAsia" w:hAnsiTheme="majorHAnsi" w:cstheme="majorBidi"/>
          <w:b/>
          <w:bCs/>
          <w:color w:val="auto"/>
          <w:sz w:val="26"/>
          <w:szCs w:val="26"/>
          <w:lang w:val="sr-Latn-CS"/>
        </w:rPr>
        <w:t>Sekundarni nivo prevencije</w:t>
      </w:r>
      <w:bookmarkEnd w:id="136"/>
      <w:r w:rsidR="006B7027" w:rsidRPr="00D80BD1">
        <w:rPr>
          <w:rStyle w:val="Heading54"/>
          <w:rFonts w:asciiTheme="majorHAnsi" w:eastAsiaTheme="majorEastAsia" w:hAnsiTheme="majorHAnsi" w:cstheme="majorBidi"/>
          <w:b/>
          <w:bCs/>
          <w:color w:val="auto"/>
          <w:sz w:val="26"/>
          <w:szCs w:val="26"/>
          <w:lang w:val="sr-Latn-CS"/>
        </w:rPr>
        <w:t xml:space="preserve"> </w:t>
      </w:r>
    </w:p>
    <w:p w:rsidR="000C0466" w:rsidRPr="00D80BD1" w:rsidRDefault="001C1BC9" w:rsidP="001C1BC9">
      <w:pPr>
        <w:pStyle w:val="Heading3"/>
        <w:rPr>
          <w:lang w:val="sr-Latn-CS"/>
        </w:rPr>
      </w:pPr>
      <w:bookmarkStart w:id="137" w:name="_Toc408911121"/>
      <w:r w:rsidRPr="00D80BD1">
        <w:rPr>
          <w:rStyle w:val="BodyText1"/>
          <w:sz w:val="24"/>
          <w:szCs w:val="24"/>
          <w:lang w:val="sr-Latn-CS"/>
        </w:rPr>
        <w:t>II</w:t>
      </w:r>
      <w:r w:rsidR="0002183E" w:rsidRPr="00D80BD1">
        <w:rPr>
          <w:rStyle w:val="BodyText1"/>
          <w:sz w:val="24"/>
          <w:szCs w:val="24"/>
          <w:lang w:val="sr-Latn-CS"/>
        </w:rPr>
        <w:t xml:space="preserve">. </w:t>
      </w:r>
      <w:r w:rsidR="006B7027" w:rsidRPr="00D80BD1">
        <w:rPr>
          <w:rStyle w:val="BodyText1"/>
          <w:sz w:val="24"/>
          <w:szCs w:val="24"/>
          <w:lang w:val="sr-Latn-CS"/>
        </w:rPr>
        <w:t>Deca u riziku od napuštanja</w:t>
      </w:r>
      <w:bookmarkEnd w:id="137"/>
      <w:r w:rsidR="0002183E" w:rsidRPr="00D80BD1">
        <w:rPr>
          <w:rStyle w:val="BodyText1"/>
          <w:sz w:val="24"/>
          <w:szCs w:val="24"/>
          <w:lang w:val="sr-Latn-CS"/>
        </w:rPr>
        <w:t xml:space="preserve"> </w:t>
      </w:r>
    </w:p>
    <w:p w:rsidR="000C0466" w:rsidRPr="00D80BD1" w:rsidRDefault="006B7027" w:rsidP="006B7027">
      <w:pPr>
        <w:pStyle w:val="BodyText14"/>
        <w:shd w:val="clear" w:color="auto" w:fill="auto"/>
        <w:spacing w:before="0" w:after="120" w:line="276" w:lineRule="auto"/>
        <w:ind w:left="80" w:right="60" w:firstLine="0"/>
        <w:jc w:val="both"/>
        <w:rPr>
          <w:sz w:val="24"/>
          <w:szCs w:val="24"/>
          <w:lang w:val="sr-Latn-CS"/>
        </w:rPr>
      </w:pPr>
      <w:r w:rsidRPr="00D80BD1">
        <w:rPr>
          <w:rStyle w:val="BodyText1"/>
          <w:sz w:val="24"/>
          <w:szCs w:val="24"/>
          <w:lang w:val="sr-Latn-CS"/>
        </w:rPr>
        <w:t>Sekundarna prevencija je „sigurnosna mreža“ i cilja na pojedince i porodice (i ponekad grupe)</w:t>
      </w:r>
      <w:r w:rsidR="0002183E" w:rsidRPr="00D80BD1">
        <w:rPr>
          <w:rStyle w:val="BodyText1"/>
          <w:sz w:val="24"/>
          <w:szCs w:val="24"/>
          <w:lang w:val="sr-Latn-CS"/>
        </w:rPr>
        <w:t xml:space="preserve"> </w:t>
      </w:r>
      <w:r w:rsidRPr="00D80BD1">
        <w:rPr>
          <w:rStyle w:val="BodyText1"/>
          <w:sz w:val="24"/>
          <w:szCs w:val="24"/>
          <w:lang w:val="sr-Latn-CS"/>
        </w:rPr>
        <w:t xml:space="preserve">koji su identifikovani ili su se izjasnili kao ugroženi, i kod kojih su se, iz bilo kog razloga, mere prevencije pokazale kao neadekvatne. Deca o kojoj ovde govorimo uključuju onu koja su u riziku od napuštanja, kao i onu kod koje treba razmotriti izdvajanje iz roditeljskog doma u svrhu njihove zaštite. Prvi paket mera ima za cilj stvaranje prilagođene podrške porodicama u kojima roditelji imaju poteškoće prilikom staranja o deci </w:t>
      </w:r>
      <w:r w:rsidR="0002183E" w:rsidRPr="00D80BD1">
        <w:rPr>
          <w:rStyle w:val="BodyText90"/>
          <w:sz w:val="24"/>
          <w:szCs w:val="24"/>
          <w:lang w:val="sr-Latn-CS"/>
        </w:rPr>
        <w:t>(</w:t>
      </w:r>
      <w:hyperlink w:anchor="bookmark376" w:tooltip="Current Document">
        <w:r w:rsidR="0002183E" w:rsidRPr="00D80BD1">
          <w:rPr>
            <w:rStyle w:val="BodyText70"/>
            <w:sz w:val="24"/>
            <w:szCs w:val="24"/>
            <w:lang w:val="sr-Latn-CS"/>
          </w:rPr>
          <w:t>§ 34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uz posebnu pažnju koja se posvećuje maloletnim roditeljima </w:t>
      </w:r>
      <w:r w:rsidR="0002183E" w:rsidRPr="00D80BD1">
        <w:rPr>
          <w:rStyle w:val="BodyText90"/>
          <w:sz w:val="24"/>
          <w:szCs w:val="24"/>
          <w:lang w:val="sr-Latn-CS"/>
        </w:rPr>
        <w:t>(</w:t>
      </w:r>
      <w:hyperlink w:anchor="bookmark383" w:tooltip="Current Document">
        <w:r w:rsidR="0002183E" w:rsidRPr="00D80BD1">
          <w:rPr>
            <w:rStyle w:val="BodyText70"/>
            <w:sz w:val="24"/>
            <w:szCs w:val="24"/>
            <w:lang w:val="sr-Latn-CS"/>
          </w:rPr>
          <w:t>§ 41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3F05B2" w:rsidP="003F05B2">
      <w:pPr>
        <w:pStyle w:val="BodyText14"/>
        <w:shd w:val="clear" w:color="auto" w:fill="auto"/>
        <w:tabs>
          <w:tab w:val="left" w:pos="266"/>
        </w:tabs>
        <w:spacing w:before="0" w:line="276" w:lineRule="auto"/>
        <w:ind w:right="60" w:firstLine="0"/>
        <w:jc w:val="both"/>
        <w:rPr>
          <w:sz w:val="24"/>
          <w:szCs w:val="24"/>
          <w:lang w:val="sr-Latn-CS"/>
        </w:rPr>
      </w:pPr>
      <w:r w:rsidRPr="00D80BD1">
        <w:rPr>
          <w:rStyle w:val="BodyText1"/>
          <w:sz w:val="24"/>
          <w:szCs w:val="24"/>
          <w:lang w:val="sr-Latn-CS"/>
        </w:rPr>
        <w:lastRenderedPageBreak/>
        <w:t>Drugi paket mera</w:t>
      </w:r>
      <w:r w:rsidR="0002183E" w:rsidRPr="00D80BD1">
        <w:rPr>
          <w:rStyle w:val="BodyText1"/>
          <w:sz w:val="24"/>
          <w:szCs w:val="24"/>
          <w:lang w:val="sr-Latn-CS"/>
        </w:rPr>
        <w:t xml:space="preserve"> </w:t>
      </w:r>
      <w:r w:rsidRPr="00D80BD1">
        <w:rPr>
          <w:rStyle w:val="BodyText1"/>
          <w:sz w:val="24"/>
          <w:szCs w:val="24"/>
          <w:lang w:val="sr-Latn-CS"/>
        </w:rPr>
        <w:t xml:space="preserve">fokusira se na decu kod koje postoji neposredan, ili trenutan rizik od roditeljskog napuštanja ili izdvajanja iz roditeljskog doma. </w:t>
      </w:r>
    </w:p>
    <w:p w:rsidR="000C0466" w:rsidRPr="00D80BD1" w:rsidRDefault="003F05B2" w:rsidP="003F05B2">
      <w:pPr>
        <w:pStyle w:val="BodyText14"/>
        <w:shd w:val="clear" w:color="auto" w:fill="auto"/>
        <w:spacing w:before="0" w:after="120" w:line="276" w:lineRule="auto"/>
        <w:ind w:left="20" w:right="-1" w:firstLine="0"/>
        <w:jc w:val="both"/>
        <w:rPr>
          <w:sz w:val="24"/>
          <w:szCs w:val="24"/>
          <w:lang w:val="sr-Latn-CS"/>
        </w:rPr>
      </w:pPr>
      <w:r w:rsidRPr="00D80BD1">
        <w:rPr>
          <w:rStyle w:val="BodyText1"/>
          <w:sz w:val="24"/>
          <w:szCs w:val="24"/>
          <w:lang w:val="sr-Latn-CS"/>
        </w:rPr>
        <w:t>Ukoliko se roditelj ili staratelj obrati službi ili ustanovi sa idejom da napusti dete, treba preduzeti trenutne korake kako bi se to predupredilo – u meri u kojoj je to moguće</w:t>
      </w:r>
      <w:r w:rsidR="0002183E" w:rsidRPr="00D80BD1">
        <w:rPr>
          <w:rStyle w:val="BodyText1"/>
          <w:sz w:val="24"/>
          <w:szCs w:val="24"/>
          <w:lang w:val="sr-Latn-CS"/>
        </w:rPr>
        <w:t xml:space="preserve"> (</w:t>
      </w:r>
      <w:hyperlink w:anchor="bookmark384" w:tooltip="Current Document">
        <w:r w:rsidR="0002183E" w:rsidRPr="00D80BD1">
          <w:rPr>
            <w:rStyle w:val="BodyText70"/>
            <w:sz w:val="24"/>
            <w:szCs w:val="24"/>
            <w:lang w:val="sr-Latn-CS"/>
          </w:rPr>
          <w:t>§ 44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Ovi koraci uključuju ponudu savetovanja i socijalne podrške kako bi se roditeljima omogućilo da se i dalje sami staraju o deci, kao i ispitivanje mogućnosti da se obezbede odgovarajući starateljski aranžmani koji uključuju rođake. Sličnu podršku treba ponuditi </w:t>
      </w:r>
      <w:r w:rsidR="00E25C52" w:rsidRPr="00D80BD1">
        <w:rPr>
          <w:rStyle w:val="BodyText1"/>
          <w:sz w:val="24"/>
          <w:szCs w:val="24"/>
          <w:lang w:val="sr-Latn-CS"/>
        </w:rPr>
        <w:t xml:space="preserve">roditeljima koji žele da svoje dete povere nekoj službi ili ustanovi, bilo privremeno, ili na neodređeno vreme </w:t>
      </w:r>
      <w:r w:rsidR="0002183E" w:rsidRPr="00D80BD1">
        <w:rPr>
          <w:rStyle w:val="BodyText90"/>
          <w:sz w:val="24"/>
          <w:szCs w:val="24"/>
          <w:lang w:val="sr-Latn-CS"/>
        </w:rPr>
        <w:t>(</w:t>
      </w:r>
      <w:hyperlink w:anchor="bookmark385" w:tooltip="Current Document">
        <w:r w:rsidR="0002183E" w:rsidRPr="00D80BD1">
          <w:rPr>
            <w:rStyle w:val="BodyText70"/>
            <w:sz w:val="24"/>
            <w:szCs w:val="24"/>
            <w:lang w:val="sr-Latn-CS"/>
          </w:rPr>
          <w:t>§ 45</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E25C52" w:rsidP="00E25C52">
      <w:pPr>
        <w:pStyle w:val="BodyText14"/>
        <w:shd w:val="clear" w:color="auto" w:fill="auto"/>
        <w:spacing w:before="0" w:line="276" w:lineRule="auto"/>
        <w:ind w:left="20" w:right="40" w:firstLine="0"/>
        <w:jc w:val="both"/>
        <w:rPr>
          <w:sz w:val="24"/>
          <w:szCs w:val="24"/>
          <w:lang w:val="sr-Latn-CS"/>
        </w:rPr>
        <w:sectPr w:rsidR="000C0466" w:rsidRPr="00D80BD1" w:rsidSect="00790A1C">
          <w:type w:val="continuous"/>
          <w:pgSz w:w="16838" w:h="23810"/>
          <w:pgMar w:top="5048" w:right="3369" w:bottom="4654" w:left="3326" w:header="0" w:footer="3" w:gutter="0"/>
          <w:cols w:num="2" w:space="221"/>
          <w:noEndnote/>
          <w:docGrid w:linePitch="360"/>
        </w:sectPr>
      </w:pPr>
      <w:r w:rsidRPr="00D80BD1">
        <w:rPr>
          <w:rStyle w:val="BodyText1"/>
          <w:sz w:val="24"/>
          <w:szCs w:val="24"/>
          <w:lang w:val="sr-Latn-CS"/>
        </w:rPr>
        <w:t xml:space="preserve">Važno je primetiti da, u oba slučaja, </w:t>
      </w:r>
      <w:r w:rsidRPr="00D80BD1">
        <w:rPr>
          <w:rStyle w:val="BodyText1"/>
          <w:b/>
          <w:i/>
          <w:sz w:val="24"/>
          <w:szCs w:val="24"/>
          <w:lang w:val="sr-Latn-CS"/>
        </w:rPr>
        <w:t>Smernice</w:t>
      </w:r>
      <w:r w:rsidRPr="00D80BD1">
        <w:rPr>
          <w:rStyle w:val="BodyText1"/>
          <w:sz w:val="24"/>
          <w:szCs w:val="24"/>
          <w:lang w:val="sr-Latn-CS"/>
        </w:rPr>
        <w:t xml:space="preserve"> ukazuju na obavezu svih službi i ustanova (ne samo državnih, već i onih privatnih) kako bi se obezbedilo da se realizuju potencijalne alternative smeštaju u ustanovu.</w:t>
      </w:r>
      <w:r w:rsidR="0002183E" w:rsidRPr="00D80BD1">
        <w:rPr>
          <w:rStyle w:val="BodyText1"/>
          <w:sz w:val="24"/>
          <w:szCs w:val="24"/>
          <w:lang w:val="sr-Latn-CS"/>
        </w:rPr>
        <w:t xml:space="preserve"> </w:t>
      </w:r>
      <w:r w:rsidRPr="00D80BD1">
        <w:rPr>
          <w:rStyle w:val="BodyText1"/>
          <w:sz w:val="24"/>
          <w:szCs w:val="24"/>
          <w:lang w:val="sr-Latn-CS"/>
        </w:rPr>
        <w:t xml:space="preserve">Ovo govori o zabrinutosti među autorima </w:t>
      </w:r>
      <w:r w:rsidRPr="00D80BD1">
        <w:rPr>
          <w:rStyle w:val="BodyText1"/>
          <w:b/>
          <w:i/>
          <w:sz w:val="24"/>
          <w:szCs w:val="24"/>
          <w:lang w:val="sr-Latn-CS"/>
        </w:rPr>
        <w:t>Smernica</w:t>
      </w:r>
      <w:r w:rsidRPr="00D80BD1">
        <w:rPr>
          <w:rStyle w:val="BodyText1"/>
          <w:sz w:val="24"/>
          <w:szCs w:val="24"/>
          <w:lang w:val="sr-Latn-CS"/>
        </w:rPr>
        <w:t xml:space="preserve"> da bi neke </w:t>
      </w:r>
      <w:r w:rsidR="0002183E" w:rsidRPr="00D80BD1">
        <w:rPr>
          <w:rStyle w:val="BodyText1"/>
          <w:sz w:val="24"/>
          <w:szCs w:val="24"/>
          <w:lang w:val="sr-Latn-CS"/>
        </w:rPr>
        <w:t xml:space="preserve"> </w:t>
      </w:r>
      <w:r w:rsidRPr="00D80BD1">
        <w:rPr>
          <w:rStyle w:val="BodyText1"/>
          <w:sz w:val="24"/>
          <w:szCs w:val="24"/>
          <w:lang w:val="sr-Latn-CS"/>
        </w:rPr>
        <w:t xml:space="preserve">privatne službe ili ustanove bile voljne da prihvate decu na staranje bez ikakvog pitanja, a da uz to ni ne upute roditelje na odgovarajuće usluge. </w:t>
      </w:r>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58752" behindDoc="1" locked="0" layoutInCell="1" allowOverlap="1" wp14:anchorId="749B2546" wp14:editId="7EF1D1B5">
                <wp:simplePos x="0" y="0"/>
                <wp:positionH relativeFrom="margin">
                  <wp:posOffset>-85725</wp:posOffset>
                </wp:positionH>
                <wp:positionV relativeFrom="paragraph">
                  <wp:posOffset>151765</wp:posOffset>
                </wp:positionV>
                <wp:extent cx="6314440" cy="648335"/>
                <wp:effectExtent l="0" t="0" r="635" b="0"/>
                <wp:wrapSquare wrapText="bothSides"/>
                <wp:docPr id="46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5C52" w:rsidRDefault="00706D5D" w:rsidP="001C1BC9">
                            <w:pPr>
                              <w:pStyle w:val="Heading2"/>
                              <w:rPr>
                                <w:lang w:val="sr-Latn-CS"/>
                              </w:rPr>
                            </w:pPr>
                            <w:bookmarkStart w:id="138" w:name="_Toc408911122"/>
                            <w:bookmarkStart w:id="139" w:name="bookmark130"/>
                            <w:r w:rsidRPr="00E25C52">
                              <w:rPr>
                                <w:rStyle w:val="Heading4Spacing-1ptExact"/>
                                <w:spacing w:val="-30"/>
                                <w:lang w:val="sr-Latn-CS"/>
                              </w:rPr>
                              <w:t>U fokusu 5: Podrška por</w:t>
                            </w:r>
                            <w:r>
                              <w:rPr>
                                <w:rStyle w:val="Heading4Spacing-1ptExact"/>
                                <w:spacing w:val="-30"/>
                                <w:lang w:val="sr-Latn-CS"/>
                              </w:rPr>
                              <w:t>odicama u prevenciji napuštanja dece</w:t>
                            </w:r>
                            <w:bookmarkEnd w:id="138"/>
                            <w:r w:rsidRPr="00E25C52">
                              <w:rPr>
                                <w:rStyle w:val="Heading4Spacing-1ptExact"/>
                                <w:spacing w:val="-30"/>
                                <w:lang w:val="sr-Latn-CS"/>
                              </w:rPr>
                              <w:t xml:space="preserve"> </w:t>
                            </w:r>
                            <w:bookmarkEnd w:id="139"/>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PREGLED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B2546" id="Text Box 133" o:spid="_x0000_s1052" type="#_x0000_t202" style="position:absolute;left:0;text-align:left;margin-left:-6.75pt;margin-top:11.95pt;width:497.2pt;height:51.05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UVsgIAALU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" filled="f" stroked="f">
                <v:textbox style="mso-fit-shape-to-text:t" inset="0,0,0,0">
                  <w:txbxContent>
                    <w:p w:rsidR="00706D5D" w:rsidRPr="00E25C52" w:rsidRDefault="00706D5D" w:rsidP="001C1BC9">
                      <w:pPr>
                        <w:pStyle w:val="Heading2"/>
                        <w:rPr>
                          <w:lang w:val="sr-Latn-CS"/>
                        </w:rPr>
                      </w:pPr>
                      <w:bookmarkStart w:id="161" w:name="bookmark130"/>
                      <w:bookmarkStart w:id="162" w:name="_Toc408911122"/>
                      <w:r w:rsidRPr="00E25C52">
                        <w:rPr>
                          <w:rStyle w:val="Heading4Spacing-1ptExact"/>
                          <w:spacing w:val="-30"/>
                          <w:lang w:val="sr-Latn-CS"/>
                        </w:rPr>
                        <w:t>U fokusu 5: Podrška por</w:t>
                      </w:r>
                      <w:r>
                        <w:rPr>
                          <w:rStyle w:val="Heading4Spacing-1ptExact"/>
                          <w:spacing w:val="-30"/>
                          <w:lang w:val="sr-Latn-CS"/>
                        </w:rPr>
                        <w:t>odicama u prevenciji napuštanja dece</w:t>
                      </w:r>
                      <w:bookmarkEnd w:id="162"/>
                      <w:r w:rsidRPr="00E25C52">
                        <w:rPr>
                          <w:rStyle w:val="Heading4Spacing-1ptExact"/>
                          <w:spacing w:val="-30"/>
                          <w:lang w:val="sr-Latn-CS"/>
                        </w:rPr>
                        <w:t xml:space="preserve"> </w:t>
                      </w:r>
                      <w:bookmarkEnd w:id="161"/>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PREGLED</w:t>
                      </w:r>
                    </w:p>
                  </w:txbxContent>
                </v:textbox>
                <w10:wrap type="square" anchorx="margin"/>
              </v:shape>
            </w:pict>
          </mc:Fallback>
        </mc:AlternateContent>
      </w:r>
    </w:p>
    <w:p w:rsidR="000C0466" w:rsidRPr="00D80BD1" w:rsidRDefault="00300F2C" w:rsidP="007521AF">
      <w:pPr>
        <w:pStyle w:val="BodyText14"/>
        <w:shd w:val="clear" w:color="auto" w:fill="auto"/>
        <w:spacing w:before="0" w:after="120" w:line="276" w:lineRule="auto"/>
        <w:ind w:left="20" w:right="380" w:firstLine="0"/>
        <w:jc w:val="both"/>
        <w:rPr>
          <w:sz w:val="24"/>
          <w:szCs w:val="24"/>
          <w:lang w:val="sr-Latn-CS"/>
        </w:rPr>
      </w:pPr>
      <w:r w:rsidRPr="00D80BD1">
        <w:rPr>
          <w:rStyle w:val="BodyText1"/>
          <w:b/>
          <w:i/>
          <w:sz w:val="24"/>
          <w:szCs w:val="24"/>
          <w:lang w:val="sr-Latn-CS"/>
        </w:rPr>
        <w:t>Smernice</w:t>
      </w:r>
      <w:r w:rsidRPr="00D80BD1">
        <w:rPr>
          <w:rStyle w:val="BodyText1"/>
          <w:sz w:val="24"/>
          <w:szCs w:val="24"/>
          <w:lang w:val="sr-Latn-CS"/>
        </w:rPr>
        <w:t xml:space="preserve"> značajnu pažnju posvećuju naporima koje treba uložiti da se na najmanju moguću meru svedu napuštanje i predavanje dece na staranje.</w:t>
      </w:r>
      <w:r w:rsidR="0002183E" w:rsidRPr="00D80BD1">
        <w:rPr>
          <w:rStyle w:val="BodyText1"/>
          <w:sz w:val="24"/>
          <w:szCs w:val="24"/>
          <w:lang w:val="sr-Latn-CS"/>
        </w:rPr>
        <w:t xml:space="preserve"> </w:t>
      </w:r>
      <w:r w:rsidRPr="00D80BD1">
        <w:rPr>
          <w:rStyle w:val="BodyText1"/>
          <w:sz w:val="24"/>
          <w:szCs w:val="24"/>
          <w:lang w:val="sr-Latn-CS"/>
        </w:rPr>
        <w:t>Ovo je deo svesnog fokusiranja u sklopu sveukupnih mera prevencije porodičnog razdvajanja i jačanja porodice.</w:t>
      </w:r>
      <w:r w:rsidR="0002183E" w:rsidRPr="00D80BD1">
        <w:rPr>
          <w:rStyle w:val="BodyText1"/>
          <w:sz w:val="24"/>
          <w:szCs w:val="24"/>
          <w:lang w:val="sr-Latn-CS"/>
        </w:rPr>
        <w:t xml:space="preserve"> </w:t>
      </w:r>
    </w:p>
    <w:p w:rsidR="000C0466" w:rsidRPr="00D80BD1" w:rsidRDefault="00300F2C" w:rsidP="007521AF">
      <w:pPr>
        <w:pStyle w:val="BodyText14"/>
        <w:shd w:val="clear" w:color="auto" w:fill="auto"/>
        <w:spacing w:before="0" w:after="120" w:line="276" w:lineRule="auto"/>
        <w:ind w:left="20" w:right="380" w:firstLine="0"/>
        <w:jc w:val="both"/>
        <w:rPr>
          <w:sz w:val="24"/>
          <w:szCs w:val="24"/>
          <w:lang w:val="sr-Latn-CS"/>
        </w:rPr>
      </w:pPr>
      <w:r w:rsidRPr="00D80BD1">
        <w:rPr>
          <w:rStyle w:val="BodyText1"/>
          <w:sz w:val="24"/>
          <w:szCs w:val="24"/>
          <w:lang w:val="sr-Latn-CS"/>
        </w:rPr>
        <w:t xml:space="preserve">Mnoge inicijative koje se predlažu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r w:rsidRPr="00D80BD1">
        <w:rPr>
          <w:rStyle w:val="BodyText1"/>
          <w:sz w:val="24"/>
          <w:szCs w:val="24"/>
          <w:lang w:val="sr-Latn-CS"/>
        </w:rPr>
        <w:t>osmišljene su na nivou primarne prevencije kako bi se uticalo na „korene uzroke“ – drugim rečima, na politike i akcije opšte primene, kako bi se uticalo na društvene faktore koji mogu dovesti do toga da roditelji napuste svoju decu ili da ih daju na staranje.</w:t>
      </w:r>
      <w:r w:rsidR="0002183E" w:rsidRPr="00D80BD1">
        <w:rPr>
          <w:rStyle w:val="BodyText1"/>
          <w:sz w:val="24"/>
          <w:szCs w:val="24"/>
          <w:lang w:val="sr-Latn-CS"/>
        </w:rPr>
        <w:t xml:space="preserve"> </w:t>
      </w:r>
      <w:r w:rsidRPr="00D80BD1">
        <w:rPr>
          <w:rStyle w:val="BodyText1"/>
          <w:sz w:val="24"/>
          <w:szCs w:val="24"/>
          <w:lang w:val="sr-Latn-CS"/>
        </w:rPr>
        <w:t>Ove mere širokog opsega uključuju strategije za borbu protiv siromaštva, diskriminacije i stigmatizacije, kako bi se promenili stavovi prema invaliditetu i samohranom roditeljstvu, i usvojile socijalne politike kojima se unapređuju osnaživanje porodica i roditeljske veštine</w:t>
      </w:r>
      <w:r w:rsidR="0002183E" w:rsidRPr="00D80BD1">
        <w:rPr>
          <w:rStyle w:val="BodyText1"/>
          <w:sz w:val="24"/>
          <w:szCs w:val="24"/>
          <w:lang w:val="sr-Latn-CS"/>
        </w:rPr>
        <w:t xml:space="preserve"> (</w:t>
      </w:r>
      <w:hyperlink w:anchor="bookmark355" w:tooltip="Current Document">
        <w:r w:rsidR="0002183E" w:rsidRPr="00D80BD1">
          <w:rPr>
            <w:rStyle w:val="BodyText70"/>
            <w:sz w:val="24"/>
            <w:szCs w:val="24"/>
            <w:lang w:val="sr-Latn-CS"/>
          </w:rPr>
          <w:t>§ 10</w:t>
        </w:r>
      </w:hyperlink>
      <w:r w:rsidR="0002183E" w:rsidRPr="00D80BD1">
        <w:rPr>
          <w:rStyle w:val="BodyText90"/>
          <w:sz w:val="24"/>
          <w:szCs w:val="24"/>
          <w:lang w:val="sr-Latn-CS"/>
        </w:rPr>
        <w:t>,</w:t>
      </w:r>
      <w:hyperlink w:anchor="bookmark374" w:tooltip="Current Document">
        <w:r w:rsidR="0002183E" w:rsidRPr="00D80BD1">
          <w:rPr>
            <w:rStyle w:val="BodyText1"/>
            <w:sz w:val="24"/>
            <w:szCs w:val="24"/>
            <w:lang w:val="sr-Latn-CS"/>
          </w:rPr>
          <w:t xml:space="preserve"> </w:t>
        </w:r>
        <w:r w:rsidR="0002183E" w:rsidRPr="00D80BD1">
          <w:rPr>
            <w:rStyle w:val="BodyText80"/>
            <w:sz w:val="24"/>
            <w:szCs w:val="24"/>
            <w:lang w:val="sr-Latn-CS"/>
          </w:rPr>
          <w:t>32</w:t>
        </w:r>
      </w:hyperlink>
      <w:r w:rsidR="0002183E" w:rsidRPr="00D80BD1">
        <w:rPr>
          <w:rStyle w:val="BodyText1"/>
          <w:sz w:val="24"/>
          <w:szCs w:val="24"/>
          <w:lang w:val="sr-Latn-CS"/>
        </w:rPr>
        <w:t>,</w:t>
      </w:r>
      <w:hyperlink w:anchor="bookmark376" w:tooltip="Current Document">
        <w:r w:rsidR="0002183E" w:rsidRPr="00D80BD1">
          <w:rPr>
            <w:rStyle w:val="BodyText1"/>
            <w:sz w:val="24"/>
            <w:szCs w:val="24"/>
            <w:lang w:val="sr-Latn-CS"/>
          </w:rPr>
          <w:t xml:space="preserve"> </w:t>
        </w:r>
        <w:r w:rsidR="0002183E" w:rsidRPr="00D80BD1">
          <w:rPr>
            <w:rStyle w:val="BodyText80"/>
            <w:sz w:val="24"/>
            <w:szCs w:val="24"/>
            <w:lang w:val="sr-Latn-CS"/>
          </w:rPr>
          <w:t>34</w:t>
        </w:r>
      </w:hyperlink>
      <w:r w:rsidR="0002183E" w:rsidRPr="00D80BD1">
        <w:rPr>
          <w:rStyle w:val="BodyText1"/>
          <w:sz w:val="24"/>
          <w:szCs w:val="24"/>
          <w:lang w:val="sr-Latn-CS"/>
        </w:rPr>
        <w:t>,</w:t>
      </w:r>
      <w:hyperlink w:anchor="bookmark378" w:tooltip="Current Document">
        <w:r w:rsidR="0002183E" w:rsidRPr="00D80BD1">
          <w:rPr>
            <w:rStyle w:val="BodyText1"/>
            <w:sz w:val="24"/>
            <w:szCs w:val="24"/>
            <w:lang w:val="sr-Latn-CS"/>
          </w:rPr>
          <w:t xml:space="preserve"> </w:t>
        </w:r>
        <w:r w:rsidR="0002183E" w:rsidRPr="00D80BD1">
          <w:rPr>
            <w:rStyle w:val="BodyText80"/>
            <w:sz w:val="24"/>
            <w:szCs w:val="24"/>
            <w:lang w:val="sr-Latn-CS"/>
          </w:rPr>
          <w:t>36</w:t>
        </w:r>
      </w:hyperlink>
      <w:r w:rsidR="0002183E" w:rsidRPr="00D80BD1">
        <w:rPr>
          <w:rStyle w:val="BodyText1"/>
          <w:sz w:val="24"/>
          <w:szCs w:val="24"/>
          <w:lang w:val="sr-Latn-CS"/>
        </w:rPr>
        <w:t>).</w:t>
      </w:r>
    </w:p>
    <w:p w:rsidR="00AF3428" w:rsidRPr="00D80BD1" w:rsidRDefault="00300F2C" w:rsidP="00AF3428">
      <w:pPr>
        <w:pStyle w:val="BodyText14"/>
        <w:shd w:val="clear" w:color="auto" w:fill="auto"/>
        <w:spacing w:before="0" w:line="276" w:lineRule="auto"/>
        <w:ind w:left="20" w:right="60" w:firstLine="0"/>
        <w:jc w:val="both"/>
        <w:rPr>
          <w:rStyle w:val="BodyText1"/>
          <w:sz w:val="24"/>
          <w:szCs w:val="24"/>
          <w:lang w:val="sr-Latn-CS"/>
        </w:rPr>
      </w:pPr>
      <w:r w:rsidRPr="00D80BD1">
        <w:rPr>
          <w:rStyle w:val="BodyText1"/>
          <w:sz w:val="24"/>
          <w:szCs w:val="24"/>
          <w:lang w:val="sr-Latn-CS"/>
        </w:rPr>
        <w:t xml:space="preserve">Ono što u </w:t>
      </w:r>
      <w:r w:rsidRPr="00D80BD1">
        <w:rPr>
          <w:rStyle w:val="BodyText1"/>
          <w:b/>
          <w:i/>
          <w:sz w:val="24"/>
          <w:szCs w:val="24"/>
          <w:lang w:val="sr-Latn-CS"/>
        </w:rPr>
        <w:t>Smernicama</w:t>
      </w:r>
      <w:r w:rsidRPr="00D80BD1">
        <w:rPr>
          <w:rStyle w:val="BodyText1"/>
          <w:sz w:val="24"/>
          <w:szCs w:val="24"/>
          <w:lang w:val="sr-Latn-CS"/>
        </w:rPr>
        <w:t xml:space="preserve"> možda nije tako trenutno očigledno jesu ciljani programi na sekundarnom nivou prevencije.</w:t>
      </w:r>
      <w:r w:rsidR="0002183E" w:rsidRPr="00D80BD1">
        <w:rPr>
          <w:rStyle w:val="BodyText1"/>
          <w:sz w:val="24"/>
          <w:szCs w:val="24"/>
          <w:lang w:val="sr-Latn-CS"/>
        </w:rPr>
        <w:t xml:space="preserve"> </w:t>
      </w:r>
      <w:r w:rsidR="00AF3428" w:rsidRPr="00D80BD1">
        <w:rPr>
          <w:rStyle w:val="BodyText1"/>
          <w:sz w:val="24"/>
          <w:szCs w:val="24"/>
          <w:lang w:val="sr-Latn-CS"/>
        </w:rPr>
        <w:t xml:space="preserve">Ovi važni programi izrađeni su da bi se pružili individualizovano savetovanje i podrška u slučajevima gde postoji određen rizik (ili čak iskazana namera) od napuštanja ili davanja deteta na staranje. Oni su dopuna šire postavljenim merama prevencije, ali njihova primena često predstavlja veliki izazov u pogledu ljudskih i finansijskih resursa koji su potrebni. </w:t>
      </w:r>
    </w:p>
    <w:p w:rsidR="000C0466" w:rsidRPr="00D80BD1" w:rsidRDefault="00AF3428"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Ovi programi ne samo da zahtevaju kvalifikovane radnike koji će se baviti </w:t>
      </w:r>
      <w:r w:rsidRPr="00D80BD1">
        <w:rPr>
          <w:rStyle w:val="BodyText1"/>
          <w:color w:val="auto"/>
          <w:sz w:val="24"/>
          <w:szCs w:val="24"/>
          <w:lang w:val="sr-Latn-CS"/>
        </w:rPr>
        <w:t>slučajevima osoba koje se same prijavljuju za korišćenje usluga</w:t>
      </w:r>
      <w:r w:rsidRPr="00D80BD1">
        <w:rPr>
          <w:rStyle w:val="BodyText1"/>
          <w:sz w:val="24"/>
          <w:szCs w:val="24"/>
          <w:lang w:val="sr-Latn-CS"/>
        </w:rPr>
        <w:t>, već su im potrebni i radnici na terenu kako bi se ugrožene osobe mogle identifikovati, te im se ponudila pomoć.</w:t>
      </w:r>
      <w:r w:rsidR="0002183E" w:rsidRPr="00D80BD1">
        <w:rPr>
          <w:rStyle w:val="BodyText1"/>
          <w:sz w:val="24"/>
          <w:szCs w:val="24"/>
          <w:lang w:val="sr-Latn-CS"/>
        </w:rPr>
        <w:t xml:space="preserve"> </w:t>
      </w:r>
    </w:p>
    <w:p w:rsidR="000C0466" w:rsidRPr="00D80BD1" w:rsidRDefault="00AF3428"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Među uslugama koje se eksplicitno pominju u </w:t>
      </w:r>
      <w:r w:rsidRPr="00D80BD1">
        <w:rPr>
          <w:rStyle w:val="BodyText1"/>
          <w:b/>
          <w:i/>
          <w:sz w:val="24"/>
          <w:szCs w:val="24"/>
          <w:lang w:val="sr-Latn-CS"/>
        </w:rPr>
        <w:t>Smernicama</w:t>
      </w:r>
      <w:r w:rsidRPr="00D80BD1">
        <w:rPr>
          <w:rStyle w:val="BodyText1"/>
          <w:sz w:val="24"/>
          <w:szCs w:val="24"/>
          <w:lang w:val="sr-Latn-CS"/>
        </w:rPr>
        <w:t xml:space="preserve"> (pored finansijske pomoći i prilika za zaradu) nalaze se usluge za roditelje i decu sa invaliditetom </w:t>
      </w:r>
      <w:r w:rsidR="0002183E" w:rsidRPr="00D80BD1">
        <w:rPr>
          <w:rStyle w:val="BodyText1"/>
          <w:sz w:val="24"/>
          <w:szCs w:val="24"/>
          <w:lang w:val="sr-Latn-CS"/>
        </w:rPr>
        <w:t>(</w:t>
      </w:r>
      <w:hyperlink w:anchor="bookmark376" w:tooltip="Current Document">
        <w:r w:rsidR="0002183E" w:rsidRPr="00D80BD1">
          <w:rPr>
            <w:rStyle w:val="BodyText70"/>
            <w:sz w:val="24"/>
            <w:szCs w:val="24"/>
            <w:lang w:val="sr-Latn-CS"/>
          </w:rPr>
          <w:t>§ 34.b</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kućne posete</w:t>
      </w:r>
      <w:r w:rsidR="0002183E" w:rsidRPr="00D80BD1">
        <w:rPr>
          <w:rStyle w:val="BodyText1"/>
          <w:sz w:val="24"/>
          <w:szCs w:val="24"/>
          <w:lang w:val="sr-Latn-CS"/>
        </w:rPr>
        <w:t xml:space="preserve">, </w:t>
      </w:r>
      <w:r w:rsidRPr="00D80BD1">
        <w:rPr>
          <w:rStyle w:val="BodyText1"/>
          <w:sz w:val="24"/>
          <w:szCs w:val="24"/>
          <w:lang w:val="sr-Latn-CS"/>
        </w:rPr>
        <w:t>i razgovori sa drugim porodicama koje prolaze kroz teškoće</w:t>
      </w:r>
      <w:r w:rsidR="0002183E" w:rsidRPr="00D80BD1">
        <w:rPr>
          <w:rStyle w:val="BodyText1"/>
          <w:sz w:val="24"/>
          <w:szCs w:val="24"/>
          <w:lang w:val="sr-Latn-CS"/>
        </w:rPr>
        <w:t xml:space="preserve"> (</w:t>
      </w:r>
      <w:hyperlink w:anchor="bookmark377" w:tooltip="Current Document">
        <w:r w:rsidR="0002183E" w:rsidRPr="00D80BD1">
          <w:rPr>
            <w:rStyle w:val="BodyText70"/>
            <w:sz w:val="24"/>
            <w:szCs w:val="24"/>
            <w:lang w:val="sr-Latn-CS"/>
          </w:rPr>
          <w:t>§ 35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Podršku i zaštitu takođe treba predvideti za samohrane i maloletne roditelje</w:t>
      </w:r>
      <w:r w:rsidR="0002183E" w:rsidRPr="00D80BD1">
        <w:rPr>
          <w:rStyle w:val="BodyText1"/>
          <w:sz w:val="24"/>
          <w:szCs w:val="24"/>
          <w:lang w:val="sr-Latn-CS"/>
        </w:rPr>
        <w:t xml:space="preserve"> (</w:t>
      </w:r>
      <w:hyperlink w:anchor="bookmark378" w:tooltip="Current Document">
        <w:r w:rsidR="0002183E" w:rsidRPr="00D80BD1">
          <w:rPr>
            <w:rStyle w:val="BodyText70"/>
            <w:sz w:val="24"/>
            <w:szCs w:val="24"/>
            <w:lang w:val="sr-Latn-CS"/>
          </w:rPr>
          <w:t>§ 36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uz posebnu pažnju koja se obraća ne period </w:t>
      </w:r>
      <w:r w:rsidR="00C55517" w:rsidRPr="00D80BD1">
        <w:rPr>
          <w:rStyle w:val="BodyText1"/>
          <w:sz w:val="24"/>
          <w:szCs w:val="24"/>
          <w:lang w:val="sr-Latn-CS"/>
        </w:rPr>
        <w:t xml:space="preserve">pre i nakon samog rođenja deteta </w:t>
      </w:r>
      <w:r w:rsidR="0002183E" w:rsidRPr="00D80BD1">
        <w:rPr>
          <w:rStyle w:val="BodyText90"/>
          <w:sz w:val="24"/>
          <w:szCs w:val="24"/>
          <w:lang w:val="sr-Latn-CS"/>
        </w:rPr>
        <w:t>(</w:t>
      </w:r>
      <w:hyperlink w:anchor="bookmark383" w:tooltip="Current Document">
        <w:r w:rsidR="0002183E" w:rsidRPr="00D80BD1">
          <w:rPr>
            <w:rStyle w:val="BodyText70"/>
            <w:sz w:val="24"/>
            <w:szCs w:val="24"/>
            <w:lang w:val="sr-Latn-CS"/>
          </w:rPr>
          <w:t>§ 41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55517" w:rsidRPr="00D80BD1">
        <w:rPr>
          <w:rStyle w:val="BodyText1"/>
          <w:sz w:val="24"/>
          <w:szCs w:val="24"/>
          <w:lang w:val="sr-Latn-CS"/>
        </w:rPr>
        <w:t>Ovim se ukazuje na potrebu za prisustvom kvalifikovanog osoblja koje se bavi prevencijom, na primer, u ginekološkim ordinacijama i porodilištima.</w:t>
      </w:r>
      <w:r w:rsidR="0002183E" w:rsidRPr="00D80BD1">
        <w:rPr>
          <w:rStyle w:val="BodyText1"/>
          <w:sz w:val="24"/>
          <w:szCs w:val="24"/>
          <w:lang w:val="sr-Latn-CS"/>
        </w:rPr>
        <w:t xml:space="preserve"> </w:t>
      </w:r>
    </w:p>
    <w:p w:rsidR="000C0466" w:rsidRPr="00D80BD1" w:rsidRDefault="00C55517" w:rsidP="007521AF">
      <w:pPr>
        <w:pStyle w:val="BodyText14"/>
        <w:shd w:val="clear" w:color="auto" w:fill="auto"/>
        <w:spacing w:before="0" w:line="276" w:lineRule="auto"/>
        <w:ind w:left="20" w:firstLine="0"/>
        <w:jc w:val="both"/>
        <w:rPr>
          <w:sz w:val="24"/>
          <w:szCs w:val="24"/>
          <w:lang w:val="sr-Latn-CS"/>
        </w:rPr>
        <w:sectPr w:rsidR="000C0466" w:rsidRPr="00D80BD1" w:rsidSect="00790A1C">
          <w:pgSz w:w="16838" w:h="23810"/>
          <w:pgMar w:top="5033" w:right="3426" w:bottom="4639" w:left="3508" w:header="0" w:footer="3" w:gutter="0"/>
          <w:cols w:num="2" w:space="171"/>
          <w:noEndnote/>
          <w:docGrid w:linePitch="360"/>
        </w:sectPr>
      </w:pPr>
      <w:r w:rsidRPr="00D80BD1">
        <w:rPr>
          <w:rStyle w:val="BodyText1"/>
          <w:sz w:val="24"/>
          <w:szCs w:val="24"/>
          <w:lang w:val="sr-Latn-CS"/>
        </w:rPr>
        <w:t xml:space="preserve">Poslednja bezbednosna mreža – kada je u pitanju projektovano napuštanje dece – jeste delotvoran sistem prevencije nepotrebnih ulazaka u sistem formalne zaštite </w:t>
      </w:r>
      <w:r w:rsidRPr="00D80BD1">
        <w:rPr>
          <w:rStyle w:val="BodyText90"/>
          <w:sz w:val="24"/>
          <w:szCs w:val="24"/>
          <w:lang w:val="sr-Latn-CS"/>
        </w:rPr>
        <w:t>(</w:t>
      </w:r>
      <w:hyperlink w:anchor="bookmark165" w:tooltip="Current Document">
        <w:r w:rsidRPr="00D80BD1">
          <w:rPr>
            <w:rStyle w:val="BodyText70"/>
            <w:sz w:val="24"/>
            <w:szCs w:val="24"/>
            <w:lang w:val="sr-Latn-CS"/>
          </w:rPr>
          <w:t>vidi</w:t>
        </w:r>
        <w:r w:rsidR="0002183E" w:rsidRPr="00D80BD1">
          <w:rPr>
            <w:rStyle w:val="BodyText70"/>
            <w:sz w:val="24"/>
            <w:szCs w:val="24"/>
            <w:lang w:val="sr-Latn-CS"/>
          </w:rPr>
          <w:t xml:space="preserve"> </w:t>
        </w:r>
        <w:r w:rsidRPr="00D80BD1">
          <w:rPr>
            <w:rStyle w:val="BodyText70"/>
            <w:sz w:val="24"/>
            <w:szCs w:val="24"/>
            <w:lang w:val="sr-Latn-CS"/>
          </w:rPr>
          <w:t>U fokusu</w:t>
        </w:r>
        <w:r w:rsidR="0002183E" w:rsidRPr="00D80BD1">
          <w:rPr>
            <w:rStyle w:val="BodyText70"/>
            <w:sz w:val="24"/>
            <w:szCs w:val="24"/>
            <w:lang w:val="sr-Latn-CS"/>
          </w:rPr>
          <w:t xml:space="preserve"> 8</w:t>
        </w:r>
      </w:hyperlink>
      <w:r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kojim se roditelji koji se prijavljuju da smeste svoje dete na alternativno staranje upućuju na usluge odgovarajuće psiho-socijalne i praktične podrške </w:t>
      </w:r>
      <w:r w:rsidR="0002183E" w:rsidRPr="00D80BD1">
        <w:rPr>
          <w:rStyle w:val="BodyText90"/>
          <w:sz w:val="24"/>
          <w:szCs w:val="24"/>
          <w:lang w:val="sr-Latn-CS"/>
        </w:rPr>
        <w:t>(</w:t>
      </w:r>
      <w:hyperlink w:anchor="bookmark384" w:tooltip="Current Document">
        <w:r w:rsidR="0002183E" w:rsidRPr="00D80BD1">
          <w:rPr>
            <w:rStyle w:val="BodyText70"/>
            <w:sz w:val="24"/>
            <w:szCs w:val="24"/>
            <w:lang w:val="sr-Latn-CS"/>
          </w:rPr>
          <w:t>§ 44</w:t>
        </w:r>
      </w:hyperlink>
      <w:r w:rsidR="0002183E" w:rsidRPr="00D80BD1">
        <w:rPr>
          <w:rStyle w:val="BodyText90"/>
          <w:sz w:val="24"/>
          <w:szCs w:val="24"/>
          <w:lang w:val="sr-Latn-CS"/>
        </w:rPr>
        <w:t>)</w:t>
      </w:r>
      <w:r w:rsidR="0002183E" w:rsidRPr="00D80BD1">
        <w:rPr>
          <w:rStyle w:val="BodyText1"/>
          <w:sz w:val="24"/>
          <w:szCs w:val="24"/>
          <w:lang w:val="sr-Latn-CS"/>
        </w:rPr>
        <w:t>.</w:t>
      </w:r>
    </w:p>
    <w:p w:rsidR="00FF04F5" w:rsidRDefault="00FF04F5" w:rsidP="007521AF">
      <w:pPr>
        <w:pStyle w:val="Heading41"/>
        <w:keepNext/>
        <w:keepLines/>
        <w:shd w:val="clear" w:color="auto" w:fill="auto"/>
        <w:spacing w:after="333" w:line="276" w:lineRule="auto"/>
        <w:ind w:left="40" w:right="620"/>
        <w:jc w:val="both"/>
        <w:rPr>
          <w:rStyle w:val="Heading43"/>
          <w:sz w:val="36"/>
          <w:szCs w:val="36"/>
          <w:lang w:val="sr-Latn-CS"/>
        </w:rPr>
      </w:pPr>
      <w:bookmarkStart w:id="140" w:name="bookmark132"/>
    </w:p>
    <w:p w:rsidR="000C0466" w:rsidRPr="00D80BD1" w:rsidRDefault="00C55517" w:rsidP="007521AF">
      <w:pPr>
        <w:pStyle w:val="Heading41"/>
        <w:keepNext/>
        <w:keepLines/>
        <w:shd w:val="clear" w:color="auto" w:fill="auto"/>
        <w:spacing w:after="333" w:line="276" w:lineRule="auto"/>
        <w:ind w:left="40" w:right="620"/>
        <w:jc w:val="both"/>
        <w:rPr>
          <w:sz w:val="36"/>
          <w:szCs w:val="36"/>
          <w:lang w:val="sr-Latn-CS"/>
        </w:rPr>
      </w:pPr>
      <w:r w:rsidRPr="00D80BD1">
        <w:rPr>
          <w:rStyle w:val="Heading43"/>
          <w:sz w:val="36"/>
          <w:szCs w:val="36"/>
          <w:lang w:val="sr-Latn-CS"/>
        </w:rPr>
        <w:t>U fokusu</w:t>
      </w:r>
      <w:r w:rsidR="0002183E" w:rsidRPr="00D80BD1">
        <w:rPr>
          <w:rStyle w:val="Heading43"/>
          <w:sz w:val="36"/>
          <w:szCs w:val="36"/>
          <w:lang w:val="sr-Latn-CS"/>
        </w:rPr>
        <w:t xml:space="preserve"> 5: </w:t>
      </w:r>
      <w:r w:rsidRPr="00D80BD1">
        <w:rPr>
          <w:rStyle w:val="Heading43"/>
          <w:sz w:val="36"/>
          <w:szCs w:val="36"/>
          <w:lang w:val="sr-Latn-CS"/>
        </w:rPr>
        <w:t>Podrška porodicama u prevenciji napuštanje dece</w:t>
      </w:r>
      <w:r w:rsidR="0002183E" w:rsidRPr="00D80BD1">
        <w:rPr>
          <w:rStyle w:val="Heading43"/>
          <w:sz w:val="36"/>
          <w:szCs w:val="36"/>
          <w:lang w:val="sr-Latn-CS"/>
        </w:rPr>
        <w:t xml:space="preserve"> (</w:t>
      </w:r>
      <w:r w:rsidRPr="00D80BD1">
        <w:rPr>
          <w:rStyle w:val="Heading43"/>
          <w:sz w:val="36"/>
          <w:szCs w:val="36"/>
          <w:lang w:val="sr-Latn-CS"/>
        </w:rPr>
        <w:t>nastavak</w:t>
      </w:r>
      <w:r w:rsidR="0002183E" w:rsidRPr="00D80BD1">
        <w:rPr>
          <w:rStyle w:val="Heading43"/>
          <w:sz w:val="36"/>
          <w:szCs w:val="36"/>
          <w:lang w:val="sr-Latn-CS"/>
        </w:rPr>
        <w:t>)</w:t>
      </w:r>
      <w:bookmarkEnd w:id="140"/>
    </w:p>
    <w:p w:rsidR="000C0466" w:rsidRPr="00D80BD1" w:rsidRDefault="00C55517"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headerReference w:type="even" r:id="rId114"/>
          <w:headerReference w:type="default" r:id="rId115"/>
          <w:footerReference w:type="even" r:id="rId116"/>
          <w:footerReference w:type="default" r:id="rId117"/>
          <w:headerReference w:type="first" r:id="rId118"/>
          <w:footerReference w:type="first" r:id="rId119"/>
          <w:pgSz w:w="16838" w:h="23810"/>
          <w:pgMar w:top="5062" w:right="5892" w:bottom="5744" w:left="3338" w:header="0" w:footer="3" w:gutter="0"/>
          <w:cols w:space="720"/>
          <w:noEndnote/>
          <w:titlePg/>
          <w:docGrid w:linePitch="360"/>
        </w:sectPr>
      </w:pPr>
      <w:r w:rsidRPr="00D80BD1">
        <w:rPr>
          <w:rStyle w:val="Heading55"/>
          <w:b/>
          <w:bCs/>
          <w:sz w:val="24"/>
          <w:szCs w:val="24"/>
          <w:lang w:val="sr-Latn-CS"/>
        </w:rPr>
        <w:t>IMPLIKACIJE U KREIRANJU POLITIKE</w:t>
      </w:r>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C55517" w:rsidP="007521AF">
      <w:pPr>
        <w:pStyle w:val="Bodytext221"/>
        <w:shd w:val="clear" w:color="auto" w:fill="auto"/>
        <w:spacing w:after="95" w:line="276" w:lineRule="auto"/>
        <w:ind w:left="60" w:right="160" w:firstLine="0"/>
        <w:jc w:val="both"/>
        <w:rPr>
          <w:sz w:val="24"/>
          <w:szCs w:val="24"/>
          <w:lang w:val="sr-Latn-CS"/>
        </w:rPr>
      </w:pPr>
      <w:bookmarkStart w:id="141" w:name="bookmark134"/>
      <w:r w:rsidRPr="00D80BD1">
        <w:rPr>
          <w:rStyle w:val="Bodytext225"/>
          <w:b/>
          <w:bCs/>
          <w:sz w:val="24"/>
          <w:szCs w:val="24"/>
          <w:lang w:val="sr-Latn-CS"/>
        </w:rPr>
        <w:lastRenderedPageBreak/>
        <w:t>Smernice</w:t>
      </w:r>
      <w:r w:rsidR="0002183E" w:rsidRPr="00D80BD1">
        <w:rPr>
          <w:rStyle w:val="Bodytext225"/>
          <w:b/>
          <w:bCs/>
          <w:sz w:val="24"/>
          <w:szCs w:val="24"/>
          <w:lang w:val="sr-Latn-CS"/>
        </w:rPr>
        <w:t>: § 3, 9, 15, 32, 33, 34, 35, 36, 37, 38</w:t>
      </w:r>
      <w:bookmarkEnd w:id="141"/>
    </w:p>
    <w:p w:rsidR="000C0466" w:rsidRPr="00D80BD1" w:rsidRDefault="007C2F92" w:rsidP="007521AF">
      <w:pPr>
        <w:pStyle w:val="BodyText14"/>
        <w:shd w:val="clear" w:color="auto" w:fill="auto"/>
        <w:spacing w:before="0" w:after="267" w:line="276" w:lineRule="auto"/>
        <w:ind w:left="60" w:right="16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naglašavaju da države treba da se trude da preduprede razdvajanje dece od njihovih roditelja i porodica onda kada je to moguće.</w:t>
      </w:r>
      <w:r w:rsidR="0002183E" w:rsidRPr="00D80BD1">
        <w:rPr>
          <w:rStyle w:val="BodyText1"/>
          <w:sz w:val="24"/>
          <w:szCs w:val="24"/>
          <w:lang w:val="sr-Latn-CS"/>
        </w:rPr>
        <w:t xml:space="preserve"> </w:t>
      </w:r>
      <w:r w:rsidRPr="00D80BD1">
        <w:rPr>
          <w:rStyle w:val="BodyText1"/>
          <w:sz w:val="24"/>
          <w:szCs w:val="24"/>
          <w:lang w:val="sr-Latn-CS"/>
        </w:rPr>
        <w:t xml:space="preserve">Države treba da imaju nacionalne politike kojima se pruža podrška porodicama i predupređuje da deca nepotrebno budu smeštena na alternativno staranje. </w:t>
      </w:r>
    </w:p>
    <w:p w:rsidR="000C0466" w:rsidRPr="00D80BD1" w:rsidRDefault="002A7790" w:rsidP="007521AF">
      <w:pPr>
        <w:pStyle w:val="BodyText14"/>
        <w:shd w:val="clear" w:color="auto" w:fill="auto"/>
        <w:spacing w:before="0" w:after="72" w:line="276" w:lineRule="auto"/>
        <w:ind w:left="360" w:hanging="30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2A7790" w:rsidP="007521AF">
      <w:pPr>
        <w:pStyle w:val="BodyText14"/>
        <w:shd w:val="clear" w:color="auto" w:fill="auto"/>
        <w:spacing w:before="0" w:line="276" w:lineRule="auto"/>
        <w:ind w:left="360" w:hanging="300"/>
        <w:jc w:val="both"/>
        <w:rPr>
          <w:sz w:val="24"/>
          <w:szCs w:val="24"/>
          <w:lang w:val="sr-Latn-CS"/>
        </w:rPr>
      </w:pPr>
      <w:r w:rsidRPr="00D80BD1">
        <w:rPr>
          <w:rStyle w:val="BodyText1"/>
          <w:sz w:val="24"/>
          <w:szCs w:val="24"/>
          <w:lang w:val="sr-Latn-CS"/>
        </w:rPr>
        <w:t>Obezbedi nacionalni okvir za podršku porodicama</w:t>
      </w:r>
      <w:r w:rsidR="0002183E" w:rsidRPr="00D80BD1">
        <w:rPr>
          <w:rStyle w:val="BodyText1"/>
          <w:sz w:val="24"/>
          <w:szCs w:val="24"/>
          <w:lang w:val="sr-Latn-CS"/>
        </w:rPr>
        <w:t>:</w:t>
      </w:r>
    </w:p>
    <w:p w:rsidR="000C0466" w:rsidRPr="00D80BD1" w:rsidRDefault="002A7790" w:rsidP="00930F2C">
      <w:pPr>
        <w:pStyle w:val="BodyText14"/>
        <w:numPr>
          <w:ilvl w:val="0"/>
          <w:numId w:val="15"/>
        </w:numPr>
        <w:shd w:val="clear" w:color="auto" w:fill="auto"/>
        <w:tabs>
          <w:tab w:val="left" w:pos="281"/>
        </w:tabs>
        <w:spacing w:before="0" w:after="60" w:line="276" w:lineRule="auto"/>
        <w:ind w:left="360" w:right="20" w:hanging="300"/>
        <w:jc w:val="both"/>
        <w:rPr>
          <w:sz w:val="24"/>
          <w:szCs w:val="24"/>
          <w:lang w:val="sr-Latn-CS"/>
        </w:rPr>
      </w:pPr>
      <w:r w:rsidRPr="00D80BD1">
        <w:rPr>
          <w:rStyle w:val="BodyText1"/>
          <w:sz w:val="24"/>
          <w:szCs w:val="24"/>
          <w:lang w:val="sr-Latn-CS"/>
        </w:rPr>
        <w:t xml:space="preserve">Razvija nacionalne strategije koje se bave dijapazonom mera koje su potrebne kako bi se pružila podrška porodicama. Ovo bi trebalo da uključuje integrisane pristupe: finansijskoj podršci; dostupnosti osnovnih usluga; podršci roditeljima i specijalističkim uslugama </w:t>
      </w:r>
    </w:p>
    <w:p w:rsidR="000C0466" w:rsidRPr="00D80BD1" w:rsidRDefault="002A7790" w:rsidP="00930F2C">
      <w:pPr>
        <w:pStyle w:val="BodyText14"/>
        <w:numPr>
          <w:ilvl w:val="0"/>
          <w:numId w:val="15"/>
        </w:numPr>
        <w:shd w:val="clear" w:color="auto" w:fill="auto"/>
        <w:tabs>
          <w:tab w:val="left" w:pos="281"/>
        </w:tabs>
        <w:spacing w:before="0" w:after="60" w:line="276" w:lineRule="auto"/>
        <w:ind w:left="360" w:right="20" w:hanging="300"/>
        <w:jc w:val="both"/>
        <w:rPr>
          <w:sz w:val="24"/>
          <w:szCs w:val="24"/>
          <w:lang w:val="sr-Latn-CS"/>
        </w:rPr>
      </w:pPr>
      <w:r w:rsidRPr="00D80BD1">
        <w:rPr>
          <w:rStyle w:val="BodyText1"/>
          <w:sz w:val="24"/>
          <w:szCs w:val="24"/>
          <w:lang w:val="sr-Latn-CS"/>
        </w:rPr>
        <w:t xml:space="preserve">Razvija strategije za borbu protiv siromaštva, uključujući finansijsku pomoć, kako deca ne bi morala da se razdvajaju od porodica usled finansijskih razloga </w:t>
      </w:r>
      <w:r w:rsidRPr="00D80BD1">
        <w:rPr>
          <w:rStyle w:val="BodyText1"/>
          <w:sz w:val="24"/>
          <w:szCs w:val="24"/>
          <w:lang w:val="sr-Latn-CS"/>
        </w:rPr>
        <w:lastRenderedPageBreak/>
        <w:t xml:space="preserve">kao što su siromaštvo, niski prihodi, nezaposlenost, ili uticaj invaliditeta ili narušenog zdravlja </w:t>
      </w:r>
    </w:p>
    <w:p w:rsidR="000C0466" w:rsidRPr="00D80BD1" w:rsidRDefault="002A7790" w:rsidP="00930F2C">
      <w:pPr>
        <w:pStyle w:val="BodyText14"/>
        <w:numPr>
          <w:ilvl w:val="0"/>
          <w:numId w:val="15"/>
        </w:numPr>
        <w:shd w:val="clear" w:color="auto" w:fill="auto"/>
        <w:tabs>
          <w:tab w:val="left" w:pos="276"/>
        </w:tabs>
        <w:spacing w:before="0" w:after="60" w:line="276" w:lineRule="auto"/>
        <w:ind w:left="360" w:right="20" w:hanging="300"/>
        <w:jc w:val="both"/>
        <w:rPr>
          <w:sz w:val="24"/>
          <w:szCs w:val="24"/>
          <w:lang w:val="sr-Latn-CS"/>
        </w:rPr>
      </w:pPr>
      <w:r w:rsidRPr="00D80BD1">
        <w:rPr>
          <w:rStyle w:val="BodyText1"/>
          <w:sz w:val="24"/>
          <w:szCs w:val="24"/>
          <w:lang w:val="sr-Latn-CS"/>
        </w:rPr>
        <w:t xml:space="preserve">Jača usluge dečije zaštite tako da procedure za procenu u potpunosti </w:t>
      </w:r>
      <w:r w:rsidR="004F6101" w:rsidRPr="00D80BD1">
        <w:rPr>
          <w:rStyle w:val="BodyText1"/>
          <w:sz w:val="24"/>
          <w:szCs w:val="24"/>
          <w:lang w:val="sr-Latn-CS"/>
        </w:rPr>
        <w:t xml:space="preserve">uzimaju u obzir mere koje mogu preduprediti razdvajanje porodica </w:t>
      </w:r>
    </w:p>
    <w:p w:rsidR="000C0466" w:rsidRPr="00D80BD1" w:rsidRDefault="004F6101" w:rsidP="00930F2C">
      <w:pPr>
        <w:pStyle w:val="BodyText14"/>
        <w:numPr>
          <w:ilvl w:val="0"/>
          <w:numId w:val="15"/>
        </w:numPr>
        <w:shd w:val="clear" w:color="auto" w:fill="auto"/>
        <w:tabs>
          <w:tab w:val="left" w:pos="281"/>
        </w:tabs>
        <w:spacing w:before="0" w:after="60" w:line="276" w:lineRule="auto"/>
        <w:ind w:left="360" w:right="20" w:hanging="300"/>
        <w:jc w:val="both"/>
        <w:rPr>
          <w:sz w:val="24"/>
          <w:szCs w:val="24"/>
          <w:lang w:val="sr-Latn-CS"/>
        </w:rPr>
      </w:pPr>
      <w:r w:rsidRPr="00D80BD1">
        <w:rPr>
          <w:rStyle w:val="BodyText1"/>
          <w:sz w:val="24"/>
          <w:szCs w:val="24"/>
          <w:lang w:val="sr-Latn-CS"/>
        </w:rPr>
        <w:t xml:space="preserve">Sprovedu istraživanje da bi se postiglo bolje razumevanje o tome šta doprinosi razdvajanju porodica i upotrebe ovo znanje prilikom izrade politike i usluga </w:t>
      </w:r>
      <w:r w:rsidR="0002183E" w:rsidRPr="00D80BD1">
        <w:rPr>
          <w:rStyle w:val="BodyText1"/>
          <w:sz w:val="24"/>
          <w:szCs w:val="24"/>
          <w:lang w:val="sr-Latn-CS"/>
        </w:rPr>
        <w:t xml:space="preserve"> </w:t>
      </w:r>
    </w:p>
    <w:p w:rsidR="000C0466" w:rsidRPr="00D80BD1" w:rsidRDefault="004F6101" w:rsidP="00930F2C">
      <w:pPr>
        <w:pStyle w:val="BodyText14"/>
        <w:numPr>
          <w:ilvl w:val="0"/>
          <w:numId w:val="15"/>
        </w:numPr>
        <w:shd w:val="clear" w:color="auto" w:fill="auto"/>
        <w:tabs>
          <w:tab w:val="left" w:pos="281"/>
        </w:tabs>
        <w:spacing w:before="0" w:after="180" w:line="276" w:lineRule="auto"/>
        <w:ind w:left="360" w:right="160" w:hanging="300"/>
        <w:jc w:val="both"/>
        <w:rPr>
          <w:sz w:val="24"/>
          <w:szCs w:val="24"/>
          <w:lang w:val="sr-Latn-CS"/>
        </w:rPr>
      </w:pPr>
      <w:r w:rsidRPr="00D80BD1">
        <w:rPr>
          <w:rStyle w:val="BodyText1"/>
          <w:sz w:val="24"/>
          <w:szCs w:val="24"/>
          <w:lang w:val="sr-Latn-CS"/>
        </w:rPr>
        <w:t>Poveća razumevanje najboljih pristupa pružanju porodične podrške i obezbedi mogućnosti za podelu znanja sa onima koji pružaju podršku porodicama</w:t>
      </w:r>
      <w:r w:rsidR="0002183E" w:rsidRPr="00D80BD1">
        <w:rPr>
          <w:rStyle w:val="BodyText1"/>
          <w:sz w:val="24"/>
          <w:szCs w:val="24"/>
          <w:lang w:val="sr-Latn-CS"/>
        </w:rPr>
        <w:t xml:space="preserve"> </w:t>
      </w:r>
    </w:p>
    <w:p w:rsidR="000C0466" w:rsidRPr="00D80BD1" w:rsidRDefault="004F6101" w:rsidP="007521AF">
      <w:pPr>
        <w:pStyle w:val="BodyText14"/>
        <w:shd w:val="clear" w:color="auto" w:fill="auto"/>
        <w:spacing w:before="0" w:line="276" w:lineRule="auto"/>
        <w:ind w:left="360" w:hanging="300"/>
        <w:jc w:val="both"/>
        <w:rPr>
          <w:sz w:val="24"/>
          <w:szCs w:val="24"/>
          <w:lang w:val="sr-Latn-CS"/>
        </w:rPr>
      </w:pPr>
      <w:r w:rsidRPr="00D80BD1">
        <w:rPr>
          <w:rStyle w:val="BodyText1"/>
          <w:sz w:val="24"/>
          <w:szCs w:val="24"/>
          <w:lang w:val="sr-Latn-CS"/>
        </w:rPr>
        <w:t>Obezbedi usluge podrške porodicama</w:t>
      </w:r>
      <w:r w:rsidR="0002183E" w:rsidRPr="00D80BD1">
        <w:rPr>
          <w:rStyle w:val="BodyText1"/>
          <w:sz w:val="24"/>
          <w:szCs w:val="24"/>
          <w:lang w:val="sr-Latn-CS"/>
        </w:rPr>
        <w:t>:</w:t>
      </w:r>
    </w:p>
    <w:p w:rsidR="000C0466" w:rsidRPr="00D80BD1" w:rsidRDefault="004F6101" w:rsidP="00930F2C">
      <w:pPr>
        <w:pStyle w:val="BodyText14"/>
        <w:numPr>
          <w:ilvl w:val="0"/>
          <w:numId w:val="15"/>
        </w:numPr>
        <w:shd w:val="clear" w:color="auto" w:fill="auto"/>
        <w:tabs>
          <w:tab w:val="left" w:pos="281"/>
        </w:tabs>
        <w:spacing w:before="0" w:line="276" w:lineRule="auto"/>
        <w:ind w:left="360" w:right="20" w:hanging="300"/>
        <w:jc w:val="both"/>
        <w:rPr>
          <w:sz w:val="24"/>
          <w:szCs w:val="24"/>
          <w:lang w:val="sr-Latn-CS"/>
        </w:rPr>
      </w:pPr>
      <w:r w:rsidRPr="00D80BD1">
        <w:rPr>
          <w:rStyle w:val="BodyText1"/>
          <w:sz w:val="24"/>
          <w:szCs w:val="24"/>
          <w:lang w:val="sr-Latn-CS"/>
        </w:rPr>
        <w:t xml:space="preserve">Obezbedi postojanje sveobuhvatnog procesa za procenu porodica, tako da se može, onda kada je to potrebno, uključiti podrška drugih usluga kao što su zdravstvo, socijalna zaštita, stanovanje, pravosuđe i obrazovanje </w:t>
      </w:r>
      <w:r w:rsidR="0002183E" w:rsidRPr="00D80BD1">
        <w:rPr>
          <w:rStyle w:val="BodyText1"/>
          <w:sz w:val="24"/>
          <w:szCs w:val="24"/>
          <w:lang w:val="sr-Latn-CS"/>
        </w:rPr>
        <w:t xml:space="preserve"> </w:t>
      </w:r>
    </w:p>
    <w:p w:rsidR="000C0466" w:rsidRPr="00D80BD1" w:rsidRDefault="004F6101" w:rsidP="00930F2C">
      <w:pPr>
        <w:pStyle w:val="BodyText14"/>
        <w:numPr>
          <w:ilvl w:val="0"/>
          <w:numId w:val="15"/>
        </w:numPr>
        <w:shd w:val="clear" w:color="auto" w:fill="auto"/>
        <w:tabs>
          <w:tab w:val="left" w:pos="326"/>
        </w:tabs>
        <w:spacing w:before="0" w:after="56" w:line="276" w:lineRule="auto"/>
        <w:ind w:left="340" w:right="60" w:firstLine="0"/>
        <w:jc w:val="both"/>
        <w:rPr>
          <w:sz w:val="24"/>
          <w:szCs w:val="24"/>
          <w:lang w:val="sr-Latn-CS"/>
        </w:rPr>
      </w:pPr>
      <w:r w:rsidRPr="00D80BD1">
        <w:rPr>
          <w:rStyle w:val="BodyText1"/>
          <w:sz w:val="24"/>
          <w:szCs w:val="24"/>
          <w:lang w:val="sr-Latn-CS"/>
        </w:rPr>
        <w:t xml:space="preserve">Pruži podršku roditeljima kroz širok dijapazon različitih pristupa uključujući: </w:t>
      </w:r>
      <w:r w:rsidR="0002183E" w:rsidRPr="00D80BD1">
        <w:rPr>
          <w:rStyle w:val="BodyText1"/>
          <w:sz w:val="24"/>
          <w:szCs w:val="24"/>
          <w:lang w:val="sr-Latn-CS"/>
        </w:rPr>
        <w:t xml:space="preserve"> </w:t>
      </w:r>
      <w:r w:rsidRPr="00D80BD1">
        <w:rPr>
          <w:rStyle w:val="BodyText1"/>
          <w:sz w:val="24"/>
          <w:szCs w:val="24"/>
          <w:lang w:val="sr-Latn-CS"/>
        </w:rPr>
        <w:lastRenderedPageBreak/>
        <w:t xml:space="preserve">kurseve i edukaciju iz oblasti roditeljstva; pružanje pristupačnih informacija; pristup obučenim profesionalcima koji pružaju podršku porodicama; kućne posete; grupne sastanke za roditelje; porodične centre; i pristup neformalnoj podršci u zajednici </w:t>
      </w:r>
    </w:p>
    <w:p w:rsidR="000C0466" w:rsidRPr="00D80BD1" w:rsidRDefault="004F6101" w:rsidP="00930F2C">
      <w:pPr>
        <w:pStyle w:val="BodyText14"/>
        <w:numPr>
          <w:ilvl w:val="0"/>
          <w:numId w:val="15"/>
        </w:numPr>
        <w:shd w:val="clear" w:color="auto" w:fill="auto"/>
        <w:tabs>
          <w:tab w:val="left" w:pos="326"/>
        </w:tabs>
        <w:spacing w:before="0" w:after="64" w:line="276" w:lineRule="auto"/>
        <w:ind w:left="340" w:right="60" w:hanging="240"/>
        <w:jc w:val="both"/>
        <w:rPr>
          <w:sz w:val="24"/>
          <w:szCs w:val="24"/>
          <w:lang w:val="sr-Latn-CS"/>
        </w:rPr>
      </w:pPr>
      <w:r w:rsidRPr="00D80BD1">
        <w:rPr>
          <w:rStyle w:val="BodyText1"/>
          <w:sz w:val="24"/>
          <w:szCs w:val="24"/>
          <w:lang w:val="sr-Latn-CS"/>
        </w:rPr>
        <w:t xml:space="preserve">Obezbedi podršku za porodice u lokalnim zajednicama koja je dostupna i majkama i očevima, tako da oba roditelja mogu doprineti </w:t>
      </w:r>
      <w:r w:rsidR="0032174B" w:rsidRPr="00D80BD1">
        <w:rPr>
          <w:rStyle w:val="BodyText1"/>
          <w:sz w:val="24"/>
          <w:szCs w:val="24"/>
          <w:lang w:val="sr-Latn-CS"/>
        </w:rPr>
        <w:t xml:space="preserve">stvaranju emotivno tople sredine </w:t>
      </w:r>
    </w:p>
    <w:p w:rsidR="000C0466" w:rsidRPr="00D80BD1" w:rsidRDefault="0032174B" w:rsidP="00930F2C">
      <w:pPr>
        <w:pStyle w:val="BodyText14"/>
        <w:numPr>
          <w:ilvl w:val="0"/>
          <w:numId w:val="15"/>
        </w:numPr>
        <w:shd w:val="clear" w:color="auto" w:fill="auto"/>
        <w:tabs>
          <w:tab w:val="left" w:pos="326"/>
        </w:tabs>
        <w:spacing w:before="0" w:after="60" w:line="276" w:lineRule="auto"/>
        <w:ind w:left="340" w:right="120" w:hanging="240"/>
        <w:jc w:val="both"/>
        <w:rPr>
          <w:sz w:val="24"/>
          <w:szCs w:val="24"/>
          <w:lang w:val="sr-Latn-CS"/>
        </w:rPr>
      </w:pPr>
      <w:r w:rsidRPr="00D80BD1">
        <w:rPr>
          <w:rStyle w:val="BodyText1"/>
          <w:sz w:val="24"/>
          <w:szCs w:val="24"/>
          <w:lang w:val="sr-Latn-CS"/>
        </w:rPr>
        <w:t xml:space="preserve">Obezbedi specijalističku podršku za jačanje porodice onima kojima je potrebna. Ovo može uključivati: razrešavanje sukoba i medijaciju; savetovanje; odvikavanje od bolesti zavisnosti; i konferenciju slučaja za porodicu </w:t>
      </w:r>
      <w:r w:rsidR="0002183E" w:rsidRPr="00D80BD1">
        <w:rPr>
          <w:rStyle w:val="BodyText1"/>
          <w:sz w:val="24"/>
          <w:szCs w:val="24"/>
          <w:lang w:val="sr-Latn-CS"/>
        </w:rPr>
        <w:t xml:space="preserve"> </w:t>
      </w:r>
    </w:p>
    <w:p w:rsidR="000C0466" w:rsidRPr="00D80BD1" w:rsidRDefault="0032174B" w:rsidP="00930F2C">
      <w:pPr>
        <w:pStyle w:val="BodyText14"/>
        <w:numPr>
          <w:ilvl w:val="0"/>
          <w:numId w:val="15"/>
        </w:numPr>
        <w:shd w:val="clear" w:color="auto" w:fill="auto"/>
        <w:tabs>
          <w:tab w:val="left" w:pos="326"/>
        </w:tabs>
        <w:spacing w:before="0" w:after="60" w:line="276" w:lineRule="auto"/>
        <w:ind w:left="340" w:right="120" w:hanging="240"/>
        <w:jc w:val="both"/>
        <w:rPr>
          <w:sz w:val="24"/>
          <w:szCs w:val="24"/>
          <w:lang w:val="sr-Latn-CS"/>
        </w:rPr>
      </w:pPr>
      <w:r w:rsidRPr="00D80BD1">
        <w:rPr>
          <w:rStyle w:val="BodyText1"/>
          <w:sz w:val="24"/>
          <w:szCs w:val="24"/>
          <w:lang w:val="sr-Latn-CS"/>
        </w:rPr>
        <w:t xml:space="preserve">Obezbedi podršku porodicama tako što će ih osnažiti, obezbediti im aktivnosti izgradnje kapaciteta i podržati ih da upotrebe sopstvene resurse </w:t>
      </w:r>
      <w:r w:rsidR="0002183E" w:rsidRPr="00D80BD1">
        <w:rPr>
          <w:rStyle w:val="BodyText1"/>
          <w:sz w:val="24"/>
          <w:szCs w:val="24"/>
          <w:lang w:val="sr-Latn-CS"/>
        </w:rPr>
        <w:t xml:space="preserve"> </w:t>
      </w:r>
    </w:p>
    <w:p w:rsidR="000C0466" w:rsidRPr="00D80BD1" w:rsidRDefault="0032174B" w:rsidP="00930F2C">
      <w:pPr>
        <w:pStyle w:val="BodyText14"/>
        <w:numPr>
          <w:ilvl w:val="0"/>
          <w:numId w:val="15"/>
        </w:numPr>
        <w:shd w:val="clear" w:color="auto" w:fill="auto"/>
        <w:tabs>
          <w:tab w:val="left" w:pos="326"/>
        </w:tabs>
        <w:spacing w:before="0" w:after="267" w:line="276" w:lineRule="auto"/>
        <w:ind w:left="340" w:right="60" w:hanging="240"/>
        <w:jc w:val="both"/>
        <w:rPr>
          <w:sz w:val="24"/>
          <w:szCs w:val="24"/>
          <w:lang w:val="sr-Latn-CS"/>
        </w:rPr>
      </w:pPr>
      <w:r w:rsidRPr="00D80BD1">
        <w:rPr>
          <w:rStyle w:val="BodyText1"/>
          <w:sz w:val="24"/>
          <w:szCs w:val="24"/>
          <w:lang w:val="sr-Latn-CS"/>
        </w:rPr>
        <w:t xml:space="preserve">Omogući kontakt između dece i njihovih porodica, tamo gde se dete smešta u aranžman alternativnog staranja i gde je ovo u najboljem interesu deteta </w:t>
      </w:r>
      <w:r w:rsidR="0002183E" w:rsidRPr="00D80BD1">
        <w:rPr>
          <w:rStyle w:val="BodyText1"/>
          <w:sz w:val="24"/>
          <w:szCs w:val="24"/>
          <w:lang w:val="sr-Latn-CS"/>
        </w:rPr>
        <w:t xml:space="preserve"> </w:t>
      </w:r>
    </w:p>
    <w:p w:rsidR="000C0466" w:rsidRPr="00D80BD1" w:rsidRDefault="0032174B" w:rsidP="007521AF">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 xml:space="preserve">Pruži ciljane usluge za porodice u određenim situacijama </w:t>
      </w:r>
      <w:r w:rsidR="0002183E" w:rsidRPr="00D80BD1">
        <w:rPr>
          <w:rStyle w:val="BodyText1"/>
          <w:sz w:val="24"/>
          <w:szCs w:val="24"/>
          <w:lang w:val="sr-Latn-CS"/>
        </w:rPr>
        <w:t xml:space="preserve"> </w:t>
      </w:r>
    </w:p>
    <w:p w:rsidR="000C0466" w:rsidRPr="00D80BD1" w:rsidRDefault="00BE06A1"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Obezbedi usluge za decu sa invaliditetom i drugim posebnim potrebama tako da roditelji i porodice dobiju podršku koja im je potrebna. Ovo može </w:t>
      </w:r>
      <w:r w:rsidRPr="00D80BD1">
        <w:rPr>
          <w:rStyle w:val="BodyText1"/>
          <w:sz w:val="24"/>
          <w:szCs w:val="24"/>
          <w:lang w:val="sr-Latn-CS"/>
        </w:rPr>
        <w:lastRenderedPageBreak/>
        <w:t xml:space="preserve">podrazumevati: </w:t>
      </w:r>
      <w:r w:rsidR="0002183E" w:rsidRPr="00D80BD1">
        <w:rPr>
          <w:rStyle w:val="BodyText1"/>
          <w:sz w:val="24"/>
          <w:szCs w:val="24"/>
          <w:lang w:val="sr-Latn-CS"/>
        </w:rPr>
        <w:t xml:space="preserve"> </w:t>
      </w:r>
      <w:r w:rsidRPr="00D80BD1">
        <w:rPr>
          <w:rStyle w:val="BodyText1"/>
          <w:sz w:val="24"/>
          <w:szCs w:val="24"/>
          <w:lang w:val="sr-Latn-CS"/>
        </w:rPr>
        <w:t xml:space="preserve">pružanje dnevnog smeštaja i predah podrške; pristup obrazovanju i profesionalnim obukama za decu; zdravstvene i rehabilitacione usluge; fizičke adaptacije i pomagala </w:t>
      </w:r>
    </w:p>
    <w:p w:rsidR="000C0466" w:rsidRPr="00D80BD1" w:rsidRDefault="00BE06A1"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Pruži podršku mladim roditeljima uključujući i: prednatalnu i post-natalnu negu; podizanje nivoa svesti u javnosti da se smanji stigmatizacija; finansijsku pomoć; podršku mladim roditeljima u nastavku studija </w:t>
      </w:r>
    </w:p>
    <w:p w:rsidR="000C0466" w:rsidRPr="00D80BD1" w:rsidRDefault="00BE06A1" w:rsidP="00930F2C">
      <w:pPr>
        <w:pStyle w:val="BodyText14"/>
        <w:numPr>
          <w:ilvl w:val="0"/>
          <w:numId w:val="15"/>
        </w:numPr>
        <w:shd w:val="clear" w:color="auto" w:fill="auto"/>
        <w:tabs>
          <w:tab w:val="left" w:pos="326"/>
        </w:tabs>
        <w:spacing w:before="0" w:after="60" w:line="276" w:lineRule="auto"/>
        <w:ind w:left="340" w:right="260" w:hanging="240"/>
        <w:jc w:val="both"/>
        <w:rPr>
          <w:sz w:val="24"/>
          <w:szCs w:val="24"/>
          <w:lang w:val="sr-Latn-CS"/>
        </w:rPr>
      </w:pPr>
      <w:r w:rsidRPr="00D80BD1">
        <w:rPr>
          <w:rStyle w:val="BodyText1"/>
          <w:sz w:val="24"/>
          <w:szCs w:val="24"/>
          <w:lang w:val="sr-Latn-CS"/>
        </w:rPr>
        <w:t xml:space="preserve">Pruži podršku samohranim roditeljima uključujući i: </w:t>
      </w:r>
      <w:r w:rsidR="0002183E" w:rsidRPr="00D80BD1">
        <w:rPr>
          <w:rStyle w:val="BodyText1"/>
          <w:sz w:val="24"/>
          <w:szCs w:val="24"/>
          <w:lang w:val="sr-Latn-CS"/>
        </w:rPr>
        <w:t xml:space="preserve"> </w:t>
      </w:r>
      <w:r w:rsidRPr="00D80BD1">
        <w:rPr>
          <w:rStyle w:val="BodyText1"/>
          <w:sz w:val="24"/>
          <w:szCs w:val="24"/>
          <w:lang w:val="sr-Latn-CS"/>
        </w:rPr>
        <w:t xml:space="preserve">podizanje nivoa svesti u javnosti da se smanji stigmatizacija; pristup dnevnom smeštaju; i finansijskoj pomoći gde je to potrebno  </w:t>
      </w:r>
    </w:p>
    <w:p w:rsidR="000C0466" w:rsidRPr="00D80BD1" w:rsidRDefault="00BE06A1" w:rsidP="00930F2C">
      <w:pPr>
        <w:pStyle w:val="BodyText14"/>
        <w:numPr>
          <w:ilvl w:val="0"/>
          <w:numId w:val="15"/>
        </w:numPr>
        <w:shd w:val="clear" w:color="auto" w:fill="auto"/>
        <w:tabs>
          <w:tab w:val="left" w:pos="326"/>
        </w:tabs>
        <w:spacing w:before="0" w:line="276" w:lineRule="auto"/>
        <w:ind w:left="340" w:right="60" w:hanging="240"/>
        <w:jc w:val="both"/>
        <w:rPr>
          <w:sz w:val="24"/>
          <w:szCs w:val="24"/>
          <w:lang w:val="sr-Latn-CS"/>
        </w:rPr>
        <w:sectPr w:rsidR="000C0466" w:rsidRPr="00D80BD1" w:rsidSect="00790A1C">
          <w:type w:val="continuous"/>
          <w:pgSz w:w="16838" w:h="23810"/>
          <w:pgMar w:top="5062" w:right="3530" w:bottom="5744" w:left="3415" w:header="0" w:footer="3" w:gutter="0"/>
          <w:cols w:num="2" w:space="297"/>
          <w:noEndnote/>
          <w:docGrid w:linePitch="360"/>
        </w:sectPr>
      </w:pPr>
      <w:r w:rsidRPr="00D80BD1">
        <w:rPr>
          <w:rStyle w:val="BodyText1"/>
          <w:sz w:val="24"/>
          <w:szCs w:val="24"/>
          <w:lang w:val="sr-Latn-CS"/>
        </w:rPr>
        <w:t xml:space="preserve">Pruži podršku porodicama u negovanju starije dece, naročito one koja su ugrožena usled invaliditeta, ili drugih posebnih potreba i okolnosti </w:t>
      </w:r>
      <w:r w:rsidR="0002183E" w:rsidRPr="00D80BD1">
        <w:rPr>
          <w:rStyle w:val="BodyText1"/>
          <w:sz w:val="24"/>
          <w:szCs w:val="24"/>
          <w:lang w:val="sr-Latn-CS"/>
        </w:rPr>
        <w:t xml:space="preserve"> </w:t>
      </w:r>
    </w:p>
    <w:p w:rsidR="000C0466" w:rsidRPr="00D80BD1" w:rsidRDefault="00A858D3" w:rsidP="007521AF">
      <w:pPr>
        <w:jc w:val="both"/>
        <w:rPr>
          <w:lang w:val="sr-Latn-CS"/>
        </w:rPr>
      </w:pPr>
      <w:r w:rsidRPr="00D80BD1">
        <w:rPr>
          <w:noProof/>
          <w:lang w:val="sr-Latn-RS"/>
        </w:rPr>
        <w:lastRenderedPageBreak/>
        <mc:AlternateContent>
          <mc:Choice Requires="wps">
            <w:drawing>
              <wp:anchor distT="0" distB="0" distL="63500" distR="63500" simplePos="0" relativeHeight="251660800" behindDoc="1" locked="0" layoutInCell="1" allowOverlap="1" wp14:anchorId="1E070085" wp14:editId="0DABBA39">
                <wp:simplePos x="0" y="0"/>
                <wp:positionH relativeFrom="margin">
                  <wp:posOffset>59055</wp:posOffset>
                </wp:positionH>
                <wp:positionV relativeFrom="paragraph">
                  <wp:posOffset>5245735</wp:posOffset>
                </wp:positionV>
                <wp:extent cx="6483350" cy="462280"/>
                <wp:effectExtent l="1905" t="0" r="1270" b="0"/>
                <wp:wrapSquare wrapText="bothSides"/>
                <wp:docPr id="46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51"/>
                              <w:keepNext/>
                              <w:keepLines/>
                              <w:shd w:val="clear" w:color="auto" w:fill="000000"/>
                              <w:spacing w:before="498" w:after="0" w:line="230" w:lineRule="exact"/>
                              <w:ind w:left="40" w:firstLine="0"/>
                              <w:jc w:val="left"/>
                            </w:pPr>
                            <w:bookmarkStart w:id="142" w:name="bookmark136"/>
                            <w:r>
                              <w:rPr>
                                <w:rStyle w:val="Heading5Exact1"/>
                                <w:b/>
                                <w:bCs/>
                                <w:spacing w:val="0"/>
                              </w:rPr>
                              <w:t>POTENCIJALNO DOBRA PRAKSA 5.1</w:t>
                            </w:r>
                            <w:bookmarkEnd w:id="1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070085" id="Text Box 143" o:spid="_x0000_s1053" type="#_x0000_t202" style="position:absolute;left:0;text-align:left;margin-left:4.65pt;margin-top:413.05pt;width:510.5pt;height:36.4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t7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" filled="f" stroked="f">
                <v:textbox style="mso-fit-shape-to-text:t" inset="0,0,0,0">
                  <w:txbxContent>
                    <w:p w:rsidR="00706D5D" w:rsidRDefault="00706D5D">
                      <w:pPr>
                        <w:pStyle w:val="Heading51"/>
                        <w:keepNext/>
                        <w:keepLines/>
                        <w:shd w:val="clear" w:color="auto" w:fill="000000"/>
                        <w:spacing w:before="498" w:after="0" w:line="230" w:lineRule="exact"/>
                        <w:ind w:left="40" w:firstLine="0"/>
                        <w:jc w:val="left"/>
                      </w:pPr>
                      <w:bookmarkStart w:id="166" w:name="bookmark136"/>
                      <w:r>
                        <w:rPr>
                          <w:rStyle w:val="Heading5Exact1"/>
                          <w:b/>
                          <w:bCs/>
                          <w:spacing w:val="0"/>
                        </w:rPr>
                        <w:t>POTENCIJALNO DOBRA PRAKSA 5.1</w:t>
                      </w:r>
                      <w:bookmarkEnd w:id="166"/>
                    </w:p>
                  </w:txbxContent>
                </v:textbox>
                <w10:wrap type="square" anchorx="margin"/>
              </v:shape>
            </w:pict>
          </mc:Fallback>
        </mc:AlternateContent>
      </w:r>
      <w:r w:rsidRPr="00D80BD1">
        <w:rPr>
          <w:noProof/>
          <w:lang w:val="sr-Latn-RS"/>
        </w:rPr>
        <mc:AlternateContent>
          <mc:Choice Requires="wps">
            <w:drawing>
              <wp:anchor distT="0" distB="0" distL="63500" distR="63500" simplePos="0" relativeHeight="251659776" behindDoc="1" locked="0" layoutInCell="1" allowOverlap="1" wp14:anchorId="1013D043" wp14:editId="63294C9D">
                <wp:simplePos x="0" y="0"/>
                <wp:positionH relativeFrom="margin">
                  <wp:posOffset>-52070</wp:posOffset>
                </wp:positionH>
                <wp:positionV relativeFrom="paragraph">
                  <wp:posOffset>1270</wp:posOffset>
                </wp:positionV>
                <wp:extent cx="6741160" cy="5324475"/>
                <wp:effectExtent l="0" t="1270" r="0" b="0"/>
                <wp:wrapSquare wrapText="bothSides"/>
                <wp:docPr id="4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160" cy="532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155"/>
                              <w:gridCol w:w="5054"/>
                            </w:tblGrid>
                            <w:tr w:rsidR="00706D5D" w:rsidRPr="00706D5D" w:rsidTr="00533672">
                              <w:trPr>
                                <w:trHeight w:hRule="exact" w:val="518"/>
                                <w:jc w:val="center"/>
                              </w:trPr>
                              <w:tc>
                                <w:tcPr>
                                  <w:tcW w:w="10209" w:type="dxa"/>
                                  <w:gridSpan w:val="2"/>
                                  <w:shd w:val="clear" w:color="auto" w:fill="000000"/>
                                </w:tcPr>
                                <w:p w:rsidR="00706D5D" w:rsidRPr="00E27252" w:rsidRDefault="00706D5D" w:rsidP="001D0580">
                                  <w:pPr>
                                    <w:pStyle w:val="BodyText14"/>
                                    <w:shd w:val="clear" w:color="auto" w:fill="auto"/>
                                    <w:spacing w:before="0" w:line="230" w:lineRule="exact"/>
                                    <w:ind w:left="120" w:firstLine="0"/>
                                    <w:rPr>
                                      <w:lang w:val="es-US"/>
                                    </w:rPr>
                                  </w:pPr>
                                  <w:r w:rsidRPr="00E27252">
                                    <w:rPr>
                                      <w:rStyle w:val="Bodytext115ptBoldSpacing0pt"/>
                                      <w:spacing w:val="0"/>
                                      <w:lang w:val="es-US"/>
                                    </w:rPr>
                                    <w:t xml:space="preserve">IMPLIKACIJE U KREIRANJU POLITIKE </w:t>
                                  </w:r>
                                  <w:r w:rsidRPr="00E27252">
                                    <w:rPr>
                                      <w:rStyle w:val="BodyText102"/>
                                      <w:lang w:val="es-US"/>
                                    </w:rPr>
                                    <w:t>(nastavak)</w:t>
                                  </w:r>
                                </w:p>
                              </w:tc>
                            </w:tr>
                            <w:tr w:rsidR="00706D5D" w:rsidRPr="00706D5D" w:rsidTr="00FF04F5">
                              <w:trPr>
                                <w:trHeight w:hRule="exact" w:val="1552"/>
                                <w:jc w:val="center"/>
                              </w:trPr>
                              <w:tc>
                                <w:tcPr>
                                  <w:tcW w:w="5155" w:type="dxa"/>
                                  <w:tcBorders>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Pruži podršku roditeljima  </w:t>
                                  </w:r>
                                  <w:r>
                                    <w:rPr>
                                      <w:rStyle w:val="BodyText1"/>
                                      <w:lang w:val="sr-Latn-CS"/>
                                    </w:rPr>
                                    <w:t xml:space="preserve">koja deca ispoljavaju problematično ponašanje usled bihevioralnih ili emocionalnih problema </w:t>
                                  </w:r>
                                </w:p>
                              </w:tc>
                              <w:tc>
                                <w:tcPr>
                                  <w:tcW w:w="5054" w:type="dxa"/>
                                  <w:tcBorders>
                                    <w:top w:val="single" w:sz="4" w:space="0" w:color="auto"/>
                                    <w:right w:val="single" w:sz="4" w:space="0" w:color="auto"/>
                                  </w:tcBorders>
                                  <w:shd w:val="clear" w:color="auto" w:fill="FFFFFF"/>
                                </w:tcPr>
                                <w:p w:rsidR="00706D5D" w:rsidRPr="001D0580" w:rsidRDefault="00706D5D" w:rsidP="00FF04F5">
                                  <w:pPr>
                                    <w:pStyle w:val="BodyText14"/>
                                    <w:shd w:val="clear" w:color="auto" w:fill="auto"/>
                                    <w:spacing w:before="0" w:line="283" w:lineRule="exact"/>
                                    <w:ind w:left="320" w:right="196" w:firstLine="0"/>
                                    <w:rPr>
                                      <w:lang w:val="sr-Latn-CS"/>
                                    </w:rPr>
                                  </w:pPr>
                                  <w:r w:rsidRPr="001D0580">
                                    <w:rPr>
                                      <w:rStyle w:val="BodyText1"/>
                                      <w:lang w:val="sr-Latn-CS"/>
                                    </w:rPr>
                                    <w:t xml:space="preserve">• </w:t>
                                  </w:r>
                                  <w:r>
                                    <w:rPr>
                                      <w:rStyle w:val="BodyText1"/>
                                      <w:lang w:val="sr-Latn-CS"/>
                                    </w:rPr>
                                    <w:t xml:space="preserve">Obezbedi obuku za profesionalna lica, uključujući staratelje, nastavnike, doktore, patronažne radnike i policijske službenike, tako da mogu da identifikuju ugroženu decu i porodice kojima je potrebna podrška  </w:t>
                                  </w:r>
                                  <w:r w:rsidRPr="001D0580">
                                    <w:rPr>
                                      <w:rStyle w:val="BodyText1"/>
                                      <w:lang w:val="sr-Latn-CS"/>
                                    </w:rPr>
                                    <w:t xml:space="preserve">so </w:t>
                                  </w:r>
                                </w:p>
                              </w:tc>
                            </w:tr>
                            <w:tr w:rsidR="00706D5D" w:rsidRPr="00706D5D" w:rsidTr="00FF04F5">
                              <w:trPr>
                                <w:trHeight w:hRule="exact" w:val="90"/>
                                <w:jc w:val="center"/>
                              </w:trPr>
                              <w:tc>
                                <w:tcPr>
                                  <w:tcW w:w="5155" w:type="dxa"/>
                                  <w:vMerge w:val="restart"/>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roditeljima koji nisu odrastali sa svojim roditeljima već su detinjstvo proveli u alternativnim aranžmanima za staranje </w:t>
                                  </w:r>
                                </w:p>
                              </w:tc>
                              <w:tc>
                                <w:tcPr>
                                  <w:tcW w:w="5054" w:type="dxa"/>
                                  <w:tcBorders>
                                    <w:right w:val="single" w:sz="4" w:space="0" w:color="auto"/>
                                  </w:tcBorders>
                                  <w:shd w:val="clear" w:color="auto" w:fill="FFFFFF"/>
                                </w:tcPr>
                                <w:p w:rsidR="00706D5D" w:rsidRPr="001D0580" w:rsidRDefault="00706D5D" w:rsidP="00533672">
                                  <w:pPr>
                                    <w:pStyle w:val="BodyText14"/>
                                    <w:shd w:val="clear" w:color="auto" w:fill="auto"/>
                                    <w:spacing w:before="0" w:line="150" w:lineRule="exact"/>
                                    <w:ind w:left="320" w:right="196" w:firstLine="0"/>
                                    <w:rPr>
                                      <w:lang w:val="sr-Latn-CS"/>
                                    </w:rPr>
                                  </w:pPr>
                                </w:p>
                              </w:tc>
                            </w:tr>
                            <w:tr w:rsidR="00706D5D" w:rsidRPr="00706D5D" w:rsidTr="00533672">
                              <w:trPr>
                                <w:trHeight w:hRule="exact" w:val="1563"/>
                                <w:jc w:val="center"/>
                              </w:trPr>
                              <w:tc>
                                <w:tcPr>
                                  <w:tcW w:w="5155" w:type="dxa"/>
                                  <w:vMerge/>
                                  <w:tcBorders>
                                    <w:left w:val="single" w:sz="4" w:space="0" w:color="auto"/>
                                  </w:tcBorders>
                                  <w:shd w:val="clear" w:color="auto" w:fill="FFFFFF"/>
                                </w:tcPr>
                                <w:p w:rsidR="00706D5D" w:rsidRPr="001D0580" w:rsidRDefault="00706D5D">
                                  <w:pPr>
                                    <w:rPr>
                                      <w:lang w:val="sr-Latn-CS"/>
                                    </w:rPr>
                                  </w:pPr>
                                </w:p>
                              </w:tc>
                              <w:tc>
                                <w:tcPr>
                                  <w:tcW w:w="5054" w:type="dxa"/>
                                  <w:tcBorders>
                                    <w:top w:val="single" w:sz="4" w:space="0" w:color="auto"/>
                                    <w:right w:val="single" w:sz="4" w:space="0" w:color="auto"/>
                                  </w:tcBorders>
                                  <w:shd w:val="clear" w:color="auto" w:fill="FFFFFF"/>
                                </w:tcPr>
                                <w:p w:rsidR="00706D5D" w:rsidRPr="001D0580" w:rsidRDefault="00706D5D" w:rsidP="00533672">
                                  <w:pPr>
                                    <w:pStyle w:val="BodyText14"/>
                                    <w:shd w:val="clear" w:color="auto" w:fill="auto"/>
                                    <w:spacing w:before="0" w:line="288" w:lineRule="exact"/>
                                    <w:ind w:left="320" w:right="196" w:firstLine="0"/>
                                    <w:rPr>
                                      <w:lang w:val="sr-Latn-CS"/>
                                    </w:rPr>
                                  </w:pPr>
                                  <w:r w:rsidRPr="001D0580">
                                    <w:rPr>
                                      <w:rStyle w:val="BodyText1"/>
                                      <w:lang w:val="sr-Latn-CS"/>
                                    </w:rPr>
                                    <w:t xml:space="preserve">• </w:t>
                                  </w:r>
                                  <w:r>
                                    <w:rPr>
                                      <w:rStyle w:val="BodyText1"/>
                                      <w:lang w:val="sr-Latn-CS"/>
                                    </w:rPr>
                                    <w:t xml:space="preserve">Uključi decu i roditelje sa iskustvom korišćenja usluga porodične podrške u obuku profesionalaca, kako bi profesionalcima omogućili bolje razumevanje potreba porodica i prepreka koje treba otkloniti da bi se one zadovoljile </w:t>
                                  </w:r>
                                  <w:r w:rsidRPr="001D0580">
                                    <w:rPr>
                                      <w:rStyle w:val="BodyText1"/>
                                      <w:lang w:val="sr-Latn-CS"/>
                                    </w:rPr>
                                    <w:t xml:space="preserve"> </w:t>
                                  </w:r>
                                </w:p>
                              </w:tc>
                            </w:tr>
                            <w:tr w:rsidR="00706D5D" w:rsidRPr="00706D5D" w:rsidTr="00533672">
                              <w:trPr>
                                <w:trHeight w:hRule="exact" w:val="677"/>
                                <w:jc w:val="center"/>
                              </w:trPr>
                              <w:tc>
                                <w:tcPr>
                                  <w:tcW w:w="5155" w:type="dxa"/>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roditeljima koji imaju invaliditet, lošeg su zdravlja ili su ugroženi iz nekog drugog razloga </w:t>
                                  </w:r>
                                </w:p>
                              </w:tc>
                              <w:tc>
                                <w:tcPr>
                                  <w:tcW w:w="5054" w:type="dxa"/>
                                  <w:vMerge w:val="restart"/>
                                  <w:tcBorders>
                                    <w:right w:val="single" w:sz="4" w:space="0" w:color="auto"/>
                                  </w:tcBorders>
                                  <w:shd w:val="clear" w:color="auto" w:fill="FFFFFF"/>
                                </w:tcPr>
                                <w:p w:rsidR="00706D5D" w:rsidRPr="001D0580" w:rsidRDefault="00706D5D" w:rsidP="00533672">
                                  <w:pPr>
                                    <w:pStyle w:val="BodyText14"/>
                                    <w:shd w:val="clear" w:color="auto" w:fill="auto"/>
                                    <w:spacing w:before="0" w:line="278" w:lineRule="exact"/>
                                    <w:ind w:right="196" w:firstLine="0"/>
                                    <w:rPr>
                                      <w:lang w:val="sr-Latn-CS"/>
                                    </w:rPr>
                                  </w:pPr>
                                </w:p>
                                <w:p w:rsidR="00706D5D" w:rsidRPr="001D0580" w:rsidRDefault="00706D5D" w:rsidP="00533672">
                                  <w:pPr>
                                    <w:pStyle w:val="BodyText14"/>
                                    <w:shd w:val="clear" w:color="auto" w:fill="auto"/>
                                    <w:spacing w:before="0" w:line="278" w:lineRule="exact"/>
                                    <w:ind w:right="196" w:firstLine="0"/>
                                    <w:rPr>
                                      <w:lang w:val="sr-Latn-CS"/>
                                    </w:rPr>
                                  </w:pPr>
                                  <w:r w:rsidRPr="001D0580">
                                    <w:rPr>
                                      <w:rStyle w:val="BodyText1"/>
                                      <w:lang w:val="sr-Latn-CS"/>
                                    </w:rPr>
                                    <w:t xml:space="preserve">• </w:t>
                                  </w:r>
                                  <w:r>
                                    <w:rPr>
                                      <w:rStyle w:val="BodyText1"/>
                                      <w:lang w:val="sr-Latn-CS"/>
                                    </w:rPr>
                                    <w:t xml:space="preserve">Obezbediti uključenost roditelja u razvoj usluga jačanja porodica i u planiranje podrške koja im je potrebna </w:t>
                                  </w:r>
                                </w:p>
                              </w:tc>
                            </w:tr>
                            <w:tr w:rsidR="00706D5D" w:rsidRPr="00706D5D" w:rsidTr="00533672">
                              <w:trPr>
                                <w:trHeight w:val="478"/>
                                <w:jc w:val="center"/>
                              </w:trPr>
                              <w:tc>
                                <w:tcPr>
                                  <w:tcW w:w="5155" w:type="dxa"/>
                                  <w:vMerge w:val="restart"/>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deci </w:t>
                                  </w:r>
                                  <w:r w:rsidRPr="001D0580">
                                    <w:rPr>
                                      <w:rStyle w:val="BodyText1"/>
                                      <w:lang w:val="sr-Latn-CS"/>
                                    </w:rPr>
                                    <w:t xml:space="preserve"> </w:t>
                                  </w:r>
                                  <w:r>
                                    <w:rPr>
                                      <w:rStyle w:val="BodyText1"/>
                                      <w:lang w:val="sr-Latn-CS"/>
                                    </w:rPr>
                                    <w:t xml:space="preserve">u domaćinstvima u kojima su deca glava kuće </w:t>
                                  </w:r>
                                  <w:r w:rsidRPr="001D0580">
                                    <w:rPr>
                                      <w:rStyle w:val="BodyText1"/>
                                      <w:lang w:val="sr-Latn-CS"/>
                                    </w:rPr>
                                    <w:t>(</w:t>
                                  </w:r>
                                  <w:hyperlink w:anchor="bookmark379" w:tooltip="Current Document">
                                    <w:r w:rsidRPr="001D0580">
                                      <w:rPr>
                                        <w:rStyle w:val="BodyText80"/>
                                        <w:lang w:val="sr-Latn-CS"/>
                                      </w:rPr>
                                      <w:t>§ 37</w:t>
                                    </w:r>
                                  </w:hyperlink>
                                  <w:r w:rsidRPr="001D0580">
                                    <w:rPr>
                                      <w:rStyle w:val="BodyText1"/>
                                      <w:lang w:val="sr-Latn-CS"/>
                                    </w:rPr>
                                    <w:t xml:space="preserve">) </w:t>
                                  </w:r>
                                  <w:r>
                                    <w:rPr>
                                      <w:rStyle w:val="BodyText1"/>
                                      <w:lang w:val="sr-Latn-CS"/>
                                    </w:rPr>
                                    <w:t xml:space="preserve">uz posebnu pažnju koja se posvećuje njihovim potrebama, uključujući i: dečiju zaštitu i pravnu zaštitu; finansijsku pomoć; i dostupnost čitavog dijapazona usluga za podršku </w:t>
                                  </w:r>
                                </w:p>
                              </w:tc>
                              <w:tc>
                                <w:tcPr>
                                  <w:tcW w:w="5054" w:type="dxa"/>
                                  <w:vMerge/>
                                  <w:tcBorders>
                                    <w:top w:val="single" w:sz="4" w:space="0" w:color="auto"/>
                                    <w:right w:val="single" w:sz="4" w:space="0" w:color="auto"/>
                                  </w:tcBorders>
                                  <w:shd w:val="clear" w:color="auto" w:fill="FFFFFF"/>
                                </w:tcPr>
                                <w:p w:rsidR="00706D5D" w:rsidRPr="001D0580" w:rsidRDefault="00706D5D" w:rsidP="00533672">
                                  <w:pPr>
                                    <w:ind w:right="196"/>
                                    <w:rPr>
                                      <w:lang w:val="sr-Latn-CS"/>
                                    </w:rPr>
                                  </w:pPr>
                                </w:p>
                              </w:tc>
                            </w:tr>
                            <w:tr w:rsidR="00706D5D" w:rsidRPr="00706D5D" w:rsidTr="00533672">
                              <w:trPr>
                                <w:trHeight w:hRule="exact" w:val="955"/>
                                <w:jc w:val="center"/>
                              </w:trPr>
                              <w:tc>
                                <w:tcPr>
                                  <w:tcW w:w="5155" w:type="dxa"/>
                                  <w:vMerge/>
                                  <w:tcBorders>
                                    <w:left w:val="single" w:sz="4" w:space="0" w:color="auto"/>
                                  </w:tcBorders>
                                  <w:shd w:val="clear" w:color="auto" w:fill="FFFFFF"/>
                                </w:tcPr>
                                <w:p w:rsidR="00706D5D" w:rsidRPr="001D0580" w:rsidRDefault="00706D5D">
                                  <w:pPr>
                                    <w:rPr>
                                      <w:lang w:val="sr-Latn-CS"/>
                                    </w:rPr>
                                  </w:pPr>
                                </w:p>
                              </w:tc>
                              <w:tc>
                                <w:tcPr>
                                  <w:tcW w:w="5054" w:type="dxa"/>
                                  <w:tcBorders>
                                    <w:top w:val="single" w:sz="4" w:space="0" w:color="auto"/>
                                    <w:right w:val="single" w:sz="4" w:space="0" w:color="auto"/>
                                  </w:tcBorders>
                                  <w:shd w:val="clear" w:color="auto" w:fill="FFFFFF"/>
                                </w:tcPr>
                                <w:p w:rsidR="00706D5D" w:rsidRPr="001D0580" w:rsidRDefault="00706D5D" w:rsidP="002961EB">
                                  <w:pPr>
                                    <w:pStyle w:val="BodyText14"/>
                                    <w:shd w:val="clear" w:color="auto" w:fill="auto"/>
                                    <w:spacing w:before="0" w:line="278" w:lineRule="exact"/>
                                    <w:ind w:left="320" w:right="196" w:firstLine="0"/>
                                    <w:rPr>
                                      <w:lang w:val="sr-Latn-CS"/>
                                    </w:rPr>
                                  </w:pPr>
                                  <w:r w:rsidRPr="001D0580">
                                    <w:rPr>
                                      <w:rStyle w:val="BodyText1"/>
                                      <w:lang w:val="sr-Latn-CS"/>
                                    </w:rPr>
                                    <w:t xml:space="preserve">• </w:t>
                                  </w:r>
                                  <w:r>
                                    <w:rPr>
                                      <w:rStyle w:val="BodyText1"/>
                                      <w:lang w:val="sr-Latn-CS"/>
                                    </w:rPr>
                                    <w:t xml:space="preserve">Obezbedi vođstvo tako da državne, privatne, NVO i organizacije civilnog društva razvijaju koordinirane i kolaborativne pristupe podršci porodicama </w:t>
                                  </w:r>
                                </w:p>
                              </w:tc>
                            </w:tr>
                            <w:tr w:rsidR="00706D5D" w:rsidRPr="00706D5D" w:rsidTr="002961EB">
                              <w:trPr>
                                <w:gridAfter w:val="1"/>
                                <w:wAfter w:w="5054" w:type="dxa"/>
                                <w:trHeight w:hRule="exact" w:val="175"/>
                                <w:jc w:val="center"/>
                              </w:trPr>
                              <w:tc>
                                <w:tcPr>
                                  <w:tcW w:w="5155" w:type="dxa"/>
                                  <w:vMerge/>
                                  <w:tcBorders>
                                    <w:left w:val="single" w:sz="4" w:space="0" w:color="auto"/>
                                  </w:tcBorders>
                                  <w:shd w:val="clear" w:color="auto" w:fill="FFFFFF"/>
                                </w:tcPr>
                                <w:p w:rsidR="00706D5D" w:rsidRPr="001D0580" w:rsidRDefault="00706D5D">
                                  <w:pPr>
                                    <w:rPr>
                                      <w:lang w:val="sr-Latn-CS"/>
                                    </w:rPr>
                                  </w:pPr>
                                </w:p>
                              </w:tc>
                            </w:tr>
                            <w:tr w:rsidR="00706D5D" w:rsidRPr="00706D5D" w:rsidTr="002961EB">
                              <w:trPr>
                                <w:trHeight w:hRule="exact" w:val="853"/>
                                <w:jc w:val="center"/>
                              </w:trPr>
                              <w:tc>
                                <w:tcPr>
                                  <w:tcW w:w="5155" w:type="dxa"/>
                                  <w:vMerge w:val="restart"/>
                                  <w:tcBorders>
                                    <w:top w:val="single" w:sz="4" w:space="0" w:color="auto"/>
                                    <w:left w:val="single" w:sz="4" w:space="0" w:color="auto"/>
                                  </w:tcBorders>
                                  <w:shd w:val="clear" w:color="auto" w:fill="FFFFFF"/>
                                </w:tcPr>
                                <w:p w:rsidR="00706D5D" w:rsidRPr="001D0580" w:rsidRDefault="00706D5D">
                                  <w:pPr>
                                    <w:pStyle w:val="BodyText14"/>
                                    <w:shd w:val="clear" w:color="auto" w:fill="auto"/>
                                    <w:spacing w:before="0" w:line="278" w:lineRule="exact"/>
                                    <w:ind w:left="440" w:hanging="240"/>
                                    <w:rPr>
                                      <w:lang w:val="sr-Latn-CS"/>
                                    </w:rPr>
                                  </w:pPr>
                                  <w:r>
                                    <w:rPr>
                                      <w:rStyle w:val="BodyText1"/>
                                      <w:lang w:val="sr-Latn-CS"/>
                                    </w:rPr>
                                    <w:t>Ojača rad sa porodicama</w:t>
                                  </w:r>
                                  <w:r w:rsidRPr="001D0580">
                                    <w:rPr>
                                      <w:rStyle w:val="BodyText1"/>
                                      <w:lang w:val="sr-Latn-CS"/>
                                    </w:rPr>
                                    <w:t>:</w:t>
                                  </w:r>
                                </w:p>
                                <w:p w:rsidR="00706D5D" w:rsidRPr="001D0580" w:rsidRDefault="00706D5D" w:rsidP="00533672">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Obezbedi da se podrška porodici pruža bez diskriminacije i stigmatizacije i da je kulturno osetljiva. Ovo treba podržati kroz podizanje nivoa javne svesti i unapređivanje politika borbe protiv diskriminacije  </w:t>
                                  </w:r>
                                </w:p>
                              </w:tc>
                              <w:tc>
                                <w:tcPr>
                                  <w:tcW w:w="5054" w:type="dxa"/>
                                  <w:tcBorders>
                                    <w:top w:val="single" w:sz="4" w:space="0" w:color="auto"/>
                                    <w:bottom w:val="single" w:sz="4" w:space="0" w:color="auto"/>
                                    <w:right w:val="single" w:sz="4" w:space="0" w:color="auto"/>
                                  </w:tcBorders>
                                  <w:shd w:val="clear" w:color="auto" w:fill="FFFFFF"/>
                                </w:tcPr>
                                <w:p w:rsidR="00706D5D" w:rsidRPr="001D0580" w:rsidRDefault="00706D5D" w:rsidP="002961EB">
                                  <w:pPr>
                                    <w:pStyle w:val="BodyText14"/>
                                    <w:shd w:val="clear" w:color="auto" w:fill="auto"/>
                                    <w:spacing w:before="0" w:line="276" w:lineRule="auto"/>
                                    <w:ind w:left="320" w:right="196" w:firstLine="0"/>
                                    <w:rPr>
                                      <w:lang w:val="sr-Latn-CS"/>
                                    </w:rPr>
                                  </w:pPr>
                                  <w:r w:rsidRPr="001D0580">
                                    <w:rPr>
                                      <w:rStyle w:val="BodyText1"/>
                                      <w:lang w:val="sr-Latn-CS"/>
                                    </w:rPr>
                                    <w:t xml:space="preserve">• </w:t>
                                  </w:r>
                                  <w:r>
                                    <w:rPr>
                                      <w:rStyle w:val="BodyText1"/>
                                      <w:lang w:val="sr-Latn-CS"/>
                                    </w:rPr>
                                    <w:t xml:space="preserve">Radi u partnerstvu sa medijima kako bi se stimulisala veća osetljivost društva prema potrebama porodica i važnosti pružanja podrške roditeljima </w:t>
                                  </w:r>
                                </w:p>
                              </w:tc>
                            </w:tr>
                            <w:tr w:rsidR="00706D5D" w:rsidRPr="00706D5D" w:rsidTr="00533672">
                              <w:trPr>
                                <w:gridAfter w:val="1"/>
                                <w:wAfter w:w="5054" w:type="dxa"/>
                                <w:trHeight w:hRule="exact" w:val="1320"/>
                                <w:jc w:val="center"/>
                              </w:trPr>
                              <w:tc>
                                <w:tcPr>
                                  <w:tcW w:w="5155" w:type="dxa"/>
                                  <w:vMerge/>
                                  <w:tcBorders>
                                    <w:left w:val="single" w:sz="4" w:space="0" w:color="auto"/>
                                    <w:bottom w:val="single" w:sz="4" w:space="0" w:color="auto"/>
                                  </w:tcBorders>
                                  <w:shd w:val="clear" w:color="auto" w:fill="FFFFFF"/>
                                </w:tcPr>
                                <w:p w:rsidR="00706D5D" w:rsidRPr="001D0580" w:rsidRDefault="00706D5D">
                                  <w:pPr>
                                    <w:rPr>
                                      <w:lang w:val="sr-Latn-CS"/>
                                    </w:rPr>
                                  </w:pPr>
                                </w:p>
                              </w:tc>
                            </w:tr>
                          </w:tbl>
                          <w:p w:rsidR="00706D5D" w:rsidRPr="00E27252" w:rsidRDefault="00706D5D">
                            <w:pPr>
                              <w:rPr>
                                <w:lang w:val="sr-Latn-C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54" type="#_x0000_t202" style="position:absolute;left:0;text-align:left;margin-left:-4.1pt;margin-top:.1pt;width:530.8pt;height:419.25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Eqsw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5155"/>
                        <w:gridCol w:w="5054"/>
                      </w:tblGrid>
                      <w:tr w:rsidR="00706D5D" w:rsidRPr="00706D5D" w:rsidTr="00533672">
                        <w:trPr>
                          <w:trHeight w:hRule="exact" w:val="518"/>
                          <w:jc w:val="center"/>
                        </w:trPr>
                        <w:tc>
                          <w:tcPr>
                            <w:tcW w:w="10209" w:type="dxa"/>
                            <w:gridSpan w:val="2"/>
                            <w:shd w:val="clear" w:color="auto" w:fill="000000"/>
                          </w:tcPr>
                          <w:p w:rsidR="00706D5D" w:rsidRPr="00E27252" w:rsidRDefault="00706D5D" w:rsidP="001D0580">
                            <w:pPr>
                              <w:pStyle w:val="BodyText14"/>
                              <w:shd w:val="clear" w:color="auto" w:fill="auto"/>
                              <w:spacing w:before="0" w:line="230" w:lineRule="exact"/>
                              <w:ind w:left="120" w:firstLine="0"/>
                              <w:rPr>
                                <w:lang w:val="es-US"/>
                              </w:rPr>
                            </w:pPr>
                            <w:r w:rsidRPr="00E27252">
                              <w:rPr>
                                <w:rStyle w:val="Bodytext115ptBoldSpacing0pt"/>
                                <w:spacing w:val="0"/>
                                <w:lang w:val="es-US"/>
                              </w:rPr>
                              <w:t xml:space="preserve">IMPLIKACIJE U KREIRANJU POLITIKE </w:t>
                            </w:r>
                            <w:r w:rsidRPr="00E27252">
                              <w:rPr>
                                <w:rStyle w:val="BodyText102"/>
                                <w:lang w:val="es-US"/>
                              </w:rPr>
                              <w:t>(nastavak)</w:t>
                            </w:r>
                          </w:p>
                        </w:tc>
                      </w:tr>
                      <w:tr w:rsidR="00706D5D" w:rsidRPr="00706D5D" w:rsidTr="00FF04F5">
                        <w:trPr>
                          <w:trHeight w:hRule="exact" w:val="1552"/>
                          <w:jc w:val="center"/>
                        </w:trPr>
                        <w:tc>
                          <w:tcPr>
                            <w:tcW w:w="5155" w:type="dxa"/>
                            <w:tcBorders>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Pruži podršku roditeljima  </w:t>
                            </w:r>
                            <w:r>
                              <w:rPr>
                                <w:rStyle w:val="BodyText1"/>
                                <w:lang w:val="sr-Latn-CS"/>
                              </w:rPr>
                              <w:t xml:space="preserve">koja deca ispoljavaju problematično ponašanje usled bihevioralnih ili emocionalnih problema </w:t>
                            </w:r>
                          </w:p>
                        </w:tc>
                        <w:tc>
                          <w:tcPr>
                            <w:tcW w:w="5054" w:type="dxa"/>
                            <w:tcBorders>
                              <w:top w:val="single" w:sz="4" w:space="0" w:color="auto"/>
                              <w:right w:val="single" w:sz="4" w:space="0" w:color="auto"/>
                            </w:tcBorders>
                            <w:shd w:val="clear" w:color="auto" w:fill="FFFFFF"/>
                          </w:tcPr>
                          <w:p w:rsidR="00706D5D" w:rsidRPr="001D0580" w:rsidRDefault="00706D5D" w:rsidP="00FF04F5">
                            <w:pPr>
                              <w:pStyle w:val="BodyText14"/>
                              <w:shd w:val="clear" w:color="auto" w:fill="auto"/>
                              <w:spacing w:before="0" w:line="283" w:lineRule="exact"/>
                              <w:ind w:left="320" w:right="196" w:firstLine="0"/>
                              <w:rPr>
                                <w:lang w:val="sr-Latn-CS"/>
                              </w:rPr>
                            </w:pPr>
                            <w:r w:rsidRPr="001D0580">
                              <w:rPr>
                                <w:rStyle w:val="BodyText1"/>
                                <w:lang w:val="sr-Latn-CS"/>
                              </w:rPr>
                              <w:t xml:space="preserve">• </w:t>
                            </w:r>
                            <w:r>
                              <w:rPr>
                                <w:rStyle w:val="BodyText1"/>
                                <w:lang w:val="sr-Latn-CS"/>
                              </w:rPr>
                              <w:t xml:space="preserve">Obezbedi obuku za profesionalna lica, uključujući staratelje, nastavnike, doktore, patronažne radnike i policijske službenike, tako da mogu da identifikuju ugroženu decu i porodice kojima je potrebna podrška  </w:t>
                            </w:r>
                            <w:r w:rsidRPr="001D0580">
                              <w:rPr>
                                <w:rStyle w:val="BodyText1"/>
                                <w:lang w:val="sr-Latn-CS"/>
                              </w:rPr>
                              <w:t xml:space="preserve">so </w:t>
                            </w:r>
                          </w:p>
                        </w:tc>
                      </w:tr>
                      <w:tr w:rsidR="00706D5D" w:rsidRPr="00706D5D" w:rsidTr="00FF04F5">
                        <w:trPr>
                          <w:trHeight w:hRule="exact" w:val="90"/>
                          <w:jc w:val="center"/>
                        </w:trPr>
                        <w:tc>
                          <w:tcPr>
                            <w:tcW w:w="5155" w:type="dxa"/>
                            <w:vMerge w:val="restart"/>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roditeljima koji nisu odrastali sa svojim roditeljima već su detinjstvo proveli u alternativnim aranžmanima za staranje </w:t>
                            </w:r>
                          </w:p>
                        </w:tc>
                        <w:tc>
                          <w:tcPr>
                            <w:tcW w:w="5054" w:type="dxa"/>
                            <w:tcBorders>
                              <w:right w:val="single" w:sz="4" w:space="0" w:color="auto"/>
                            </w:tcBorders>
                            <w:shd w:val="clear" w:color="auto" w:fill="FFFFFF"/>
                          </w:tcPr>
                          <w:p w:rsidR="00706D5D" w:rsidRPr="001D0580" w:rsidRDefault="00706D5D" w:rsidP="00533672">
                            <w:pPr>
                              <w:pStyle w:val="BodyText14"/>
                              <w:shd w:val="clear" w:color="auto" w:fill="auto"/>
                              <w:spacing w:before="0" w:line="150" w:lineRule="exact"/>
                              <w:ind w:left="320" w:right="196" w:firstLine="0"/>
                              <w:rPr>
                                <w:lang w:val="sr-Latn-CS"/>
                              </w:rPr>
                            </w:pPr>
                          </w:p>
                        </w:tc>
                      </w:tr>
                      <w:tr w:rsidR="00706D5D" w:rsidRPr="00706D5D" w:rsidTr="00533672">
                        <w:trPr>
                          <w:trHeight w:hRule="exact" w:val="1563"/>
                          <w:jc w:val="center"/>
                        </w:trPr>
                        <w:tc>
                          <w:tcPr>
                            <w:tcW w:w="5155" w:type="dxa"/>
                            <w:vMerge/>
                            <w:tcBorders>
                              <w:left w:val="single" w:sz="4" w:space="0" w:color="auto"/>
                            </w:tcBorders>
                            <w:shd w:val="clear" w:color="auto" w:fill="FFFFFF"/>
                          </w:tcPr>
                          <w:p w:rsidR="00706D5D" w:rsidRPr="001D0580" w:rsidRDefault="00706D5D">
                            <w:pPr>
                              <w:rPr>
                                <w:lang w:val="sr-Latn-CS"/>
                              </w:rPr>
                            </w:pPr>
                          </w:p>
                        </w:tc>
                        <w:tc>
                          <w:tcPr>
                            <w:tcW w:w="5054" w:type="dxa"/>
                            <w:tcBorders>
                              <w:top w:val="single" w:sz="4" w:space="0" w:color="auto"/>
                              <w:right w:val="single" w:sz="4" w:space="0" w:color="auto"/>
                            </w:tcBorders>
                            <w:shd w:val="clear" w:color="auto" w:fill="FFFFFF"/>
                          </w:tcPr>
                          <w:p w:rsidR="00706D5D" w:rsidRPr="001D0580" w:rsidRDefault="00706D5D" w:rsidP="00533672">
                            <w:pPr>
                              <w:pStyle w:val="BodyText14"/>
                              <w:shd w:val="clear" w:color="auto" w:fill="auto"/>
                              <w:spacing w:before="0" w:line="288" w:lineRule="exact"/>
                              <w:ind w:left="320" w:right="196" w:firstLine="0"/>
                              <w:rPr>
                                <w:lang w:val="sr-Latn-CS"/>
                              </w:rPr>
                            </w:pPr>
                            <w:r w:rsidRPr="001D0580">
                              <w:rPr>
                                <w:rStyle w:val="BodyText1"/>
                                <w:lang w:val="sr-Latn-CS"/>
                              </w:rPr>
                              <w:t xml:space="preserve">• </w:t>
                            </w:r>
                            <w:r>
                              <w:rPr>
                                <w:rStyle w:val="BodyText1"/>
                                <w:lang w:val="sr-Latn-CS"/>
                              </w:rPr>
                              <w:t xml:space="preserve">Uključi decu i roditelje sa iskustvom korišćenja usluga porodične podrške u obuku profesionalaca, kako bi profesionalcima omogućili bolje razumevanje potreba porodica i prepreka koje treba otkloniti da bi se one zadovoljile </w:t>
                            </w:r>
                            <w:r w:rsidRPr="001D0580">
                              <w:rPr>
                                <w:rStyle w:val="BodyText1"/>
                                <w:lang w:val="sr-Latn-CS"/>
                              </w:rPr>
                              <w:t xml:space="preserve"> </w:t>
                            </w:r>
                          </w:p>
                        </w:tc>
                      </w:tr>
                      <w:tr w:rsidR="00706D5D" w:rsidRPr="00706D5D" w:rsidTr="00533672">
                        <w:trPr>
                          <w:trHeight w:hRule="exact" w:val="677"/>
                          <w:jc w:val="center"/>
                        </w:trPr>
                        <w:tc>
                          <w:tcPr>
                            <w:tcW w:w="5155" w:type="dxa"/>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roditeljima koji imaju invaliditet, lošeg su zdravlja ili su ugroženi iz nekog drugog razloga </w:t>
                            </w:r>
                          </w:p>
                        </w:tc>
                        <w:tc>
                          <w:tcPr>
                            <w:tcW w:w="5054" w:type="dxa"/>
                            <w:vMerge w:val="restart"/>
                            <w:tcBorders>
                              <w:right w:val="single" w:sz="4" w:space="0" w:color="auto"/>
                            </w:tcBorders>
                            <w:shd w:val="clear" w:color="auto" w:fill="FFFFFF"/>
                          </w:tcPr>
                          <w:p w:rsidR="00706D5D" w:rsidRPr="001D0580" w:rsidRDefault="00706D5D" w:rsidP="00533672">
                            <w:pPr>
                              <w:pStyle w:val="BodyText14"/>
                              <w:shd w:val="clear" w:color="auto" w:fill="auto"/>
                              <w:spacing w:before="0" w:line="278" w:lineRule="exact"/>
                              <w:ind w:right="196" w:firstLine="0"/>
                              <w:rPr>
                                <w:lang w:val="sr-Latn-CS"/>
                              </w:rPr>
                            </w:pPr>
                          </w:p>
                          <w:p w:rsidR="00706D5D" w:rsidRPr="001D0580" w:rsidRDefault="00706D5D" w:rsidP="00533672">
                            <w:pPr>
                              <w:pStyle w:val="BodyText14"/>
                              <w:shd w:val="clear" w:color="auto" w:fill="auto"/>
                              <w:spacing w:before="0" w:line="278" w:lineRule="exact"/>
                              <w:ind w:right="196" w:firstLine="0"/>
                              <w:rPr>
                                <w:lang w:val="sr-Latn-CS"/>
                              </w:rPr>
                            </w:pPr>
                            <w:r w:rsidRPr="001D0580">
                              <w:rPr>
                                <w:rStyle w:val="BodyText1"/>
                                <w:lang w:val="sr-Latn-CS"/>
                              </w:rPr>
                              <w:t xml:space="preserve">• </w:t>
                            </w:r>
                            <w:r>
                              <w:rPr>
                                <w:rStyle w:val="BodyText1"/>
                                <w:lang w:val="sr-Latn-CS"/>
                              </w:rPr>
                              <w:t xml:space="preserve">Obezbediti uključenost roditelja u razvoj usluga jačanja porodica i u planiranje podrške koja im je potrebna </w:t>
                            </w:r>
                          </w:p>
                        </w:tc>
                      </w:tr>
                      <w:tr w:rsidR="00706D5D" w:rsidRPr="00706D5D" w:rsidTr="00533672">
                        <w:trPr>
                          <w:trHeight w:val="478"/>
                          <w:jc w:val="center"/>
                        </w:trPr>
                        <w:tc>
                          <w:tcPr>
                            <w:tcW w:w="5155" w:type="dxa"/>
                            <w:vMerge w:val="restart"/>
                            <w:tcBorders>
                              <w:top w:val="single" w:sz="4" w:space="0" w:color="auto"/>
                              <w:left w:val="single" w:sz="4" w:space="0" w:color="auto"/>
                            </w:tcBorders>
                            <w:shd w:val="clear" w:color="auto" w:fill="FFFFFF"/>
                          </w:tcPr>
                          <w:p w:rsidR="00706D5D" w:rsidRPr="001D0580" w:rsidRDefault="00706D5D" w:rsidP="001D0580">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Pruži podršku deci </w:t>
                            </w:r>
                            <w:r w:rsidRPr="001D0580">
                              <w:rPr>
                                <w:rStyle w:val="BodyText1"/>
                                <w:lang w:val="sr-Latn-CS"/>
                              </w:rPr>
                              <w:t xml:space="preserve"> </w:t>
                            </w:r>
                            <w:r>
                              <w:rPr>
                                <w:rStyle w:val="BodyText1"/>
                                <w:lang w:val="sr-Latn-CS"/>
                              </w:rPr>
                              <w:t xml:space="preserve">u domaćinstvima u kojima su deca glava kuće </w:t>
                            </w:r>
                            <w:r w:rsidRPr="001D0580">
                              <w:rPr>
                                <w:rStyle w:val="BodyText1"/>
                                <w:lang w:val="sr-Latn-CS"/>
                              </w:rPr>
                              <w:t>(</w:t>
                            </w:r>
                            <w:hyperlink w:anchor="bookmark379" w:tooltip="Current Document">
                              <w:r w:rsidRPr="001D0580">
                                <w:rPr>
                                  <w:rStyle w:val="BodyText80"/>
                                  <w:lang w:val="sr-Latn-CS"/>
                                </w:rPr>
                                <w:t>§ 37</w:t>
                              </w:r>
                            </w:hyperlink>
                            <w:r w:rsidRPr="001D0580">
                              <w:rPr>
                                <w:rStyle w:val="BodyText1"/>
                                <w:lang w:val="sr-Latn-CS"/>
                              </w:rPr>
                              <w:t xml:space="preserve">) </w:t>
                            </w:r>
                            <w:r>
                              <w:rPr>
                                <w:rStyle w:val="BodyText1"/>
                                <w:lang w:val="sr-Latn-CS"/>
                              </w:rPr>
                              <w:t xml:space="preserve">uz posebnu pažnju koja se posvećuje njihovim potrebama, uključujući i: dečiju zaštitu i pravnu zaštitu; finansijsku pomoć; i dostupnost čitavog dijapazona usluga za podršku </w:t>
                            </w:r>
                          </w:p>
                        </w:tc>
                        <w:tc>
                          <w:tcPr>
                            <w:tcW w:w="5054" w:type="dxa"/>
                            <w:vMerge/>
                            <w:tcBorders>
                              <w:top w:val="single" w:sz="4" w:space="0" w:color="auto"/>
                              <w:right w:val="single" w:sz="4" w:space="0" w:color="auto"/>
                            </w:tcBorders>
                            <w:shd w:val="clear" w:color="auto" w:fill="FFFFFF"/>
                          </w:tcPr>
                          <w:p w:rsidR="00706D5D" w:rsidRPr="001D0580" w:rsidRDefault="00706D5D" w:rsidP="00533672">
                            <w:pPr>
                              <w:ind w:right="196"/>
                              <w:rPr>
                                <w:lang w:val="sr-Latn-CS"/>
                              </w:rPr>
                            </w:pPr>
                          </w:p>
                        </w:tc>
                      </w:tr>
                      <w:tr w:rsidR="00706D5D" w:rsidRPr="00706D5D" w:rsidTr="00533672">
                        <w:trPr>
                          <w:trHeight w:hRule="exact" w:val="955"/>
                          <w:jc w:val="center"/>
                        </w:trPr>
                        <w:tc>
                          <w:tcPr>
                            <w:tcW w:w="5155" w:type="dxa"/>
                            <w:vMerge/>
                            <w:tcBorders>
                              <w:left w:val="single" w:sz="4" w:space="0" w:color="auto"/>
                            </w:tcBorders>
                            <w:shd w:val="clear" w:color="auto" w:fill="FFFFFF"/>
                          </w:tcPr>
                          <w:p w:rsidR="00706D5D" w:rsidRPr="001D0580" w:rsidRDefault="00706D5D">
                            <w:pPr>
                              <w:rPr>
                                <w:lang w:val="sr-Latn-CS"/>
                              </w:rPr>
                            </w:pPr>
                          </w:p>
                        </w:tc>
                        <w:tc>
                          <w:tcPr>
                            <w:tcW w:w="5054" w:type="dxa"/>
                            <w:tcBorders>
                              <w:top w:val="single" w:sz="4" w:space="0" w:color="auto"/>
                              <w:right w:val="single" w:sz="4" w:space="0" w:color="auto"/>
                            </w:tcBorders>
                            <w:shd w:val="clear" w:color="auto" w:fill="FFFFFF"/>
                          </w:tcPr>
                          <w:p w:rsidR="00706D5D" w:rsidRPr="001D0580" w:rsidRDefault="00706D5D" w:rsidP="002961EB">
                            <w:pPr>
                              <w:pStyle w:val="BodyText14"/>
                              <w:shd w:val="clear" w:color="auto" w:fill="auto"/>
                              <w:spacing w:before="0" w:line="278" w:lineRule="exact"/>
                              <w:ind w:left="320" w:right="196" w:firstLine="0"/>
                              <w:rPr>
                                <w:lang w:val="sr-Latn-CS"/>
                              </w:rPr>
                            </w:pPr>
                            <w:r w:rsidRPr="001D0580">
                              <w:rPr>
                                <w:rStyle w:val="BodyText1"/>
                                <w:lang w:val="sr-Latn-CS"/>
                              </w:rPr>
                              <w:t xml:space="preserve">• </w:t>
                            </w:r>
                            <w:r>
                              <w:rPr>
                                <w:rStyle w:val="BodyText1"/>
                                <w:lang w:val="sr-Latn-CS"/>
                              </w:rPr>
                              <w:t xml:space="preserve">Obezbedi vođstvo tako da državne, privatne, NVO i organizacije civilnog društva razvijaju koordinirane i kolaborativne pristupe podršci porodicama </w:t>
                            </w:r>
                          </w:p>
                        </w:tc>
                      </w:tr>
                      <w:tr w:rsidR="00706D5D" w:rsidRPr="00706D5D" w:rsidTr="002961EB">
                        <w:trPr>
                          <w:gridAfter w:val="1"/>
                          <w:wAfter w:w="5054" w:type="dxa"/>
                          <w:trHeight w:hRule="exact" w:val="175"/>
                          <w:jc w:val="center"/>
                        </w:trPr>
                        <w:tc>
                          <w:tcPr>
                            <w:tcW w:w="5155" w:type="dxa"/>
                            <w:vMerge/>
                            <w:tcBorders>
                              <w:left w:val="single" w:sz="4" w:space="0" w:color="auto"/>
                            </w:tcBorders>
                            <w:shd w:val="clear" w:color="auto" w:fill="FFFFFF"/>
                          </w:tcPr>
                          <w:p w:rsidR="00706D5D" w:rsidRPr="001D0580" w:rsidRDefault="00706D5D">
                            <w:pPr>
                              <w:rPr>
                                <w:lang w:val="sr-Latn-CS"/>
                              </w:rPr>
                            </w:pPr>
                          </w:p>
                        </w:tc>
                      </w:tr>
                      <w:tr w:rsidR="00706D5D" w:rsidRPr="00706D5D" w:rsidTr="002961EB">
                        <w:trPr>
                          <w:trHeight w:hRule="exact" w:val="853"/>
                          <w:jc w:val="center"/>
                        </w:trPr>
                        <w:tc>
                          <w:tcPr>
                            <w:tcW w:w="5155" w:type="dxa"/>
                            <w:vMerge w:val="restart"/>
                            <w:tcBorders>
                              <w:top w:val="single" w:sz="4" w:space="0" w:color="auto"/>
                              <w:left w:val="single" w:sz="4" w:space="0" w:color="auto"/>
                            </w:tcBorders>
                            <w:shd w:val="clear" w:color="auto" w:fill="FFFFFF"/>
                          </w:tcPr>
                          <w:p w:rsidR="00706D5D" w:rsidRPr="001D0580" w:rsidRDefault="00706D5D">
                            <w:pPr>
                              <w:pStyle w:val="BodyText14"/>
                              <w:shd w:val="clear" w:color="auto" w:fill="auto"/>
                              <w:spacing w:before="0" w:line="278" w:lineRule="exact"/>
                              <w:ind w:left="440" w:hanging="240"/>
                              <w:rPr>
                                <w:lang w:val="sr-Latn-CS"/>
                              </w:rPr>
                            </w:pPr>
                            <w:r>
                              <w:rPr>
                                <w:rStyle w:val="BodyText1"/>
                                <w:lang w:val="sr-Latn-CS"/>
                              </w:rPr>
                              <w:t>Ojača rad sa porodicama</w:t>
                            </w:r>
                            <w:r w:rsidRPr="001D0580">
                              <w:rPr>
                                <w:rStyle w:val="BodyText1"/>
                                <w:lang w:val="sr-Latn-CS"/>
                              </w:rPr>
                              <w:t>:</w:t>
                            </w:r>
                          </w:p>
                          <w:p w:rsidR="00706D5D" w:rsidRPr="001D0580" w:rsidRDefault="00706D5D" w:rsidP="00533672">
                            <w:pPr>
                              <w:pStyle w:val="BodyText14"/>
                              <w:shd w:val="clear" w:color="auto" w:fill="auto"/>
                              <w:spacing w:before="0" w:line="278" w:lineRule="exact"/>
                              <w:ind w:left="440" w:hanging="240"/>
                              <w:rPr>
                                <w:lang w:val="sr-Latn-CS"/>
                              </w:rPr>
                            </w:pPr>
                            <w:r w:rsidRPr="001D0580">
                              <w:rPr>
                                <w:rStyle w:val="BodyText1"/>
                                <w:lang w:val="sr-Latn-CS"/>
                              </w:rPr>
                              <w:t xml:space="preserve">• </w:t>
                            </w:r>
                            <w:r>
                              <w:rPr>
                                <w:rStyle w:val="BodyText1"/>
                                <w:lang w:val="sr-Latn-CS"/>
                              </w:rPr>
                              <w:t xml:space="preserve">Obezbedi da se podrška porodici pruža bez diskriminacije i stigmatizacije i da je kulturno osetljiva. Ovo treba podržati kroz podizanje nivoa javne svesti i unapređivanje politika borbe protiv diskriminacije  </w:t>
                            </w:r>
                          </w:p>
                        </w:tc>
                        <w:tc>
                          <w:tcPr>
                            <w:tcW w:w="5054" w:type="dxa"/>
                            <w:tcBorders>
                              <w:top w:val="single" w:sz="4" w:space="0" w:color="auto"/>
                              <w:bottom w:val="single" w:sz="4" w:space="0" w:color="auto"/>
                              <w:right w:val="single" w:sz="4" w:space="0" w:color="auto"/>
                            </w:tcBorders>
                            <w:shd w:val="clear" w:color="auto" w:fill="FFFFFF"/>
                          </w:tcPr>
                          <w:p w:rsidR="00706D5D" w:rsidRPr="001D0580" w:rsidRDefault="00706D5D" w:rsidP="002961EB">
                            <w:pPr>
                              <w:pStyle w:val="BodyText14"/>
                              <w:shd w:val="clear" w:color="auto" w:fill="auto"/>
                              <w:spacing w:before="0" w:line="276" w:lineRule="auto"/>
                              <w:ind w:left="320" w:right="196" w:firstLine="0"/>
                              <w:rPr>
                                <w:lang w:val="sr-Latn-CS"/>
                              </w:rPr>
                            </w:pPr>
                            <w:r w:rsidRPr="001D0580">
                              <w:rPr>
                                <w:rStyle w:val="BodyText1"/>
                                <w:lang w:val="sr-Latn-CS"/>
                              </w:rPr>
                              <w:t xml:space="preserve">• </w:t>
                            </w:r>
                            <w:r>
                              <w:rPr>
                                <w:rStyle w:val="BodyText1"/>
                                <w:lang w:val="sr-Latn-CS"/>
                              </w:rPr>
                              <w:t xml:space="preserve">Radi u partnerstvu sa medijima kako bi se stimulisala veća osetljivost društva prema potrebama porodica i važnosti pružanja podrške roditeljima </w:t>
                            </w:r>
                          </w:p>
                        </w:tc>
                      </w:tr>
                      <w:tr w:rsidR="00706D5D" w:rsidRPr="00706D5D" w:rsidTr="00533672">
                        <w:trPr>
                          <w:gridAfter w:val="1"/>
                          <w:wAfter w:w="5054" w:type="dxa"/>
                          <w:trHeight w:hRule="exact" w:val="1320"/>
                          <w:jc w:val="center"/>
                        </w:trPr>
                        <w:tc>
                          <w:tcPr>
                            <w:tcW w:w="5155" w:type="dxa"/>
                            <w:vMerge/>
                            <w:tcBorders>
                              <w:left w:val="single" w:sz="4" w:space="0" w:color="auto"/>
                              <w:bottom w:val="single" w:sz="4" w:space="0" w:color="auto"/>
                            </w:tcBorders>
                            <w:shd w:val="clear" w:color="auto" w:fill="FFFFFF"/>
                          </w:tcPr>
                          <w:p w:rsidR="00706D5D" w:rsidRPr="001D0580" w:rsidRDefault="00706D5D">
                            <w:pPr>
                              <w:rPr>
                                <w:lang w:val="sr-Latn-CS"/>
                              </w:rPr>
                            </w:pPr>
                          </w:p>
                        </w:tc>
                      </w:tr>
                    </w:tbl>
                    <w:p w:rsidR="00706D5D" w:rsidRPr="00E27252" w:rsidRDefault="00706D5D">
                      <w:pPr>
                        <w:rPr>
                          <w:lang w:val="sr-Latn-CS"/>
                        </w:rPr>
                      </w:pPr>
                    </w:p>
                  </w:txbxContent>
                </v:textbox>
                <w10:wrap type="square" anchorx="margin"/>
              </v:shape>
            </w:pict>
          </mc:Fallback>
        </mc:AlternateContent>
      </w:r>
    </w:p>
    <w:p w:rsidR="000C0466" w:rsidRPr="00D80BD1" w:rsidRDefault="002961EB" w:rsidP="001C1BC9">
      <w:pPr>
        <w:pStyle w:val="Heading4"/>
        <w:rPr>
          <w:lang w:val="sr-Latn-CS"/>
        </w:rPr>
      </w:pPr>
      <w:r w:rsidRPr="00D80BD1">
        <w:rPr>
          <w:rStyle w:val="BodyText1"/>
          <w:sz w:val="24"/>
          <w:szCs w:val="24"/>
          <w:lang w:val="sr-Latn-CS"/>
        </w:rPr>
        <w:t xml:space="preserve">Usluge predaha za decu sa invaliditetom, Rusija </w:t>
      </w:r>
    </w:p>
    <w:p w:rsidR="000C0466" w:rsidRPr="00D80BD1" w:rsidRDefault="000C3511"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Usluga predaha za decu sa invaliditetom razvijena je da bi se sprečila institucionalizacija takve dece. Usluga je razvijena u Sankt Petersburgu i u okviru nje se pruža predah podrška u porodici koja je obučena za pružanje podrške deci sa invaliditetom. Usluga na fleksibilan način izlazi u susret potrebama svake porodice ponaosob, a može se pružati u domu deteta ili u domu staratelja. Evaluacija ovog programa je pokazala da je on bio uspešan u sprečavanju institucionalizacije. Do danas je svako od 61 dece sa invaliditetom (od kojih mnoga imaju teške invaliditete) koja su bila uključena u ovaj program, ostalo da živi u svojoj porodici. Pored toga, evaluacija je identifikovala značajne efekte na kvalitet života deteta sa invaliditetom, roditelja i druge dece u porodici koja je uključena u </w:t>
      </w:r>
      <w:r w:rsidRPr="00D80BD1">
        <w:rPr>
          <w:rStyle w:val="BodyText1"/>
          <w:sz w:val="24"/>
          <w:szCs w:val="24"/>
          <w:lang w:val="sr-Latn-CS"/>
        </w:rPr>
        <w:lastRenderedPageBreak/>
        <w:t xml:space="preserve">program, uključujući i: nastavak staranja o detetu kod njegove kuće čak i onda kada su uobičajeni aranžmani staranja unutar porodice narušeni usled bolesti, ili porodičnog sukoba; </w:t>
      </w:r>
      <w:r w:rsidR="007877FB" w:rsidRPr="00D80BD1">
        <w:rPr>
          <w:rStyle w:val="BodyText1"/>
          <w:sz w:val="24"/>
          <w:szCs w:val="24"/>
          <w:lang w:val="sr-Latn-CS"/>
        </w:rPr>
        <w:t xml:space="preserve">pomoć roditeljima koji su izolovani od članova šire porodice; praktična podrška iznurenim roditeljima onda kada im je to najpotrebnije; uvećano samopouzdanje roditelja koji se staraju o deci sa invaliditetom; i praktična pomoć u omogućavanju odlazaka na tretmane fizičkog ili psihičkog zdravlja koji su od suštinskog značaja za dobrobit deteta.  </w:t>
      </w:r>
    </w:p>
    <w:p w:rsidR="000C0466" w:rsidRPr="00D80BD1" w:rsidRDefault="007877FB" w:rsidP="007521AF">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Enabling Reform: why supporting children with disabilities must be at the heart of successful child care reform</w:t>
      </w:r>
      <w:r w:rsidRPr="00D80BD1">
        <w:rPr>
          <w:rStyle w:val="BodyText1"/>
          <w:sz w:val="24"/>
          <w:szCs w:val="24"/>
          <w:lang w:val="sr-Latn-CS"/>
        </w:rPr>
        <w:t xml:space="preserve"> (Omogućavanje reforme: zašto podrška deci sa invaliditetom mora biti u fokusu svake uspešne reforme sistema zaštite)</w:t>
      </w:r>
      <w:r w:rsidR="0002183E" w:rsidRPr="00D80BD1">
        <w:rPr>
          <w:rStyle w:val="BodyText1"/>
          <w:sz w:val="24"/>
          <w:szCs w:val="24"/>
          <w:lang w:val="sr-Latn-CS"/>
        </w:rPr>
        <w:t xml:space="preserve">. </w:t>
      </w:r>
      <w:hyperlink r:id="rId120" w:history="1">
        <w:r w:rsidR="0002183E" w:rsidRPr="00D80BD1">
          <w:rPr>
            <w:rStyle w:val="Hyperlink"/>
            <w:sz w:val="24"/>
            <w:szCs w:val="24"/>
            <w:lang w:val="sr-Latn-CS"/>
          </w:rPr>
          <w:t>www.crin.org/</w:t>
        </w:r>
      </w:hyperlink>
      <w:r w:rsidR="0002183E" w:rsidRPr="00D80BD1">
        <w:rPr>
          <w:rStyle w:val="BodyText80"/>
          <w:sz w:val="24"/>
          <w:szCs w:val="24"/>
          <w:lang w:val="sr-Latn-CS"/>
        </w:rPr>
        <w:t xml:space="preserve"> </w:t>
      </w:r>
      <w:hyperlink r:id="rId121" w:history="1">
        <w:r w:rsidR="0002183E" w:rsidRPr="00D80BD1">
          <w:rPr>
            <w:rStyle w:val="Hyperlink"/>
            <w:sz w:val="24"/>
            <w:szCs w:val="24"/>
            <w:lang w:val="sr-Latn-CS"/>
          </w:rPr>
          <w:t>docs/Enabling%20Reform March2012.pdf</w:t>
        </w:r>
      </w:hyperlink>
      <w:r w:rsidR="0002183E" w:rsidRPr="00D80BD1">
        <w:rPr>
          <w:sz w:val="24"/>
          <w:szCs w:val="24"/>
          <w:lang w:val="sr-Latn-CS"/>
        </w:rPr>
        <w:br w:type="page"/>
      </w:r>
    </w:p>
    <w:p w:rsidR="001C1BC9" w:rsidRPr="00D80BD1" w:rsidRDefault="001C1BC9" w:rsidP="007521AF">
      <w:pPr>
        <w:pStyle w:val="BodyText14"/>
        <w:shd w:val="clear" w:color="auto" w:fill="auto"/>
        <w:spacing w:before="0" w:line="276" w:lineRule="auto"/>
        <w:ind w:left="20" w:firstLine="0"/>
        <w:jc w:val="both"/>
        <w:rPr>
          <w:rStyle w:val="BodyText1"/>
          <w:sz w:val="24"/>
          <w:szCs w:val="24"/>
          <w:lang w:val="sr-Latn-CS"/>
        </w:rPr>
      </w:pPr>
    </w:p>
    <w:p w:rsidR="000C0466" w:rsidRPr="00D80BD1" w:rsidRDefault="00A858D3" w:rsidP="001C1BC9">
      <w:pPr>
        <w:pStyle w:val="Heading4"/>
        <w:rPr>
          <w:lang w:val="sr-Latn-CS"/>
        </w:rPr>
      </w:pPr>
      <w:r w:rsidRPr="00D80BD1">
        <w:rPr>
          <w:noProof/>
          <w:lang w:val="sr-Latn-RS"/>
        </w:rPr>
        <mc:AlternateContent>
          <mc:Choice Requires="wps">
            <w:drawing>
              <wp:anchor distT="0" distB="0" distL="63500" distR="63500" simplePos="0" relativeHeight="251661824" behindDoc="1" locked="0" layoutInCell="1" allowOverlap="1" wp14:anchorId="426D1EAB" wp14:editId="6F3E54B8">
                <wp:simplePos x="0" y="0"/>
                <wp:positionH relativeFrom="margin">
                  <wp:posOffset>40640</wp:posOffset>
                </wp:positionH>
                <wp:positionV relativeFrom="margin">
                  <wp:posOffset>-22860</wp:posOffset>
                </wp:positionV>
                <wp:extent cx="6261100" cy="1192530"/>
                <wp:effectExtent l="2540" t="0" r="3810" b="1905"/>
                <wp:wrapSquare wrapText="bothSides"/>
                <wp:docPr id="46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19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7877FB" w:rsidRDefault="00706D5D" w:rsidP="007877FB">
                            <w:pPr>
                              <w:keepNext/>
                              <w:keepLines/>
                              <w:spacing w:after="333"/>
                              <w:ind w:left="40" w:right="620"/>
                              <w:jc w:val="both"/>
                              <w:rPr>
                                <w:lang w:val="sr-Latn-CS"/>
                              </w:rPr>
                            </w:pPr>
                            <w:bookmarkStart w:id="143" w:name="bookmark138"/>
                            <w:r w:rsidRPr="007877FB">
                              <w:rPr>
                                <w:rFonts w:ascii="Segoe UI" w:eastAsia="Segoe UI" w:hAnsi="Segoe UI" w:cs="Segoe UI"/>
                                <w:spacing w:val="-30"/>
                                <w:sz w:val="43"/>
                                <w:szCs w:val="43"/>
                                <w:lang w:val="sr-Latn-CS"/>
                              </w:rPr>
                              <w:t>U fokusu 5: Podrška porodicama u prevenciji napuštanje dece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5.2</w:t>
                            </w:r>
                            <w:bookmarkEnd w:id="1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D1EAB" id="Text Box 144" o:spid="_x0000_s1055" type="#_x0000_t202" style="position:absolute;margin-left:3.2pt;margin-top:-1.8pt;width:493pt;height:93.9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" filled="f" stroked="f">
                <v:textbox style="mso-fit-shape-to-text:t" inset="0,0,0,0">
                  <w:txbxContent>
                    <w:p w:rsidR="00706D5D" w:rsidRPr="007877FB" w:rsidRDefault="00706D5D" w:rsidP="007877FB">
                      <w:pPr>
                        <w:keepNext/>
                        <w:keepLines/>
                        <w:spacing w:after="333"/>
                        <w:ind w:left="40" w:right="620"/>
                        <w:jc w:val="both"/>
                        <w:rPr>
                          <w:lang w:val="sr-Latn-CS"/>
                        </w:rPr>
                      </w:pPr>
                      <w:bookmarkStart w:id="168" w:name="bookmark138"/>
                      <w:r w:rsidRPr="007877FB">
                        <w:rPr>
                          <w:rFonts w:ascii="Segoe UI" w:eastAsia="Segoe UI" w:hAnsi="Segoe UI" w:cs="Segoe UI"/>
                          <w:spacing w:val="-30"/>
                          <w:sz w:val="43"/>
                          <w:szCs w:val="43"/>
                          <w:lang w:val="sr-Latn-CS"/>
                        </w:rPr>
                        <w:t>U fokusu 5: Podrška porodicama u prevenciji napuštanje dece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5.2</w:t>
                      </w:r>
                      <w:bookmarkEnd w:id="168"/>
                    </w:p>
                  </w:txbxContent>
                </v:textbox>
                <w10:wrap type="square" anchorx="margin" anchory="margin"/>
              </v:shape>
            </w:pict>
          </mc:Fallback>
        </mc:AlternateContent>
      </w:r>
      <w:r w:rsidR="007877FB" w:rsidRPr="00D80BD1">
        <w:rPr>
          <w:rStyle w:val="BodyText1"/>
          <w:sz w:val="24"/>
          <w:szCs w:val="24"/>
          <w:lang w:val="sr-Latn-CS"/>
        </w:rPr>
        <w:t>Programi porodične podrške</w:t>
      </w:r>
      <w:r w:rsidR="0002183E" w:rsidRPr="00D80BD1">
        <w:rPr>
          <w:rStyle w:val="BodyText1"/>
          <w:sz w:val="24"/>
          <w:szCs w:val="24"/>
          <w:lang w:val="sr-Latn-CS"/>
        </w:rPr>
        <w:t xml:space="preserve">, </w:t>
      </w:r>
      <w:r w:rsidR="007877FB" w:rsidRPr="00D80BD1">
        <w:rPr>
          <w:rStyle w:val="BodyText1"/>
          <w:sz w:val="24"/>
          <w:szCs w:val="24"/>
          <w:lang w:val="sr-Latn-CS"/>
        </w:rPr>
        <w:t xml:space="preserve">Malezija </w:t>
      </w:r>
    </w:p>
    <w:p w:rsidR="000C0466" w:rsidRPr="00D80BD1" w:rsidRDefault="003F52F7"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Programi porodične podrške su prvi nivo zaštite kojim se predupređuje institucionalizacija dece</w:t>
      </w:r>
      <w:r w:rsidR="00D731DB" w:rsidRPr="00D80BD1">
        <w:rPr>
          <w:rStyle w:val="BodyText1"/>
          <w:sz w:val="24"/>
          <w:szCs w:val="24"/>
          <w:lang w:val="sr-Latn-CS"/>
        </w:rPr>
        <w:t>. Širok raspon usluga, kao što su novčana pomoć i psiho-socijalne intervencije,</w:t>
      </w:r>
      <w:r w:rsidR="0002183E" w:rsidRPr="00D80BD1">
        <w:rPr>
          <w:rStyle w:val="BodyText1"/>
          <w:sz w:val="24"/>
          <w:szCs w:val="24"/>
          <w:lang w:val="sr-Latn-CS"/>
        </w:rPr>
        <w:t xml:space="preserve"> </w:t>
      </w:r>
      <w:r w:rsidR="00D731DB" w:rsidRPr="00D80BD1">
        <w:rPr>
          <w:rStyle w:val="BodyText1"/>
          <w:sz w:val="24"/>
          <w:szCs w:val="24"/>
          <w:lang w:val="sr-Latn-CS"/>
        </w:rPr>
        <w:t xml:space="preserve">pruža se porodicama u kriznim situacijama kako bi se sprečilo da se dete razdvaja od svoje porodice. </w:t>
      </w:r>
      <w:r w:rsidR="00354F70" w:rsidRPr="00D80BD1">
        <w:rPr>
          <w:rStyle w:val="BodyText1"/>
          <w:sz w:val="24"/>
          <w:szCs w:val="24"/>
          <w:lang w:val="sr-Latn-CS"/>
        </w:rPr>
        <w:t>Ministarstvo za socijalnu zaštitu vodi ovaj program kako bi se pomoglo porodicama da poboljšaju svoj društveno-ekonomski položaj i unaprede kvalitet života.</w:t>
      </w:r>
      <w:r w:rsidR="0002183E" w:rsidRPr="00D80BD1">
        <w:rPr>
          <w:rStyle w:val="BodyText1"/>
          <w:sz w:val="24"/>
          <w:szCs w:val="24"/>
          <w:lang w:val="sr-Latn-CS"/>
        </w:rPr>
        <w:t xml:space="preserve"> </w:t>
      </w:r>
      <w:r w:rsidR="00354F70" w:rsidRPr="00D80BD1">
        <w:rPr>
          <w:rStyle w:val="BodyText1"/>
          <w:sz w:val="24"/>
          <w:szCs w:val="24"/>
          <w:lang w:val="sr-Latn-CS"/>
        </w:rPr>
        <w:t xml:space="preserve">Ovi programi imaju dve komponente: 1) </w:t>
      </w:r>
      <w:r w:rsidR="0002183E" w:rsidRPr="00D80BD1">
        <w:rPr>
          <w:rStyle w:val="BodyText1"/>
          <w:sz w:val="24"/>
          <w:szCs w:val="24"/>
          <w:lang w:val="sr-Latn-CS"/>
        </w:rPr>
        <w:t xml:space="preserve"> </w:t>
      </w:r>
      <w:r w:rsidR="00354F70" w:rsidRPr="00D80BD1">
        <w:rPr>
          <w:rStyle w:val="BodyText1"/>
          <w:sz w:val="24"/>
          <w:szCs w:val="24"/>
          <w:lang w:val="sr-Latn-CS"/>
        </w:rPr>
        <w:t xml:space="preserve">direktnu finansijsku pomoć i psiho-socijalnu podršku siromašnim porodicama i njihovoj deci; i 2) </w:t>
      </w:r>
      <w:r w:rsidR="00E918D3" w:rsidRPr="00D80BD1">
        <w:rPr>
          <w:rStyle w:val="BodyText1"/>
          <w:sz w:val="24"/>
          <w:szCs w:val="24"/>
          <w:lang w:val="sr-Latn-CS"/>
        </w:rPr>
        <w:t xml:space="preserve">preventivne usluge u zajednici koje se pružaju ugroženoj deci i njihovim porodicama od strane dečijih centara koje vode timovi za dečiju zaštitu. Zasnivanje ovakvih usluga propisano je u Maleziji Zakonom o deci iz 2001, kojim se zahteva da grupe ljudi osnuju timove za zaštitu kako bi se koordiniralo lokalnim uslugama za porodice i decu, ukoliko se smatra ili sumnja da je deci potrebna zaštita. </w:t>
      </w:r>
    </w:p>
    <w:p w:rsidR="000C0466" w:rsidRPr="00D80BD1" w:rsidRDefault="00E918D3" w:rsidP="00E918D3">
      <w:pPr>
        <w:pStyle w:val="BodyText14"/>
        <w:shd w:val="clear" w:color="auto" w:fill="auto"/>
        <w:spacing w:before="0" w:line="276" w:lineRule="auto"/>
        <w:ind w:left="20" w:right="-71" w:firstLine="0"/>
        <w:jc w:val="both"/>
        <w:rPr>
          <w:sz w:val="24"/>
          <w:szCs w:val="24"/>
          <w:lang w:val="sr-Latn-CS"/>
        </w:rPr>
      </w:pPr>
      <w:r w:rsidRPr="00D80BD1">
        <w:rPr>
          <w:rStyle w:val="BodyText1"/>
          <w:sz w:val="24"/>
          <w:szCs w:val="24"/>
          <w:lang w:val="sr-Latn-CS"/>
        </w:rPr>
        <w:t xml:space="preserve">Ovaj program pomoći je uspostavljen da bi se pomoglo siromašnim porodicama, samohranim roditeljima i srodnicima koji se brinu o sopstvenoj ili deci svojih rođaka. Finansijske potrebe se procenjuju putem testa dok se istovremeno ocenjuje sposobnost roditelja ili srodnika da obezbede zaštitu i bezbedno okruženje, a </w:t>
      </w:r>
      <w:r w:rsidRPr="00875E41">
        <w:rPr>
          <w:rStyle w:val="BodyText1"/>
          <w:color w:val="auto"/>
          <w:sz w:val="24"/>
          <w:szCs w:val="24"/>
          <w:lang w:val="sr-Latn-CS"/>
        </w:rPr>
        <w:t xml:space="preserve">subvencije se daju </w:t>
      </w:r>
      <w:r w:rsidRPr="00D80BD1">
        <w:rPr>
          <w:rStyle w:val="BodyText1"/>
          <w:sz w:val="24"/>
          <w:szCs w:val="24"/>
          <w:lang w:val="sr-Latn-CS"/>
        </w:rPr>
        <w:t>u trajanju do 30 meseci. Planirano je da se programom pomog</w:t>
      </w:r>
      <w:r w:rsidR="00565D82" w:rsidRPr="00D80BD1">
        <w:rPr>
          <w:rStyle w:val="BodyText1"/>
          <w:sz w:val="24"/>
          <w:szCs w:val="24"/>
          <w:lang w:val="sr-Latn-CS"/>
        </w:rPr>
        <w:t>ne viš</w:t>
      </w:r>
      <w:r w:rsidRPr="00D80BD1">
        <w:rPr>
          <w:rStyle w:val="BodyText1"/>
          <w:sz w:val="24"/>
          <w:szCs w:val="24"/>
          <w:lang w:val="sr-Latn-CS"/>
        </w:rPr>
        <w:t>e od 17.000 porodica i preko 52.000 dece</w:t>
      </w:r>
      <w:r w:rsidR="00565D82" w:rsidRPr="00D80BD1">
        <w:rPr>
          <w:rStyle w:val="BodyText1"/>
          <w:sz w:val="24"/>
          <w:szCs w:val="24"/>
          <w:lang w:val="sr-Latn-CS"/>
        </w:rPr>
        <w:t xml:space="preserve">. Deca iz siromašnih porodica će takođe dobiti podršku vlade kako bi se pokrili troškovi udžbenika, odevanja i drugih materijala neophodnih za njihovo školovanje. </w:t>
      </w:r>
      <w:r w:rsidR="0002183E" w:rsidRPr="00D80BD1">
        <w:rPr>
          <w:rStyle w:val="BodyText1"/>
          <w:sz w:val="24"/>
          <w:szCs w:val="24"/>
          <w:lang w:val="sr-Latn-CS"/>
        </w:rPr>
        <w:t xml:space="preserve"> </w:t>
      </w:r>
      <w:r w:rsidR="00565D82" w:rsidRPr="00D80BD1">
        <w:rPr>
          <w:rStyle w:val="BodyText1"/>
          <w:sz w:val="24"/>
          <w:szCs w:val="24"/>
          <w:lang w:val="sr-Latn-CS"/>
        </w:rPr>
        <w:t>Podrška se pruža kako bi se za porodice obezbedio pristup mikro-finansiranju, a one se uključile u projekte poboljšanja životnog standarda. Istovremeno, dečiji centri funkcionišu kao mesto gde se pripadnici zajednice mogu susresti i razmeniti svoje ideje, i na taj način se gaji duh zajednice među određenim ciljnim grupama kao što su siromašne porodice, porodice koje imaju problem ili su u krizi, kao i ugroženoj deci. Ostale usluge uključuju savetovanje i intervencije u kriznim situacijama</w:t>
      </w:r>
      <w:r w:rsidR="00C8156A">
        <w:rPr>
          <w:rStyle w:val="BodyText1"/>
          <w:sz w:val="24"/>
          <w:szCs w:val="24"/>
          <w:lang w:val="sr-Latn-CS"/>
        </w:rPr>
        <w:t xml:space="preserve">, usluge </w:t>
      </w:r>
      <w:r w:rsidR="00954FAF" w:rsidRPr="00D80BD1">
        <w:rPr>
          <w:rStyle w:val="BodyText1"/>
          <w:sz w:val="24"/>
          <w:szCs w:val="24"/>
          <w:lang w:val="sr-Latn-CS"/>
        </w:rPr>
        <w:t>obrazovne podrške, aktivnosti dečijeg razvoja, seminare/radionice/predavanja o roditeljstvu i drugim temama vezanim za porodicu, kao i motivacione kampove za decu i mlade.</w:t>
      </w:r>
      <w:r w:rsidR="00565D82" w:rsidRPr="00D80BD1">
        <w:rPr>
          <w:rStyle w:val="BodyText1"/>
          <w:sz w:val="24"/>
          <w:szCs w:val="24"/>
          <w:lang w:val="sr-Latn-CS"/>
        </w:rPr>
        <w:t xml:space="preserve"> </w:t>
      </w:r>
    </w:p>
    <w:p w:rsidR="000C0466" w:rsidRPr="00D80BD1" w:rsidRDefault="00954FAF" w:rsidP="007521AF">
      <w:pPr>
        <w:pStyle w:val="BodyText14"/>
        <w:shd w:val="clear" w:color="auto" w:fill="auto"/>
        <w:spacing w:before="0" w:line="276" w:lineRule="auto"/>
        <w:ind w:left="20" w:firstLine="0"/>
        <w:jc w:val="both"/>
        <w:rPr>
          <w:sz w:val="24"/>
          <w:szCs w:val="24"/>
          <w:lang w:val="sr-Latn-CS"/>
        </w:rPr>
        <w:sectPr w:rsidR="000C0466" w:rsidRPr="00D80BD1" w:rsidSect="00790A1C">
          <w:pgSz w:w="16838" w:h="23810"/>
          <w:pgMar w:top="5047" w:right="3446" w:bottom="5489" w:left="3408" w:header="0" w:footer="3" w:gutter="0"/>
          <w:cols w:num="2" w:space="202"/>
          <w:noEndnote/>
          <w:docGrid w:linePitch="360"/>
        </w:sectPr>
      </w:pPr>
      <w:r w:rsidRPr="00D80BD1">
        <w:rPr>
          <w:rStyle w:val="BodyText1"/>
          <w:sz w:val="24"/>
          <w:szCs w:val="24"/>
          <w:lang w:val="sr-Latn-CS"/>
        </w:rPr>
        <w:t>Za više informacija pogledaj</w:t>
      </w:r>
      <w:r w:rsidR="0002183E" w:rsidRPr="00D80BD1">
        <w:rPr>
          <w:rStyle w:val="BodyText1"/>
          <w:sz w:val="24"/>
          <w:szCs w:val="24"/>
          <w:lang w:val="sr-Latn-CS"/>
        </w:rPr>
        <w:t>: Alternative care for children without primary caregivers in tsunami-affected countries: Indonesia, Malaysia, Myanmar and Thailand</w:t>
      </w:r>
      <w:r w:rsidRPr="00D80BD1">
        <w:rPr>
          <w:rStyle w:val="BodyText1"/>
          <w:sz w:val="24"/>
          <w:szCs w:val="24"/>
          <w:lang w:val="sr-Latn-CS"/>
        </w:rPr>
        <w:t xml:space="preserve"> </w:t>
      </w:r>
      <w:r w:rsidRPr="00D80BD1">
        <w:rPr>
          <w:rStyle w:val="BodyText1"/>
          <w:sz w:val="24"/>
          <w:szCs w:val="24"/>
          <w:lang w:val="sr-Latn-CS"/>
        </w:rPr>
        <w:lastRenderedPageBreak/>
        <w:t>(Alternativno staranje za decu bez primarnog staratelja u zemljama u kojima se osećaju posledice Cunamija: Indonezija, Malezija, Mijanmar, Tajland)</w:t>
      </w:r>
      <w:r w:rsidR="0002183E" w:rsidRPr="00D80BD1">
        <w:rPr>
          <w:rStyle w:val="BodyText1"/>
          <w:sz w:val="24"/>
          <w:szCs w:val="24"/>
          <w:lang w:val="sr-Latn-CS"/>
        </w:rPr>
        <w:t xml:space="preserve"> </w:t>
      </w:r>
      <w:hyperlink r:id="rId122" w:history="1">
        <w:r w:rsidR="0002183E" w:rsidRPr="00D80BD1">
          <w:rPr>
            <w:rStyle w:val="Hyperlink"/>
            <w:sz w:val="24"/>
            <w:szCs w:val="24"/>
            <w:lang w:val="sr-Latn-CS"/>
          </w:rPr>
          <w:t>www.unicef.</w:t>
        </w:r>
      </w:hyperlink>
      <w:r w:rsidR="0002183E" w:rsidRPr="00D80BD1">
        <w:rPr>
          <w:rStyle w:val="BodyText80"/>
          <w:sz w:val="24"/>
          <w:szCs w:val="24"/>
          <w:lang w:val="sr-Latn-CS"/>
        </w:rPr>
        <w:t xml:space="preserve"> </w:t>
      </w:r>
      <w:hyperlink r:id="rId123" w:history="1">
        <w:r w:rsidR="0002183E" w:rsidRPr="00D80BD1">
          <w:rPr>
            <w:rStyle w:val="Hyperlink"/>
            <w:sz w:val="24"/>
            <w:szCs w:val="24"/>
            <w:lang w:val="sr-Latn-CS"/>
          </w:rPr>
          <w:t>org/eapro/Alternative care for children.pdf</w:t>
        </w:r>
      </w:hyperlink>
    </w:p>
    <w:p w:rsidR="00954FAF" w:rsidRPr="00D80BD1" w:rsidRDefault="00954FAF" w:rsidP="00954FAF">
      <w:pPr>
        <w:keepNext/>
        <w:keepLines/>
        <w:spacing w:after="333"/>
        <w:ind w:left="40" w:right="620"/>
        <w:jc w:val="both"/>
        <w:rPr>
          <w:sz w:val="36"/>
          <w:szCs w:val="36"/>
          <w:lang w:val="sr-Latn-CS"/>
        </w:rPr>
      </w:pPr>
      <w:bookmarkStart w:id="144" w:name="bookmark140"/>
      <w:r w:rsidRPr="00D80BD1">
        <w:rPr>
          <w:rFonts w:ascii="Segoe UI" w:eastAsia="Segoe UI" w:hAnsi="Segoe UI" w:cs="Segoe UI"/>
          <w:spacing w:val="-30"/>
          <w:sz w:val="36"/>
          <w:szCs w:val="36"/>
          <w:lang w:val="sr-Latn-CS"/>
        </w:rPr>
        <w:lastRenderedPageBreak/>
        <w:t>U fokusu 5: Podrška porodicama u prevenciji napuštanje dece (nastavak)</w:t>
      </w:r>
    </w:p>
    <w:p w:rsidR="000C0466" w:rsidRPr="00D80BD1" w:rsidRDefault="00954FAF"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pgSz w:w="16838" w:h="23810"/>
          <w:pgMar w:top="5072" w:right="5894" w:bottom="8024" w:left="3336" w:header="0" w:footer="3" w:gutter="0"/>
          <w:cols w:space="720"/>
          <w:noEndnote/>
          <w:docGrid w:linePitch="360"/>
        </w:sectPr>
      </w:pPr>
      <w:r w:rsidRPr="00D80BD1">
        <w:rPr>
          <w:rStyle w:val="Heading55"/>
          <w:b/>
          <w:bCs/>
          <w:sz w:val="24"/>
          <w:szCs w:val="24"/>
          <w:lang w:val="sr-Latn-CS"/>
        </w:rPr>
        <w:t>POTENCIJALNO DOBRA PRAKSA</w:t>
      </w:r>
      <w:r w:rsidR="0002183E" w:rsidRPr="00D80BD1">
        <w:rPr>
          <w:rStyle w:val="Heading55"/>
          <w:b/>
          <w:bCs/>
          <w:sz w:val="24"/>
          <w:szCs w:val="24"/>
          <w:lang w:val="sr-Latn-CS"/>
        </w:rPr>
        <w:t xml:space="preserve"> 5.3</w:t>
      </w:r>
      <w:bookmarkEnd w:id="144"/>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75296" w:rsidP="001C1BC9">
      <w:pPr>
        <w:pStyle w:val="Heading4"/>
        <w:rPr>
          <w:lang w:val="sr-Latn-CS"/>
        </w:rPr>
      </w:pPr>
      <w:r w:rsidRPr="00D80BD1">
        <w:rPr>
          <w:rStyle w:val="BodyText1"/>
          <w:sz w:val="24"/>
          <w:szCs w:val="24"/>
          <w:lang w:val="sr-Latn-CS"/>
        </w:rPr>
        <w:lastRenderedPageBreak/>
        <w:t>Rehabilitacija u zajednici za decu sa invaliditetom</w:t>
      </w:r>
      <w:r w:rsidR="0002183E" w:rsidRPr="00D80BD1">
        <w:rPr>
          <w:rStyle w:val="BodyText1"/>
          <w:sz w:val="24"/>
          <w:szCs w:val="24"/>
          <w:lang w:val="sr-Latn-CS"/>
        </w:rPr>
        <w:t>, Nepal</w:t>
      </w:r>
    </w:p>
    <w:p w:rsidR="000C0466" w:rsidRPr="00D80BD1" w:rsidRDefault="00E75296" w:rsidP="007521AF">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Veliki broj dece sa invaliditetom se i dalje smešta u institucije. Model Rehabilitacije u zajednici (RZ) razvijen je da bi se predupredila institucionalizacija tako što će se pružiti podrška deci sa invaliditetom i njihovim starateljima u velikom broju različitih okruženja. </w:t>
      </w:r>
      <w:r w:rsidR="0002183E" w:rsidRPr="00D80BD1">
        <w:rPr>
          <w:rStyle w:val="BodyText1"/>
          <w:sz w:val="24"/>
          <w:szCs w:val="24"/>
          <w:lang w:val="sr-Latn-CS"/>
        </w:rPr>
        <w:t xml:space="preserve"> </w:t>
      </w:r>
      <w:r w:rsidRPr="00D80BD1">
        <w:rPr>
          <w:rStyle w:val="BodyText1"/>
          <w:sz w:val="24"/>
          <w:szCs w:val="24"/>
          <w:lang w:val="sr-Latn-CS"/>
        </w:rPr>
        <w:t xml:space="preserve">RZ je u Nepalu usvojena kao nacionalni program namenjen deci sa invaliditetom, koji se sastoji od direktnih usluga, zastupanja i socijalne inkluzije. Direktne usluge uključuju pružanje preventivne zdravstvene zaštite i korektivnih hirurških zahvata kako bi se smanjio ukupan broj dece sa invaliditetom, a njihovi roditelji obučili da pomognu pri rehabilitaciji dece, uključujući i pomoć roditeljima u komunikaciji sa decom koja imaju oštećen sluh putem učenja znakovnog jezika. Zastupanje obuhvata: rad na integrisanju 10.000 dece sa invaliditetom u standardne škole ili omogućavanje pristupa specijalnim školama, </w:t>
      </w:r>
      <w:r w:rsidRPr="00D80BD1">
        <w:rPr>
          <w:rStyle w:val="BodyText1"/>
          <w:sz w:val="24"/>
          <w:szCs w:val="24"/>
          <w:lang w:val="sr-Latn-CS"/>
        </w:rPr>
        <w:lastRenderedPageBreak/>
        <w:t>uključujući i 500 dece sa oštećenim sluhom koja pohađaju standardne škole; podizanje nivoa svesti kako bi se smanjila stigmatizacija protiv osoba sa invaliditetom i povećalo razumevanje fenomena invaliditeta u porodicama; kao i zagovaranje zakonodavnih promena kako bi se obezbedile stipendije za školovanje dece sa invaliditetom</w:t>
      </w:r>
      <w:r w:rsidR="00832705" w:rsidRPr="00D80BD1">
        <w:rPr>
          <w:rStyle w:val="BodyText1"/>
          <w:sz w:val="24"/>
          <w:szCs w:val="24"/>
          <w:lang w:val="sr-Latn-CS"/>
        </w:rPr>
        <w:t xml:space="preserve"> i razvio sistem invalidskih knjižica kojima bi se olakšao pristup invalidskom dodatku. </w:t>
      </w:r>
    </w:p>
    <w:p w:rsidR="000C0466" w:rsidRPr="00D80BD1" w:rsidRDefault="00832705"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Rad na socijalnoj inkluziji uključuje staranje da deca sa invaliditetom imaju pristup školskim sekcijama i unapređenje mogućnosti za zaposlenje kroz obuke za mlade sa invaliditetom, kao i obuke, mikro-finansiranje i pomoć pri zapošljavanju za roditelje. </w:t>
      </w:r>
      <w:r w:rsidR="0002183E" w:rsidRPr="00D80BD1">
        <w:rPr>
          <w:rStyle w:val="BodyText1"/>
          <w:sz w:val="24"/>
          <w:szCs w:val="24"/>
          <w:lang w:val="sr-Latn-CS"/>
        </w:rPr>
        <w:t xml:space="preserve"> </w:t>
      </w:r>
    </w:p>
    <w:p w:rsidR="000C0466" w:rsidRPr="00D80BD1" w:rsidRDefault="00832705" w:rsidP="007521AF">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072" w:right="3447" w:bottom="8024" w:left="3413" w:header="0" w:footer="3" w:gutter="0"/>
          <w:cols w:num="2" w:space="177"/>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Final Evaluation of Community Based Rehabilitation Program: A Report</w:t>
      </w:r>
      <w:r w:rsidRPr="00D80BD1">
        <w:rPr>
          <w:rStyle w:val="BodyText1"/>
          <w:sz w:val="24"/>
          <w:szCs w:val="24"/>
          <w:lang w:val="sr-Latn-CS"/>
        </w:rPr>
        <w:t xml:space="preserve"> (Konačna evaluacija Programa rehabilitacije u zajednici: Izveštaj)</w:t>
      </w:r>
      <w:r w:rsidR="0002183E" w:rsidRPr="00D80BD1">
        <w:rPr>
          <w:rStyle w:val="BodyText1"/>
          <w:sz w:val="24"/>
          <w:szCs w:val="24"/>
          <w:lang w:val="sr-Latn-CS"/>
        </w:rPr>
        <w:t xml:space="preserve">. </w:t>
      </w:r>
      <w:hyperlink r:id="rId124" w:history="1">
        <w:r w:rsidR="0002183E" w:rsidRPr="00D80BD1">
          <w:rPr>
            <w:rStyle w:val="Hyperlink"/>
            <w:sz w:val="24"/>
            <w:szCs w:val="24"/>
            <w:lang w:val="sr-Latn-CS"/>
          </w:rPr>
          <w:t>www.</w:t>
        </w:r>
      </w:hyperlink>
      <w:r w:rsidR="0002183E" w:rsidRPr="00D80BD1">
        <w:rPr>
          <w:rStyle w:val="BodyText80"/>
          <w:sz w:val="24"/>
          <w:szCs w:val="24"/>
          <w:lang w:val="sr-Latn-CS"/>
        </w:rPr>
        <w:t xml:space="preserve"> </w:t>
      </w:r>
      <w:hyperlink r:id="rId125" w:history="1">
        <w:r w:rsidR="0002183E" w:rsidRPr="00D80BD1">
          <w:rPr>
            <w:rStyle w:val="Hyperlink"/>
            <w:sz w:val="24"/>
            <w:szCs w:val="24"/>
            <w:lang w:val="sr-Latn-CS"/>
          </w:rPr>
          <w:t>norad.no/en/tools-and-publications/publicati</w:t>
        </w:r>
        <w:r w:rsidR="0002183E" w:rsidRPr="00D80BD1">
          <w:rPr>
            <w:rStyle w:val="Hyperlink"/>
            <w:sz w:val="24"/>
            <w:szCs w:val="24"/>
            <w:lang w:val="sr-Latn-CS"/>
          </w:rPr>
          <w:lastRenderedPageBreak/>
          <w:t>ons/</w:t>
        </w:r>
      </w:hyperlink>
      <w:r w:rsidR="0002183E" w:rsidRPr="00D80BD1">
        <w:rPr>
          <w:rStyle w:val="BodyText80"/>
          <w:sz w:val="24"/>
          <w:szCs w:val="24"/>
          <w:lang w:val="sr-Latn-CS"/>
        </w:rPr>
        <w:t xml:space="preserve"> </w:t>
      </w:r>
      <w:hyperlink r:id="rId126" w:history="1">
        <w:r w:rsidR="0002183E" w:rsidRPr="00D80BD1">
          <w:rPr>
            <w:rStyle w:val="Hyperlink"/>
            <w:sz w:val="24"/>
            <w:szCs w:val="24"/>
            <w:lang w:val="sr-Latn-CS"/>
          </w:rPr>
          <w:t>publication?key=381038</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50" w:after="50"/>
        <w:jc w:val="both"/>
        <w:rPr>
          <w:lang w:val="sr-Latn-CS"/>
        </w:rPr>
      </w:pPr>
    </w:p>
    <w:p w:rsidR="000C0466" w:rsidRPr="00D80BD1" w:rsidRDefault="000C0466"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pPr>
    </w:p>
    <w:p w:rsidR="00832705" w:rsidRPr="00D80BD1" w:rsidRDefault="00832705" w:rsidP="007521AF">
      <w:pPr>
        <w:jc w:val="both"/>
        <w:rPr>
          <w:lang w:val="sr-Latn-CS"/>
        </w:rPr>
        <w:sectPr w:rsidR="00832705" w:rsidRPr="00D80BD1" w:rsidSect="00790A1C">
          <w:type w:val="continuous"/>
          <w:pgSz w:w="16838" w:h="23810"/>
          <w:pgMar w:top="0" w:right="0" w:bottom="0" w:left="0" w:header="0" w:footer="3" w:gutter="0"/>
          <w:cols w:space="720"/>
          <w:noEndnote/>
          <w:docGrid w:linePitch="360"/>
        </w:sectPr>
      </w:pPr>
    </w:p>
    <w:p w:rsidR="000C0466" w:rsidRPr="00D80BD1" w:rsidRDefault="00BF4865"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072" w:right="10013" w:bottom="8024" w:left="3437" w:header="0" w:footer="3" w:gutter="0"/>
          <w:cols w:space="720"/>
          <w:noEndnote/>
          <w:docGrid w:linePitch="360"/>
        </w:sectPr>
      </w:pPr>
      <w:bookmarkStart w:id="145" w:name="bookmark141"/>
      <w:r w:rsidRPr="00D80BD1">
        <w:rPr>
          <w:rStyle w:val="Heading55"/>
          <w:b/>
          <w:bCs/>
          <w:sz w:val="24"/>
          <w:szCs w:val="24"/>
          <w:lang w:val="sr-Latn-CS"/>
        </w:rPr>
        <w:lastRenderedPageBreak/>
        <w:t xml:space="preserve">POTENCIJALNO DOBRA PRAKSA </w:t>
      </w:r>
      <w:r w:rsidR="0002183E" w:rsidRPr="00D80BD1">
        <w:rPr>
          <w:rStyle w:val="Heading55"/>
          <w:b/>
          <w:bCs/>
          <w:sz w:val="24"/>
          <w:szCs w:val="24"/>
          <w:lang w:val="sr-Latn-CS"/>
        </w:rPr>
        <w:t xml:space="preserve"> 5.4</w:t>
      </w:r>
      <w:bookmarkEnd w:id="145"/>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BF4865" w:rsidP="001C1BC9">
      <w:pPr>
        <w:pStyle w:val="Heading4"/>
        <w:rPr>
          <w:lang w:val="sr-Latn-CS"/>
        </w:rPr>
      </w:pPr>
      <w:r w:rsidRPr="00D80BD1">
        <w:rPr>
          <w:rStyle w:val="Bodytext8ptBoldItalic"/>
          <w:b/>
          <w:i/>
          <w:sz w:val="24"/>
          <w:szCs w:val="24"/>
          <w:lang w:val="sr-Latn-CS"/>
        </w:rPr>
        <w:lastRenderedPageBreak/>
        <w:t>Projekat</w:t>
      </w:r>
      <w:r w:rsidRPr="00D80BD1">
        <w:rPr>
          <w:rStyle w:val="Bodytext8ptBoldItalic"/>
          <w:sz w:val="24"/>
          <w:szCs w:val="24"/>
          <w:lang w:val="sr-Latn-CS"/>
        </w:rPr>
        <w:t xml:space="preserve"> Kafala </w:t>
      </w:r>
      <w:r w:rsidRPr="00D80BD1">
        <w:rPr>
          <w:rStyle w:val="Bodytext8ptBoldItalic"/>
          <w:b/>
          <w:i/>
          <w:sz w:val="24"/>
          <w:szCs w:val="24"/>
          <w:lang w:val="sr-Latn-CS"/>
        </w:rPr>
        <w:t>– najbolja praksa</w:t>
      </w:r>
      <w:r w:rsidR="0002183E" w:rsidRPr="00D80BD1">
        <w:rPr>
          <w:rStyle w:val="BodyText1"/>
          <w:sz w:val="24"/>
          <w:szCs w:val="24"/>
          <w:lang w:val="sr-Latn-CS"/>
        </w:rPr>
        <w:t xml:space="preserve">, </w:t>
      </w:r>
      <w:r w:rsidRPr="00D80BD1">
        <w:rPr>
          <w:rStyle w:val="BodyText1"/>
          <w:sz w:val="24"/>
          <w:szCs w:val="24"/>
          <w:lang w:val="sr-Latn-CS"/>
        </w:rPr>
        <w:t>Sirija</w:t>
      </w:r>
    </w:p>
    <w:p w:rsidR="000C0466" w:rsidRPr="00D80BD1" w:rsidRDefault="00BF4865"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lastRenderedPageBreak/>
        <w:t xml:space="preserve">U Siriji, </w:t>
      </w:r>
      <w:r w:rsidRPr="00D80BD1">
        <w:rPr>
          <w:rStyle w:val="BodyText1"/>
          <w:b/>
          <w:i/>
          <w:sz w:val="24"/>
          <w:szCs w:val="24"/>
          <w:lang w:val="sr-Latn-CS"/>
        </w:rPr>
        <w:t>kafala</w:t>
      </w:r>
      <w:r w:rsidRPr="00D80BD1">
        <w:rPr>
          <w:rStyle w:val="BodyText1"/>
          <w:sz w:val="24"/>
          <w:szCs w:val="24"/>
          <w:lang w:val="sr-Latn-CS"/>
        </w:rPr>
        <w:t xml:space="preserve"> od strane trećeg lica omogućava da deca ostanu u svojim </w:t>
      </w:r>
      <w:r w:rsidRPr="00D80BD1">
        <w:rPr>
          <w:rStyle w:val="BodyText1"/>
          <w:sz w:val="24"/>
          <w:szCs w:val="24"/>
          <w:lang w:val="sr-Latn-CS"/>
        </w:rPr>
        <w:lastRenderedPageBreak/>
        <w:t>porodicama umesto da se smeštaju u rezidencijalne ustanove. Ova praksa podrazumeva fizičko lice (</w:t>
      </w:r>
      <w:r w:rsidRPr="00D80BD1">
        <w:rPr>
          <w:rStyle w:val="BodyText1"/>
          <w:b/>
          <w:i/>
          <w:sz w:val="24"/>
          <w:szCs w:val="24"/>
          <w:lang w:val="sr-Latn-CS"/>
        </w:rPr>
        <w:t>kafil</w:t>
      </w:r>
      <w:r w:rsidRPr="00D80BD1">
        <w:rPr>
          <w:rStyle w:val="BodyText1"/>
          <w:sz w:val="24"/>
          <w:szCs w:val="24"/>
          <w:lang w:val="sr-Latn-CS"/>
        </w:rPr>
        <w:t xml:space="preserve">) koje roditeljima pruža redovnu finansijsku pomoć za izdržavanje i obrazovanje deteta. Nevladina organizacija </w:t>
      </w:r>
      <w:r w:rsidR="0002183E" w:rsidRPr="00D80BD1">
        <w:rPr>
          <w:rStyle w:val="BodyText1"/>
          <w:i/>
          <w:sz w:val="24"/>
          <w:szCs w:val="24"/>
          <w:lang w:val="sr-Latn-CS"/>
        </w:rPr>
        <w:t>Hufez Al Nemah</w:t>
      </w:r>
      <w:r w:rsidR="0002183E" w:rsidRPr="00D80BD1">
        <w:rPr>
          <w:rStyle w:val="BodyText1"/>
          <w:sz w:val="24"/>
          <w:szCs w:val="24"/>
          <w:lang w:val="sr-Latn-CS"/>
        </w:rPr>
        <w:t xml:space="preserve"> </w:t>
      </w:r>
      <w:r w:rsidRPr="00D80BD1">
        <w:rPr>
          <w:rStyle w:val="BodyText1"/>
          <w:sz w:val="24"/>
          <w:szCs w:val="24"/>
          <w:lang w:val="sr-Latn-CS"/>
        </w:rPr>
        <w:t>razvila je Projekat Kafala – najbolja praksa, koji je osmišljen tako da se obezbedi kafala od strane trećeg lica za decu koja žive u svojim proširenim i ugroženim porodicama, a fokus je na širokom rasponu potreba</w:t>
      </w:r>
      <w:r w:rsidR="0002183E" w:rsidRPr="00D80BD1">
        <w:rPr>
          <w:rStyle w:val="BodyText1"/>
          <w:sz w:val="24"/>
          <w:szCs w:val="24"/>
          <w:lang w:val="sr-Latn-CS"/>
        </w:rPr>
        <w:t xml:space="preserve">; </w:t>
      </w:r>
      <w:r w:rsidRPr="00D80BD1">
        <w:rPr>
          <w:rStyle w:val="BodyText1"/>
          <w:sz w:val="24"/>
          <w:szCs w:val="24"/>
          <w:lang w:val="sr-Latn-CS"/>
        </w:rPr>
        <w:t xml:space="preserve">fizičkim, obrazovnim, zdravstvenim i psihološkim. Trenutno oko 3.100 dece koristi ovaj program. Pored mesečne novčane pomoći, projekat takođe obezbeđuje različite oblike dodatne podrške u „naturi“, kao i pristup odgovarajućim uslugama na osnovu individualnih potreba. </w:t>
      </w:r>
    </w:p>
    <w:p w:rsidR="000C0466" w:rsidRPr="00D80BD1" w:rsidRDefault="00BF4865"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Cantwell, N. and Jacomy-Vite,</w:t>
      </w:r>
    </w:p>
    <w:p w:rsidR="000C0466" w:rsidRPr="00D80BD1" w:rsidRDefault="0002183E" w:rsidP="007521AF">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5072" w:right="3543" w:bottom="8024" w:left="3413" w:header="0" w:footer="3" w:gutter="0"/>
          <w:cols w:num="2" w:space="278"/>
          <w:noEndnote/>
          <w:docGrid w:linePitch="360"/>
        </w:sectPr>
      </w:pPr>
      <w:r w:rsidRPr="00D80BD1">
        <w:rPr>
          <w:rStyle w:val="BodyText1"/>
          <w:sz w:val="24"/>
          <w:szCs w:val="24"/>
          <w:lang w:val="sr-Latn-CS"/>
        </w:rPr>
        <w:t>S. (2011) Assessment of the Alternative Care System in the Syrian Arab Republic</w:t>
      </w:r>
      <w:r w:rsidR="00CF42A9" w:rsidRPr="00D80BD1">
        <w:rPr>
          <w:rStyle w:val="BodyText1"/>
          <w:sz w:val="24"/>
          <w:szCs w:val="24"/>
          <w:lang w:val="sr-Latn-CS"/>
        </w:rPr>
        <w:t xml:space="preserve"> (Procena sistema alternativnog staranja u Arapskoj republici Siriji)</w:t>
      </w:r>
      <w:r w:rsidRPr="00D80BD1">
        <w:rPr>
          <w:rStyle w:val="BodyText1"/>
          <w:sz w:val="24"/>
          <w:szCs w:val="24"/>
          <w:lang w:val="sr-Latn-CS"/>
        </w:rPr>
        <w:t>, UNICEF.</w:t>
      </w:r>
    </w:p>
    <w:p w:rsidR="000C0466" w:rsidRPr="00D80BD1" w:rsidRDefault="0002183E" w:rsidP="001C1BC9">
      <w:pPr>
        <w:pStyle w:val="Heading2"/>
        <w:rPr>
          <w:lang w:val="sr-Latn-CS"/>
        </w:rPr>
      </w:pPr>
      <w:bookmarkStart w:id="146" w:name="bookmark142"/>
      <w:bookmarkStart w:id="147" w:name="_Toc408911123"/>
      <w:r w:rsidRPr="00D80BD1">
        <w:rPr>
          <w:rStyle w:val="Heading54"/>
          <w:b/>
          <w:bCs/>
          <w:sz w:val="24"/>
          <w:szCs w:val="24"/>
          <w:lang w:val="sr-Latn-CS"/>
        </w:rPr>
        <w:lastRenderedPageBreak/>
        <w:t xml:space="preserve">5b. </w:t>
      </w:r>
      <w:r w:rsidR="00CF42A9" w:rsidRPr="00D80BD1">
        <w:rPr>
          <w:rStyle w:val="Heading54"/>
          <w:b/>
          <w:bCs/>
          <w:sz w:val="24"/>
          <w:szCs w:val="24"/>
          <w:lang w:val="sr-Latn-CS"/>
        </w:rPr>
        <w:t>Sekundarni nivo prevencije</w:t>
      </w:r>
      <w:r w:rsidRPr="00D80BD1">
        <w:rPr>
          <w:rStyle w:val="Heading54"/>
          <w:b/>
          <w:bCs/>
          <w:sz w:val="24"/>
          <w:szCs w:val="24"/>
          <w:lang w:val="sr-Latn-CS"/>
        </w:rPr>
        <w:t xml:space="preserve"> (</w:t>
      </w:r>
      <w:r w:rsidR="00CF42A9" w:rsidRPr="00D80BD1">
        <w:rPr>
          <w:rStyle w:val="Heading54"/>
          <w:b/>
          <w:bCs/>
          <w:sz w:val="24"/>
          <w:szCs w:val="24"/>
          <w:lang w:val="sr-Latn-CS"/>
        </w:rPr>
        <w:t>nastavak</w:t>
      </w:r>
      <w:r w:rsidRPr="00D80BD1">
        <w:rPr>
          <w:rStyle w:val="Heading54"/>
          <w:b/>
          <w:bCs/>
          <w:sz w:val="24"/>
          <w:szCs w:val="24"/>
          <w:lang w:val="sr-Latn-CS"/>
        </w:rPr>
        <w:t>)</w:t>
      </w:r>
      <w:bookmarkEnd w:id="146"/>
      <w:bookmarkEnd w:id="147"/>
    </w:p>
    <w:p w:rsidR="000C0466" w:rsidRPr="00D80BD1" w:rsidRDefault="001C1BC9" w:rsidP="001C1BC9">
      <w:pPr>
        <w:pStyle w:val="Heading3"/>
        <w:rPr>
          <w:lang w:val="sr-Latn-CS"/>
        </w:rPr>
      </w:pPr>
      <w:bookmarkStart w:id="148" w:name="_Toc408911124"/>
      <w:bookmarkStart w:id="149" w:name="bookmark143"/>
      <w:r w:rsidRPr="00D80BD1">
        <w:rPr>
          <w:lang w:val="sr-Latn-CS"/>
        </w:rPr>
        <w:t xml:space="preserve">III. </w:t>
      </w:r>
      <w:r w:rsidR="00CF42A9" w:rsidRPr="00D80BD1">
        <w:rPr>
          <w:lang w:val="sr-Latn-CS"/>
        </w:rPr>
        <w:t xml:space="preserve">Razmatranje mogućnosti </w:t>
      </w:r>
      <w:r w:rsidR="00E40D96" w:rsidRPr="00D80BD1">
        <w:rPr>
          <w:lang w:val="sr-Latn-CS"/>
        </w:rPr>
        <w:t>izmeštanja</w:t>
      </w:r>
      <w:r w:rsidR="00CF42A9" w:rsidRPr="00D80BD1">
        <w:rPr>
          <w:lang w:val="sr-Latn-CS"/>
        </w:rPr>
        <w:t xml:space="preserve"> deteta sa roditeljskog staranja</w:t>
      </w:r>
      <w:bookmarkEnd w:id="148"/>
      <w:r w:rsidR="00CF42A9" w:rsidRPr="00D80BD1">
        <w:rPr>
          <w:lang w:val="sr-Latn-CS"/>
        </w:rPr>
        <w:t xml:space="preserve"> </w:t>
      </w:r>
      <w:r w:rsidR="0002183E" w:rsidRPr="00D80BD1">
        <w:rPr>
          <w:rStyle w:val="Bodytext27"/>
          <w:b/>
          <w:bCs/>
          <w:sz w:val="24"/>
          <w:szCs w:val="24"/>
          <w:lang w:val="sr-Latn-CS"/>
        </w:rPr>
        <w:t xml:space="preserve"> </w:t>
      </w:r>
      <w:bookmarkEnd w:id="149"/>
    </w:p>
    <w:p w:rsidR="00E40D96" w:rsidRPr="00D80BD1" w:rsidRDefault="00CF42A9" w:rsidP="00E40D96">
      <w:pPr>
        <w:pStyle w:val="BodyText14"/>
        <w:shd w:val="clear" w:color="auto" w:fill="auto"/>
        <w:spacing w:before="0" w:line="276" w:lineRule="auto"/>
        <w:ind w:left="20" w:firstLine="0"/>
        <w:jc w:val="both"/>
        <w:rPr>
          <w:rStyle w:val="BodyText90"/>
          <w:sz w:val="24"/>
          <w:szCs w:val="24"/>
          <w:lang w:val="sr-Latn-CS"/>
        </w:rPr>
      </w:pPr>
      <w:r w:rsidRPr="00D80BD1">
        <w:rPr>
          <w:rStyle w:val="BodyText1"/>
          <w:sz w:val="24"/>
          <w:szCs w:val="24"/>
          <w:lang w:val="sr-Latn-CS"/>
        </w:rPr>
        <w:t xml:space="preserve">Kada se govori o </w:t>
      </w:r>
      <w:r w:rsidR="00E40D96" w:rsidRPr="00D80BD1">
        <w:rPr>
          <w:rStyle w:val="BodyText1"/>
          <w:sz w:val="24"/>
          <w:szCs w:val="24"/>
          <w:lang w:val="sr-Latn-CS"/>
        </w:rPr>
        <w:t xml:space="preserve">izmeštanju deteta sa roditeljskog staranja, nadležni organ mora se prvo postarati da se izradi profesionalna i participativna procena kada su u pitanju stvarni i potencijalni kapaciteti roditelja za staranje o detetu </w:t>
      </w:r>
      <w:r w:rsidR="0002183E" w:rsidRPr="00D80BD1">
        <w:rPr>
          <w:rStyle w:val="BodyText90"/>
          <w:sz w:val="24"/>
          <w:szCs w:val="24"/>
          <w:lang w:val="sr-Latn-CS"/>
        </w:rPr>
        <w:t>(</w:t>
      </w:r>
      <w:hyperlink w:anchor="bookmark381" w:tooltip="Current Document">
        <w:r w:rsidR="0002183E" w:rsidRPr="00D80BD1">
          <w:rPr>
            <w:rStyle w:val="BodyText70"/>
            <w:sz w:val="24"/>
            <w:szCs w:val="24"/>
            <w:lang w:val="sr-Latn-CS"/>
          </w:rPr>
          <w:t>§ 39-40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40D96" w:rsidRPr="00D80BD1">
        <w:rPr>
          <w:rStyle w:val="BodyText1"/>
          <w:sz w:val="24"/>
          <w:szCs w:val="24"/>
          <w:lang w:val="sr-Latn-CS"/>
        </w:rPr>
        <w:t xml:space="preserve">Ne treba nastaviti sa izmeštanjem izuzev kada rezultati procene ukazuju da je to jedini način da se adekvatno zaštiti dobrobit deteta – a tek nakon sudske revizije ove odluke, ukoliko se roditelji protive </w:t>
      </w:r>
    </w:p>
    <w:p w:rsidR="000C0466" w:rsidRPr="00D80BD1" w:rsidRDefault="0002183E" w:rsidP="00930F2C">
      <w:pPr>
        <w:pStyle w:val="BodyText14"/>
        <w:numPr>
          <w:ilvl w:val="0"/>
          <w:numId w:val="16"/>
        </w:numPr>
        <w:shd w:val="clear" w:color="auto" w:fill="auto"/>
        <w:tabs>
          <w:tab w:val="left" w:pos="169"/>
        </w:tabs>
        <w:spacing w:before="0" w:after="120" w:line="276" w:lineRule="auto"/>
        <w:ind w:left="20" w:firstLine="0"/>
        <w:jc w:val="both"/>
        <w:rPr>
          <w:sz w:val="24"/>
          <w:szCs w:val="24"/>
          <w:lang w:val="sr-Latn-CS"/>
        </w:rPr>
      </w:pPr>
      <w:r w:rsidRPr="00D80BD1">
        <w:rPr>
          <w:rStyle w:val="BodyText90"/>
          <w:sz w:val="24"/>
          <w:szCs w:val="24"/>
          <w:lang w:val="sr-Latn-CS"/>
        </w:rPr>
        <w:t>(</w:t>
      </w:r>
      <w:r w:rsidRPr="00D80BD1">
        <w:rPr>
          <w:rStyle w:val="BodyText70"/>
          <w:sz w:val="24"/>
          <w:szCs w:val="24"/>
          <w:lang w:val="sr-Latn-CS"/>
        </w:rPr>
        <w:t>§ 47</w:t>
      </w:r>
      <w:r w:rsidRPr="00D80BD1">
        <w:rPr>
          <w:rStyle w:val="BodyText90"/>
          <w:sz w:val="24"/>
          <w:szCs w:val="24"/>
          <w:lang w:val="sr-Latn-CS"/>
        </w:rPr>
        <w:t>)</w:t>
      </w:r>
      <w:r w:rsidRPr="00D80BD1">
        <w:rPr>
          <w:rStyle w:val="BodyText1"/>
          <w:sz w:val="24"/>
          <w:szCs w:val="24"/>
          <w:lang w:val="sr-Latn-CS"/>
        </w:rPr>
        <w:t>.</w:t>
      </w:r>
    </w:p>
    <w:p w:rsidR="000C0466" w:rsidRPr="00D80BD1" w:rsidRDefault="00E40D96"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Treba uvek imati na umu da opšti principi Smernica nalažu da izmeštanje deteta sa roditeljskog staranja uvek treba da bude „poslednja mera kojoj se pribegava“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58" w:tooltip="Current Document">
        <w:r w:rsidR="0002183E" w:rsidRPr="00D80BD1">
          <w:rPr>
            <w:rStyle w:val="BodyText70"/>
            <w:sz w:val="24"/>
            <w:szCs w:val="24"/>
            <w:lang w:val="sr-Latn-CS"/>
          </w:rPr>
          <w:t>§ 14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kao i da siromaštvo i njegove direktne i isključive posledice nikada ne mogu biti dovoljan razlog za ovakav čin</w:t>
      </w:r>
      <w:r w:rsidR="0002183E" w:rsidRPr="00D80BD1">
        <w:rPr>
          <w:rStyle w:val="BodyText1"/>
          <w:sz w:val="24"/>
          <w:szCs w:val="24"/>
          <w:lang w:val="sr-Latn-CS"/>
        </w:rPr>
        <w:t xml:space="preserve"> (</w:t>
      </w:r>
      <w:hyperlink w:anchor="bookmark357" w:tooltip="Current Document">
        <w:r w:rsidR="0002183E" w:rsidRPr="00D80BD1">
          <w:rPr>
            <w:rStyle w:val="BodyText70"/>
            <w:sz w:val="24"/>
            <w:szCs w:val="24"/>
            <w:lang w:val="sr-Latn-CS"/>
          </w:rPr>
          <w:t>§ 15</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905588" w:rsidP="007521AF">
      <w:pPr>
        <w:pStyle w:val="BodyText14"/>
        <w:shd w:val="clear" w:color="auto" w:fill="auto"/>
        <w:spacing w:before="0" w:after="240" w:line="276" w:lineRule="auto"/>
        <w:ind w:left="20" w:right="60" w:firstLine="0"/>
        <w:jc w:val="both"/>
        <w:rPr>
          <w:sz w:val="24"/>
          <w:szCs w:val="24"/>
          <w:lang w:val="sr-Latn-CS"/>
        </w:rPr>
      </w:pPr>
      <w:r w:rsidRPr="00D80BD1">
        <w:rPr>
          <w:rStyle w:val="BodyText1"/>
          <w:sz w:val="24"/>
          <w:szCs w:val="24"/>
          <w:lang w:val="sr-Latn-CS"/>
        </w:rPr>
        <w:t xml:space="preserve">Ipak, u ekstremnim okolnostima, može biti potrebno momentalno izmeštanje deteta zbog njegove bezbednosti ili preživljavanja. U takvim slučajevima, treba da postoji protokol kojim se </w:t>
      </w:r>
      <w:r w:rsidRPr="00D80BD1">
        <w:rPr>
          <w:rStyle w:val="BodyText1"/>
          <w:sz w:val="24"/>
          <w:szCs w:val="24"/>
          <w:lang w:val="sr-Latn-CS"/>
        </w:rPr>
        <w:lastRenderedPageBreak/>
        <w:t>propisuju k</w:t>
      </w:r>
      <w:r w:rsidR="00085410">
        <w:rPr>
          <w:rStyle w:val="BodyText1"/>
          <w:sz w:val="24"/>
          <w:szCs w:val="24"/>
          <w:lang w:val="sr-Latn-CS"/>
        </w:rPr>
        <w:t>riterijumi, odgovornosti i mere</w:t>
      </w:r>
      <w:r w:rsidRPr="00D80BD1">
        <w:rPr>
          <w:rStyle w:val="BodyText1"/>
          <w:sz w:val="24"/>
          <w:szCs w:val="24"/>
          <w:lang w:val="sr-Latn-CS"/>
        </w:rPr>
        <w:t xml:space="preserve"> koje će uslediti, ako je treba primeniti. </w:t>
      </w:r>
    </w:p>
    <w:p w:rsidR="000C0466" w:rsidRPr="00D80BD1" w:rsidRDefault="001C1BC9" w:rsidP="00E24675">
      <w:pPr>
        <w:pStyle w:val="Heading3"/>
        <w:rPr>
          <w:lang w:val="sr-Latn-CS"/>
        </w:rPr>
      </w:pPr>
      <w:bookmarkStart w:id="150" w:name="_Toc408911125"/>
      <w:bookmarkStart w:id="151" w:name="bookmark144"/>
      <w:r w:rsidRPr="00D80BD1">
        <w:rPr>
          <w:rStyle w:val="Bodytext27"/>
          <w:rFonts w:asciiTheme="majorHAnsi" w:eastAsiaTheme="majorEastAsia" w:hAnsiTheme="majorHAnsi" w:cstheme="majorBidi"/>
          <w:b/>
          <w:bCs/>
          <w:color w:val="auto"/>
          <w:lang w:val="sr-Latn-CS"/>
        </w:rPr>
        <w:t xml:space="preserve">IV. </w:t>
      </w:r>
      <w:r w:rsidR="00905588" w:rsidRPr="00D80BD1">
        <w:rPr>
          <w:rStyle w:val="Bodytext27"/>
          <w:rFonts w:asciiTheme="majorHAnsi" w:eastAsiaTheme="majorEastAsia" w:hAnsiTheme="majorHAnsi" w:cstheme="majorBidi"/>
          <w:b/>
          <w:bCs/>
          <w:color w:val="auto"/>
          <w:lang w:val="sr-Latn-CS"/>
        </w:rPr>
        <w:t>Staranje o detetu čiji je primarni staratelj u zatvoru</w:t>
      </w:r>
      <w:bookmarkEnd w:id="150"/>
      <w:r w:rsidR="00905588" w:rsidRPr="00D80BD1">
        <w:rPr>
          <w:rStyle w:val="Bodytext27"/>
          <w:rFonts w:asciiTheme="majorHAnsi" w:eastAsiaTheme="majorEastAsia" w:hAnsiTheme="majorHAnsi" w:cstheme="majorBidi"/>
          <w:b/>
          <w:bCs/>
          <w:color w:val="auto"/>
          <w:lang w:val="sr-Latn-CS"/>
        </w:rPr>
        <w:t xml:space="preserve"> </w:t>
      </w:r>
      <w:r w:rsidR="0002183E" w:rsidRPr="00D80BD1">
        <w:rPr>
          <w:rStyle w:val="Bodytext27"/>
          <w:rFonts w:asciiTheme="majorHAnsi" w:eastAsiaTheme="majorEastAsia" w:hAnsiTheme="majorHAnsi" w:cstheme="majorBidi"/>
          <w:b/>
          <w:bCs/>
          <w:color w:val="auto"/>
          <w:lang w:val="sr-Latn-CS"/>
        </w:rPr>
        <w:t xml:space="preserve"> </w:t>
      </w:r>
      <w:bookmarkEnd w:id="151"/>
    </w:p>
    <w:p w:rsidR="000C0466" w:rsidRPr="00D80BD1" w:rsidRDefault="00905588" w:rsidP="007521AF">
      <w:pPr>
        <w:pStyle w:val="BodyText14"/>
        <w:shd w:val="clear" w:color="auto" w:fill="auto"/>
        <w:spacing w:before="0" w:line="276" w:lineRule="auto"/>
        <w:ind w:left="20" w:right="60" w:firstLine="0"/>
        <w:jc w:val="both"/>
        <w:rPr>
          <w:sz w:val="24"/>
          <w:szCs w:val="24"/>
          <w:lang w:val="sr-Latn-CS"/>
        </w:rPr>
        <w:sectPr w:rsidR="000C0466" w:rsidRPr="00D80BD1" w:rsidSect="00E40D96">
          <w:pgSz w:w="16838" w:h="23810"/>
          <w:pgMar w:top="5907" w:right="2379" w:bottom="7937" w:left="3310" w:header="0" w:footer="3" w:gutter="0"/>
          <w:cols w:num="2" w:space="261"/>
          <w:noEndnote/>
          <w:docGrid w:linePitch="360"/>
        </w:sectPr>
      </w:pPr>
      <w:r w:rsidRPr="00D80BD1">
        <w:rPr>
          <w:rStyle w:val="BodyText1"/>
          <w:sz w:val="24"/>
          <w:szCs w:val="24"/>
          <w:lang w:val="sr-Latn-CS"/>
        </w:rPr>
        <w:t xml:space="preserve">Napokon, </w:t>
      </w:r>
      <w:r w:rsidRPr="00D80BD1">
        <w:rPr>
          <w:rStyle w:val="BodyText1"/>
          <w:b/>
          <w:i/>
          <w:sz w:val="24"/>
          <w:szCs w:val="24"/>
          <w:lang w:val="sr-Latn-CS"/>
        </w:rPr>
        <w:t>Smernice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86" w:tooltip="Current Document">
        <w:r w:rsidR="0002183E" w:rsidRPr="00D80BD1">
          <w:rPr>
            <w:rStyle w:val="BodyText70"/>
            <w:sz w:val="24"/>
            <w:szCs w:val="24"/>
            <w:lang w:val="sr-Latn-CS"/>
          </w:rPr>
          <w:t>§ 48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posvećuju posebnu pažnju deci čiji je jedini ili najvažniji staratelj lišen slobode</w:t>
      </w:r>
      <w:r w:rsidR="0002183E" w:rsidRPr="00D80BD1">
        <w:rPr>
          <w:rStyle w:val="BodyText1"/>
          <w:sz w:val="24"/>
          <w:szCs w:val="24"/>
          <w:lang w:val="sr-Latn-CS"/>
        </w:rPr>
        <w:t xml:space="preserve"> </w:t>
      </w:r>
      <w:r w:rsidRPr="00D80BD1">
        <w:rPr>
          <w:rStyle w:val="BodyText90"/>
          <w:sz w:val="24"/>
          <w:szCs w:val="24"/>
          <w:lang w:val="sr-Latn-CS"/>
        </w:rPr>
        <w:t>(vidite U fokusu 6).</w:t>
      </w:r>
      <w:r w:rsidR="0002183E" w:rsidRPr="00D80BD1">
        <w:rPr>
          <w:rStyle w:val="BodyText1"/>
          <w:sz w:val="24"/>
          <w:szCs w:val="24"/>
          <w:lang w:val="sr-Latn-CS"/>
        </w:rPr>
        <w:t xml:space="preserve"> </w:t>
      </w:r>
      <w:r w:rsidRPr="00D80BD1">
        <w:rPr>
          <w:rStyle w:val="Bodytext8ptBoldItalic"/>
          <w:sz w:val="24"/>
          <w:szCs w:val="24"/>
          <w:lang w:val="sr-Latn-CS"/>
        </w:rPr>
        <w:t xml:space="preserve">Smernicama </w:t>
      </w:r>
      <w:r w:rsidRPr="00D80BD1">
        <w:rPr>
          <w:rStyle w:val="Bodytext8ptBoldItalic"/>
          <w:b w:val="0"/>
          <w:i w:val="0"/>
          <w:sz w:val="24"/>
          <w:szCs w:val="24"/>
          <w:lang w:val="sr-Latn-CS"/>
        </w:rPr>
        <w:t>se predlaže da</w:t>
      </w:r>
      <w:r w:rsidR="0002183E" w:rsidRPr="00D80BD1">
        <w:rPr>
          <w:rStyle w:val="BodyText1"/>
          <w:b/>
          <w:i/>
          <w:sz w:val="24"/>
          <w:szCs w:val="24"/>
          <w:lang w:val="sr-Latn-CS"/>
        </w:rPr>
        <w:t xml:space="preserve"> </w:t>
      </w:r>
      <w:r w:rsidRPr="00D80BD1">
        <w:rPr>
          <w:rStyle w:val="BodyText1"/>
          <w:sz w:val="24"/>
          <w:szCs w:val="24"/>
          <w:lang w:val="sr-Latn-CS"/>
        </w:rPr>
        <w:t>u takvim slučajevima treba razmotriti alternativne aranžmane u odnosu na zatvaranje uvek kada je to moguće. Ali one ne z</w:t>
      </w:r>
      <w:r w:rsidR="007801B4" w:rsidRPr="00D80BD1">
        <w:rPr>
          <w:rStyle w:val="BodyText1"/>
          <w:sz w:val="24"/>
          <w:szCs w:val="24"/>
          <w:lang w:val="sr-Latn-CS"/>
        </w:rPr>
        <w:t xml:space="preserve">auzimaju stav u pogledu male dece koja se eventualno zatvaraju zajedno sa njihovim majkama i, ukoliko se to čini, ne govori se o tome koji su to uslovi koje treba primeniti kako bi se obezbedilo da se očuvaju najbolji interesi i druga prava dece. Umesto toga, Smernice zahtevaju korišćenje individualnog pristupa – zasnovanog na istim kriterijumima  kao i onaj koji se koristi onda kada se odlučuje da li da se dete razdvoji od svojih roditelja u bilo kojoj drugoj situaciji. </w:t>
      </w:r>
    </w:p>
    <w:p w:rsidR="00E40D96" w:rsidRPr="00D80BD1" w:rsidRDefault="00E40D96" w:rsidP="007521AF">
      <w:pPr>
        <w:pStyle w:val="Heading41"/>
        <w:keepNext/>
        <w:keepLines/>
        <w:shd w:val="clear" w:color="auto" w:fill="auto"/>
        <w:spacing w:after="333" w:line="276" w:lineRule="auto"/>
        <w:ind w:left="40" w:right="620"/>
        <w:jc w:val="both"/>
        <w:rPr>
          <w:rStyle w:val="Heading43"/>
          <w:sz w:val="24"/>
          <w:szCs w:val="24"/>
          <w:lang w:val="sr-Latn-CS"/>
        </w:rPr>
        <w:sectPr w:rsidR="00E40D96" w:rsidRPr="00D80BD1" w:rsidSect="00790A1C">
          <w:pgSz w:w="16838" w:h="23810"/>
          <w:pgMar w:top="5062" w:right="5462" w:bottom="5120" w:left="3336" w:header="0" w:footer="3" w:gutter="0"/>
          <w:cols w:space="720"/>
          <w:noEndnote/>
          <w:docGrid w:linePitch="360"/>
        </w:sectPr>
      </w:pPr>
      <w:bookmarkStart w:id="152" w:name="bookmark145"/>
      <w:bookmarkStart w:id="153" w:name="bookmark146"/>
    </w:p>
    <w:p w:rsidR="000C0466" w:rsidRPr="00D80BD1" w:rsidRDefault="007801B4" w:rsidP="007521AF">
      <w:pPr>
        <w:pStyle w:val="Heading41"/>
        <w:keepNext/>
        <w:keepLines/>
        <w:shd w:val="clear" w:color="auto" w:fill="auto"/>
        <w:spacing w:after="333" w:line="276" w:lineRule="auto"/>
        <w:ind w:left="40" w:right="620"/>
        <w:jc w:val="both"/>
        <w:rPr>
          <w:sz w:val="32"/>
          <w:szCs w:val="32"/>
          <w:lang w:val="sr-Latn-CS"/>
        </w:rPr>
      </w:pPr>
      <w:r w:rsidRPr="00D80BD1">
        <w:rPr>
          <w:rStyle w:val="Heading43"/>
          <w:sz w:val="32"/>
          <w:szCs w:val="32"/>
          <w:lang w:val="sr-Latn-CS"/>
        </w:rPr>
        <w:lastRenderedPageBreak/>
        <w:t>U fokusu</w:t>
      </w:r>
      <w:r w:rsidR="0002183E" w:rsidRPr="00D80BD1">
        <w:rPr>
          <w:rStyle w:val="Heading43"/>
          <w:sz w:val="32"/>
          <w:szCs w:val="32"/>
          <w:lang w:val="sr-Latn-CS"/>
        </w:rPr>
        <w:t xml:space="preserve"> 6: </w:t>
      </w:r>
      <w:r w:rsidRPr="00D80BD1">
        <w:rPr>
          <w:rStyle w:val="Heading43"/>
          <w:sz w:val="32"/>
          <w:szCs w:val="32"/>
          <w:lang w:val="sr-Latn-CS"/>
        </w:rPr>
        <w:t xml:space="preserve">staranje o detetu čiji je primarni staratelj u zatvoru </w:t>
      </w:r>
      <w:bookmarkEnd w:id="152"/>
      <w:bookmarkEnd w:id="153"/>
    </w:p>
    <w:p w:rsidR="000C0466" w:rsidRPr="00D80BD1" w:rsidRDefault="007801B4"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E40D96">
          <w:type w:val="continuous"/>
          <w:pgSz w:w="16838" w:h="23810"/>
          <w:pgMar w:top="5062" w:right="5462" w:bottom="5120" w:left="3336" w:header="0" w:footer="3" w:gutter="0"/>
          <w:cols w:space="720"/>
          <w:noEndnote/>
          <w:docGrid w:linePitch="360"/>
        </w:sectPr>
      </w:pPr>
      <w:r w:rsidRPr="00D80BD1">
        <w:rPr>
          <w:rStyle w:val="Heading55"/>
          <w:b/>
          <w:bCs/>
          <w:sz w:val="24"/>
          <w:szCs w:val="24"/>
          <w:lang w:val="sr-Latn-CS"/>
        </w:rPr>
        <w:t>PREGLED</w:t>
      </w:r>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A858D3"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lastRenderedPageBreak/>
        <w:t xml:space="preserve">Onda kada je primarni staratelj deteta (obično, ali ne i uvek, majka) pritvoren, neizbežno se pokreće pitanje tekućeg staranja za dete. Razdvajanje i potreba za alternativnim staranjem mogu biti kratkoročni i dugoročni. Razdvajanje je moguće u različitim fazama: nakon hapšenja, tokom perioda trajanja pritvora, nakon osude i, u nekim slučajevima, nakon puštanja na slobodu. </w:t>
      </w:r>
    </w:p>
    <w:p w:rsidR="000C0466" w:rsidRPr="00D80BD1" w:rsidRDefault="00A858D3"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Kada su u pitanju politika i praksa, trenutni pristupi i metode veoma variraju širom sveta. U najgorim slučajevima, bebe čije su majke zatvorene usled počinjenja krivičnih dela (pre suđenja ili nakon osude) mogu se automatski nakon nekoliko dana oduzeti majci.</w:t>
      </w:r>
      <w:r w:rsidR="0002183E" w:rsidRPr="00D80BD1">
        <w:rPr>
          <w:rStyle w:val="BodyText1"/>
          <w:sz w:val="24"/>
          <w:szCs w:val="24"/>
          <w:lang w:val="sr-Latn-CS"/>
        </w:rPr>
        <w:t xml:space="preserve"> </w:t>
      </w:r>
      <w:r w:rsidRPr="00D80BD1">
        <w:rPr>
          <w:rStyle w:val="BodyText1"/>
          <w:sz w:val="24"/>
          <w:szCs w:val="24"/>
          <w:lang w:val="sr-Latn-CS"/>
        </w:rPr>
        <w:t xml:space="preserve">U drugim slučajevima, o deci se pod boljim ili lošijim uslovima može starati zatvorena majka (i ponekad otac) sve dok ne dostignu relativno viši uzrast (u nekim slučajevima, sve do šeste godine života, pa i više). U ovakvim okolnostima, uspostavljanje sporazumnog standarda ili „orjentacije“ u </w:t>
      </w:r>
      <w:r w:rsidRPr="00D80BD1">
        <w:rPr>
          <w:rStyle w:val="BodyText1"/>
          <w:b/>
          <w:i/>
          <w:sz w:val="24"/>
          <w:szCs w:val="24"/>
          <w:lang w:val="sr-Latn-CS"/>
        </w:rPr>
        <w:t>Smernicama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86" w:tooltip="Current Document">
        <w:r w:rsidR="0002183E" w:rsidRPr="00D80BD1">
          <w:rPr>
            <w:rStyle w:val="BodyText70"/>
            <w:sz w:val="24"/>
            <w:szCs w:val="24"/>
            <w:lang w:val="sr-Latn-CS"/>
          </w:rPr>
          <w:t>§ 48</w:t>
        </w:r>
      </w:hyperlink>
      <w:r w:rsidR="0002183E" w:rsidRPr="00D80BD1">
        <w:rPr>
          <w:rStyle w:val="BodyText90"/>
          <w:sz w:val="24"/>
          <w:szCs w:val="24"/>
          <w:lang w:val="sr-Latn-CS"/>
        </w:rPr>
        <w:t>)</w:t>
      </w:r>
      <w:r w:rsidRPr="00D80BD1">
        <w:rPr>
          <w:rStyle w:val="BodyText1"/>
          <w:sz w:val="24"/>
          <w:szCs w:val="24"/>
          <w:lang w:val="sr-Latn-CS"/>
        </w:rPr>
        <w:t xml:space="preserve">, a koji u svom središtu imaju dete, predstavljalo je naročito veliki izazov. </w:t>
      </w:r>
    </w:p>
    <w:p w:rsidR="000C0466" w:rsidRPr="00D80BD1" w:rsidRDefault="00A858D3" w:rsidP="007521AF">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Prvi princip koji je uspostavljen u </w:t>
      </w:r>
      <w:r w:rsidRPr="00D80BD1">
        <w:rPr>
          <w:rStyle w:val="BodyText1"/>
          <w:b/>
          <w:i/>
          <w:sz w:val="24"/>
          <w:szCs w:val="24"/>
          <w:lang w:val="sr-Latn-CS"/>
        </w:rPr>
        <w:t>Smernicama</w:t>
      </w:r>
      <w:r w:rsidRPr="00D80BD1">
        <w:rPr>
          <w:rStyle w:val="BodyText1"/>
          <w:sz w:val="24"/>
          <w:szCs w:val="24"/>
          <w:lang w:val="sr-Latn-CS"/>
        </w:rPr>
        <w:t xml:space="preserve"> jeste, očekivano,</w:t>
      </w:r>
      <w:r w:rsidR="0002183E" w:rsidRPr="00D80BD1">
        <w:rPr>
          <w:rStyle w:val="BodyText1"/>
          <w:sz w:val="24"/>
          <w:szCs w:val="24"/>
          <w:lang w:val="sr-Latn-CS"/>
        </w:rPr>
        <w:t xml:space="preserve"> </w:t>
      </w:r>
      <w:r w:rsidRPr="00D80BD1">
        <w:rPr>
          <w:rStyle w:val="BodyText1"/>
          <w:sz w:val="24"/>
          <w:szCs w:val="24"/>
          <w:lang w:val="sr-Latn-CS"/>
        </w:rPr>
        <w:t xml:space="preserve">da treba razmotriti alternativu pritvaranju uvek kada je moguće za jedinog ili primarnog staratelja (obično majku) koji je prekršio krivični ili upravni zakon. Ovim se utiče ne samo na trenutno staranje o detetu, već i na barem još dva druga faktora: </w:t>
      </w:r>
    </w:p>
    <w:p w:rsidR="000C0466" w:rsidRPr="00D80BD1" w:rsidRDefault="00A858D3" w:rsidP="00930F2C">
      <w:pPr>
        <w:pStyle w:val="BodyText14"/>
        <w:numPr>
          <w:ilvl w:val="0"/>
          <w:numId w:val="15"/>
        </w:numPr>
        <w:shd w:val="clear" w:color="auto" w:fill="auto"/>
        <w:tabs>
          <w:tab w:val="left" w:pos="346"/>
        </w:tabs>
        <w:spacing w:before="0" w:after="120" w:line="276" w:lineRule="auto"/>
        <w:ind w:left="360" w:right="860" w:hanging="220"/>
        <w:jc w:val="both"/>
        <w:rPr>
          <w:sz w:val="24"/>
          <w:szCs w:val="24"/>
          <w:lang w:val="sr-Latn-CS"/>
        </w:rPr>
      </w:pPr>
      <w:r w:rsidRPr="00D80BD1">
        <w:rPr>
          <w:rStyle w:val="BodyText1"/>
          <w:sz w:val="24"/>
          <w:szCs w:val="24"/>
          <w:lang w:val="sr-Latn-CS"/>
        </w:rPr>
        <w:lastRenderedPageBreak/>
        <w:t>Dugoročne posledice razdvajanja deteta</w:t>
      </w:r>
      <w:r w:rsidR="0002183E" w:rsidRPr="00D80BD1">
        <w:rPr>
          <w:rStyle w:val="BodyText1"/>
          <w:sz w:val="24"/>
          <w:szCs w:val="24"/>
          <w:lang w:val="sr-Latn-CS"/>
        </w:rPr>
        <w:t xml:space="preserve"> </w:t>
      </w:r>
    </w:p>
    <w:p w:rsidR="000C0466" w:rsidRPr="00D80BD1" w:rsidRDefault="00A858D3" w:rsidP="00930F2C">
      <w:pPr>
        <w:pStyle w:val="BodyText14"/>
        <w:numPr>
          <w:ilvl w:val="0"/>
          <w:numId w:val="15"/>
        </w:numPr>
        <w:shd w:val="clear" w:color="auto" w:fill="auto"/>
        <w:tabs>
          <w:tab w:val="left" w:pos="346"/>
        </w:tabs>
        <w:spacing w:before="0" w:after="540" w:line="276" w:lineRule="auto"/>
        <w:ind w:left="360" w:right="860" w:hanging="220"/>
        <w:jc w:val="both"/>
        <w:rPr>
          <w:sz w:val="24"/>
          <w:szCs w:val="24"/>
          <w:lang w:val="sr-Latn-CS"/>
        </w:rPr>
      </w:pPr>
      <w:r w:rsidRPr="00D80BD1">
        <w:rPr>
          <w:rStyle w:val="BodyText1"/>
          <w:sz w:val="24"/>
          <w:szCs w:val="24"/>
          <w:lang w:val="sr-Latn-CS"/>
        </w:rPr>
        <w:t xml:space="preserve">Sposobnost majke da ponovo preuzme ulogu primarnog staratelja nakon puštanja. </w:t>
      </w:r>
      <w:r w:rsidR="0002183E" w:rsidRPr="00D80BD1">
        <w:rPr>
          <w:rStyle w:val="BodyText1"/>
          <w:sz w:val="24"/>
          <w:szCs w:val="24"/>
          <w:lang w:val="sr-Latn-CS"/>
        </w:rPr>
        <w:t xml:space="preserve"> </w:t>
      </w:r>
    </w:p>
    <w:p w:rsidR="000C0466" w:rsidRPr="00D80BD1" w:rsidRDefault="00A858D3" w:rsidP="007801B4">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Kada se izriču pritvor i zatvorska kazna, prvo je potrebno sa detetom porazgovarati o opcijama za staranje (tamo gde je to izvodljivo) i utvrditi šta je to što ono želi. Takođe se treba konsultovati i sa majkom. </w:t>
      </w:r>
    </w:p>
    <w:p w:rsidR="000C0466" w:rsidRPr="00D80BD1" w:rsidRDefault="00A858D3"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Čest je slučaj da majka ne može da zamisli boravak u zatvoru bez svog deteta. U principu, ovo treba uzimati kao pozitivan faktor za dobrobit i razvoj deteta, čak i onda kada su materijalni uslovi loši. </w:t>
      </w:r>
      <w:r w:rsidR="0002183E" w:rsidRPr="00D80BD1">
        <w:rPr>
          <w:rStyle w:val="BodyText1"/>
          <w:sz w:val="24"/>
          <w:szCs w:val="24"/>
          <w:lang w:val="sr-Latn-CS"/>
        </w:rPr>
        <w:t xml:space="preserve"> </w:t>
      </w:r>
    </w:p>
    <w:p w:rsidR="000C0466" w:rsidRPr="00D80BD1" w:rsidRDefault="00A858D3"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Mnoge zatvorske ustanove za žene imaju posebne jedinice za majke sa decom, ili prostorije prilagođene deci, </w:t>
      </w:r>
      <w:r w:rsidR="00667DAC">
        <w:rPr>
          <w:rStyle w:val="BodyText1"/>
          <w:sz w:val="24"/>
          <w:szCs w:val="24"/>
          <w:lang w:val="sr-Latn-CS"/>
        </w:rPr>
        <w:t xml:space="preserve">gde </w:t>
      </w:r>
      <w:r w:rsidRPr="00D80BD1">
        <w:rPr>
          <w:rStyle w:val="BodyText1"/>
          <w:sz w:val="24"/>
          <w:szCs w:val="24"/>
          <w:lang w:val="sr-Latn-CS"/>
        </w:rPr>
        <w:t xml:space="preserve">majke mogu jedna drugoj pružati podršku a, u najboljim slučajevima, deca mogu izbeći one najpogubnije posledice života iza rešetaka. </w:t>
      </w:r>
      <w:r w:rsidR="009A3D62" w:rsidRPr="00D80BD1">
        <w:rPr>
          <w:rStyle w:val="BodyText1"/>
          <w:sz w:val="24"/>
          <w:szCs w:val="24"/>
          <w:lang w:val="sr-Latn-CS"/>
        </w:rPr>
        <w:t xml:space="preserve">Ipak, neke majke se radije odlučuju da ne izlažu svoje dete (ili decu) ovakvom iskustvu, te biraju da se oslone na članove porodice ili druge aranžmane alternativnog staranja tokom izdržavanja kazne. </w:t>
      </w:r>
    </w:p>
    <w:p w:rsidR="000C0466" w:rsidRPr="00D80BD1" w:rsidRDefault="009A3D62" w:rsidP="007521AF">
      <w:pPr>
        <w:pStyle w:val="BodyText14"/>
        <w:shd w:val="clear" w:color="auto" w:fill="auto"/>
        <w:spacing w:before="0" w:after="120" w:line="276" w:lineRule="auto"/>
        <w:ind w:left="20" w:right="180" w:firstLine="0"/>
        <w:jc w:val="both"/>
        <w:rPr>
          <w:sz w:val="24"/>
          <w:szCs w:val="24"/>
          <w:lang w:val="sr-Latn-CS"/>
        </w:rPr>
      </w:pPr>
      <w:r w:rsidRPr="00D80BD1">
        <w:rPr>
          <w:rStyle w:val="BodyText1"/>
          <w:sz w:val="24"/>
          <w:szCs w:val="24"/>
          <w:lang w:val="sr-Latn-CS"/>
        </w:rPr>
        <w:t xml:space="preserve">Zatvaranje roditelja unosi veliku količinu napetosti u porodične odnose i prilikom održavanja kontakta može se javiti mnoštvo </w:t>
      </w:r>
      <w:r w:rsidRPr="00D80BD1">
        <w:rPr>
          <w:rStyle w:val="BodyText1"/>
          <w:sz w:val="24"/>
          <w:szCs w:val="24"/>
          <w:lang w:val="sr-Latn-CS"/>
        </w:rPr>
        <w:lastRenderedPageBreak/>
        <w:t xml:space="preserve">praktičnih i političkih poteškoća, bilo da je u pitanju kontakt licem u lice (kroz posete deteta zatvoru, ili privremeno otpuštanje roditelja), ili kontaktiranje putem pisama, telefonskih razgovora ili drugih vidova komunikacije. Ovo može uticati na ono što deca preživljavaju tokom perioda zatvorske kazne i smanjuje verovatnoću uspešne porodične reintegracije nakon završetka kazne. </w:t>
      </w:r>
    </w:p>
    <w:p w:rsidR="000C0466" w:rsidRPr="00D80BD1" w:rsidRDefault="009A3D62"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Članovi porodice se retko razdvajaju onda kada je roditelj zatvoren usled kršenja zakona o imigraciji, ali sveukupni uslovi i posledice zatvaranja mogu biti naročito uznemirujući za decu. </w:t>
      </w:r>
      <w:r w:rsidR="00681460" w:rsidRPr="00D80BD1">
        <w:rPr>
          <w:rStyle w:val="BodyText1"/>
          <w:sz w:val="24"/>
          <w:szCs w:val="24"/>
          <w:lang w:val="sr-Latn-CS"/>
        </w:rPr>
        <w:t>Imigrantski centri često nisu organizovani specijalno za porodice, a može dolaziti i do česte promene lokacije i javljanja atmosfere neprekidne uznemirenosti i nesigurnosti tokom čekanja na deportaciju. U ovakvim slučajevima, jasno je da poseban značaj imaju pozivi na „adekvatno staranje i zaštitu“ koji su sadržani u Smernicama</w:t>
      </w:r>
      <w:r w:rsidR="0002183E" w:rsidRPr="00D80BD1">
        <w:rPr>
          <w:rStyle w:val="BodyText1"/>
          <w:sz w:val="24"/>
          <w:szCs w:val="24"/>
          <w:lang w:val="sr-Latn-CS"/>
        </w:rPr>
        <w:t>.</w:t>
      </w:r>
    </w:p>
    <w:p w:rsidR="000C0466" w:rsidRPr="00D80BD1" w:rsidRDefault="00681460" w:rsidP="007521AF">
      <w:pPr>
        <w:pStyle w:val="BodyText14"/>
        <w:shd w:val="clear" w:color="auto" w:fill="auto"/>
        <w:spacing w:before="0" w:after="120" w:line="276" w:lineRule="auto"/>
        <w:ind w:left="20" w:right="20" w:firstLine="0"/>
        <w:jc w:val="both"/>
        <w:rPr>
          <w:sz w:val="24"/>
          <w:szCs w:val="24"/>
          <w:lang w:val="sr-Latn-CS"/>
        </w:rPr>
      </w:pPr>
      <w:r w:rsidRPr="00D80BD1">
        <w:rPr>
          <w:rStyle w:val="BodyText1"/>
          <w:sz w:val="24"/>
          <w:szCs w:val="24"/>
          <w:lang w:val="sr-Latn-CS"/>
        </w:rPr>
        <w:t xml:space="preserve">Da rezimiramo, </w:t>
      </w:r>
      <w:r w:rsidRPr="00D80BD1">
        <w:rPr>
          <w:rStyle w:val="BodyText1"/>
          <w:b/>
          <w:i/>
          <w:sz w:val="24"/>
          <w:szCs w:val="24"/>
          <w:lang w:val="sr-Latn-CS"/>
        </w:rPr>
        <w:t>Smernice</w:t>
      </w:r>
      <w:r w:rsidRPr="00D80BD1">
        <w:rPr>
          <w:rStyle w:val="BodyText1"/>
          <w:sz w:val="24"/>
          <w:szCs w:val="24"/>
          <w:lang w:val="sr-Latn-CS"/>
        </w:rPr>
        <w:t xml:space="preserve"> ne zauzimaju stav, niti propisuju princip u pogledu toga da li deca na ranom uzrastu treba da se pridruže svojoj (obično) majci  onda kada ona odlazi na odsluženje zatvorske kazne, niti u pogledu toga koje uslove treba ispuniti kako bi se obezbedilo da se očuvaju najbolji interesi deteta i druga prava koja mu pripadaju. U skladu sa njihovim sveukupnim pristupom, </w:t>
      </w:r>
      <w:r w:rsidRPr="00D80BD1">
        <w:rPr>
          <w:rStyle w:val="BodyText1"/>
          <w:b/>
          <w:i/>
          <w:sz w:val="24"/>
          <w:szCs w:val="24"/>
          <w:lang w:val="sr-Latn-CS"/>
        </w:rPr>
        <w:t>Smernice</w:t>
      </w:r>
      <w:r w:rsidRPr="00D80BD1">
        <w:rPr>
          <w:rStyle w:val="BodyText1"/>
          <w:sz w:val="24"/>
          <w:szCs w:val="24"/>
          <w:lang w:val="sr-Latn-CS"/>
        </w:rPr>
        <w:t xml:space="preserve"> pozivaju na rešavanje ovih problema od slučaja do slučaja, a na osnovu istih kriterijuma koji se koriste prilikom odlučivanja o razdvajanju deteta od roditelja u bilo kojoj dru</w:t>
      </w:r>
      <w:r w:rsidR="003F3FD1" w:rsidRPr="00D80BD1">
        <w:rPr>
          <w:rStyle w:val="BodyText1"/>
          <w:sz w:val="24"/>
          <w:szCs w:val="24"/>
          <w:lang w:val="sr-Latn-CS"/>
        </w:rPr>
        <w:t xml:space="preserve">goj situaciji. </w:t>
      </w:r>
    </w:p>
    <w:p w:rsidR="000C0466" w:rsidRPr="00D80BD1" w:rsidRDefault="0078271D" w:rsidP="007521AF">
      <w:pPr>
        <w:pStyle w:val="BodyText14"/>
        <w:shd w:val="clear" w:color="auto" w:fill="auto"/>
        <w:spacing w:before="0" w:line="276" w:lineRule="auto"/>
        <w:ind w:left="20" w:right="20" w:firstLine="0"/>
        <w:jc w:val="both"/>
        <w:rPr>
          <w:sz w:val="24"/>
          <w:szCs w:val="24"/>
          <w:lang w:val="sr-Latn-CS"/>
        </w:rPr>
        <w:sectPr w:rsidR="000C0466" w:rsidRPr="00D80BD1" w:rsidSect="007801B4">
          <w:type w:val="continuous"/>
          <w:pgSz w:w="16838" w:h="23810"/>
          <w:pgMar w:top="5062" w:right="2379" w:bottom="5120" w:left="3413" w:header="0" w:footer="3" w:gutter="0"/>
          <w:cols w:num="2" w:space="168"/>
          <w:noEndnote/>
          <w:docGrid w:linePitch="360"/>
        </w:sectPr>
      </w:pPr>
      <w:r w:rsidRPr="00D80BD1">
        <w:rPr>
          <w:rStyle w:val="BodyText1"/>
          <w:sz w:val="24"/>
          <w:szCs w:val="24"/>
          <w:lang w:val="sr-Latn-CS"/>
        </w:rPr>
        <w:t>Tokom Dana za generalnu di</w:t>
      </w:r>
      <w:r w:rsidR="00D63DFE" w:rsidRPr="00D80BD1">
        <w:rPr>
          <w:rStyle w:val="BodyText1"/>
          <w:sz w:val="24"/>
          <w:szCs w:val="24"/>
          <w:lang w:val="sr-Latn-CS"/>
        </w:rPr>
        <w:t>s</w:t>
      </w:r>
      <w:r w:rsidRPr="00D80BD1">
        <w:rPr>
          <w:rStyle w:val="BodyText1"/>
          <w:sz w:val="24"/>
          <w:szCs w:val="24"/>
          <w:lang w:val="sr-Latn-CS"/>
        </w:rPr>
        <w:t xml:space="preserve">kusiju </w:t>
      </w:r>
      <w:r w:rsidR="00D63DFE" w:rsidRPr="00D80BD1">
        <w:rPr>
          <w:rStyle w:val="BodyText1"/>
          <w:sz w:val="24"/>
          <w:szCs w:val="24"/>
          <w:lang w:val="sr-Latn-CS"/>
        </w:rPr>
        <w:t xml:space="preserve">o „Deci zatvorenih roditelja“ koji je 2011. organizovao Komitet za prava deteta, došlo se do sličnih </w:t>
      </w:r>
      <w:r w:rsidR="00D63DFE" w:rsidRPr="00D80BD1">
        <w:rPr>
          <w:rStyle w:val="BodyText1"/>
          <w:sz w:val="24"/>
          <w:szCs w:val="24"/>
          <w:lang w:val="sr-Latn-CS"/>
        </w:rPr>
        <w:lastRenderedPageBreak/>
        <w:t xml:space="preserve">zaključaka. Preporučeno je da se naročito obrati pažnja na Član 9 KPD </w:t>
      </w:r>
      <w:r w:rsidR="0002183E" w:rsidRPr="00D80BD1">
        <w:rPr>
          <w:rStyle w:val="BodyText1"/>
          <w:sz w:val="24"/>
          <w:szCs w:val="24"/>
          <w:lang w:val="sr-Latn-CS"/>
        </w:rPr>
        <w:t>(</w:t>
      </w:r>
      <w:r w:rsidR="00D63DFE" w:rsidRPr="00D80BD1">
        <w:rPr>
          <w:rStyle w:val="BodyText1"/>
          <w:sz w:val="24"/>
          <w:szCs w:val="24"/>
          <w:lang w:val="sr-Latn-CS"/>
        </w:rPr>
        <w:t xml:space="preserve">o razdvajanju od roditelja protiv njihove volje), ali je takođe napomenuto da je potrebno ulagati trud od slučaja do slučaja. </w:t>
      </w:r>
    </w:p>
    <w:p w:rsidR="000C0466" w:rsidRPr="00D80BD1" w:rsidRDefault="000C0466" w:rsidP="007521AF">
      <w:pPr>
        <w:jc w:val="both"/>
        <w:rPr>
          <w:lang w:val="sr-Latn-CS"/>
        </w:rPr>
      </w:pPr>
    </w:p>
    <w:p w:rsidR="000C0466" w:rsidRPr="00D80BD1" w:rsidRDefault="009F32A3" w:rsidP="00E24675">
      <w:pPr>
        <w:pStyle w:val="Heading4"/>
        <w:rPr>
          <w:lang w:val="sr-Latn-CS"/>
        </w:rPr>
      </w:pPr>
      <w:r w:rsidRPr="00D80BD1">
        <w:rPr>
          <w:rStyle w:val="BodyText1"/>
          <w:sz w:val="24"/>
          <w:szCs w:val="24"/>
          <w:lang w:val="sr-Latn-CS"/>
        </w:rPr>
        <w:t>Obavezujuća uredba pri Saveznom apelacionom sudu, Argenitina</w:t>
      </w:r>
      <w:r w:rsidR="0002183E" w:rsidRPr="00D80BD1">
        <w:rPr>
          <w:rStyle w:val="BodyText1"/>
          <w:sz w:val="24"/>
          <w:szCs w:val="24"/>
          <w:lang w:val="sr-Latn-CS"/>
        </w:rPr>
        <w:t xml:space="preserve"> </w:t>
      </w:r>
    </w:p>
    <w:p w:rsidR="000C0466" w:rsidRPr="00D80BD1" w:rsidRDefault="009F32A3" w:rsidP="007521AF">
      <w:pPr>
        <w:pStyle w:val="BodyText14"/>
        <w:shd w:val="clear" w:color="auto" w:fill="auto"/>
        <w:spacing w:before="0" w:line="276" w:lineRule="auto"/>
        <w:ind w:left="20" w:right="60" w:firstLine="0"/>
        <w:jc w:val="both"/>
        <w:rPr>
          <w:sz w:val="24"/>
          <w:szCs w:val="24"/>
          <w:lang w:val="sr-Latn-CS"/>
        </w:rPr>
      </w:pPr>
      <w:r w:rsidRPr="00D80BD1">
        <w:rPr>
          <w:noProof/>
          <w:sz w:val="24"/>
          <w:szCs w:val="24"/>
          <w:lang w:val="sr-Latn-CS"/>
        </w:rPr>
        <w:t>Savezni apelacioni sud</w:t>
      </w:r>
      <w:r w:rsidRPr="00D80BD1">
        <w:rPr>
          <w:noProof/>
          <w:lang w:val="sr-Latn-CS"/>
        </w:rPr>
        <w:t xml:space="preserve"> </w:t>
      </w:r>
      <w:r w:rsidR="0002183E" w:rsidRPr="00D80BD1">
        <w:rPr>
          <w:rStyle w:val="BodyText1"/>
          <w:sz w:val="24"/>
          <w:szCs w:val="24"/>
          <w:lang w:val="sr-Latn-CS"/>
        </w:rPr>
        <w:t xml:space="preserve"> </w:t>
      </w:r>
      <w:r w:rsidRPr="00D80BD1">
        <w:rPr>
          <w:rStyle w:val="BodyText1"/>
          <w:sz w:val="24"/>
          <w:szCs w:val="24"/>
          <w:lang w:val="sr-Latn-CS"/>
        </w:rPr>
        <w:t xml:space="preserve">za San Martin u Argentini ima obavezujuću uredbu prema kojoj sudije moraju da utvrde da li su uhapšene osobe jedini staratelji deteta. Kako bi se ovo omogućilo, policijski službenici svaku uhapšenu osobu pitaju da li je ona jedini staratelj. Ukoliko je takav slučaj u pitanju, a uhapšena osoba je dala ime i adresu alternativnog privremenog staratelja, deca se odvode kod alternativnog staratelja. Policija mora prikupiti ime, adresu i potpis novih staratelja tako da oni ostanu u kontaktu sa roditeljima i nadležnim organom starateljstva koji se brine o detetu. </w:t>
      </w:r>
    </w:p>
    <w:p w:rsidR="000C0466" w:rsidRPr="00D80BD1" w:rsidRDefault="00E24675" w:rsidP="007521AF">
      <w:pPr>
        <w:pStyle w:val="BodyText14"/>
        <w:shd w:val="clear" w:color="auto" w:fill="auto"/>
        <w:spacing w:before="0" w:after="120" w:line="276" w:lineRule="auto"/>
        <w:ind w:left="20" w:right="100" w:firstLine="0"/>
        <w:jc w:val="both"/>
        <w:rPr>
          <w:sz w:val="24"/>
          <w:szCs w:val="24"/>
          <w:lang w:val="sr-Latn-CS"/>
        </w:rPr>
      </w:pPr>
      <w:r w:rsidRPr="00D80BD1">
        <w:rPr>
          <w:noProof/>
          <w:sz w:val="24"/>
          <w:szCs w:val="24"/>
          <w:lang w:val="sr-Latn-RS"/>
        </w:rPr>
        <mc:AlternateContent>
          <mc:Choice Requires="wps">
            <w:drawing>
              <wp:anchor distT="0" distB="0" distL="63500" distR="63500" simplePos="0" relativeHeight="251663872" behindDoc="1" locked="0" layoutInCell="1" allowOverlap="1" wp14:anchorId="45450570" wp14:editId="03EE776D">
                <wp:simplePos x="0" y="0"/>
                <wp:positionH relativeFrom="margin">
                  <wp:posOffset>-45720</wp:posOffset>
                </wp:positionH>
                <wp:positionV relativeFrom="paragraph">
                  <wp:posOffset>-4248785</wp:posOffset>
                </wp:positionV>
                <wp:extent cx="6344920" cy="929005"/>
                <wp:effectExtent l="0" t="0" r="17780" b="9525"/>
                <wp:wrapSquare wrapText="bothSides"/>
                <wp:docPr id="46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92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4675" w:rsidRDefault="00706D5D" w:rsidP="00D63DFE">
                            <w:pPr>
                              <w:keepNext/>
                              <w:keepLines/>
                              <w:spacing w:after="333"/>
                              <w:ind w:left="40" w:right="620"/>
                              <w:jc w:val="both"/>
                              <w:outlineLvl w:val="3"/>
                              <w:rPr>
                                <w:rFonts w:ascii="Segoe UI" w:eastAsia="Segoe UI" w:hAnsi="Segoe UI" w:cs="Segoe UI"/>
                                <w:spacing w:val="-30"/>
                                <w:sz w:val="36"/>
                                <w:szCs w:val="36"/>
                                <w:lang w:val="sr-Latn-CS"/>
                              </w:rPr>
                            </w:pPr>
                            <w:bookmarkStart w:id="154" w:name="bookmark149"/>
                            <w:r w:rsidRPr="00E24675">
                              <w:rPr>
                                <w:rFonts w:ascii="Segoe UI" w:eastAsia="Segoe UI" w:hAnsi="Segoe UI" w:cs="Segoe UI"/>
                                <w:spacing w:val="-30"/>
                                <w:sz w:val="36"/>
                                <w:szCs w:val="36"/>
                                <w:shd w:val="clear" w:color="auto" w:fill="FFFFFF"/>
                                <w:lang w:val="sr-Latn-CS"/>
                              </w:rPr>
                              <w:t>U fokusu 6: staranje o detetu čiji je primarni staratelj u zatvoru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6.1</w:t>
                            </w:r>
                            <w:bookmarkEnd w:id="15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50570" id="Text Box 146" o:spid="_x0000_s1056" type="#_x0000_t202" style="position:absolute;left:0;text-align:left;margin-left:-3.6pt;margin-top:-334.55pt;width:499.6pt;height:73.15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AlsgIAALU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" filled="f" stroked="f">
                <v:textbox style="mso-fit-shape-to-text:t" inset="0,0,0,0">
                  <w:txbxContent>
                    <w:p w:rsidR="00706D5D" w:rsidRPr="00E24675" w:rsidRDefault="00706D5D" w:rsidP="00D63DFE">
                      <w:pPr>
                        <w:keepNext/>
                        <w:keepLines/>
                        <w:spacing w:after="333"/>
                        <w:ind w:left="40" w:right="620"/>
                        <w:jc w:val="both"/>
                        <w:outlineLvl w:val="3"/>
                        <w:rPr>
                          <w:rFonts w:ascii="Segoe UI" w:eastAsia="Segoe UI" w:hAnsi="Segoe UI" w:cs="Segoe UI"/>
                          <w:spacing w:val="-30"/>
                          <w:sz w:val="36"/>
                          <w:szCs w:val="36"/>
                          <w:lang w:val="sr-Latn-CS"/>
                        </w:rPr>
                      </w:pPr>
                      <w:bookmarkStart w:id="180" w:name="bookmark149"/>
                      <w:r w:rsidRPr="00E24675">
                        <w:rPr>
                          <w:rFonts w:ascii="Segoe UI" w:eastAsia="Segoe UI" w:hAnsi="Segoe UI" w:cs="Segoe UI"/>
                          <w:spacing w:val="-30"/>
                          <w:sz w:val="36"/>
                          <w:szCs w:val="36"/>
                          <w:shd w:val="clear" w:color="auto" w:fill="FFFFFF"/>
                          <w:lang w:val="sr-Latn-CS"/>
                        </w:rPr>
                        <w:t>U fokusu 6: staranje o detetu čiji je primarni staratelj u zatvoru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6.1</w:t>
                      </w:r>
                      <w:bookmarkEnd w:id="180"/>
                    </w:p>
                  </w:txbxContent>
                </v:textbox>
                <w10:wrap type="square" anchorx="margin"/>
              </v:shape>
            </w:pict>
          </mc:Fallback>
        </mc:AlternateContent>
      </w:r>
      <w:r w:rsidR="009F32A3" w:rsidRPr="00D80BD1">
        <w:rPr>
          <w:rStyle w:val="BodyText1"/>
          <w:sz w:val="24"/>
          <w:szCs w:val="24"/>
          <w:lang w:val="sr-Latn-CS"/>
        </w:rPr>
        <w:t xml:space="preserve">Aranžmani za staranje se razmatraju na sudu, uz priliku koja se pruža deci da izraze svoje mišljenje, kao i roditeljima i novim starateljima da potvrde starateljski aranžman i li da se predomisle nakon razgovora sa socijalnim radnikom suda. </w:t>
      </w:r>
    </w:p>
    <w:p w:rsidR="000C0466" w:rsidRPr="00D80BD1" w:rsidRDefault="009F32A3" w:rsidP="007521AF">
      <w:pPr>
        <w:pStyle w:val="BodyText14"/>
        <w:shd w:val="clear" w:color="auto" w:fill="auto"/>
        <w:spacing w:before="0" w:line="276" w:lineRule="auto"/>
        <w:ind w:left="20" w:right="100" w:firstLine="0"/>
        <w:jc w:val="both"/>
        <w:rPr>
          <w:sz w:val="24"/>
          <w:szCs w:val="24"/>
          <w:lang w:val="sr-Latn-CS"/>
        </w:rPr>
        <w:sectPr w:rsidR="000C0466" w:rsidRPr="00D80BD1" w:rsidSect="00790A1C">
          <w:pgSz w:w="16838" w:h="23810"/>
          <w:pgMar w:top="5037" w:right="3410" w:bottom="5114" w:left="3412" w:header="0" w:footer="3" w:gutter="0"/>
          <w:cols w:num="2" w:space="168"/>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Collateral Convicts: Children of incarcerated parents. Recommendations and good practice from the UN Committee on the Rights of the Child Day of General Discussion 2011</w:t>
      </w:r>
      <w:r w:rsidRPr="00D80BD1">
        <w:rPr>
          <w:rStyle w:val="BodyText1"/>
          <w:sz w:val="24"/>
          <w:szCs w:val="24"/>
          <w:lang w:val="sr-Latn-CS"/>
        </w:rPr>
        <w:t xml:space="preserve"> (Kolateralni osuđenici: deca zatvorenika. </w:t>
      </w:r>
      <w:r w:rsidR="00124B52" w:rsidRPr="00D80BD1">
        <w:rPr>
          <w:rStyle w:val="BodyText1"/>
          <w:sz w:val="24"/>
          <w:szCs w:val="24"/>
          <w:lang w:val="sr-Latn-CS"/>
        </w:rPr>
        <w:t>Prepor</w:t>
      </w:r>
      <w:r w:rsidRPr="00D80BD1">
        <w:rPr>
          <w:rStyle w:val="BodyText1"/>
          <w:sz w:val="24"/>
          <w:szCs w:val="24"/>
          <w:lang w:val="sr-Latn-CS"/>
        </w:rPr>
        <w:t xml:space="preserve">uke i dobra praksa </w:t>
      </w:r>
      <w:r w:rsidR="0084415B" w:rsidRPr="00D80BD1">
        <w:rPr>
          <w:rStyle w:val="BodyText1"/>
          <w:sz w:val="24"/>
          <w:szCs w:val="24"/>
          <w:lang w:val="sr-Latn-CS"/>
        </w:rPr>
        <w:t>usaglašeni tokom Dana za generalnu diskusiju 2011 od strane Komiteta UN za prava deteta</w:t>
      </w:r>
      <w:r w:rsidR="0002183E" w:rsidRPr="00D80BD1">
        <w:rPr>
          <w:rStyle w:val="BodyText1"/>
          <w:sz w:val="24"/>
          <w:szCs w:val="24"/>
          <w:lang w:val="sr-Latn-CS"/>
        </w:rPr>
        <w:t>.</w:t>
      </w:r>
      <w:r w:rsidR="0084415B" w:rsidRPr="00D80BD1">
        <w:rPr>
          <w:rStyle w:val="BodyText1"/>
          <w:sz w:val="24"/>
          <w:szCs w:val="24"/>
          <w:lang w:val="sr-Latn-CS"/>
        </w:rPr>
        <w:t>)</w:t>
      </w:r>
      <w:r w:rsidR="0002183E" w:rsidRPr="00D80BD1">
        <w:rPr>
          <w:rStyle w:val="BodyText1"/>
          <w:sz w:val="24"/>
          <w:szCs w:val="24"/>
          <w:lang w:val="sr-Latn-CS"/>
        </w:rPr>
        <w:t xml:space="preserve"> </w:t>
      </w:r>
      <w:hyperlink r:id="rId127" w:history="1">
        <w:r w:rsidR="0002183E" w:rsidRPr="00D80BD1">
          <w:rPr>
            <w:rStyle w:val="Hyperlink"/>
            <w:sz w:val="24"/>
            <w:szCs w:val="24"/>
            <w:lang w:val="sr-Latn-CS"/>
          </w:rPr>
          <w:t>www.quno.org/geneva/pdf/</w:t>
        </w:r>
      </w:hyperlink>
      <w:r w:rsidR="0002183E" w:rsidRPr="00D80BD1">
        <w:rPr>
          <w:rStyle w:val="BodyText80"/>
          <w:sz w:val="24"/>
          <w:szCs w:val="24"/>
          <w:lang w:val="sr-Latn-CS"/>
        </w:rPr>
        <w:t xml:space="preserve"> </w:t>
      </w:r>
      <w:hyperlink r:id="rId128" w:history="1">
        <w:r w:rsidR="0002183E" w:rsidRPr="00D80BD1">
          <w:rPr>
            <w:rStyle w:val="Hyperlink"/>
            <w:sz w:val="24"/>
            <w:szCs w:val="24"/>
            <w:lang w:val="sr-Latn-CS"/>
          </w:rPr>
          <w:t>humanrights/women-in-prison/201203Analytical-DGD-</w:t>
        </w:r>
      </w:hyperlink>
      <w:r w:rsidR="0002183E" w:rsidRPr="00D80BD1">
        <w:rPr>
          <w:rStyle w:val="BodyText80"/>
          <w:sz w:val="24"/>
          <w:szCs w:val="24"/>
          <w:lang w:val="sr-Latn-CS"/>
        </w:rPr>
        <w:t xml:space="preserve"> </w:t>
      </w:r>
      <w:hyperlink r:id="rId129" w:history="1">
        <w:r w:rsidR="0002183E" w:rsidRPr="00D80BD1">
          <w:rPr>
            <w:rStyle w:val="Hyperlink"/>
            <w:sz w:val="24"/>
            <w:szCs w:val="24"/>
            <w:lang w:val="sr-Latn-CS"/>
          </w:rPr>
          <w:t>Report-internet.pdf</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38" w:after="38"/>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84415B" w:rsidP="007521AF">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052" w:right="10014" w:bottom="5129" w:left="3436" w:header="0" w:footer="3" w:gutter="0"/>
          <w:cols w:space="720"/>
          <w:noEndnote/>
          <w:docGrid w:linePitch="360"/>
        </w:sectPr>
      </w:pPr>
      <w:bookmarkStart w:id="155" w:name="bookmark150"/>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6.2</w:t>
      </w:r>
      <w:bookmarkEnd w:id="155"/>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87887" w:rsidP="00E24675">
      <w:pPr>
        <w:pStyle w:val="Heading4"/>
        <w:rPr>
          <w:lang w:val="sr-Latn-CS"/>
        </w:rPr>
      </w:pPr>
      <w:r w:rsidRPr="00D80BD1">
        <w:rPr>
          <w:rStyle w:val="BodyText1"/>
          <w:sz w:val="24"/>
          <w:szCs w:val="24"/>
          <w:lang w:val="sr-Latn-CS"/>
        </w:rPr>
        <w:lastRenderedPageBreak/>
        <w:t>Zatvorski službenik za rad sa decom, Danska</w:t>
      </w:r>
    </w:p>
    <w:p w:rsidR="000C0466" w:rsidRPr="00D80BD1" w:rsidRDefault="00E87887" w:rsidP="00E87887">
      <w:pPr>
        <w:pStyle w:val="BodyText14"/>
        <w:shd w:val="clear" w:color="auto" w:fill="auto"/>
        <w:spacing w:before="0" w:line="276" w:lineRule="auto"/>
        <w:ind w:left="20" w:right="-10" w:firstLine="0"/>
        <w:jc w:val="both"/>
        <w:rPr>
          <w:sz w:val="24"/>
          <w:szCs w:val="24"/>
          <w:lang w:val="sr-Latn-CS"/>
        </w:rPr>
      </w:pPr>
      <w:r w:rsidRPr="00D80BD1">
        <w:rPr>
          <w:rStyle w:val="BodyText1"/>
          <w:sz w:val="24"/>
          <w:szCs w:val="24"/>
          <w:lang w:val="sr-Latn-CS"/>
        </w:rPr>
        <w:t>U Danskoj je zajednička inicijativa pokrenuta od strana pojedinačnih zatvora, Odseka za zatvorsko i uslovno kažnjavanje i Danskog Instituta za ljudska pr</w:t>
      </w:r>
      <w:r w:rsidR="00124B52" w:rsidRPr="00D80BD1">
        <w:rPr>
          <w:rStyle w:val="BodyText1"/>
          <w:sz w:val="24"/>
          <w:szCs w:val="24"/>
          <w:lang w:val="sr-Latn-CS"/>
        </w:rPr>
        <w:t>ava, što je dovelo do uvođenja „zatvorskih službenika za rad sa decom“ koji „rade na poštovanju prava i potreba dece zatvorenih roditelja“</w:t>
      </w:r>
      <w:r w:rsidR="0002183E" w:rsidRPr="00D80BD1">
        <w:rPr>
          <w:rStyle w:val="BodyText1"/>
          <w:sz w:val="24"/>
          <w:szCs w:val="24"/>
          <w:lang w:val="sr-Latn-CS"/>
        </w:rPr>
        <w:t xml:space="preserve">. </w:t>
      </w:r>
      <w:r w:rsidR="00124B52" w:rsidRPr="00D80BD1">
        <w:rPr>
          <w:rStyle w:val="BodyText1"/>
          <w:sz w:val="24"/>
          <w:szCs w:val="24"/>
          <w:lang w:val="sr-Latn-CS"/>
        </w:rPr>
        <w:lastRenderedPageBreak/>
        <w:t xml:space="preserve">Ovakvi „službenici za rad sa decom“ mogu biti zatvorski čuvari ili socijalni radnici; njih obučavaju profesionalci na polju ljudskih prava, zatvorskih procedura, kao i psihološke i porodične podrške za zatvorenike, a učenje se omogućava putem poseta institucijama sa postojećom dobrom praksom. </w:t>
      </w:r>
    </w:p>
    <w:p w:rsidR="000C0466" w:rsidRPr="00D80BD1" w:rsidRDefault="00124B52" w:rsidP="007521AF">
      <w:pPr>
        <w:pStyle w:val="BodyText14"/>
        <w:shd w:val="clear" w:color="auto" w:fill="auto"/>
        <w:spacing w:before="0" w:line="276" w:lineRule="auto"/>
        <w:ind w:left="20" w:firstLine="0"/>
        <w:jc w:val="both"/>
        <w:rPr>
          <w:rStyle w:val="Hyperlink"/>
          <w:sz w:val="24"/>
          <w:szCs w:val="24"/>
          <w:lang w:val="sr-Latn-CS"/>
        </w:rPr>
      </w:pPr>
      <w:r w:rsidRPr="00D80BD1">
        <w:rPr>
          <w:rStyle w:val="BodyText1"/>
          <w:sz w:val="24"/>
          <w:szCs w:val="24"/>
          <w:lang w:val="sr-Latn-CS"/>
        </w:rPr>
        <w:lastRenderedPageBreak/>
        <w:t>Za više informacija pogledajte:</w:t>
      </w:r>
      <w:r w:rsidR="0002183E" w:rsidRPr="00D80BD1">
        <w:rPr>
          <w:rStyle w:val="BodyText1"/>
          <w:sz w:val="24"/>
          <w:szCs w:val="24"/>
          <w:lang w:val="sr-Latn-CS"/>
        </w:rPr>
        <w:t xml:space="preserve"> Collateral Convicts: Children of incarcerated parents. Recommendations and good practice from the UN Committee on the Rights of the Child Day of General Discussion 2011</w:t>
      </w:r>
      <w:r w:rsidRPr="00D80BD1">
        <w:rPr>
          <w:rStyle w:val="BodyText1"/>
          <w:sz w:val="24"/>
          <w:szCs w:val="24"/>
          <w:lang w:val="sr-Latn-CS"/>
        </w:rPr>
        <w:t>. (Kolateralni osuđenici: deca zatvorenika. Preporuke i dobra praksa usaglašeni tokom Dana za generalnu diskusiju 2011 od strane Komiteta UN za prava deteta.)</w:t>
      </w:r>
      <w:r w:rsidR="0002183E" w:rsidRPr="00D80BD1">
        <w:rPr>
          <w:rStyle w:val="BodyText1"/>
          <w:sz w:val="24"/>
          <w:szCs w:val="24"/>
          <w:lang w:val="sr-Latn-CS"/>
        </w:rPr>
        <w:t xml:space="preserve"> </w:t>
      </w:r>
      <w:hyperlink r:id="rId130" w:history="1">
        <w:r w:rsidR="0002183E" w:rsidRPr="00D80BD1">
          <w:rPr>
            <w:rStyle w:val="Hyperlink"/>
            <w:sz w:val="24"/>
            <w:szCs w:val="24"/>
            <w:lang w:val="sr-Latn-CS"/>
          </w:rPr>
          <w:t>www.quno.org/geneva/pdf/</w:t>
        </w:r>
      </w:hyperlink>
      <w:r w:rsidR="0002183E" w:rsidRPr="00D80BD1">
        <w:rPr>
          <w:rStyle w:val="BodyText80"/>
          <w:sz w:val="24"/>
          <w:szCs w:val="24"/>
          <w:lang w:val="sr-Latn-CS"/>
        </w:rPr>
        <w:t xml:space="preserve"> </w:t>
      </w:r>
      <w:hyperlink r:id="rId131" w:history="1">
        <w:r w:rsidR="0002183E" w:rsidRPr="00D80BD1">
          <w:rPr>
            <w:rStyle w:val="Hyperlink"/>
            <w:sz w:val="24"/>
            <w:szCs w:val="24"/>
            <w:lang w:val="sr-Latn-CS"/>
          </w:rPr>
          <w:t>humanrights/women-in-prison/201203Analytical-DGD-</w:t>
        </w:r>
      </w:hyperlink>
      <w:r w:rsidR="0002183E" w:rsidRPr="00D80BD1">
        <w:rPr>
          <w:rStyle w:val="BodyText80"/>
          <w:sz w:val="24"/>
          <w:szCs w:val="24"/>
          <w:lang w:val="sr-Latn-CS"/>
        </w:rPr>
        <w:t xml:space="preserve"> </w:t>
      </w:r>
      <w:hyperlink r:id="rId132" w:history="1">
        <w:r w:rsidR="0084415B" w:rsidRPr="00D80BD1">
          <w:rPr>
            <w:rStyle w:val="Hyperlink"/>
            <w:sz w:val="24"/>
            <w:szCs w:val="24"/>
            <w:lang w:val="sr-Latn-CS"/>
          </w:rPr>
          <w:t xml:space="preserve">Report </w:t>
        </w:r>
        <w:r w:rsidR="0002183E" w:rsidRPr="00D80BD1">
          <w:rPr>
            <w:rStyle w:val="Hyperlink"/>
            <w:sz w:val="24"/>
            <w:szCs w:val="24"/>
            <w:lang w:val="sr-Latn-CS"/>
          </w:rPr>
          <w:t>internet.pdf</w:t>
        </w:r>
      </w:hyperlink>
    </w:p>
    <w:p w:rsidR="0084415B" w:rsidRPr="00D80BD1" w:rsidRDefault="0084415B" w:rsidP="007521AF">
      <w:pPr>
        <w:pStyle w:val="BodyText14"/>
        <w:shd w:val="clear" w:color="auto" w:fill="auto"/>
        <w:spacing w:before="0" w:line="276" w:lineRule="auto"/>
        <w:ind w:left="20" w:firstLine="0"/>
        <w:jc w:val="both"/>
        <w:rPr>
          <w:rStyle w:val="Hyperlink"/>
          <w:sz w:val="24"/>
          <w:szCs w:val="24"/>
          <w:lang w:val="sr-Latn-CS"/>
        </w:rPr>
      </w:pPr>
    </w:p>
    <w:p w:rsidR="0084415B" w:rsidRPr="00D80BD1" w:rsidRDefault="0084415B" w:rsidP="007521AF">
      <w:pPr>
        <w:pStyle w:val="BodyText14"/>
        <w:shd w:val="clear" w:color="auto" w:fill="auto"/>
        <w:spacing w:before="0" w:line="276" w:lineRule="auto"/>
        <w:ind w:left="20" w:firstLine="0"/>
        <w:jc w:val="both"/>
        <w:rPr>
          <w:rStyle w:val="Hyperlink"/>
          <w:sz w:val="24"/>
          <w:szCs w:val="24"/>
          <w:lang w:val="sr-Latn-CS"/>
        </w:rPr>
      </w:pPr>
    </w:p>
    <w:p w:rsidR="0084415B" w:rsidRPr="00D80BD1" w:rsidRDefault="0084415B" w:rsidP="007521AF">
      <w:pPr>
        <w:pStyle w:val="BodyText14"/>
        <w:shd w:val="clear" w:color="auto" w:fill="auto"/>
        <w:spacing w:before="0" w:line="276" w:lineRule="auto"/>
        <w:ind w:left="20" w:firstLine="0"/>
        <w:jc w:val="both"/>
        <w:rPr>
          <w:sz w:val="24"/>
          <w:szCs w:val="24"/>
          <w:lang w:val="sr-Latn-CS"/>
        </w:rPr>
        <w:sectPr w:rsidR="0084415B" w:rsidRPr="00D80BD1" w:rsidSect="0084415B">
          <w:type w:val="continuous"/>
          <w:pgSz w:w="16838" w:h="23810"/>
          <w:pgMar w:top="5052" w:right="3410" w:bottom="5129" w:left="3412" w:header="0" w:footer="3" w:gutter="0"/>
          <w:cols w:num="2" w:space="680"/>
          <w:noEndnote/>
          <w:docGrid w:linePitch="360"/>
        </w:sectPr>
      </w:pPr>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36" w:after="36"/>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24B52" w:rsidP="00124B52">
      <w:pPr>
        <w:pStyle w:val="Heading51"/>
        <w:keepNext/>
        <w:keepLines/>
        <w:shd w:val="clear" w:color="auto" w:fill="000000"/>
        <w:spacing w:before="0" w:after="0" w:line="276" w:lineRule="auto"/>
        <w:ind w:right="-1290" w:firstLine="0"/>
        <w:rPr>
          <w:sz w:val="24"/>
          <w:szCs w:val="24"/>
          <w:lang w:val="sr-Latn-CS"/>
        </w:rPr>
        <w:sectPr w:rsidR="000C0466" w:rsidRPr="00D80BD1" w:rsidSect="00790A1C">
          <w:type w:val="continuous"/>
          <w:pgSz w:w="16838" w:h="23810"/>
          <w:pgMar w:top="5052" w:right="10014" w:bottom="5129" w:left="3436" w:header="0" w:footer="3" w:gutter="0"/>
          <w:cols w:space="720"/>
          <w:noEndnote/>
          <w:docGrid w:linePitch="360"/>
        </w:sectPr>
      </w:pPr>
      <w:bookmarkStart w:id="156" w:name="bookmark151"/>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6.3</w:t>
      </w:r>
      <w:bookmarkEnd w:id="156"/>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24B52" w:rsidP="00E24675">
      <w:pPr>
        <w:pStyle w:val="Heading4"/>
        <w:rPr>
          <w:lang w:val="sr-Latn-CS"/>
        </w:rPr>
      </w:pPr>
      <w:r w:rsidRPr="00D80BD1">
        <w:rPr>
          <w:rStyle w:val="BodyText1"/>
          <w:sz w:val="24"/>
          <w:szCs w:val="24"/>
          <w:lang w:val="sr-Latn-CS"/>
        </w:rPr>
        <w:lastRenderedPageBreak/>
        <w:t xml:space="preserve">Jaslice i obdaništa za decu zatvorenika i zatvorskih službenika, Indija </w:t>
      </w:r>
    </w:p>
    <w:p w:rsidR="000C0466" w:rsidRPr="00D80BD1" w:rsidRDefault="00124B52" w:rsidP="00BF47F1">
      <w:pPr>
        <w:pStyle w:val="BodyText14"/>
        <w:shd w:val="clear" w:color="auto" w:fill="auto"/>
        <w:spacing w:before="0" w:line="276" w:lineRule="auto"/>
        <w:ind w:right="40" w:firstLine="0"/>
        <w:jc w:val="both"/>
        <w:rPr>
          <w:sz w:val="24"/>
          <w:szCs w:val="24"/>
          <w:lang w:val="sr-Latn-CS"/>
        </w:rPr>
      </w:pPr>
      <w:r w:rsidRPr="00D80BD1">
        <w:rPr>
          <w:rStyle w:val="BodyText1"/>
          <w:sz w:val="24"/>
          <w:szCs w:val="24"/>
          <w:lang w:val="sr-Latn-CS"/>
        </w:rPr>
        <w:t xml:space="preserve">U skladu sa Odlukom Istražne komisije i Vrhovnog suda iz 2006, zatvori u Indiji morali su da obezbede jaslice za decu mlađu od tri godine i obdaništa za decu mlađu od šest. </w:t>
      </w:r>
      <w:r w:rsidR="00BF47F1" w:rsidRPr="00D80BD1">
        <w:rPr>
          <w:rStyle w:val="BodyText1"/>
          <w:sz w:val="24"/>
          <w:szCs w:val="24"/>
          <w:lang w:val="sr-Latn-CS"/>
        </w:rPr>
        <w:t xml:space="preserve">Zatvori u državi Karnataka uspostavili su jaslice i obdaništa za decu koja borave u zatvoru sa svojim roditeljima, decu zatvorskih službenika i decu koja žive u blizini zatvora. Ove zajedničke ustanove sprečavaju stvaranje većeg broja bespotrebnih ustanova sa istom namenom kao i otvaranje jaslica za veoma mali broj korisnika. Ovo ustrojstvo pomaže pri sprečavanju javljanja društvene izolacije dece koja žive u zatvoru tako što im se dopušta da se mešaju sa decom koja žive u okolini. </w:t>
      </w:r>
      <w:r w:rsidR="0002183E" w:rsidRPr="00D80BD1">
        <w:rPr>
          <w:rStyle w:val="BodyText1"/>
          <w:sz w:val="24"/>
          <w:szCs w:val="24"/>
          <w:lang w:val="sr-Latn-CS"/>
        </w:rPr>
        <w:t xml:space="preserve"> </w:t>
      </w:r>
    </w:p>
    <w:p w:rsidR="000C0466" w:rsidRPr="00D80BD1" w:rsidRDefault="00BF47F1" w:rsidP="00BF47F1">
      <w:pPr>
        <w:pStyle w:val="BodyText14"/>
        <w:shd w:val="clear" w:color="auto" w:fill="auto"/>
        <w:spacing w:before="0" w:line="276" w:lineRule="auto"/>
        <w:ind w:left="20" w:right="-42" w:firstLine="0"/>
        <w:jc w:val="both"/>
        <w:rPr>
          <w:sz w:val="24"/>
          <w:szCs w:val="24"/>
          <w:lang w:val="sr-Latn-CS"/>
        </w:rPr>
        <w:sectPr w:rsidR="000C0466" w:rsidRPr="00D80BD1" w:rsidSect="00790A1C">
          <w:type w:val="continuous"/>
          <w:pgSz w:w="16838" w:h="23810"/>
          <w:pgMar w:top="5052" w:right="3409" w:bottom="5129" w:left="3416" w:header="0" w:footer="3" w:gutter="0"/>
          <w:cols w:num="2" w:space="173"/>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xml:space="preserve">: Collateral Convicts: Children of incarcerated parents. Recommendations and good practice from the UN Committee on the Rights of the Child </w:t>
      </w:r>
      <w:r w:rsidR="0002183E" w:rsidRPr="00D80BD1">
        <w:rPr>
          <w:rStyle w:val="BodyText1"/>
          <w:sz w:val="24"/>
          <w:szCs w:val="24"/>
          <w:lang w:val="sr-Latn-CS"/>
        </w:rPr>
        <w:lastRenderedPageBreak/>
        <w:t>Day of General Discussion 2011.</w:t>
      </w:r>
      <w:r w:rsidRPr="00D80BD1">
        <w:rPr>
          <w:rStyle w:val="BodyText1"/>
          <w:sz w:val="24"/>
          <w:szCs w:val="24"/>
          <w:lang w:val="sr-Latn-CS"/>
        </w:rPr>
        <w:t xml:space="preserve"> (Kolateralni osuđenici: deca zatvorenika. Preporuke i dobra praksa usaglašeni tokom Dana za generalnu diskusiju 2011 od strane Komiteta UN za prava deteta) </w:t>
      </w:r>
      <w:hyperlink r:id="rId133" w:history="1">
        <w:r w:rsidR="0002183E" w:rsidRPr="00D80BD1">
          <w:rPr>
            <w:rStyle w:val="Hyperlink"/>
            <w:sz w:val="24"/>
            <w:szCs w:val="24"/>
            <w:lang w:val="sr-Latn-CS"/>
          </w:rPr>
          <w:t>www.quno.org/geneva/pdf/</w:t>
        </w:r>
      </w:hyperlink>
      <w:r w:rsidR="0002183E" w:rsidRPr="00D80BD1">
        <w:rPr>
          <w:rStyle w:val="BodyText80"/>
          <w:sz w:val="24"/>
          <w:szCs w:val="24"/>
          <w:lang w:val="sr-Latn-CS"/>
        </w:rPr>
        <w:t xml:space="preserve"> </w:t>
      </w:r>
      <w:hyperlink r:id="rId134" w:history="1">
        <w:r w:rsidR="0002183E" w:rsidRPr="00D80BD1">
          <w:rPr>
            <w:rStyle w:val="Hyperlink"/>
            <w:sz w:val="24"/>
            <w:szCs w:val="24"/>
            <w:lang w:val="sr-Latn-CS"/>
          </w:rPr>
          <w:t>humanrights/women-in-prison/201203Analytical-DGD-</w:t>
        </w:r>
      </w:hyperlink>
      <w:r w:rsidR="0002183E" w:rsidRPr="00D80BD1">
        <w:rPr>
          <w:rStyle w:val="BodyText80"/>
          <w:sz w:val="24"/>
          <w:szCs w:val="24"/>
          <w:lang w:val="sr-Latn-CS"/>
        </w:rPr>
        <w:t xml:space="preserve"> </w:t>
      </w:r>
      <w:hyperlink r:id="rId135" w:history="1">
        <w:r w:rsidR="0002183E" w:rsidRPr="00D80BD1">
          <w:rPr>
            <w:rStyle w:val="Hyperlink"/>
            <w:sz w:val="24"/>
            <w:szCs w:val="24"/>
            <w:lang w:val="sr-Latn-CS"/>
          </w:rPr>
          <w:t>Report-internet.pdf</w:t>
        </w:r>
      </w:hyperlink>
    </w:p>
    <w:p w:rsidR="000C0466" w:rsidRPr="00D80BD1" w:rsidRDefault="0002183E" w:rsidP="00E24675">
      <w:pPr>
        <w:pStyle w:val="Heading2"/>
        <w:rPr>
          <w:lang w:val="sr-Latn-CS"/>
        </w:rPr>
      </w:pPr>
      <w:bookmarkStart w:id="157" w:name="bookmark152"/>
      <w:bookmarkStart w:id="158" w:name="_Toc408911126"/>
      <w:r w:rsidRPr="00D80BD1">
        <w:rPr>
          <w:rStyle w:val="Heading54"/>
          <w:b/>
          <w:bCs/>
          <w:sz w:val="24"/>
          <w:szCs w:val="24"/>
          <w:lang w:val="sr-Latn-CS"/>
        </w:rPr>
        <w:lastRenderedPageBreak/>
        <w:t xml:space="preserve">5c. </w:t>
      </w:r>
      <w:r w:rsidR="00BF47F1" w:rsidRPr="00D80BD1">
        <w:rPr>
          <w:rStyle w:val="Heading54"/>
          <w:b/>
          <w:bCs/>
          <w:sz w:val="24"/>
          <w:szCs w:val="24"/>
          <w:lang w:val="sr-Latn-CS"/>
        </w:rPr>
        <w:t>Tercijarni nivo prevencije</w:t>
      </w:r>
      <w:bookmarkEnd w:id="157"/>
      <w:bookmarkEnd w:id="158"/>
    </w:p>
    <w:p w:rsidR="000C0466" w:rsidRPr="00D80BD1" w:rsidRDefault="00BF47F1"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Tercijarna prevencija jeste ime koje se daje postupcima koji se preduzimaju u slučajevima gde ni primarna ni sekundarna prevencija nije uspela, čime – u ovakvim slučajevima – </w:t>
      </w:r>
      <w:r w:rsidR="0002183E" w:rsidRPr="00D80BD1">
        <w:rPr>
          <w:rStyle w:val="BodyText1"/>
          <w:sz w:val="24"/>
          <w:szCs w:val="24"/>
          <w:lang w:val="sr-Latn-CS"/>
        </w:rPr>
        <w:t xml:space="preserve"> </w:t>
      </w:r>
      <w:r w:rsidRPr="00D80BD1">
        <w:rPr>
          <w:rStyle w:val="BodyText1"/>
          <w:sz w:val="24"/>
          <w:szCs w:val="24"/>
          <w:lang w:val="sr-Latn-CS"/>
        </w:rPr>
        <w:t xml:space="preserve">ulazak u sistem alternativnog staranja postaje neizbežan. Napori se u ovoj fazi fokusiraju na obezbeđivanje uslova koji omogućavaju pozitivan ponovni start i sprečavanje povratka na alternativno staranje. </w:t>
      </w:r>
    </w:p>
    <w:p w:rsidR="000C0466" w:rsidRPr="00D80BD1" w:rsidRDefault="00BF47F1"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Prevencija na ovom nivou ima za cilj povratak deteta na alternativnom staranju njegovim roditeljima tamo gde je to moguće, u odgovarajućem trenutku i pod odgovarajućim uslovima </w:t>
      </w:r>
      <w:r w:rsidR="003D296A" w:rsidRPr="00D80BD1">
        <w:rPr>
          <w:rStyle w:val="BodyText1"/>
          <w:sz w:val="24"/>
          <w:szCs w:val="24"/>
          <w:lang w:val="sr-Latn-CS"/>
        </w:rPr>
        <w:t>(</w:t>
      </w:r>
      <w:hyperlink w:anchor="bookmark349" w:tooltip="Current Document">
        <w:r w:rsidR="0002183E" w:rsidRPr="00D80BD1">
          <w:rPr>
            <w:rStyle w:val="BodyText70"/>
            <w:sz w:val="24"/>
            <w:szCs w:val="24"/>
            <w:lang w:val="sr-Latn-CS"/>
          </w:rPr>
          <w:t>§ 2.a</w:t>
        </w:r>
        <w:r w:rsidR="0002183E" w:rsidRPr="00D80BD1">
          <w:rPr>
            <w:rStyle w:val="BodyText90"/>
            <w:sz w:val="24"/>
            <w:szCs w:val="24"/>
            <w:lang w:val="sr-Latn-CS"/>
          </w:rPr>
          <w:t>,</w:t>
        </w:r>
        <w:r w:rsidR="0002183E" w:rsidRPr="00D80BD1">
          <w:rPr>
            <w:rStyle w:val="BodyText1"/>
            <w:sz w:val="24"/>
            <w:szCs w:val="24"/>
            <w:lang w:val="sr-Latn-CS"/>
          </w:rPr>
          <w:t xml:space="preserve"> </w:t>
        </w:r>
        <w:r w:rsidR="0002183E" w:rsidRPr="00D80BD1">
          <w:rPr>
            <w:rStyle w:val="BodyText80"/>
            <w:sz w:val="24"/>
            <w:szCs w:val="24"/>
            <w:lang w:val="sr-Latn-CS"/>
          </w:rPr>
          <w:t>3</w:t>
        </w:r>
      </w:hyperlink>
      <w:r w:rsidR="0002183E" w:rsidRPr="00D80BD1">
        <w:rPr>
          <w:rStyle w:val="BodyText1"/>
          <w:sz w:val="24"/>
          <w:szCs w:val="24"/>
          <w:lang w:val="sr-Latn-CS"/>
        </w:rPr>
        <w:t xml:space="preserve">, </w:t>
      </w:r>
      <w:r w:rsidR="003D296A" w:rsidRPr="00D80BD1">
        <w:rPr>
          <w:rStyle w:val="BodyText1"/>
          <w:sz w:val="24"/>
          <w:szCs w:val="24"/>
          <w:lang w:val="sr-Latn-CS"/>
        </w:rPr>
        <w:t>između ostalih</w:t>
      </w:r>
      <w:r w:rsidR="0002183E" w:rsidRPr="00D80BD1">
        <w:rPr>
          <w:rStyle w:val="BodyText1"/>
          <w:sz w:val="24"/>
          <w:szCs w:val="24"/>
          <w:lang w:val="sr-Latn-CS"/>
        </w:rPr>
        <w:t>).</w:t>
      </w:r>
    </w:p>
    <w:p w:rsidR="000C0466" w:rsidRPr="00D80BD1" w:rsidRDefault="003D296A" w:rsidP="007521AF">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Odeljak o „unapređivanju porodične reintegracije“ u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w:t>
      </w:r>
      <w:hyperlink w:anchor="bookmark388" w:tooltip="Current Document">
        <w:r w:rsidR="0002183E" w:rsidRPr="00D80BD1">
          <w:rPr>
            <w:rStyle w:val="BodyText70"/>
            <w:sz w:val="24"/>
            <w:szCs w:val="24"/>
            <w:lang w:val="sr-Latn-CS"/>
          </w:rPr>
          <w:t>§ 49-52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govori o profesionalnoj proceni mogućnosti za reintegraciju, i daje okvir zadataka i odgovornosti koje treba dodeliti i sprovesti ukoliko se procena sprovodi u najboljem interesu deteta. </w:t>
      </w:r>
      <w:r w:rsidR="0002183E" w:rsidRPr="00D80BD1">
        <w:rPr>
          <w:rStyle w:val="BodyText1"/>
          <w:sz w:val="24"/>
          <w:szCs w:val="24"/>
          <w:lang w:val="sr-Latn-CS"/>
        </w:rPr>
        <w:t xml:space="preserve"> </w:t>
      </w:r>
    </w:p>
    <w:p w:rsidR="000C0466" w:rsidRPr="00D80BD1" w:rsidRDefault="003D296A" w:rsidP="003D296A">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Što je najvažnije, reintegracija je u </w:t>
      </w:r>
      <w:r w:rsidRPr="00D80BD1">
        <w:rPr>
          <w:rStyle w:val="BodyText1"/>
          <w:b/>
          <w:i/>
          <w:sz w:val="24"/>
          <w:szCs w:val="24"/>
          <w:lang w:val="sr-Latn-CS"/>
        </w:rPr>
        <w:t>Smernicama</w:t>
      </w:r>
      <w:r w:rsidRPr="00D80BD1">
        <w:rPr>
          <w:rStyle w:val="BodyText1"/>
          <w:sz w:val="24"/>
          <w:szCs w:val="24"/>
          <w:lang w:val="sr-Latn-CS"/>
        </w:rPr>
        <w:t xml:space="preserve"> osmišljena kao postepen proces koji se odvija i pre i nakon samog događaja. Autori smernica su izrazili svoju zabrinutost da prečesto „povratak kući“ – i to ne samo sa alternativnog staranja – </w:t>
      </w:r>
      <w:r w:rsidRPr="00D80BD1">
        <w:rPr>
          <w:rStyle w:val="BodyText1"/>
          <w:sz w:val="24"/>
          <w:szCs w:val="24"/>
          <w:lang w:val="sr-Latn-CS"/>
        </w:rPr>
        <w:lastRenderedPageBreak/>
        <w:t xml:space="preserve">prosto podrazumeva trenutak i činjenicu fizičkog povratka deteta u porodično domaćinstvo. </w:t>
      </w:r>
    </w:p>
    <w:p w:rsidR="000C0466" w:rsidRPr="00D80BD1" w:rsidRDefault="00DC3561"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Zato su autori i naglasili da i dete i porodica moraju biti dobro pripremljeni za takav povratak, ali i da se mora marljivo pratiti jer, u zavisnosti od dužine razdvajanja i razloga zbog kojih je do njega došlo, verovatno je svaki pomak unapred praćen i određenom poteškoćom. Razvoj obnovljenih odnosa ne predstavlja linearan proces, te zahteva nadzor i podršku različitog stepena, u zavisnosti od kompleksnosti određenog slučaja. </w:t>
      </w:r>
    </w:p>
    <w:p w:rsidR="000C0466" w:rsidRPr="00D80BD1" w:rsidRDefault="00DC3561"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Napokon, treba primetiti da je razvoj </w:t>
      </w:r>
      <w:r w:rsidR="00E9794C" w:rsidRPr="00D80BD1">
        <w:rPr>
          <w:rStyle w:val="BodyText1"/>
          <w:sz w:val="24"/>
          <w:szCs w:val="24"/>
          <w:lang w:val="sr-Latn-CS"/>
        </w:rPr>
        <w:t xml:space="preserve">delotvorne tercijarne prevencije takođe jedno od najvažnijih razloga za dva važna zahteva koja se postavljaju u </w:t>
      </w:r>
      <w:r w:rsidR="00E9794C" w:rsidRPr="00D80BD1">
        <w:rPr>
          <w:rStyle w:val="BodyText1"/>
          <w:b/>
          <w:i/>
          <w:sz w:val="24"/>
          <w:szCs w:val="24"/>
          <w:lang w:val="sr-Latn-CS"/>
        </w:rPr>
        <w:t>Smernicama</w:t>
      </w:r>
      <w:r w:rsidR="00E9794C" w:rsidRPr="00D80BD1">
        <w:rPr>
          <w:rStyle w:val="BodyText1"/>
          <w:sz w:val="24"/>
          <w:szCs w:val="24"/>
          <w:lang w:val="sr-Latn-CS"/>
        </w:rPr>
        <w:t xml:space="preserve">: </w:t>
      </w:r>
    </w:p>
    <w:p w:rsidR="000C0466" w:rsidRPr="00D80BD1" w:rsidRDefault="00E9794C" w:rsidP="00930F2C">
      <w:pPr>
        <w:pStyle w:val="BodyText14"/>
        <w:numPr>
          <w:ilvl w:val="0"/>
          <w:numId w:val="15"/>
        </w:numPr>
        <w:shd w:val="clear" w:color="auto" w:fill="auto"/>
        <w:tabs>
          <w:tab w:val="left" w:pos="361"/>
        </w:tabs>
        <w:spacing w:before="0" w:after="120" w:line="276" w:lineRule="auto"/>
        <w:ind w:left="360" w:right="300" w:hanging="220"/>
        <w:jc w:val="both"/>
        <w:rPr>
          <w:sz w:val="24"/>
          <w:szCs w:val="24"/>
          <w:lang w:val="sr-Latn-CS"/>
        </w:rPr>
      </w:pPr>
      <w:r w:rsidRPr="00D80BD1">
        <w:rPr>
          <w:rStyle w:val="BodyText1"/>
          <w:sz w:val="24"/>
          <w:szCs w:val="24"/>
          <w:lang w:val="sr-Latn-CS"/>
        </w:rPr>
        <w:t xml:space="preserve">Pružanje alternativnog staranja koje je što bliže uobičajenom mestu stanovanja deteta </w:t>
      </w:r>
      <w:r w:rsidR="0002183E" w:rsidRPr="00D80BD1">
        <w:rPr>
          <w:rStyle w:val="BodyText90"/>
          <w:sz w:val="24"/>
          <w:szCs w:val="24"/>
          <w:lang w:val="sr-Latn-CS"/>
        </w:rPr>
        <w:t>(</w:t>
      </w:r>
      <w:r w:rsidR="0002183E" w:rsidRPr="00D80BD1">
        <w:rPr>
          <w:rStyle w:val="BodyText70"/>
          <w:sz w:val="24"/>
          <w:szCs w:val="24"/>
          <w:lang w:val="sr-Latn-CS"/>
        </w:rPr>
        <w:t>§ 11</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kako bi se omogućio kontakt sa porodicom </w:t>
      </w:r>
    </w:p>
    <w:p w:rsidR="000C0466" w:rsidRPr="00D80BD1" w:rsidRDefault="00E9794C" w:rsidP="00930F2C">
      <w:pPr>
        <w:pStyle w:val="BodyText14"/>
        <w:numPr>
          <w:ilvl w:val="0"/>
          <w:numId w:val="15"/>
        </w:numPr>
        <w:shd w:val="clear" w:color="auto" w:fill="auto"/>
        <w:tabs>
          <w:tab w:val="left" w:pos="361"/>
        </w:tabs>
        <w:spacing w:before="0" w:line="276" w:lineRule="auto"/>
        <w:ind w:left="360" w:right="300" w:hanging="220"/>
        <w:jc w:val="both"/>
        <w:rPr>
          <w:rStyle w:val="BodyText1"/>
          <w:sz w:val="24"/>
          <w:szCs w:val="24"/>
          <w:lang w:val="sr-Latn-CS"/>
        </w:rPr>
      </w:pPr>
      <w:r w:rsidRPr="00D80BD1">
        <w:rPr>
          <w:rStyle w:val="BodyText1"/>
          <w:sz w:val="24"/>
          <w:szCs w:val="24"/>
          <w:lang w:val="sr-Latn-CS"/>
        </w:rPr>
        <w:t xml:space="preserve">Redovno revidiranje prikladnosti i neophodnosti smeštaja </w:t>
      </w:r>
      <w:r w:rsidR="0002183E" w:rsidRPr="00D80BD1">
        <w:rPr>
          <w:rStyle w:val="BodyText90"/>
          <w:sz w:val="24"/>
          <w:szCs w:val="24"/>
          <w:lang w:val="sr-Latn-CS"/>
        </w:rPr>
        <w:t>(</w:t>
      </w:r>
      <w:hyperlink w:anchor="bookmark406" w:tooltip="Current Document">
        <w:r w:rsidR="0002183E" w:rsidRPr="00D80BD1">
          <w:rPr>
            <w:rStyle w:val="BodyText70"/>
            <w:sz w:val="24"/>
            <w:szCs w:val="24"/>
            <w:lang w:val="sr-Latn-CS"/>
          </w:rPr>
          <w:t>§ 67</w:t>
        </w:r>
      </w:hyperlink>
      <w:r w:rsidR="0002183E" w:rsidRPr="00D80BD1">
        <w:rPr>
          <w:rStyle w:val="BodyText80"/>
          <w:sz w:val="24"/>
          <w:szCs w:val="24"/>
          <w:lang w:val="sr-Latn-CS"/>
        </w:rPr>
        <w:t xml:space="preserve"> </w:t>
      </w:r>
      <w:r w:rsidRPr="00D80BD1">
        <w:rPr>
          <w:rStyle w:val="BodyText1"/>
          <w:sz w:val="24"/>
          <w:szCs w:val="24"/>
          <w:lang w:val="sr-Latn-CS"/>
        </w:rPr>
        <w:t>i</w:t>
      </w:r>
      <w:r w:rsidR="0002183E" w:rsidRPr="00D80BD1">
        <w:rPr>
          <w:rStyle w:val="BodyText1"/>
          <w:sz w:val="24"/>
          <w:szCs w:val="24"/>
          <w:lang w:val="sr-Latn-CS"/>
        </w:rPr>
        <w:t xml:space="preserve"> </w:t>
      </w:r>
      <w:r w:rsidRPr="00D80BD1">
        <w:rPr>
          <w:rStyle w:val="BodyText1"/>
          <w:sz w:val="24"/>
          <w:szCs w:val="24"/>
          <w:lang w:val="sr-Latn-CS"/>
        </w:rPr>
        <w:t>KPD Član</w:t>
      </w:r>
      <w:r w:rsidR="0002183E" w:rsidRPr="00D80BD1">
        <w:rPr>
          <w:rStyle w:val="BodyText1"/>
          <w:sz w:val="24"/>
          <w:szCs w:val="24"/>
          <w:lang w:val="sr-Latn-CS"/>
        </w:rPr>
        <w:t xml:space="preserve"> 25) </w:t>
      </w:r>
      <w:r w:rsidRPr="00D80BD1">
        <w:rPr>
          <w:rStyle w:val="BodyText1"/>
          <w:sz w:val="24"/>
          <w:szCs w:val="24"/>
          <w:lang w:val="sr-Latn-CS"/>
        </w:rPr>
        <w:t>kako bi do reintegracije moglo da dođe što je ranije moguće, ukoliko to odgovara željama i najboljim interesima deteta</w:t>
      </w:r>
      <w:r w:rsidR="0002183E" w:rsidRPr="00D80BD1">
        <w:rPr>
          <w:rStyle w:val="BodyText1"/>
          <w:sz w:val="24"/>
          <w:szCs w:val="24"/>
          <w:lang w:val="sr-Latn-CS"/>
        </w:rPr>
        <w:t xml:space="preserve"> </w:t>
      </w:r>
    </w:p>
    <w:p w:rsidR="00E9794C" w:rsidRPr="00D80BD1" w:rsidRDefault="00E9794C" w:rsidP="00E9794C">
      <w:pPr>
        <w:pStyle w:val="BodyText14"/>
        <w:shd w:val="clear" w:color="auto" w:fill="auto"/>
        <w:tabs>
          <w:tab w:val="left" w:pos="361"/>
        </w:tabs>
        <w:spacing w:before="0" w:line="276" w:lineRule="auto"/>
        <w:ind w:right="300" w:firstLine="0"/>
        <w:jc w:val="both"/>
        <w:rPr>
          <w:rStyle w:val="BodyText1"/>
          <w:sz w:val="24"/>
          <w:szCs w:val="24"/>
          <w:lang w:val="sr-Latn-CS"/>
        </w:rPr>
      </w:pPr>
    </w:p>
    <w:p w:rsidR="00E9794C" w:rsidRPr="00D80BD1" w:rsidRDefault="00E9794C" w:rsidP="00E9794C">
      <w:pPr>
        <w:pStyle w:val="BodyText14"/>
        <w:shd w:val="clear" w:color="auto" w:fill="auto"/>
        <w:tabs>
          <w:tab w:val="left" w:pos="361"/>
        </w:tabs>
        <w:spacing w:before="0" w:line="276" w:lineRule="auto"/>
        <w:ind w:right="300" w:firstLine="0"/>
        <w:jc w:val="both"/>
        <w:rPr>
          <w:sz w:val="24"/>
          <w:szCs w:val="24"/>
          <w:lang w:val="sr-Latn-CS"/>
        </w:rPr>
        <w:sectPr w:rsidR="00E9794C" w:rsidRPr="00D80BD1" w:rsidSect="00790A1C">
          <w:headerReference w:type="even" r:id="rId136"/>
          <w:headerReference w:type="default" r:id="rId137"/>
          <w:footerReference w:type="even" r:id="rId138"/>
          <w:footerReference w:type="default" r:id="rId139"/>
          <w:headerReference w:type="first" r:id="rId140"/>
          <w:footerReference w:type="first" r:id="rId141"/>
          <w:pgSz w:w="16838" w:h="23810"/>
          <w:pgMar w:top="5868" w:right="3434" w:bottom="5710" w:left="3348" w:header="0" w:footer="3" w:gutter="0"/>
          <w:cols w:num="2" w:space="339"/>
          <w:noEndnote/>
          <w:titlePg/>
          <w:docGrid w:linePitch="360"/>
        </w:sectPr>
      </w:pPr>
    </w:p>
    <w:p w:rsidR="000C0466" w:rsidRPr="00D80BD1" w:rsidRDefault="00E9794C" w:rsidP="00E24675">
      <w:pPr>
        <w:pStyle w:val="Heading2"/>
        <w:rPr>
          <w:lang w:val="sr-Latn-CS"/>
        </w:rPr>
      </w:pPr>
      <w:bookmarkStart w:id="159" w:name="_Toc408911127"/>
      <w:bookmarkStart w:id="160" w:name="bookmark153"/>
      <w:bookmarkStart w:id="161" w:name="bookmark154"/>
      <w:r w:rsidRPr="00D80BD1">
        <w:rPr>
          <w:rStyle w:val="Heading43"/>
          <w:sz w:val="32"/>
          <w:szCs w:val="32"/>
          <w:lang w:val="sr-Latn-CS"/>
        </w:rPr>
        <w:lastRenderedPageBreak/>
        <w:t>U fokusu</w:t>
      </w:r>
      <w:r w:rsidR="0002183E" w:rsidRPr="00D80BD1">
        <w:rPr>
          <w:rStyle w:val="Heading43"/>
          <w:sz w:val="32"/>
          <w:szCs w:val="32"/>
          <w:lang w:val="sr-Latn-CS"/>
        </w:rPr>
        <w:t xml:space="preserve"> 7: </w:t>
      </w:r>
      <w:r w:rsidRPr="00D80BD1">
        <w:rPr>
          <w:rStyle w:val="Heading43"/>
          <w:sz w:val="32"/>
          <w:szCs w:val="32"/>
          <w:lang w:val="sr-Latn-CS"/>
        </w:rPr>
        <w:t xml:space="preserve">Unapređivanje održive reintegracije dece </w:t>
      </w:r>
      <w:r w:rsidR="00565E99" w:rsidRPr="00D80BD1">
        <w:rPr>
          <w:rStyle w:val="Heading43"/>
          <w:sz w:val="32"/>
          <w:szCs w:val="32"/>
          <w:lang w:val="sr-Latn-CS"/>
        </w:rPr>
        <w:t xml:space="preserve">iz aranžmana alternativnog staranja </w:t>
      </w:r>
      <w:r w:rsidRPr="00D80BD1">
        <w:rPr>
          <w:rStyle w:val="Heading43"/>
          <w:sz w:val="32"/>
          <w:szCs w:val="32"/>
          <w:lang w:val="sr-Latn-CS"/>
        </w:rPr>
        <w:t>u njihove porodice</w:t>
      </w:r>
      <w:bookmarkEnd w:id="159"/>
      <w:r w:rsidRPr="00D80BD1">
        <w:rPr>
          <w:rStyle w:val="Heading43"/>
          <w:sz w:val="32"/>
          <w:szCs w:val="32"/>
          <w:lang w:val="sr-Latn-CS"/>
        </w:rPr>
        <w:t xml:space="preserve"> </w:t>
      </w:r>
      <w:bookmarkEnd w:id="160"/>
      <w:bookmarkEnd w:id="161"/>
    </w:p>
    <w:p w:rsidR="000C0466" w:rsidRPr="00D80BD1" w:rsidRDefault="00663448"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type w:val="continuous"/>
          <w:pgSz w:w="16838" w:h="23810"/>
          <w:pgMar w:top="5072" w:right="3455" w:bottom="10227" w:left="3345" w:header="0" w:footer="3" w:gutter="0"/>
          <w:cols w:space="720"/>
          <w:noEndnote/>
          <w:docGrid w:linePitch="360"/>
        </w:sectPr>
      </w:pPr>
      <w:r w:rsidRPr="00D80BD1">
        <w:rPr>
          <w:rStyle w:val="Heading55"/>
          <w:b/>
          <w:bCs/>
          <w:sz w:val="24"/>
          <w:szCs w:val="24"/>
          <w:lang w:val="sr-Latn-CS"/>
        </w:rPr>
        <w:t xml:space="preserve">PREGLED </w:t>
      </w:r>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663448"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lastRenderedPageBreak/>
        <w:t xml:space="preserve">Od samog početka, </w:t>
      </w:r>
      <w:r w:rsidRPr="00D80BD1">
        <w:rPr>
          <w:rStyle w:val="BodyText1"/>
          <w:b/>
          <w:i/>
          <w:sz w:val="24"/>
          <w:szCs w:val="24"/>
          <w:lang w:val="sr-Latn-CS"/>
        </w:rPr>
        <w:t>Smernice</w:t>
      </w:r>
      <w:r w:rsidRPr="00D80BD1">
        <w:rPr>
          <w:rStyle w:val="BodyText1"/>
          <w:sz w:val="24"/>
          <w:szCs w:val="24"/>
          <w:lang w:val="sr-Latn-CS"/>
        </w:rPr>
        <w:t xml:space="preserve"> uspostavljaju reintegraciju porodice kao željeni ishod smeštaja dece na alternativno staranje </w:t>
      </w:r>
      <w:r w:rsidR="0002183E" w:rsidRPr="00D80BD1">
        <w:rPr>
          <w:rStyle w:val="BodyText1"/>
          <w:sz w:val="24"/>
          <w:szCs w:val="24"/>
          <w:lang w:val="sr-Latn-CS"/>
        </w:rPr>
        <w:t>(</w:t>
      </w:r>
      <w:hyperlink w:anchor="bookmark349" w:tooltip="Current Document">
        <w:r w:rsidR="0002183E" w:rsidRPr="00D80BD1">
          <w:rPr>
            <w:rStyle w:val="BodyText70"/>
            <w:sz w:val="24"/>
            <w:szCs w:val="24"/>
            <w:lang w:val="sr-Latn-CS"/>
          </w:rPr>
          <w:t>§ 2.a</w:t>
        </w:r>
        <w:r w:rsidR="0002183E" w:rsidRPr="00D80BD1">
          <w:rPr>
            <w:rStyle w:val="BodyText90"/>
            <w:sz w:val="24"/>
            <w:szCs w:val="24"/>
            <w:lang w:val="sr-Latn-CS"/>
          </w:rPr>
          <w:t>,</w:t>
        </w:r>
        <w:r w:rsidR="0002183E" w:rsidRPr="00D80BD1">
          <w:rPr>
            <w:rStyle w:val="BodyText1"/>
            <w:sz w:val="24"/>
            <w:szCs w:val="24"/>
            <w:lang w:val="sr-Latn-CS"/>
          </w:rPr>
          <w:t xml:space="preserve"> </w:t>
        </w:r>
        <w:r w:rsidR="0002183E" w:rsidRPr="00D80BD1">
          <w:rPr>
            <w:rStyle w:val="BodyText80"/>
            <w:sz w:val="24"/>
            <w:szCs w:val="24"/>
            <w:lang w:val="sr-Latn-CS"/>
          </w:rPr>
          <w:t>3</w:t>
        </w:r>
      </w:hyperlink>
      <w:r w:rsidR="0002183E" w:rsidRPr="00D80BD1">
        <w:rPr>
          <w:rStyle w:val="BodyText1"/>
          <w:sz w:val="24"/>
          <w:szCs w:val="24"/>
          <w:lang w:val="sr-Latn-CS"/>
        </w:rPr>
        <w:t xml:space="preserve">). </w:t>
      </w:r>
      <w:r w:rsidRPr="00D80BD1">
        <w:rPr>
          <w:rStyle w:val="BodyText1"/>
          <w:sz w:val="24"/>
          <w:szCs w:val="24"/>
          <w:lang w:val="sr-Latn-CS"/>
        </w:rPr>
        <w:t>To se ponavlja na različitim drugim mestima u tekstu</w:t>
      </w:r>
      <w:r w:rsidR="0002183E" w:rsidRPr="00D80BD1">
        <w:rPr>
          <w:rStyle w:val="BodyText1"/>
          <w:sz w:val="24"/>
          <w:szCs w:val="24"/>
          <w:lang w:val="sr-Latn-CS"/>
        </w:rPr>
        <w:t xml:space="preserve"> (</w:t>
      </w:r>
      <w:hyperlink w:anchor="bookmark358" w:tooltip="Current Document">
        <w:r w:rsidR="0002183E" w:rsidRPr="00D80BD1">
          <w:rPr>
            <w:rStyle w:val="BodyText70"/>
            <w:sz w:val="24"/>
            <w:szCs w:val="24"/>
            <w:lang w:val="sr-Latn-CS"/>
          </w:rPr>
          <w:t>§ 14-15</w:t>
        </w:r>
      </w:hyperlink>
      <w:r w:rsidR="0002183E" w:rsidRPr="00D80BD1">
        <w:rPr>
          <w:rStyle w:val="BodyText90"/>
          <w:sz w:val="24"/>
          <w:szCs w:val="24"/>
          <w:lang w:val="sr-Latn-CS"/>
        </w:rPr>
        <w:t>,</w:t>
      </w:r>
      <w:hyperlink w:anchor="bookmark388" w:tooltip="Current Document">
        <w:r w:rsidR="0002183E" w:rsidRPr="00D80BD1">
          <w:rPr>
            <w:rStyle w:val="BodyText90"/>
            <w:sz w:val="24"/>
            <w:szCs w:val="24"/>
            <w:lang w:val="sr-Latn-CS"/>
          </w:rPr>
          <w:t xml:space="preserve"> </w:t>
        </w:r>
        <w:r w:rsidR="0002183E" w:rsidRPr="00D80BD1">
          <w:rPr>
            <w:rStyle w:val="BodyText70"/>
            <w:sz w:val="24"/>
            <w:szCs w:val="24"/>
            <w:lang w:val="sr-Latn-CS"/>
          </w:rPr>
          <w:t>49-52</w:t>
        </w:r>
      </w:hyperlink>
      <w:r w:rsidR="0002183E" w:rsidRPr="00D80BD1">
        <w:rPr>
          <w:rStyle w:val="BodyText90"/>
          <w:sz w:val="24"/>
          <w:szCs w:val="24"/>
          <w:lang w:val="sr-Latn-CS"/>
        </w:rPr>
        <w:t>,</w:t>
      </w:r>
      <w:hyperlink w:anchor="bookmark401" w:tooltip="Current Document">
        <w:r w:rsidR="0002183E" w:rsidRPr="00D80BD1">
          <w:rPr>
            <w:rStyle w:val="BodyText1"/>
            <w:sz w:val="24"/>
            <w:szCs w:val="24"/>
            <w:lang w:val="sr-Latn-CS"/>
          </w:rPr>
          <w:t xml:space="preserve"> </w:t>
        </w:r>
        <w:r w:rsidR="0002183E" w:rsidRPr="00D80BD1">
          <w:rPr>
            <w:rStyle w:val="BodyText80"/>
            <w:sz w:val="24"/>
            <w:szCs w:val="24"/>
            <w:lang w:val="sr-Latn-CS"/>
          </w:rPr>
          <w:t>60</w:t>
        </w:r>
      </w:hyperlink>
      <w:r w:rsidR="0002183E" w:rsidRPr="00D80BD1">
        <w:rPr>
          <w:rStyle w:val="BodyText1"/>
          <w:sz w:val="24"/>
          <w:szCs w:val="24"/>
          <w:lang w:val="sr-Latn-CS"/>
        </w:rPr>
        <w:t>,</w:t>
      </w:r>
      <w:hyperlink w:anchor="bookmark456" w:tooltip="Current Document">
        <w:r w:rsidR="0002183E" w:rsidRPr="00D80BD1">
          <w:rPr>
            <w:rStyle w:val="BodyText1"/>
            <w:sz w:val="24"/>
            <w:szCs w:val="24"/>
            <w:lang w:val="sr-Latn-CS"/>
          </w:rPr>
          <w:t xml:space="preserve"> </w:t>
        </w:r>
        <w:r w:rsidR="0002183E" w:rsidRPr="00D80BD1">
          <w:rPr>
            <w:rStyle w:val="BodyText80"/>
            <w:sz w:val="24"/>
            <w:szCs w:val="24"/>
            <w:lang w:val="sr-Latn-CS"/>
          </w:rPr>
          <w:t>123</w:t>
        </w:r>
      </w:hyperlink>
      <w:r w:rsidR="0002183E" w:rsidRPr="00D80BD1">
        <w:rPr>
          <w:rStyle w:val="BodyText1"/>
          <w:sz w:val="24"/>
          <w:szCs w:val="24"/>
          <w:lang w:val="sr-Latn-CS"/>
        </w:rPr>
        <w:t>,</w:t>
      </w:r>
      <w:hyperlink w:anchor="bookmark491" w:tooltip="Current Document">
        <w:r w:rsidR="0002183E" w:rsidRPr="00D80BD1">
          <w:rPr>
            <w:rStyle w:val="BodyText1"/>
            <w:sz w:val="24"/>
            <w:szCs w:val="24"/>
            <w:lang w:val="sr-Latn-CS"/>
          </w:rPr>
          <w:t xml:space="preserve"> </w:t>
        </w:r>
        <w:r w:rsidR="0002183E" w:rsidRPr="00D80BD1">
          <w:rPr>
            <w:rStyle w:val="BodyText70"/>
            <w:sz w:val="24"/>
            <w:szCs w:val="24"/>
            <w:lang w:val="sr-Latn-CS"/>
          </w:rPr>
          <w:t>166-167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Ovaj primarni cilj takođe se nalazi u pozadini odredaba iz </w:t>
      </w:r>
      <w:r w:rsidRPr="00D80BD1">
        <w:rPr>
          <w:rStyle w:val="BodyText1"/>
          <w:b/>
          <w:i/>
          <w:sz w:val="24"/>
          <w:szCs w:val="24"/>
          <w:lang w:val="sr-Latn-CS"/>
        </w:rPr>
        <w:t>Smernica</w:t>
      </w:r>
      <w:r w:rsidRPr="00D80BD1">
        <w:rPr>
          <w:rStyle w:val="BodyText1"/>
          <w:sz w:val="24"/>
          <w:szCs w:val="24"/>
          <w:lang w:val="sr-Latn-CS"/>
        </w:rPr>
        <w:t xml:space="preserve"> kojima se </w:t>
      </w:r>
      <w:r w:rsidR="0002183E" w:rsidRPr="00D80BD1">
        <w:rPr>
          <w:rStyle w:val="BodyText1"/>
          <w:sz w:val="24"/>
          <w:szCs w:val="24"/>
          <w:lang w:val="sr-Latn-CS"/>
        </w:rPr>
        <w:t xml:space="preserve"> </w:t>
      </w:r>
      <w:r w:rsidRPr="00D80BD1">
        <w:rPr>
          <w:rStyle w:val="BodyText1"/>
          <w:sz w:val="24"/>
          <w:szCs w:val="24"/>
          <w:lang w:val="sr-Latn-CS"/>
        </w:rPr>
        <w:t>insistira na kontaktu deteta sa porodicom dok je dete na alternativnom staranju, kao i kad se zahteva da starateljski aranžmani budu što je bliže moguće uobičajenom prebivalištu deteta</w:t>
      </w:r>
      <w:r w:rsidR="0002183E" w:rsidRPr="00D80BD1">
        <w:rPr>
          <w:rStyle w:val="BodyText1"/>
          <w:sz w:val="24"/>
          <w:szCs w:val="24"/>
          <w:lang w:val="sr-Latn-CS"/>
        </w:rPr>
        <w:t xml:space="preserve"> (</w:t>
      </w:r>
      <w:r w:rsidR="0002183E" w:rsidRPr="00D80BD1">
        <w:rPr>
          <w:rStyle w:val="BodyText70"/>
          <w:sz w:val="24"/>
          <w:szCs w:val="24"/>
          <w:lang w:val="sr-Latn-CS"/>
        </w:rPr>
        <w:t>§ 11</w:t>
      </w:r>
      <w:r w:rsidR="0002183E" w:rsidRPr="00D80BD1">
        <w:rPr>
          <w:rStyle w:val="BodyText90"/>
          <w:sz w:val="24"/>
          <w:szCs w:val="24"/>
          <w:lang w:val="sr-Latn-CS"/>
        </w:rPr>
        <w:t>,</w:t>
      </w:r>
      <w:hyperlink w:anchor="bookmark421" w:tooltip="Current Document">
        <w:r w:rsidR="0002183E" w:rsidRPr="00D80BD1">
          <w:rPr>
            <w:rStyle w:val="BodyText1"/>
            <w:sz w:val="24"/>
            <w:szCs w:val="24"/>
            <w:lang w:val="sr-Latn-CS"/>
          </w:rPr>
          <w:t xml:space="preserve"> </w:t>
        </w:r>
        <w:r w:rsidR="0002183E" w:rsidRPr="00D80BD1">
          <w:rPr>
            <w:rStyle w:val="BodyText80"/>
            <w:sz w:val="24"/>
            <w:szCs w:val="24"/>
            <w:lang w:val="sr-Latn-CS"/>
          </w:rPr>
          <w:t>81</w:t>
        </w:r>
      </w:hyperlink>
      <w:r w:rsidR="0002183E" w:rsidRPr="00D80BD1">
        <w:rPr>
          <w:rStyle w:val="BodyText1"/>
          <w:sz w:val="24"/>
          <w:szCs w:val="24"/>
          <w:lang w:val="sr-Latn-CS"/>
        </w:rPr>
        <w:t xml:space="preserve">, </w:t>
      </w:r>
      <w:r w:rsidR="0002183E" w:rsidRPr="00D80BD1">
        <w:rPr>
          <w:rStyle w:val="BodyText70"/>
          <w:sz w:val="24"/>
          <w:szCs w:val="24"/>
          <w:lang w:val="sr-Latn-CS"/>
        </w:rPr>
        <w:t>119</w:t>
      </w:r>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663448" w:rsidP="007521AF">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Sigurno je da povratak u porodicu, uvek kada je to moguće i smatra se da je u skladu sa najboljim interesima deteta, podrazumeva mnogo više nego prosto omogućavanje fizičkog povratka deteta u </w:t>
      </w:r>
      <w:r w:rsidRPr="00D80BD1">
        <w:rPr>
          <w:rStyle w:val="BodyText1"/>
          <w:sz w:val="24"/>
          <w:szCs w:val="24"/>
          <w:lang w:val="sr-Latn-CS"/>
        </w:rPr>
        <w:lastRenderedPageBreak/>
        <w:t xml:space="preserve">porodicu, nakon čega se detetu i porodici ostavlja da sami ponovi izgrade međusobni odnos. Ali </w:t>
      </w:r>
      <w:r w:rsidR="006F0CCD" w:rsidRPr="00D80BD1">
        <w:rPr>
          <w:rStyle w:val="BodyText1"/>
          <w:sz w:val="24"/>
          <w:szCs w:val="24"/>
          <w:lang w:val="sr-Latn-CS"/>
        </w:rPr>
        <w:t xml:space="preserve">veoma često i </w:t>
      </w:r>
      <w:r w:rsidRPr="00D80BD1">
        <w:rPr>
          <w:rStyle w:val="BodyText1"/>
          <w:sz w:val="24"/>
          <w:szCs w:val="24"/>
          <w:lang w:val="sr-Latn-CS"/>
        </w:rPr>
        <w:t xml:space="preserve">u mnogim slučajevima, </w:t>
      </w:r>
      <w:r w:rsidR="006F0CCD" w:rsidRPr="00D80BD1">
        <w:rPr>
          <w:rStyle w:val="BodyText1"/>
          <w:sz w:val="24"/>
          <w:szCs w:val="24"/>
          <w:lang w:val="sr-Latn-CS"/>
        </w:rPr>
        <w:t xml:space="preserve">usled manjkavosti resursa, porodična reintegracija se na ovaj način obavlja u praksi. Umesto toga, ovo bi trebalo da bude proces koji se obavlja „postepeno i pod nadzorom“ </w:t>
      </w:r>
      <w:r w:rsidR="0002183E" w:rsidRPr="00D80BD1">
        <w:rPr>
          <w:rStyle w:val="BodyText1"/>
          <w:sz w:val="24"/>
          <w:szCs w:val="24"/>
          <w:lang w:val="sr-Latn-CS"/>
        </w:rPr>
        <w:t>(</w:t>
      </w:r>
      <w:hyperlink w:anchor="bookmark391" w:tooltip="Current Document">
        <w:r w:rsidR="0002183E" w:rsidRPr="00D80BD1">
          <w:rPr>
            <w:rStyle w:val="BodyText70"/>
            <w:sz w:val="24"/>
            <w:szCs w:val="24"/>
            <w:lang w:val="sr-Latn-CS"/>
          </w:rPr>
          <w:t>§ 52</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6F0CCD" w:rsidP="007521AF">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 xml:space="preserve">Kako bi bila održiva, porodična reintegracija prvo zahteva temeljnu procenu činjenice da li je povratak kući primeren (uz uključivanje suda ukoliko je izdvajanje deteta obavljeno sudskom odlukom). Ova procena bi naročito trebalo da obezbedi da su problemi zbog kojih je smeštaj prvobitno određen adekvatno razrešeni. </w:t>
      </w:r>
    </w:p>
    <w:p w:rsidR="000C0466" w:rsidRPr="00D80BD1" w:rsidRDefault="006F0CCD" w:rsidP="007521AF">
      <w:pPr>
        <w:pStyle w:val="BodyText14"/>
        <w:shd w:val="clear" w:color="auto" w:fill="auto"/>
        <w:spacing w:before="0" w:line="276" w:lineRule="auto"/>
        <w:ind w:left="20" w:right="120" w:firstLine="0"/>
        <w:jc w:val="both"/>
        <w:rPr>
          <w:sz w:val="24"/>
          <w:szCs w:val="24"/>
          <w:lang w:val="sr-Latn-CS"/>
        </w:rPr>
      </w:pPr>
      <w:r w:rsidRPr="00D80BD1">
        <w:rPr>
          <w:rStyle w:val="BodyText1"/>
          <w:sz w:val="24"/>
          <w:szCs w:val="24"/>
          <w:lang w:val="sr-Latn-CS"/>
        </w:rPr>
        <w:lastRenderedPageBreak/>
        <w:t>Posebnu pažnju treba posvetiti emotivnim vezama koje dete ima sa roditeljima i drugim članovima porodice, kao i njihovim željama.</w:t>
      </w:r>
      <w:r w:rsidR="0002183E" w:rsidRPr="00D80BD1">
        <w:rPr>
          <w:rStyle w:val="BodyText1"/>
          <w:sz w:val="24"/>
          <w:szCs w:val="24"/>
          <w:lang w:val="sr-Latn-CS"/>
        </w:rPr>
        <w:t xml:space="preserve"> </w:t>
      </w:r>
    </w:p>
    <w:p w:rsidR="000C0466" w:rsidRPr="00D80BD1" w:rsidRDefault="006F0CCD" w:rsidP="007521AF">
      <w:pPr>
        <w:pStyle w:val="BodyText14"/>
        <w:shd w:val="clear" w:color="auto" w:fill="auto"/>
        <w:spacing w:before="0" w:line="276" w:lineRule="auto"/>
        <w:ind w:left="20" w:right="120" w:firstLine="0"/>
        <w:jc w:val="both"/>
        <w:rPr>
          <w:sz w:val="24"/>
          <w:szCs w:val="24"/>
          <w:lang w:val="sr-Latn-CS"/>
        </w:rPr>
      </w:pPr>
      <w:r w:rsidRPr="00D80BD1">
        <w:rPr>
          <w:rStyle w:val="BodyText1"/>
          <w:sz w:val="24"/>
          <w:szCs w:val="24"/>
          <w:lang w:val="sr-Latn-CS"/>
        </w:rPr>
        <w:t xml:space="preserve">Ukoliko se donese odluka o reintegraciji, biće potrebne pažljive pripreme u puna participacija svih učesnika. </w:t>
      </w:r>
      <w:r w:rsidR="0002183E" w:rsidRPr="00D80BD1">
        <w:rPr>
          <w:rStyle w:val="BodyText1"/>
          <w:sz w:val="24"/>
          <w:szCs w:val="24"/>
          <w:lang w:val="sr-Latn-CS"/>
        </w:rPr>
        <w:t xml:space="preserve"> </w:t>
      </w:r>
    </w:p>
    <w:p w:rsidR="000C0466" w:rsidRPr="00D80BD1" w:rsidRDefault="006F0CCD" w:rsidP="007521AF">
      <w:pPr>
        <w:pStyle w:val="BodyText14"/>
        <w:shd w:val="clear" w:color="auto" w:fill="auto"/>
        <w:spacing w:before="0" w:after="120" w:line="276" w:lineRule="auto"/>
        <w:ind w:left="20" w:right="120" w:firstLine="0"/>
        <w:jc w:val="both"/>
        <w:rPr>
          <w:sz w:val="24"/>
          <w:szCs w:val="24"/>
          <w:lang w:val="sr-Latn-CS"/>
        </w:rPr>
      </w:pPr>
      <w:r w:rsidRPr="00D80BD1">
        <w:rPr>
          <w:rStyle w:val="BodyText1"/>
          <w:sz w:val="24"/>
          <w:szCs w:val="24"/>
          <w:lang w:val="sr-Latn-CS"/>
        </w:rPr>
        <w:t>Pored deteta i roditelja, ovo podrazumeva braću i sestre i druge članove domaćinstva, bliske srodnike i trenutne alternativne staratelje.</w:t>
      </w:r>
      <w:r w:rsidR="0002183E" w:rsidRPr="00D80BD1">
        <w:rPr>
          <w:rStyle w:val="BodyText1"/>
          <w:sz w:val="24"/>
          <w:szCs w:val="24"/>
          <w:lang w:val="sr-Latn-CS"/>
        </w:rPr>
        <w:t xml:space="preserve"> </w:t>
      </w:r>
      <w:r w:rsidRPr="00D80BD1">
        <w:rPr>
          <w:rStyle w:val="BodyText1"/>
          <w:sz w:val="24"/>
          <w:szCs w:val="24"/>
          <w:lang w:val="sr-Latn-CS"/>
        </w:rPr>
        <w:t xml:space="preserve">Ovde se takođe zahteva i podrška nakon same reintegracije, jer u ovakvim slučajevima se proces prilagođavanja ne mora odvijati pravolinijski. U zavisnosti od situacije, često postoji rizik da će se ponovo pojaviti prethodno postojeći problemi, ili da će doći do javljanja </w:t>
      </w:r>
      <w:r w:rsidR="00BC1227" w:rsidRPr="00D80BD1">
        <w:rPr>
          <w:rStyle w:val="BodyText1"/>
          <w:sz w:val="24"/>
          <w:szCs w:val="24"/>
          <w:lang w:val="sr-Latn-CS"/>
        </w:rPr>
        <w:t>sa kojima se treba suočiti</w:t>
      </w:r>
      <w:r w:rsidRPr="00D80BD1">
        <w:rPr>
          <w:rStyle w:val="BodyText1"/>
          <w:sz w:val="24"/>
          <w:szCs w:val="24"/>
          <w:lang w:val="sr-Latn-CS"/>
        </w:rPr>
        <w:t xml:space="preserve">.  </w:t>
      </w:r>
    </w:p>
    <w:p w:rsidR="000C0466" w:rsidRPr="00D80BD1" w:rsidRDefault="00BC1227" w:rsidP="007521AF">
      <w:pPr>
        <w:pStyle w:val="BodyText14"/>
        <w:shd w:val="clear" w:color="auto" w:fill="auto"/>
        <w:spacing w:before="0" w:line="276" w:lineRule="auto"/>
        <w:ind w:left="20" w:right="120" w:firstLine="0"/>
        <w:jc w:val="both"/>
        <w:rPr>
          <w:sz w:val="24"/>
          <w:szCs w:val="24"/>
          <w:lang w:val="sr-Latn-CS"/>
        </w:rPr>
        <w:sectPr w:rsidR="000C0466" w:rsidRPr="00D80BD1" w:rsidSect="00790A1C">
          <w:type w:val="continuous"/>
          <w:pgSz w:w="16838" w:h="23810"/>
          <w:pgMar w:top="5072" w:right="3639" w:bottom="10227" w:left="3413" w:header="0" w:footer="3" w:gutter="0"/>
          <w:cols w:num="2" w:space="198"/>
          <w:noEndnote/>
          <w:docGrid w:linePitch="360"/>
        </w:sectPr>
      </w:pPr>
      <w:r w:rsidRPr="00D80BD1">
        <w:rPr>
          <w:rStyle w:val="BodyText1"/>
          <w:sz w:val="24"/>
          <w:szCs w:val="24"/>
          <w:lang w:val="sr-Latn-CS"/>
        </w:rPr>
        <w:lastRenderedPageBreak/>
        <w:t xml:space="preserve">Ukratko, u </w:t>
      </w:r>
      <w:r w:rsidRPr="00D80BD1">
        <w:rPr>
          <w:rStyle w:val="BodyText1"/>
          <w:b/>
          <w:i/>
          <w:sz w:val="24"/>
          <w:szCs w:val="24"/>
          <w:lang w:val="sr-Latn-CS"/>
        </w:rPr>
        <w:t>Smernicama</w:t>
      </w:r>
      <w:r w:rsidRPr="00D80BD1">
        <w:rPr>
          <w:rStyle w:val="BodyText1"/>
          <w:sz w:val="24"/>
          <w:szCs w:val="24"/>
          <w:lang w:val="sr-Latn-CS"/>
        </w:rPr>
        <w:t xml:space="preserve"> porodična reintegracija nije samo potvrđena kao najpoželjniji ishod alternativne zaštite, već se takođe prepoznaju i značajni izazovi za njeno uspešno postizanje. Pored toga što propisuju opštu potrebu da se dete pripremi za svaku izmenu u starateljskom aranžmanu </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07" w:tooltip="Current Document">
        <w:r w:rsidR="0002183E" w:rsidRPr="00D80BD1">
          <w:rPr>
            <w:rStyle w:val="BodyText70"/>
            <w:sz w:val="24"/>
            <w:szCs w:val="24"/>
            <w:lang w:val="sr-Latn-CS"/>
          </w:rPr>
          <w:t>§ 68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zahtevaju i pisani ugovor između porodice i trenutnog staratelja u kome se utvrđuju odgovornosti svake od ove dve strane na putu ka reintegraciji</w:t>
      </w:r>
      <w:r w:rsidR="0002183E" w:rsidRPr="00D80BD1">
        <w:rPr>
          <w:rStyle w:val="BodyText1"/>
          <w:sz w:val="24"/>
          <w:szCs w:val="24"/>
          <w:lang w:val="sr-Latn-CS"/>
        </w:rPr>
        <w:t xml:space="preserve"> (</w:t>
      </w:r>
      <w:hyperlink w:anchor="bookmark389" w:tooltip="Current Document">
        <w:r w:rsidR="0002183E" w:rsidRPr="00D80BD1">
          <w:rPr>
            <w:rStyle w:val="BodyText70"/>
            <w:sz w:val="24"/>
            <w:szCs w:val="24"/>
            <w:lang w:val="sr-Latn-CS"/>
          </w:rPr>
          <w:t>§ 50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15B2E" w:rsidRPr="00D80BD1">
        <w:rPr>
          <w:rStyle w:val="BodyText1"/>
          <w:sz w:val="24"/>
          <w:szCs w:val="24"/>
          <w:lang w:val="sr-Latn-CS"/>
        </w:rPr>
        <w:t xml:space="preserve">U njima se takođe naglašava potreba za profesionalnim vođenjem i nadzorom kako tokom priprema za reintegraciju </w:t>
      </w:r>
      <w:r w:rsidR="0002183E" w:rsidRPr="00D80BD1">
        <w:rPr>
          <w:rStyle w:val="BodyText90"/>
          <w:sz w:val="24"/>
          <w:szCs w:val="24"/>
          <w:lang w:val="sr-Latn-CS"/>
        </w:rPr>
        <w:t>(</w:t>
      </w:r>
      <w:hyperlink w:anchor="bookmark388" w:tooltip="Current Document">
        <w:r w:rsidR="0002183E" w:rsidRPr="00D80BD1">
          <w:rPr>
            <w:rStyle w:val="BodyText70"/>
            <w:sz w:val="24"/>
            <w:szCs w:val="24"/>
            <w:lang w:val="sr-Latn-CS"/>
          </w:rPr>
          <w:t>§ 49</w:t>
        </w:r>
      </w:hyperlink>
      <w:r w:rsidR="0002183E" w:rsidRPr="00D80BD1">
        <w:rPr>
          <w:rStyle w:val="BodyText90"/>
          <w:sz w:val="24"/>
          <w:szCs w:val="24"/>
          <w:lang w:val="sr-Latn-CS"/>
        </w:rPr>
        <w:t>,</w:t>
      </w:r>
      <w:hyperlink w:anchor="bookmark390" w:tooltip="Current Document">
        <w:r w:rsidR="0002183E" w:rsidRPr="00D80BD1">
          <w:rPr>
            <w:rStyle w:val="BodyText90"/>
            <w:sz w:val="24"/>
            <w:szCs w:val="24"/>
            <w:lang w:val="sr-Latn-CS"/>
          </w:rPr>
          <w:t xml:space="preserve"> </w:t>
        </w:r>
        <w:r w:rsidR="0002183E" w:rsidRPr="00D80BD1">
          <w:rPr>
            <w:rStyle w:val="BodyText70"/>
            <w:sz w:val="24"/>
            <w:szCs w:val="24"/>
            <w:lang w:val="sr-Latn-CS"/>
          </w:rPr>
          <w:t>51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15B2E" w:rsidRPr="00D80BD1">
        <w:rPr>
          <w:rStyle w:val="BodyText1"/>
          <w:sz w:val="24"/>
          <w:szCs w:val="24"/>
          <w:lang w:val="sr-Latn-CS"/>
        </w:rPr>
        <w:t>tako i tokom perioda koji sledi nakon povratka deteta u porodicu</w:t>
      </w:r>
      <w:r w:rsidR="0002183E" w:rsidRPr="00D80BD1">
        <w:rPr>
          <w:rStyle w:val="BodyText1"/>
          <w:sz w:val="24"/>
          <w:szCs w:val="24"/>
          <w:lang w:val="sr-Latn-CS"/>
        </w:rPr>
        <w:t xml:space="preserve"> (</w:t>
      </w:r>
      <w:hyperlink w:anchor="bookmark391" w:tooltip="Current Document">
        <w:r w:rsidR="0002183E" w:rsidRPr="00D80BD1">
          <w:rPr>
            <w:rStyle w:val="BodyText70"/>
            <w:sz w:val="24"/>
            <w:szCs w:val="24"/>
            <w:lang w:val="sr-Latn-CS"/>
          </w:rPr>
          <w:t>§ 52</w:t>
        </w:r>
      </w:hyperlink>
      <w:r w:rsidR="0002183E" w:rsidRPr="00D80BD1">
        <w:rPr>
          <w:rStyle w:val="BodyText90"/>
          <w:sz w:val="24"/>
          <w:szCs w:val="24"/>
          <w:lang w:val="sr-Latn-CS"/>
        </w:rPr>
        <w:t>)</w:t>
      </w:r>
      <w:r w:rsidR="0002183E" w:rsidRPr="00D80BD1">
        <w:rPr>
          <w:rStyle w:val="BodyText1"/>
          <w:sz w:val="24"/>
          <w:szCs w:val="24"/>
          <w:lang w:val="sr-Latn-CS"/>
        </w:rPr>
        <w:t>.</w:t>
      </w:r>
    </w:p>
    <w:p w:rsidR="00E24675" w:rsidRPr="00D80BD1" w:rsidRDefault="00E24675" w:rsidP="00E24675">
      <w:pPr>
        <w:pStyle w:val="Heading2"/>
        <w:rPr>
          <w:rStyle w:val="Heading43"/>
          <w:sz w:val="36"/>
          <w:szCs w:val="36"/>
          <w:lang w:val="sr-Latn-CS"/>
        </w:rPr>
      </w:pPr>
      <w:bookmarkStart w:id="162" w:name="bookmark157"/>
    </w:p>
    <w:p w:rsidR="00565E99" w:rsidRPr="00D80BD1" w:rsidRDefault="00565E99" w:rsidP="00E24675">
      <w:pPr>
        <w:pStyle w:val="Heading2"/>
        <w:rPr>
          <w:lang w:val="sr-Latn-CS"/>
        </w:rPr>
      </w:pPr>
      <w:bookmarkStart w:id="163" w:name="_Toc408911128"/>
      <w:r w:rsidRPr="00D80BD1">
        <w:rPr>
          <w:rStyle w:val="Heading43"/>
          <w:sz w:val="36"/>
          <w:szCs w:val="36"/>
          <w:lang w:val="sr-Latn-CS"/>
        </w:rPr>
        <w:lastRenderedPageBreak/>
        <w:t>U fokusu 7: Unapređivanje održive reintegracije dece iz aranžmana alternativnog staranja u njihove porodice</w:t>
      </w:r>
      <w:bookmarkEnd w:id="163"/>
      <w:r w:rsidRPr="00D80BD1">
        <w:rPr>
          <w:rStyle w:val="Heading43"/>
          <w:sz w:val="36"/>
          <w:szCs w:val="36"/>
          <w:lang w:val="sr-Latn-CS"/>
        </w:rPr>
        <w:t xml:space="preserve"> </w:t>
      </w:r>
    </w:p>
    <w:p w:rsidR="000C0466" w:rsidRPr="00D80BD1" w:rsidRDefault="00565E99" w:rsidP="007521AF">
      <w:pPr>
        <w:pStyle w:val="Heading51"/>
        <w:keepNext/>
        <w:keepLines/>
        <w:shd w:val="clear" w:color="auto" w:fill="000000"/>
        <w:spacing w:before="0" w:after="0" w:line="276" w:lineRule="auto"/>
        <w:ind w:left="40" w:firstLine="0"/>
        <w:rPr>
          <w:sz w:val="24"/>
          <w:szCs w:val="24"/>
          <w:lang w:val="sr-Latn-CS"/>
        </w:rPr>
        <w:sectPr w:rsidR="000C0466" w:rsidRPr="00D80BD1" w:rsidSect="00790A1C">
          <w:type w:val="continuous"/>
          <w:pgSz w:w="16838" w:h="23810"/>
          <w:pgMar w:top="5062" w:right="3457" w:bottom="6334" w:left="3342" w:header="0" w:footer="3" w:gutter="0"/>
          <w:cols w:space="720"/>
          <w:noEndnote/>
          <w:docGrid w:linePitch="360"/>
        </w:sectPr>
      </w:pPr>
      <w:r w:rsidRPr="00D80BD1">
        <w:rPr>
          <w:rStyle w:val="Heading55"/>
          <w:b/>
          <w:bCs/>
          <w:sz w:val="24"/>
          <w:szCs w:val="24"/>
          <w:lang w:val="sr-Latn-CS"/>
        </w:rPr>
        <w:t>POTENCIJALNO DOBRA PRAKSA</w:t>
      </w:r>
      <w:r w:rsidR="0002183E" w:rsidRPr="00D80BD1">
        <w:rPr>
          <w:rStyle w:val="Heading55"/>
          <w:b/>
          <w:bCs/>
          <w:sz w:val="24"/>
          <w:szCs w:val="24"/>
          <w:lang w:val="sr-Latn-CS"/>
        </w:rPr>
        <w:t xml:space="preserve"> 7.1</w:t>
      </w:r>
      <w:bookmarkEnd w:id="162"/>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65E99" w:rsidP="00E24675">
      <w:pPr>
        <w:pStyle w:val="Heading4"/>
        <w:rPr>
          <w:lang w:val="sr-Latn-CS"/>
        </w:rPr>
      </w:pPr>
      <w:r w:rsidRPr="00D80BD1">
        <w:rPr>
          <w:rStyle w:val="BodyText1"/>
          <w:sz w:val="24"/>
          <w:szCs w:val="24"/>
          <w:lang w:val="sr-Latn-CS"/>
        </w:rPr>
        <w:lastRenderedPageBreak/>
        <w:t xml:space="preserve">Nacionalna radna grupa za život u porodici i zajednici, </w:t>
      </w:r>
      <w:r w:rsidR="0002183E" w:rsidRPr="00D80BD1">
        <w:rPr>
          <w:rStyle w:val="BodyText1"/>
          <w:sz w:val="24"/>
          <w:szCs w:val="24"/>
          <w:lang w:val="sr-Latn-CS"/>
        </w:rPr>
        <w:t xml:space="preserve"> Brazil</w:t>
      </w:r>
    </w:p>
    <w:p w:rsidR="000C0466" w:rsidRPr="00D80BD1" w:rsidRDefault="00565E99" w:rsidP="007521AF">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Nacionalna radna grupa za život u porodici i zajednici sastavljena je od predstavnika civilnog društva i opštinskih, državnih i saveznih vlasti</w:t>
      </w:r>
      <w:r w:rsidR="0012091E" w:rsidRPr="00D80BD1">
        <w:rPr>
          <w:rStyle w:val="BodyText1"/>
          <w:sz w:val="24"/>
          <w:szCs w:val="24"/>
          <w:lang w:val="sr-Latn-CS"/>
        </w:rPr>
        <w:t>, a bavi se promocijom zajedničkih smernica koje se bave zaštitom dece koja su razdvojena od svojih porodica, ili treba to da postanu.</w:t>
      </w:r>
      <w:r w:rsidR="0002183E" w:rsidRPr="00D80BD1">
        <w:rPr>
          <w:rStyle w:val="BodyText1"/>
          <w:sz w:val="24"/>
          <w:szCs w:val="24"/>
          <w:lang w:val="sr-Latn-CS"/>
        </w:rPr>
        <w:t xml:space="preserve"> </w:t>
      </w:r>
      <w:r w:rsidR="0012091E" w:rsidRPr="00D80BD1">
        <w:rPr>
          <w:rStyle w:val="BodyText1"/>
          <w:sz w:val="24"/>
          <w:szCs w:val="24"/>
          <w:lang w:val="sr-Latn-CS"/>
        </w:rPr>
        <w:t>Grupa je razvila Nacionalni plan koji za cilj ima razbijanje kulture sistematske institucionalizacije dece i adolescenata i posvećenost programu deinstitucionalizacije. Najvažniji cilj programa jeste da se podrži reintegracija dece u matične porodice. Kao podršku ovom procesu, radna grupa je podržala razvoj velikog broja pilot projekata u Severoistočnom Brazilu. Jedan od programa,</w:t>
      </w:r>
      <w:r w:rsidR="0002183E" w:rsidRPr="00D80BD1">
        <w:rPr>
          <w:rStyle w:val="BodyText1"/>
          <w:sz w:val="24"/>
          <w:szCs w:val="24"/>
          <w:lang w:val="sr-Latn-CS"/>
        </w:rPr>
        <w:t xml:space="preserve"> ’Casa de Passagem Diagnostica’ </w:t>
      </w:r>
      <w:r w:rsidR="0012091E" w:rsidRPr="00D80BD1">
        <w:rPr>
          <w:rStyle w:val="BodyText1"/>
          <w:sz w:val="24"/>
          <w:szCs w:val="24"/>
          <w:lang w:val="sr-Latn-CS"/>
        </w:rPr>
        <w:t>u</w:t>
      </w:r>
      <w:r w:rsidR="0002183E" w:rsidRPr="00D80BD1">
        <w:rPr>
          <w:rStyle w:val="BodyText1"/>
          <w:sz w:val="24"/>
          <w:szCs w:val="24"/>
          <w:lang w:val="sr-Latn-CS"/>
        </w:rPr>
        <w:t xml:space="preserve"> Pernambu</w:t>
      </w:r>
      <w:r w:rsidR="0012091E" w:rsidRPr="00D80BD1">
        <w:rPr>
          <w:rStyle w:val="BodyText1"/>
          <w:sz w:val="24"/>
          <w:szCs w:val="24"/>
          <w:lang w:val="sr-Latn-CS"/>
        </w:rPr>
        <w:t>ku</w:t>
      </w:r>
      <w:r w:rsidR="0002183E" w:rsidRPr="00D80BD1">
        <w:rPr>
          <w:rStyle w:val="BodyText1"/>
          <w:sz w:val="24"/>
          <w:szCs w:val="24"/>
          <w:lang w:val="sr-Latn-CS"/>
        </w:rPr>
        <w:t xml:space="preserve">, </w:t>
      </w:r>
      <w:r w:rsidR="0012091E" w:rsidRPr="00D80BD1">
        <w:rPr>
          <w:rStyle w:val="BodyText1"/>
          <w:sz w:val="24"/>
          <w:szCs w:val="24"/>
          <w:lang w:val="sr-Latn-CS"/>
        </w:rPr>
        <w:t>obezbeđuje kratkoročnu rezidencijalnu zaštitu za porodice u kriznim situacijama kako bi se podržala reintegracija porodica, ili ukoliko to nije moguće, da bi se pronašla neka druga alternativa.</w:t>
      </w:r>
    </w:p>
    <w:p w:rsidR="000C0466" w:rsidRPr="00D80BD1" w:rsidRDefault="0012091E" w:rsidP="007521AF">
      <w:pPr>
        <w:pStyle w:val="BodyText14"/>
        <w:shd w:val="clear" w:color="auto" w:fill="auto"/>
        <w:spacing w:before="0" w:after="207" w:line="276" w:lineRule="auto"/>
        <w:ind w:left="20" w:right="80" w:firstLine="0"/>
        <w:jc w:val="both"/>
        <w:rPr>
          <w:sz w:val="24"/>
          <w:szCs w:val="24"/>
          <w:lang w:val="sr-Latn-CS"/>
        </w:rPr>
      </w:pPr>
      <w:r w:rsidRPr="00D80BD1">
        <w:rPr>
          <w:rStyle w:val="BodyText1"/>
          <w:sz w:val="24"/>
          <w:szCs w:val="24"/>
          <w:lang w:val="sr-Latn-CS"/>
        </w:rPr>
        <w:t>Između</w:t>
      </w:r>
      <w:r w:rsidR="0002183E" w:rsidRPr="00D80BD1">
        <w:rPr>
          <w:rStyle w:val="BodyText1"/>
          <w:sz w:val="24"/>
          <w:szCs w:val="24"/>
          <w:lang w:val="sr-Latn-CS"/>
        </w:rPr>
        <w:t xml:space="preserve"> 2005 </w:t>
      </w:r>
      <w:r w:rsidRPr="00D80BD1">
        <w:rPr>
          <w:rStyle w:val="BodyText1"/>
          <w:sz w:val="24"/>
          <w:szCs w:val="24"/>
          <w:lang w:val="sr-Latn-CS"/>
        </w:rPr>
        <w:t>i</w:t>
      </w:r>
      <w:r w:rsidR="0002183E" w:rsidRPr="00D80BD1">
        <w:rPr>
          <w:rStyle w:val="BodyText1"/>
          <w:sz w:val="24"/>
          <w:szCs w:val="24"/>
          <w:lang w:val="sr-Latn-CS"/>
        </w:rPr>
        <w:t xml:space="preserve"> 2009 </w:t>
      </w:r>
      <w:r w:rsidRPr="00D80BD1">
        <w:rPr>
          <w:rStyle w:val="BodyText1"/>
          <w:sz w:val="24"/>
          <w:szCs w:val="24"/>
          <w:lang w:val="sr-Latn-CS"/>
        </w:rPr>
        <w:t xml:space="preserve">program je poželeo dobrodošlicu 555 dece, od kojih je 73% </w:t>
      </w:r>
      <w:r w:rsidRPr="00D80BD1">
        <w:rPr>
          <w:rStyle w:val="BodyText1"/>
          <w:sz w:val="24"/>
          <w:szCs w:val="24"/>
          <w:lang w:val="sr-Latn-CS"/>
        </w:rPr>
        <w:lastRenderedPageBreak/>
        <w:t xml:space="preserve">reintegrisano u njihove porodice. Drugi program je „Reintegracija u porodicu i zajednicu za decu i adolescente koji žive na ulici“ u gradu Resife, koji je implementiran </w:t>
      </w:r>
      <w:r w:rsidRPr="00D80BD1">
        <w:rPr>
          <w:rStyle w:val="BodyText1"/>
          <w:b/>
          <w:color w:val="FF0000"/>
          <w:sz w:val="24"/>
          <w:szCs w:val="24"/>
          <w:lang w:val="sr-Latn-CS"/>
        </w:rPr>
        <w:t>duže od tri godine, od 2006 do 2008</w:t>
      </w:r>
      <w:r w:rsidRPr="00D80BD1">
        <w:rPr>
          <w:rStyle w:val="BodyText1"/>
          <w:sz w:val="24"/>
          <w:szCs w:val="24"/>
          <w:lang w:val="sr-Latn-CS"/>
        </w:rPr>
        <w:t xml:space="preserve">. Davanjem prioriteta i investiranjem u saradnju sa matičnim porodicama, ovaj program je pomogao da se broj slučajeva dece sa ulice koja su se vratila životu u svojim matičnim porodicama udvostruči. </w:t>
      </w:r>
      <w:r w:rsidR="00C6503F" w:rsidRPr="00D80BD1">
        <w:rPr>
          <w:rStyle w:val="BodyText1"/>
          <w:sz w:val="24"/>
          <w:szCs w:val="24"/>
          <w:lang w:val="sr-Latn-CS"/>
        </w:rPr>
        <w:t xml:space="preserve">Program hraniteljskih porodica u Maranau organizuje da se deca i adolescenti koji su odvojeni od svojih porodica smeste u hraniteljske porodice, što predstavlja zaštitnu meru koja je na snazi sve do trenutka kada reintegracija u sopstvenu porodicu postane moguća. Grupa u svom radu uvek promoviše važnost rada sa matičnim porodicama i potvrđuje tezu da je zaštita izvan porodičnog doma privremena i izuzetna mera uvek kada je to moguće. </w:t>
      </w:r>
    </w:p>
    <w:p w:rsidR="000C0466" w:rsidRPr="00D80BD1" w:rsidRDefault="00C6503F" w:rsidP="007521AF">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062" w:right="3415" w:bottom="6334" w:left="3410" w:header="0" w:footer="3" w:gutter="0"/>
          <w:cols w:num="2" w:space="173"/>
          <w:noEndnote/>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142" w:history="1">
        <w:r w:rsidR="0002183E" w:rsidRPr="00D80BD1">
          <w:rPr>
            <w:rStyle w:val="Hyperlink"/>
            <w:sz w:val="24"/>
            <w:szCs w:val="24"/>
            <w:lang w:val="sr-Latn-CS"/>
          </w:rPr>
          <w:t>www.saoluis.ma.gov.br/semcas</w:t>
        </w:r>
      </w:hyperlink>
    </w:p>
    <w:p w:rsidR="000C0466" w:rsidRPr="00D80BD1" w:rsidRDefault="000C0466" w:rsidP="007521AF">
      <w:pPr>
        <w:jc w:val="both"/>
        <w:rPr>
          <w:lang w:val="sr-Latn-CS"/>
        </w:rPr>
      </w:pPr>
    </w:p>
    <w:p w:rsidR="000C0466" w:rsidRPr="00D80BD1" w:rsidRDefault="000C0466" w:rsidP="007521AF">
      <w:pPr>
        <w:jc w:val="both"/>
        <w:rPr>
          <w:lang w:val="sr-Latn-CS"/>
        </w:rPr>
      </w:pPr>
    </w:p>
    <w:p w:rsidR="000C0466" w:rsidRPr="00D80BD1" w:rsidRDefault="000C0466" w:rsidP="007521AF">
      <w:pPr>
        <w:spacing w:before="90" w:after="90"/>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C6503F" w:rsidP="00C6503F">
      <w:pPr>
        <w:pStyle w:val="Heading51"/>
        <w:keepNext/>
        <w:keepLines/>
        <w:shd w:val="clear" w:color="auto" w:fill="000000"/>
        <w:spacing w:before="0" w:after="0" w:line="276" w:lineRule="auto"/>
        <w:ind w:right="-1147" w:firstLine="0"/>
        <w:rPr>
          <w:sz w:val="24"/>
          <w:szCs w:val="24"/>
          <w:lang w:val="sr-Latn-CS"/>
        </w:rPr>
        <w:sectPr w:rsidR="000C0466" w:rsidRPr="00D80BD1" w:rsidSect="00790A1C">
          <w:type w:val="continuous"/>
          <w:pgSz w:w="16838" w:h="23810"/>
          <w:pgMar w:top="5062" w:right="10015" w:bottom="6334" w:left="3434" w:header="0" w:footer="3" w:gutter="0"/>
          <w:cols w:space="720"/>
          <w:noEndnote/>
          <w:docGrid w:linePitch="360"/>
        </w:sectPr>
      </w:pPr>
      <w:bookmarkStart w:id="164" w:name="bookmark158"/>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7.2</w:t>
      </w:r>
      <w:bookmarkEnd w:id="164"/>
    </w:p>
    <w:p w:rsidR="000C0466" w:rsidRPr="00D80BD1" w:rsidRDefault="000C0466" w:rsidP="007521AF">
      <w:pPr>
        <w:jc w:val="both"/>
        <w:rPr>
          <w:lang w:val="sr-Latn-CS"/>
        </w:rPr>
      </w:pPr>
    </w:p>
    <w:p w:rsidR="000C0466" w:rsidRPr="00D80BD1" w:rsidRDefault="000C0466" w:rsidP="007521AF">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C6503F" w:rsidP="00E24675">
      <w:pPr>
        <w:pStyle w:val="Heading4"/>
        <w:rPr>
          <w:lang w:val="sr-Latn-CS"/>
        </w:rPr>
      </w:pPr>
      <w:r w:rsidRPr="00D80BD1">
        <w:rPr>
          <w:rStyle w:val="BodyText1"/>
          <w:sz w:val="24"/>
          <w:szCs w:val="24"/>
          <w:lang w:val="sr-Latn-CS"/>
        </w:rPr>
        <w:lastRenderedPageBreak/>
        <w:t xml:space="preserve">Reintegracija u Sijera Leoneu </w:t>
      </w:r>
    </w:p>
    <w:p w:rsidR="000C0466" w:rsidRPr="00D80BD1" w:rsidRDefault="00C6503F" w:rsidP="000655F9">
      <w:pPr>
        <w:pStyle w:val="BodyText14"/>
        <w:shd w:val="clear" w:color="auto" w:fill="auto"/>
        <w:spacing w:before="0" w:line="276" w:lineRule="auto"/>
        <w:ind w:right="120" w:firstLine="0"/>
        <w:jc w:val="both"/>
        <w:rPr>
          <w:sz w:val="24"/>
          <w:szCs w:val="24"/>
          <w:lang w:val="sr-Latn-CS"/>
        </w:rPr>
      </w:pPr>
      <w:r w:rsidRPr="00D80BD1">
        <w:rPr>
          <w:rStyle w:val="BodyText1"/>
          <w:sz w:val="24"/>
          <w:szCs w:val="24"/>
          <w:lang w:val="sr-Latn-CS"/>
        </w:rPr>
        <w:t>U</w:t>
      </w:r>
      <w:r w:rsidR="0002183E" w:rsidRPr="00D80BD1">
        <w:rPr>
          <w:rStyle w:val="BodyText1"/>
          <w:sz w:val="24"/>
          <w:szCs w:val="24"/>
          <w:lang w:val="sr-Latn-CS"/>
        </w:rPr>
        <w:t xml:space="preserve"> 2008, </w:t>
      </w:r>
      <w:r w:rsidRPr="00D80BD1">
        <w:rPr>
          <w:rStyle w:val="BodyText1"/>
          <w:sz w:val="24"/>
          <w:szCs w:val="24"/>
          <w:lang w:val="sr-Latn-CS"/>
        </w:rPr>
        <w:t>jedna studija je pokazala da 1.871 dete (1.</w:t>
      </w:r>
      <w:r w:rsidR="0002183E" w:rsidRPr="00D80BD1">
        <w:rPr>
          <w:rStyle w:val="BodyText1"/>
          <w:sz w:val="24"/>
          <w:szCs w:val="24"/>
          <w:lang w:val="sr-Latn-CS"/>
        </w:rPr>
        <w:t xml:space="preserve">070 </w:t>
      </w:r>
      <w:r w:rsidRPr="00D80BD1">
        <w:rPr>
          <w:rStyle w:val="BodyText1"/>
          <w:sz w:val="24"/>
          <w:szCs w:val="24"/>
          <w:lang w:val="sr-Latn-CS"/>
        </w:rPr>
        <w:t>dečak i</w:t>
      </w:r>
      <w:r w:rsidR="0002183E" w:rsidRPr="00D80BD1">
        <w:rPr>
          <w:rStyle w:val="BodyText1"/>
          <w:sz w:val="24"/>
          <w:szCs w:val="24"/>
          <w:lang w:val="sr-Latn-CS"/>
        </w:rPr>
        <w:t xml:space="preserve"> 801 </w:t>
      </w:r>
      <w:r w:rsidRPr="00D80BD1">
        <w:rPr>
          <w:rStyle w:val="BodyText1"/>
          <w:sz w:val="24"/>
          <w:szCs w:val="24"/>
          <w:lang w:val="sr-Latn-CS"/>
        </w:rPr>
        <w:t>devojčica</w:t>
      </w:r>
      <w:r w:rsidR="0002183E" w:rsidRPr="00D80BD1">
        <w:rPr>
          <w:rStyle w:val="BodyText1"/>
          <w:sz w:val="24"/>
          <w:szCs w:val="24"/>
          <w:lang w:val="sr-Latn-CS"/>
        </w:rPr>
        <w:t xml:space="preserve">) </w:t>
      </w:r>
      <w:r w:rsidRPr="00D80BD1">
        <w:rPr>
          <w:rStyle w:val="BodyText1"/>
          <w:sz w:val="24"/>
          <w:szCs w:val="24"/>
          <w:lang w:val="sr-Latn-CS"/>
        </w:rPr>
        <w:t>živi u 48 domova za decu, koliko postoji u zemlji – 52% usled siromaštva, 30% zato što im je staratelj umro, 8</w:t>
      </w:r>
      <w:r w:rsidR="0002183E" w:rsidRPr="00D80BD1">
        <w:rPr>
          <w:rStyle w:val="BodyText1"/>
          <w:sz w:val="24"/>
          <w:szCs w:val="24"/>
          <w:lang w:val="sr-Latn-CS"/>
        </w:rPr>
        <w:t xml:space="preserve">% </w:t>
      </w:r>
      <w:r w:rsidRPr="00D80BD1">
        <w:rPr>
          <w:rStyle w:val="BodyText1"/>
          <w:sz w:val="24"/>
          <w:szCs w:val="24"/>
          <w:lang w:val="sr-Latn-CS"/>
        </w:rPr>
        <w:t xml:space="preserve">zato što ih je staratelj napustio, i </w:t>
      </w:r>
      <w:r w:rsidR="0002183E" w:rsidRPr="00D80BD1">
        <w:rPr>
          <w:rStyle w:val="BodyText1"/>
          <w:sz w:val="24"/>
          <w:szCs w:val="24"/>
          <w:lang w:val="sr-Latn-CS"/>
        </w:rPr>
        <w:t xml:space="preserve">5% </w:t>
      </w:r>
      <w:r w:rsidRPr="00D80BD1">
        <w:rPr>
          <w:rStyle w:val="BodyText1"/>
          <w:sz w:val="24"/>
          <w:szCs w:val="24"/>
          <w:lang w:val="sr-Latn-CS"/>
        </w:rPr>
        <w:t xml:space="preserve">zato što su zanemarena i zlostavljena. Zakon o dečijim pravima iz 2007 daje zaposlenima na dečijoj zaštiti veće odgovornosti i zahteva od Ministarstva da uspostavi komisije za dečiju zaštitu u svakom selu i </w:t>
      </w:r>
      <w:r w:rsidR="000655F9" w:rsidRPr="00D80BD1">
        <w:rPr>
          <w:rStyle w:val="BodyText1"/>
          <w:sz w:val="24"/>
          <w:szCs w:val="24"/>
          <w:lang w:val="sr-Latn-CS"/>
        </w:rPr>
        <w:t>adminstrativnoj jedinici. Izrađeni su minimalni standardi zaštite, na temelju zakona i procene iz 2008, a u saradnji sa domovima za decu, ministarstvom i okružnim odborima. Razvijen je takođe i zakonodavni okvir, a zaposleni u domovima za decu, Ministarstvu i savetima prošli su obuku za njegovu primenu.</w:t>
      </w:r>
      <w:r w:rsidR="0002183E" w:rsidRPr="00D80BD1">
        <w:rPr>
          <w:rStyle w:val="BodyText1"/>
          <w:sz w:val="24"/>
          <w:szCs w:val="24"/>
          <w:lang w:val="sr-Latn-CS"/>
        </w:rPr>
        <w:t xml:space="preserve"> </w:t>
      </w:r>
      <w:r w:rsidR="00365631" w:rsidRPr="00D80BD1">
        <w:rPr>
          <w:rStyle w:val="BodyText1"/>
          <w:sz w:val="24"/>
          <w:szCs w:val="24"/>
          <w:lang w:val="sr-Latn-CS"/>
        </w:rPr>
        <w:t>Barem po još jedna dodatna procena je urađena u svakom od domova uz upotrebu formulara za inspekciju, gde se preciziraju poboljšanja koja treba uvesti da bi se dobila dozvola za rad.</w:t>
      </w:r>
      <w:r w:rsidR="0002183E" w:rsidRPr="00D80BD1">
        <w:rPr>
          <w:rStyle w:val="BodyText1"/>
          <w:sz w:val="24"/>
          <w:szCs w:val="24"/>
          <w:lang w:val="sr-Latn-CS"/>
        </w:rPr>
        <w:t xml:space="preserve"> </w:t>
      </w:r>
      <w:r w:rsidR="00365631" w:rsidRPr="00D80BD1">
        <w:rPr>
          <w:rStyle w:val="BodyText1"/>
          <w:sz w:val="24"/>
          <w:szCs w:val="24"/>
          <w:lang w:val="sr-Latn-CS"/>
        </w:rPr>
        <w:t xml:space="preserve">Revizije staranja za svu decu u domovima sprovedene su i već je pre </w:t>
      </w:r>
      <w:r w:rsidR="00E63824" w:rsidRPr="00D80BD1">
        <w:rPr>
          <w:rStyle w:val="BodyText1"/>
          <w:sz w:val="24"/>
          <w:szCs w:val="24"/>
          <w:lang w:val="sr-Latn-CS"/>
        </w:rPr>
        <w:t xml:space="preserve">kraja 2008. 317 dece vraćeno u svoje porodice, dok je planirano da se još 250 vrati tokom 2009. Procena procesa ponovnog sjedinjavanja porodica je u toku. Dva doma su odlučila da promene svoju delatnost u organizacije za zaštitu u zajednici i da zatvore svoje institucionalne kapacitete namenjene deci. </w:t>
      </w:r>
    </w:p>
    <w:p w:rsidR="000C0466" w:rsidRPr="00D80BD1" w:rsidRDefault="00E63824" w:rsidP="007521AF">
      <w:pPr>
        <w:pStyle w:val="BodyText14"/>
        <w:shd w:val="clear" w:color="auto" w:fill="auto"/>
        <w:spacing w:before="0" w:line="276" w:lineRule="auto"/>
        <w:ind w:left="20" w:firstLine="0"/>
        <w:jc w:val="both"/>
        <w:rPr>
          <w:lang w:val="sr-Latn-CS"/>
        </w:rPr>
        <w:sectPr w:rsidR="000C0466" w:rsidRPr="00D80BD1" w:rsidSect="00790A1C">
          <w:type w:val="continuous"/>
          <w:pgSz w:w="16838" w:h="23810"/>
          <w:pgMar w:top="5062" w:right="3428" w:bottom="6334" w:left="3414" w:header="0" w:footer="3" w:gutter="0"/>
          <w:cols w:num="2" w:space="182"/>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Keeping Children Out of Harmful Institutions: Why we should be investing in family-based care</w:t>
      </w:r>
      <w:r w:rsidRPr="00D80BD1">
        <w:rPr>
          <w:rStyle w:val="BodyText1"/>
          <w:sz w:val="24"/>
          <w:szCs w:val="24"/>
          <w:lang w:val="sr-Latn-CS"/>
        </w:rPr>
        <w:t xml:space="preserve"> (Deca van štetnih institucija: Zašto treba da investiramo u zaštitu koja se bazira na porodici)</w:t>
      </w:r>
      <w:r w:rsidR="0002183E" w:rsidRPr="00D80BD1">
        <w:rPr>
          <w:rStyle w:val="BodyText1"/>
          <w:sz w:val="24"/>
          <w:szCs w:val="24"/>
          <w:lang w:val="sr-Latn-CS"/>
        </w:rPr>
        <w:t xml:space="preserve"> </w:t>
      </w:r>
      <w:hyperlink r:id="rId143" w:history="1">
        <w:r w:rsidR="0002183E" w:rsidRPr="00D80BD1">
          <w:rPr>
            <w:rStyle w:val="Hyperlink"/>
            <w:sz w:val="24"/>
            <w:szCs w:val="24"/>
            <w:lang w:val="sr-Latn-CS"/>
          </w:rPr>
          <w:t>www.savethechildren.org.uk/resources/online-</w:t>
        </w:r>
      </w:hyperlink>
      <w:r w:rsidR="0002183E" w:rsidRPr="00D80BD1">
        <w:rPr>
          <w:rStyle w:val="BodyText80"/>
          <w:sz w:val="24"/>
          <w:szCs w:val="24"/>
          <w:lang w:val="sr-Latn-CS"/>
        </w:rPr>
        <w:t xml:space="preserve"> </w:t>
      </w:r>
      <w:hyperlink r:id="rId144" w:history="1">
        <w:r w:rsidR="0002183E" w:rsidRPr="00D80BD1">
          <w:rPr>
            <w:rStyle w:val="Hyperlink"/>
            <w:sz w:val="24"/>
            <w:szCs w:val="24"/>
            <w:lang w:val="sr-Latn-CS"/>
          </w:rPr>
          <w:t>library/keeping-children-out-of-harmful-institutions-</w:t>
        </w:r>
      </w:hyperlink>
      <w:r w:rsidR="0002183E" w:rsidRPr="00D80BD1">
        <w:rPr>
          <w:rStyle w:val="BodyText80"/>
          <w:sz w:val="24"/>
          <w:szCs w:val="24"/>
          <w:lang w:val="sr-Latn-CS"/>
        </w:rPr>
        <w:t xml:space="preserve"> </w:t>
      </w:r>
      <w:hyperlink r:id="rId145" w:history="1">
        <w:r w:rsidR="0002183E" w:rsidRPr="00D80BD1">
          <w:rPr>
            <w:rStyle w:val="Hyperlink"/>
            <w:sz w:val="24"/>
            <w:szCs w:val="24"/>
            <w:lang w:val="sr-Latn-CS"/>
          </w:rPr>
          <w:t>why-we-should-be-investing-in-family-based-care</w:t>
        </w:r>
      </w:hyperlink>
    </w:p>
    <w:p w:rsidR="000C0466" w:rsidRPr="00D80BD1" w:rsidRDefault="000C0466" w:rsidP="007521AF">
      <w:pPr>
        <w:jc w:val="both"/>
        <w:rPr>
          <w:sz w:val="2"/>
          <w:szCs w:val="2"/>
          <w:lang w:val="sr-Latn-CS"/>
        </w:rPr>
      </w:pPr>
    </w:p>
    <w:p w:rsidR="00565E99" w:rsidRPr="00D80BD1" w:rsidRDefault="00E63824" w:rsidP="00E24675">
      <w:pPr>
        <w:pStyle w:val="Heading4"/>
        <w:rPr>
          <w:rStyle w:val="BodyText1"/>
          <w:sz w:val="24"/>
          <w:szCs w:val="24"/>
          <w:lang w:val="sr-Latn-CS"/>
        </w:rPr>
      </w:pPr>
      <w:r w:rsidRPr="00D80BD1">
        <w:rPr>
          <w:noProof/>
          <w:lang w:val="sr-Latn-RS"/>
        </w:rPr>
        <mc:AlternateContent>
          <mc:Choice Requires="wps">
            <w:drawing>
              <wp:anchor distT="0" distB="0" distL="63500" distR="63500" simplePos="0" relativeHeight="251664896" behindDoc="1" locked="0" layoutInCell="1" allowOverlap="1" wp14:anchorId="6E684CFD" wp14:editId="325E6F30">
                <wp:simplePos x="0" y="0"/>
                <wp:positionH relativeFrom="margin">
                  <wp:posOffset>-42545</wp:posOffset>
                </wp:positionH>
                <wp:positionV relativeFrom="paragraph">
                  <wp:posOffset>48260</wp:posOffset>
                </wp:positionV>
                <wp:extent cx="6304915" cy="929005"/>
                <wp:effectExtent l="0" t="0" r="635" b="11430"/>
                <wp:wrapSquare wrapText="bothSides"/>
                <wp:docPr id="46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4675" w:rsidRDefault="00706D5D" w:rsidP="00E24675">
                            <w:pPr>
                              <w:pStyle w:val="Heading2"/>
                              <w:rPr>
                                <w:lang w:val="sr-Latn-CS"/>
                              </w:rPr>
                            </w:pPr>
                            <w:bookmarkStart w:id="165" w:name="_Toc408911129"/>
                            <w:bookmarkStart w:id="166" w:name="bookmark160"/>
                            <w:r w:rsidRPr="00E24675">
                              <w:rPr>
                                <w:rStyle w:val="Heading43"/>
                                <w:sz w:val="36"/>
                                <w:szCs w:val="36"/>
                                <w:lang w:val="sr-Latn-CS"/>
                              </w:rPr>
                              <w:t>U fokusu 7: Unapređivanje održive reintegracije dece iz aranžmana alternativnog staranja u njihove porodice</w:t>
                            </w:r>
                            <w:bookmarkEnd w:id="165"/>
                            <w:r w:rsidRPr="00E24675">
                              <w:rPr>
                                <w:rStyle w:val="Heading43"/>
                                <w:sz w:val="36"/>
                                <w:szCs w:val="36"/>
                                <w:lang w:val="sr-Latn-CS"/>
                              </w:rPr>
                              <w:t xml:space="preserve"> </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7.3</w:t>
                            </w:r>
                            <w:bookmarkEnd w:id="16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684CFD" id="Text Box 155" o:spid="_x0000_s1057" type="#_x0000_t202" style="position:absolute;margin-left:-3.35pt;margin-top:3.8pt;width:496.45pt;height:73.1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LAtAIAALU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" filled="f" stroked="f">
                <v:textbox style="mso-fit-shape-to-text:t" inset="0,0,0,0">
                  <w:txbxContent>
                    <w:p w:rsidR="00706D5D" w:rsidRPr="00E24675" w:rsidRDefault="00706D5D" w:rsidP="00E24675">
                      <w:pPr>
                        <w:pStyle w:val="Heading2"/>
                        <w:rPr>
                          <w:lang w:val="sr-Latn-CS"/>
                        </w:rPr>
                      </w:pPr>
                      <w:bookmarkStart w:id="193" w:name="bookmark160"/>
                      <w:bookmarkStart w:id="194" w:name="_Toc408911129"/>
                      <w:r w:rsidRPr="00E24675">
                        <w:rPr>
                          <w:rStyle w:val="Heading43"/>
                          <w:sz w:val="36"/>
                          <w:szCs w:val="36"/>
                          <w:lang w:val="sr-Latn-CS"/>
                        </w:rPr>
                        <w:t>U fokusu 7: Unapređivanje održive reintegracije dece iz aranžmana alternativnog staranja u njihove porodice</w:t>
                      </w:r>
                      <w:bookmarkEnd w:id="194"/>
                      <w:r w:rsidRPr="00E24675">
                        <w:rPr>
                          <w:rStyle w:val="Heading43"/>
                          <w:sz w:val="36"/>
                          <w:szCs w:val="36"/>
                          <w:lang w:val="sr-Latn-CS"/>
                        </w:rPr>
                        <w:t xml:space="preserve"> </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7.3</w:t>
                      </w:r>
                      <w:bookmarkEnd w:id="193"/>
                    </w:p>
                  </w:txbxContent>
                </v:textbox>
                <w10:wrap type="square" anchorx="margin"/>
              </v:shape>
            </w:pict>
          </mc:Fallback>
        </mc:AlternateContent>
      </w:r>
      <w:r w:rsidR="00565E99" w:rsidRPr="00D80BD1">
        <w:rPr>
          <w:rStyle w:val="BodyText1"/>
          <w:sz w:val="24"/>
          <w:szCs w:val="24"/>
          <w:lang w:val="sr-Latn-CS"/>
        </w:rPr>
        <w:t>Walking Together</w:t>
      </w:r>
      <w:r w:rsidRPr="00D80BD1">
        <w:rPr>
          <w:rStyle w:val="BodyText1"/>
          <w:sz w:val="24"/>
          <w:szCs w:val="24"/>
          <w:lang w:val="sr-Latn-CS"/>
        </w:rPr>
        <w:t xml:space="preserve"> (Zajedničkim korakom)</w:t>
      </w:r>
      <w:r w:rsidR="00565E99" w:rsidRPr="00D80BD1">
        <w:rPr>
          <w:rStyle w:val="BodyText1"/>
          <w:sz w:val="24"/>
          <w:szCs w:val="24"/>
          <w:lang w:val="sr-Latn-CS"/>
        </w:rPr>
        <w:t xml:space="preserve"> – Projekat porodične podrške za decu u razidencijalnom smeštaju, Posebna administrativna oblast Hong Kong </w:t>
      </w:r>
    </w:p>
    <w:p w:rsidR="00565E99" w:rsidRPr="00D80BD1" w:rsidRDefault="00565E99" w:rsidP="007521AF">
      <w:pPr>
        <w:pStyle w:val="BodyText14"/>
        <w:shd w:val="clear" w:color="auto" w:fill="auto"/>
        <w:spacing w:before="0" w:line="276" w:lineRule="auto"/>
        <w:ind w:left="20" w:right="40" w:firstLine="0"/>
        <w:jc w:val="both"/>
        <w:rPr>
          <w:rStyle w:val="BodyText1"/>
          <w:sz w:val="24"/>
          <w:szCs w:val="24"/>
          <w:lang w:val="sr-Latn-CS"/>
        </w:rPr>
      </w:pPr>
    </w:p>
    <w:p w:rsidR="000C0466" w:rsidRPr="00D80BD1" w:rsidRDefault="00E63824" w:rsidP="00E63824">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Veliki broj dece koja se upućuju na rezidencijalnu zaštitu imaju lošu situaciju u porodici. Ipak, usluge u Hong Kongu su usvojile pristup koji je isključivo usmeren na dete, a da pri tom ne uzimaju u obzir širu porodicu deteta.</w:t>
      </w:r>
      <w:r w:rsidR="0002183E" w:rsidRPr="00D80BD1">
        <w:rPr>
          <w:rStyle w:val="BodyText1"/>
          <w:sz w:val="24"/>
          <w:szCs w:val="24"/>
          <w:lang w:val="sr-Latn-CS"/>
        </w:rPr>
        <w:t xml:space="preserve"> </w:t>
      </w:r>
      <w:r w:rsidRPr="00D80BD1">
        <w:rPr>
          <w:rStyle w:val="BodyText1"/>
          <w:sz w:val="24"/>
          <w:szCs w:val="24"/>
          <w:lang w:val="sr-Latn-CS"/>
        </w:rPr>
        <w:t xml:space="preserve">Na osnovu ohrabrujućih rezultata pilot projekta sprovedenog 2011. i 2012, novi projekat „Zajedničkim korakom – Projekat porodične podrške za decu u rezidencijalnom smeštaju“ pokrenut je u aprilu 2012. kako bi se na bolji način reagovalo na porodični kontekst deteta. Ovaj projekat je nastao zajedničkim naporima Katedre za socijalni rad Kineskog univerziteta u Hong Kongu i Doma Sheng Kung Hui reda Svetog Kristofera. Ovaj dom predstavlja rezidencijalnu ustanovu za decu i mlade </w:t>
      </w:r>
      <w:r w:rsidR="00205D3C" w:rsidRPr="00D80BD1">
        <w:rPr>
          <w:rStyle w:val="BodyText1"/>
          <w:sz w:val="24"/>
          <w:szCs w:val="24"/>
          <w:lang w:val="sr-Latn-CS"/>
        </w:rPr>
        <w:t xml:space="preserve">uzrasta od 4 do 18 godina, čije porodice prolaze kroz različite probleme i krizne situacije. </w:t>
      </w:r>
    </w:p>
    <w:p w:rsidR="000C0466" w:rsidRPr="00D80BD1" w:rsidRDefault="00205D3C" w:rsidP="007521AF">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Pošto je cilj ovog doma već bio da se pruži zaštita do trenutka kada će biti moguć povratak dece njihovim porodicama, ili, ako je to neophodno, ona biti smeštena u neki aranžman za dugoročno alternativno staranje, dom je već organizovao redovne konferencije slučajeva za svu decu i njihove roditelje kako bi se ojačali porodični odnosi. </w:t>
      </w:r>
    </w:p>
    <w:p w:rsidR="000C0466" w:rsidRPr="00D80BD1" w:rsidRDefault="00205D3C" w:rsidP="007521AF">
      <w:pPr>
        <w:pStyle w:val="BodyText14"/>
        <w:shd w:val="clear" w:color="auto" w:fill="auto"/>
        <w:spacing w:before="0" w:after="207" w:line="276" w:lineRule="auto"/>
        <w:ind w:left="20" w:right="40" w:firstLine="0"/>
        <w:jc w:val="both"/>
        <w:rPr>
          <w:sz w:val="24"/>
          <w:szCs w:val="24"/>
          <w:lang w:val="sr-Latn-CS"/>
        </w:rPr>
      </w:pPr>
      <w:r w:rsidRPr="00D80BD1">
        <w:rPr>
          <w:rStyle w:val="BodyText1"/>
          <w:sz w:val="24"/>
          <w:szCs w:val="24"/>
          <w:lang w:val="sr-Latn-CS"/>
        </w:rPr>
        <w:t>Obrazloženje projekta Zajedničkim korakom kaže da ovakav pristup treba ojačati tako što će se usvojiti pristupi koji su usredsređeni na porodice, a koji su namenjeni podršci porodicama dece koja su trenutno smeštena u ovaj dom.</w:t>
      </w:r>
      <w:r w:rsidR="0002183E" w:rsidRPr="00D80BD1">
        <w:rPr>
          <w:rStyle w:val="BodyText1"/>
          <w:sz w:val="24"/>
          <w:szCs w:val="24"/>
          <w:lang w:val="sr-Latn-CS"/>
        </w:rPr>
        <w:t xml:space="preserve"> </w:t>
      </w:r>
      <w:r w:rsidRPr="00D80BD1">
        <w:rPr>
          <w:rStyle w:val="BodyText1"/>
          <w:sz w:val="24"/>
          <w:szCs w:val="24"/>
          <w:lang w:val="sr-Latn-CS"/>
        </w:rPr>
        <w:t xml:space="preserve">Specifični ciljevi projekta su; smanjenje stresa kod roditelja; povećanje kohezije u porodici; i borba protiv socijalne izolacije i stigmatizacije sa kojima se ovakve porodice nekad susreću. Na ovaj način mogu se obaviti pripreme za reintegrisanje deteta usled stabilizovanih odnosa u porodici, uz nastavak podrške nakon ponovnog ujedinjenja porodice. Projekat podrazumeva obuku za zaposlene, istraživačku studiju i direktne usluge. Dok univerzitet obezbeđuje obuke koje su usredsređene na porodice za zaposlene u domu i vodi ovu istraživačku studiju, </w:t>
      </w:r>
      <w:r w:rsidR="00302996" w:rsidRPr="00D80BD1">
        <w:rPr>
          <w:rStyle w:val="BodyText1"/>
          <w:sz w:val="24"/>
          <w:szCs w:val="24"/>
          <w:lang w:val="sr-Latn-CS"/>
        </w:rPr>
        <w:t xml:space="preserve">dvoje zaposlenih iz doma obavljaju klinički i grupni rad sa porodicama. </w:t>
      </w:r>
    </w:p>
    <w:p w:rsidR="000C0466" w:rsidRPr="00D80BD1" w:rsidRDefault="00302996" w:rsidP="007521AF">
      <w:pPr>
        <w:pStyle w:val="BodyText14"/>
        <w:shd w:val="clear" w:color="auto" w:fill="auto"/>
        <w:spacing w:before="0" w:line="276" w:lineRule="auto"/>
        <w:ind w:left="20" w:firstLine="0"/>
        <w:jc w:val="both"/>
        <w:rPr>
          <w:sz w:val="24"/>
          <w:szCs w:val="24"/>
          <w:lang w:val="sr-Latn-CS"/>
        </w:rPr>
        <w:sectPr w:rsidR="000C0466" w:rsidRPr="00D80BD1" w:rsidSect="00790A1C">
          <w:headerReference w:type="even" r:id="rId146"/>
          <w:headerReference w:type="default" r:id="rId147"/>
          <w:footerReference w:type="even" r:id="rId148"/>
          <w:footerReference w:type="default" r:id="rId149"/>
          <w:headerReference w:type="first" r:id="rId150"/>
          <w:footerReference w:type="first" r:id="rId151"/>
          <w:pgSz w:w="16838" w:h="23810"/>
          <w:pgMar w:top="5047" w:right="3484" w:bottom="6319" w:left="3469" w:header="0" w:footer="3" w:gutter="0"/>
          <w:pgNumType w:start="5"/>
          <w:cols w:num="2" w:space="195"/>
          <w:noEndnote/>
          <w:titlePg/>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152" w:history="1">
        <w:r w:rsidR="0002183E" w:rsidRPr="00D80BD1">
          <w:rPr>
            <w:rStyle w:val="Hyperlink"/>
            <w:sz w:val="24"/>
            <w:szCs w:val="24"/>
            <w:lang w:val="sr-Latn-CS"/>
          </w:rPr>
          <w:t>www.skhsch.org.hk</w:t>
        </w:r>
      </w:hyperlink>
    </w:p>
    <w:p w:rsidR="000C0466" w:rsidRPr="00D80BD1" w:rsidRDefault="00FE440E" w:rsidP="00E24675">
      <w:pPr>
        <w:pStyle w:val="Heading1"/>
        <w:rPr>
          <w:lang w:val="sr-Latn-CS"/>
        </w:rPr>
        <w:sectPr w:rsidR="000C0466" w:rsidRPr="00D80BD1" w:rsidSect="00790A1C">
          <w:pgSz w:w="16838" w:h="23810"/>
          <w:pgMar w:top="5100" w:right="3403" w:bottom="6055" w:left="3321" w:header="0" w:footer="3" w:gutter="0"/>
          <w:cols w:space="720"/>
          <w:noEndnote/>
          <w:docGrid w:linePitch="360"/>
        </w:sectPr>
      </w:pPr>
      <w:bookmarkStart w:id="167" w:name="_Toc408911130"/>
      <w:bookmarkStart w:id="168" w:name="bookmark161"/>
      <w:r w:rsidRPr="00D80BD1">
        <w:rPr>
          <w:rStyle w:val="Heading2Spacing-1pt"/>
          <w:b/>
          <w:bCs/>
          <w:lang w:val="sr-Latn-CS"/>
        </w:rPr>
        <w:lastRenderedPageBreak/>
        <w:t>“P</w:t>
      </w:r>
      <w:r w:rsidR="00EC6B82" w:rsidRPr="00D80BD1">
        <w:rPr>
          <w:rStyle w:val="Heading2Spacing-1pt"/>
          <w:b/>
          <w:bCs/>
          <w:lang w:val="sr-Latn-CS"/>
        </w:rPr>
        <w:t>RINCIP PRIKLADNOSTI”: ODREĐIVANJE NAJPRIKLADNIJEG OBLIKA STARANJA</w:t>
      </w:r>
      <w:bookmarkEnd w:id="167"/>
      <w:r w:rsidR="00EC6B82" w:rsidRPr="00D80BD1">
        <w:rPr>
          <w:rStyle w:val="Heading2Spacing-1pt"/>
          <w:b/>
          <w:bCs/>
          <w:lang w:val="sr-Latn-CS"/>
        </w:rPr>
        <w:t xml:space="preserve"> </w:t>
      </w:r>
      <w:bookmarkEnd w:id="168"/>
    </w:p>
    <w:p w:rsidR="000C0466" w:rsidRPr="00D80BD1" w:rsidRDefault="000C0466" w:rsidP="007521AF">
      <w:pPr>
        <w:spacing w:line="168" w:lineRule="exact"/>
        <w:jc w:val="both"/>
        <w:rPr>
          <w:sz w:val="14"/>
          <w:szCs w:val="14"/>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A858D3" w:rsidP="007521AF">
      <w:pPr>
        <w:framePr w:h="2866" w:wrap="notBeside" w:vAnchor="text" w:hAnchor="text" w:xAlign="center" w:y="1"/>
        <w:jc w:val="both"/>
        <w:rPr>
          <w:sz w:val="0"/>
          <w:szCs w:val="0"/>
          <w:lang w:val="sr-Latn-CS"/>
        </w:rPr>
      </w:pPr>
      <w:r w:rsidRPr="00D80BD1">
        <w:rPr>
          <w:noProof/>
          <w:lang w:val="sr-Latn-RS"/>
        </w:rPr>
        <w:drawing>
          <wp:inline distT="0" distB="0" distL="0" distR="0" wp14:anchorId="6BDC3FDA" wp14:editId="7B8A8FF8">
            <wp:extent cx="3200400" cy="1828800"/>
            <wp:effectExtent l="0" t="0" r="0" b="0"/>
            <wp:docPr id="349" name="Picture 10"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200400" cy="1828800"/>
                    </a:xfrm>
                    <a:prstGeom prst="rect">
                      <a:avLst/>
                    </a:prstGeom>
                    <a:noFill/>
                    <a:ln>
                      <a:noFill/>
                    </a:ln>
                  </pic:spPr>
                </pic:pic>
              </a:graphicData>
            </a:graphic>
          </wp:inline>
        </w:drawing>
      </w:r>
    </w:p>
    <w:p w:rsidR="000C0466" w:rsidRPr="00D80BD1" w:rsidRDefault="00A858D3" w:rsidP="007521AF">
      <w:pPr>
        <w:jc w:val="both"/>
        <w:rPr>
          <w:sz w:val="2"/>
          <w:szCs w:val="2"/>
          <w:lang w:val="sr-Latn-CS"/>
        </w:rPr>
      </w:pPr>
      <w:r w:rsidRPr="00D80BD1">
        <w:rPr>
          <w:noProof/>
          <w:lang w:val="sr-Latn-RS"/>
        </w:rPr>
        <w:drawing>
          <wp:anchor distT="0" distB="0" distL="63500" distR="63500" simplePos="0" relativeHeight="251665920" behindDoc="1" locked="0" layoutInCell="1" allowOverlap="1" wp14:anchorId="0DC20E04" wp14:editId="68A058BD">
            <wp:simplePos x="0" y="0"/>
            <wp:positionH relativeFrom="margin">
              <wp:posOffset>-3300730</wp:posOffset>
            </wp:positionH>
            <wp:positionV relativeFrom="paragraph">
              <wp:posOffset>0</wp:posOffset>
            </wp:positionV>
            <wp:extent cx="3169920" cy="1822450"/>
            <wp:effectExtent l="0" t="0" r="0" b="6350"/>
            <wp:wrapSquare wrapText="bothSides"/>
            <wp:docPr id="462" name="Picture 166"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169920" cy="1822450"/>
                    </a:xfrm>
                    <a:prstGeom prst="rect">
                      <a:avLst/>
                    </a:prstGeom>
                    <a:noFill/>
                  </pic:spPr>
                </pic:pic>
              </a:graphicData>
            </a:graphic>
            <wp14:sizeRelH relativeFrom="page">
              <wp14:pctWidth>0</wp14:pctWidth>
            </wp14:sizeRelH>
            <wp14:sizeRelV relativeFrom="page">
              <wp14:pctHeight>0</wp14:pctHeight>
            </wp14:sizeRelV>
          </wp:anchor>
        </w:drawing>
      </w:r>
    </w:p>
    <w:p w:rsidR="000C0466" w:rsidRPr="00D80BD1" w:rsidRDefault="000C0466" w:rsidP="007521AF">
      <w:pPr>
        <w:jc w:val="both"/>
        <w:rPr>
          <w:sz w:val="2"/>
          <w:szCs w:val="2"/>
          <w:lang w:val="sr-Latn-CS"/>
        </w:rPr>
        <w:sectPr w:rsidR="000C0466" w:rsidRPr="00D80BD1" w:rsidSect="00790A1C">
          <w:type w:val="continuous"/>
          <w:pgSz w:w="16838" w:h="23810"/>
          <w:pgMar w:top="5070" w:right="3292" w:bottom="6025" w:left="8514" w:header="0" w:footer="3" w:gutter="0"/>
          <w:cols w:space="720"/>
          <w:noEndnote/>
          <w:docGrid w:linePitch="360"/>
        </w:sectPr>
      </w:pPr>
    </w:p>
    <w:p w:rsidR="000C0466" w:rsidRPr="00D80BD1" w:rsidRDefault="000C0466" w:rsidP="007521AF">
      <w:pPr>
        <w:spacing w:before="27" w:after="27"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C6B82" w:rsidP="007521AF">
      <w:pPr>
        <w:pStyle w:val="Bodytext201"/>
        <w:shd w:val="clear" w:color="auto" w:fill="auto"/>
        <w:spacing w:before="0" w:after="235" w:line="310" w:lineRule="exact"/>
        <w:ind w:left="160"/>
        <w:jc w:val="both"/>
        <w:rPr>
          <w:lang w:val="sr-Latn-CS"/>
        </w:rPr>
      </w:pPr>
      <w:bookmarkStart w:id="169" w:name="bookmark162"/>
      <w:r w:rsidRPr="00D80BD1">
        <w:rPr>
          <w:rStyle w:val="Bodytext202"/>
          <w:b/>
          <w:bCs/>
          <w:lang w:val="sr-Latn-CS"/>
        </w:rPr>
        <w:lastRenderedPageBreak/>
        <w:t>U ovom poglavlju čitajte</w:t>
      </w:r>
      <w:r w:rsidR="0002183E" w:rsidRPr="00D80BD1">
        <w:rPr>
          <w:rStyle w:val="Bodytext202"/>
          <w:b/>
          <w:bCs/>
          <w:lang w:val="sr-Latn-CS"/>
        </w:rPr>
        <w:t>:</w:t>
      </w:r>
      <w:bookmarkEnd w:id="169"/>
    </w:p>
    <w:p w:rsidR="000C0466" w:rsidRPr="00D80BD1" w:rsidRDefault="0002183E" w:rsidP="007521AF">
      <w:pPr>
        <w:pStyle w:val="Bodytext21"/>
        <w:shd w:val="clear" w:color="auto" w:fill="auto"/>
        <w:tabs>
          <w:tab w:val="center" w:pos="4772"/>
        </w:tabs>
        <w:spacing w:after="227" w:line="220" w:lineRule="exact"/>
        <w:ind w:left="160" w:firstLine="0"/>
        <w:jc w:val="both"/>
        <w:rPr>
          <w:lang w:val="sr-Latn-CS"/>
        </w:rPr>
      </w:pPr>
      <w:r w:rsidRPr="00D80BD1">
        <w:rPr>
          <w:rStyle w:val="Bodytext27"/>
          <w:b/>
          <w:bCs/>
          <w:lang w:val="sr-Latn-CS"/>
        </w:rPr>
        <w:t xml:space="preserve">6a. </w:t>
      </w:r>
      <w:r w:rsidR="00EC6B82" w:rsidRPr="00D80BD1">
        <w:rPr>
          <w:rStyle w:val="Bodytext27"/>
          <w:b/>
          <w:bCs/>
          <w:lang w:val="sr-Latn-CS"/>
        </w:rPr>
        <w:t xml:space="preserve">Kontrola ulaska u sistem </w:t>
      </w:r>
      <w:r w:rsidR="003972A9" w:rsidRPr="00D80BD1">
        <w:rPr>
          <w:rStyle w:val="Bodytext27"/>
          <w:b/>
          <w:bCs/>
          <w:lang w:val="sr-Latn-CS"/>
        </w:rPr>
        <w:t>zaštite</w:t>
      </w:r>
      <w:r w:rsidR="009A4CCF" w:rsidRPr="00D80BD1">
        <w:rPr>
          <w:rStyle w:val="Bodytext27"/>
          <w:b/>
          <w:bCs/>
          <w:lang w:val="sr-Latn-CS"/>
        </w:rPr>
        <w:tab/>
      </w:r>
    </w:p>
    <w:p w:rsidR="000C0466" w:rsidRPr="00D80BD1" w:rsidRDefault="00EC6B82" w:rsidP="007521AF">
      <w:pPr>
        <w:pStyle w:val="Bodytext21"/>
        <w:shd w:val="clear" w:color="auto" w:fill="auto"/>
        <w:spacing w:line="264" w:lineRule="exact"/>
        <w:ind w:left="160" w:right="240" w:firstLine="0"/>
        <w:jc w:val="both"/>
        <w:rPr>
          <w:lang w:val="sr-Latn-CS"/>
        </w:rPr>
      </w:pPr>
      <w:r w:rsidRPr="00D80BD1">
        <w:rPr>
          <w:rStyle w:val="Bodytext26"/>
          <w:b/>
          <w:bCs/>
          <w:lang w:val="sr-Latn-CS"/>
        </w:rPr>
        <w:t>U fokusu</w:t>
      </w:r>
      <w:r w:rsidR="0002183E" w:rsidRPr="00D80BD1">
        <w:rPr>
          <w:rStyle w:val="Bodytext26"/>
          <w:b/>
          <w:bCs/>
          <w:lang w:val="sr-Latn-CS"/>
        </w:rPr>
        <w:t xml:space="preserve"> 8: </w:t>
      </w:r>
      <w:r w:rsidRPr="00D80BD1">
        <w:rPr>
          <w:rStyle w:val="Bodytext26"/>
          <w:b/>
          <w:bCs/>
          <w:lang w:val="sr-Latn-CS"/>
        </w:rPr>
        <w:t>Kontrola ulaska u sistem staranja</w:t>
      </w:r>
      <w:r w:rsidR="0002183E" w:rsidRPr="00D80BD1">
        <w:rPr>
          <w:rStyle w:val="Bodytext26"/>
          <w:b/>
          <w:bCs/>
          <w:lang w:val="sr-Latn-CS"/>
        </w:rPr>
        <w:t xml:space="preserve">: </w:t>
      </w:r>
      <w:r w:rsidRPr="00D80BD1">
        <w:rPr>
          <w:rStyle w:val="Bodytext26"/>
          <w:b/>
          <w:bCs/>
          <w:lang w:val="sr-Latn-CS"/>
        </w:rPr>
        <w:t xml:space="preserve">razvoj procedura za praćenje upućivanja, procenu potreba i odobravanje smeštaja </w:t>
      </w:r>
      <w:r w:rsidR="0002183E" w:rsidRPr="00D80BD1">
        <w:rPr>
          <w:rStyle w:val="Bodytext26"/>
          <w:b/>
          <w:bCs/>
          <w:lang w:val="sr-Latn-CS"/>
        </w:rPr>
        <w:t xml:space="preserve"> </w:t>
      </w:r>
    </w:p>
    <w:p w:rsidR="000C0466" w:rsidRPr="00D80BD1" w:rsidRDefault="00EC6B82" w:rsidP="00930F2C">
      <w:pPr>
        <w:pStyle w:val="Bodytext2110"/>
        <w:numPr>
          <w:ilvl w:val="0"/>
          <w:numId w:val="15"/>
        </w:numPr>
        <w:shd w:val="clear" w:color="auto" w:fill="auto"/>
        <w:tabs>
          <w:tab w:val="left" w:pos="357"/>
        </w:tabs>
        <w:ind w:left="160" w:firstLine="0"/>
        <w:jc w:val="both"/>
        <w:rPr>
          <w:lang w:val="sr-Latn-CS"/>
        </w:rPr>
      </w:pPr>
      <w:r w:rsidRPr="00D80BD1">
        <w:rPr>
          <w:rStyle w:val="Bodytext214"/>
          <w:lang w:val="sr-Latn-CS"/>
        </w:rPr>
        <w:t>Implikacije u kreiranju politike</w:t>
      </w:r>
    </w:p>
    <w:p w:rsidR="000C0466" w:rsidRPr="00D80BD1" w:rsidRDefault="00EC6B82" w:rsidP="00930F2C">
      <w:pPr>
        <w:pStyle w:val="Bodytext2110"/>
        <w:numPr>
          <w:ilvl w:val="0"/>
          <w:numId w:val="15"/>
        </w:numPr>
        <w:shd w:val="clear" w:color="auto" w:fill="auto"/>
        <w:tabs>
          <w:tab w:val="left" w:pos="362"/>
        </w:tabs>
        <w:ind w:left="160" w:firstLine="0"/>
        <w:jc w:val="both"/>
        <w:rPr>
          <w:lang w:val="sr-Latn-CS"/>
        </w:rPr>
      </w:pPr>
      <w:r w:rsidRPr="00D80BD1">
        <w:rPr>
          <w:rStyle w:val="Bodytext214"/>
          <w:lang w:val="sr-Latn-CS"/>
        </w:rPr>
        <w:t>Potencijalno dobra praksa</w:t>
      </w:r>
      <w:r w:rsidR="0002183E" w:rsidRPr="00D80BD1">
        <w:rPr>
          <w:rStyle w:val="Bodytext214"/>
          <w:lang w:val="sr-Latn-CS"/>
        </w:rPr>
        <w:t>:</w:t>
      </w:r>
    </w:p>
    <w:p w:rsidR="00EC6B82" w:rsidRPr="00D80BD1" w:rsidRDefault="0002183E" w:rsidP="007521AF">
      <w:pPr>
        <w:pStyle w:val="Bodytext2110"/>
        <w:shd w:val="clear" w:color="auto" w:fill="auto"/>
        <w:ind w:left="480" w:right="3180" w:firstLine="0"/>
        <w:jc w:val="both"/>
        <w:rPr>
          <w:rStyle w:val="Bodytext214"/>
          <w:lang w:val="sr-Latn-CS"/>
        </w:rPr>
      </w:pPr>
      <w:r w:rsidRPr="00D80BD1">
        <w:rPr>
          <w:rStyle w:val="Bodytext214"/>
          <w:lang w:val="sr-Latn-CS"/>
        </w:rPr>
        <w:t xml:space="preserve">° </w:t>
      </w:r>
      <w:r w:rsidR="00EC6B82" w:rsidRPr="00D80BD1">
        <w:rPr>
          <w:rStyle w:val="Bodytext214"/>
          <w:lang w:val="sr-Latn-CS"/>
        </w:rPr>
        <w:t>Studija slučaja</w:t>
      </w:r>
      <w:r w:rsidRPr="00D80BD1">
        <w:rPr>
          <w:rStyle w:val="Bodytext214"/>
          <w:lang w:val="sr-Latn-CS"/>
        </w:rPr>
        <w:t xml:space="preserve"> 1: </w:t>
      </w:r>
      <w:r w:rsidR="00EC6B82" w:rsidRPr="00D80BD1">
        <w:rPr>
          <w:rStyle w:val="Bodytext214"/>
          <w:lang w:val="sr-Latn-CS"/>
        </w:rPr>
        <w:t xml:space="preserve">Centar za podršku deci i porodici, Indonezija </w:t>
      </w:r>
    </w:p>
    <w:p w:rsidR="000C0466" w:rsidRPr="00D80BD1" w:rsidRDefault="0002183E" w:rsidP="007521AF">
      <w:pPr>
        <w:pStyle w:val="Bodytext2110"/>
        <w:shd w:val="clear" w:color="auto" w:fill="auto"/>
        <w:ind w:left="480" w:right="3180" w:firstLine="0"/>
        <w:jc w:val="both"/>
        <w:rPr>
          <w:lang w:val="sr-Latn-CS"/>
        </w:rPr>
      </w:pPr>
      <w:r w:rsidRPr="00D80BD1">
        <w:rPr>
          <w:rStyle w:val="Bodytext214"/>
          <w:lang w:val="sr-Latn-CS"/>
        </w:rPr>
        <w:t xml:space="preserve">° </w:t>
      </w:r>
      <w:r w:rsidR="00EC6B82" w:rsidRPr="00D80BD1">
        <w:rPr>
          <w:rStyle w:val="Bodytext214"/>
          <w:lang w:val="sr-Latn-CS"/>
        </w:rPr>
        <w:t>Studija slučaja</w:t>
      </w:r>
      <w:r w:rsidRPr="00D80BD1">
        <w:rPr>
          <w:rStyle w:val="Bodytext214"/>
          <w:lang w:val="sr-Latn-CS"/>
        </w:rPr>
        <w:t xml:space="preserve"> 2: </w:t>
      </w:r>
      <w:r w:rsidR="00EC6B82" w:rsidRPr="00D80BD1">
        <w:rPr>
          <w:rStyle w:val="Bodytext214"/>
          <w:lang w:val="sr-Latn-CS"/>
        </w:rPr>
        <w:t xml:space="preserve">Kontrola ulaska u sistem staranja u Azerbejdžanu </w:t>
      </w:r>
      <w:r w:rsidRPr="00D80BD1">
        <w:rPr>
          <w:rStyle w:val="Bodytext214"/>
          <w:lang w:val="sr-Latn-CS"/>
        </w:rPr>
        <w:t xml:space="preserve"> </w:t>
      </w:r>
    </w:p>
    <w:p w:rsidR="000C0466" w:rsidRPr="00D80BD1" w:rsidRDefault="0002183E" w:rsidP="007521AF">
      <w:pPr>
        <w:pStyle w:val="Bodytext21"/>
        <w:shd w:val="clear" w:color="auto" w:fill="auto"/>
        <w:spacing w:after="258" w:line="220" w:lineRule="exact"/>
        <w:ind w:left="160" w:firstLine="0"/>
        <w:jc w:val="both"/>
        <w:rPr>
          <w:lang w:val="sr-Latn-CS"/>
        </w:rPr>
      </w:pPr>
      <w:r w:rsidRPr="00D80BD1">
        <w:rPr>
          <w:rStyle w:val="Bodytext27"/>
          <w:b/>
          <w:bCs/>
          <w:lang w:val="sr-Latn-CS"/>
        </w:rPr>
        <w:lastRenderedPageBreak/>
        <w:t xml:space="preserve">6b. </w:t>
      </w:r>
      <w:r w:rsidR="004A09FB" w:rsidRPr="00D80BD1">
        <w:rPr>
          <w:rStyle w:val="Bodytext27"/>
          <w:b/>
          <w:bCs/>
          <w:lang w:val="sr-Latn-CS"/>
        </w:rPr>
        <w:t>Dijapazon</w:t>
      </w:r>
      <w:r w:rsidR="00EC6B82" w:rsidRPr="00D80BD1">
        <w:rPr>
          <w:rStyle w:val="Bodytext27"/>
          <w:b/>
          <w:bCs/>
          <w:lang w:val="sr-Latn-CS"/>
        </w:rPr>
        <w:t xml:space="preserve"> opcija za zaštitu </w:t>
      </w:r>
    </w:p>
    <w:p w:rsidR="000C0466" w:rsidRPr="00D80BD1" w:rsidRDefault="00EC6B82" w:rsidP="007521AF">
      <w:pPr>
        <w:pStyle w:val="Bodytext21"/>
        <w:shd w:val="clear" w:color="auto" w:fill="auto"/>
        <w:spacing w:line="220" w:lineRule="exact"/>
        <w:ind w:left="160" w:firstLine="0"/>
        <w:jc w:val="both"/>
        <w:rPr>
          <w:lang w:val="sr-Latn-CS"/>
        </w:rPr>
      </w:pPr>
      <w:r w:rsidRPr="00D80BD1">
        <w:rPr>
          <w:rStyle w:val="Bodytext2SmallCaps"/>
          <w:b/>
          <w:bCs/>
          <w:lang w:val="sr-Latn-CS"/>
        </w:rPr>
        <w:t>Implikacije u kreiranju politike</w:t>
      </w:r>
      <w:r w:rsidR="0002183E" w:rsidRPr="00D80BD1">
        <w:rPr>
          <w:rStyle w:val="Bodytext2SmallCaps"/>
          <w:b/>
          <w:bCs/>
          <w:lang w:val="sr-Latn-CS"/>
        </w:rPr>
        <w:t>:</w:t>
      </w:r>
    </w:p>
    <w:p w:rsidR="000C0466" w:rsidRPr="00D80BD1" w:rsidRDefault="00EC6B82" w:rsidP="007521AF">
      <w:pPr>
        <w:pStyle w:val="Bodytext21"/>
        <w:shd w:val="clear" w:color="auto" w:fill="auto"/>
        <w:spacing w:after="258" w:line="220" w:lineRule="exact"/>
        <w:ind w:left="160" w:firstLine="0"/>
        <w:jc w:val="both"/>
        <w:rPr>
          <w:lang w:val="sr-Latn-CS"/>
        </w:rPr>
      </w:pPr>
      <w:r w:rsidRPr="00D80BD1">
        <w:rPr>
          <w:rStyle w:val="Bodytext25"/>
          <w:b/>
          <w:bCs/>
          <w:lang w:val="sr-Latn-CS"/>
        </w:rPr>
        <w:t xml:space="preserve">Obezbeđivanje </w:t>
      </w:r>
      <w:r w:rsidR="004A09FB" w:rsidRPr="00D80BD1">
        <w:rPr>
          <w:rStyle w:val="Bodytext25"/>
          <w:b/>
          <w:bCs/>
          <w:lang w:val="sr-Latn-CS"/>
        </w:rPr>
        <w:t>dijapazona</w:t>
      </w:r>
      <w:r w:rsidRPr="00D80BD1">
        <w:rPr>
          <w:rStyle w:val="Bodytext25"/>
          <w:b/>
          <w:bCs/>
          <w:lang w:val="sr-Latn-CS"/>
        </w:rPr>
        <w:t xml:space="preserve"> opcija </w:t>
      </w:r>
      <w:r w:rsidR="004A09FB" w:rsidRPr="00D80BD1">
        <w:rPr>
          <w:rStyle w:val="Bodytext25"/>
          <w:b/>
          <w:bCs/>
          <w:lang w:val="sr-Latn-CS"/>
        </w:rPr>
        <w:t>za zaštitu</w:t>
      </w:r>
      <w:r w:rsidRPr="00D80BD1">
        <w:rPr>
          <w:rStyle w:val="Bodytext25"/>
          <w:b/>
          <w:bCs/>
          <w:lang w:val="sr-Latn-CS"/>
        </w:rPr>
        <w:t xml:space="preserve"> kako bi se zadovoljile dečije potrebe </w:t>
      </w:r>
    </w:p>
    <w:p w:rsidR="000C0466" w:rsidRPr="00D80BD1" w:rsidRDefault="0002183E" w:rsidP="007521AF">
      <w:pPr>
        <w:pStyle w:val="Bodytext21"/>
        <w:shd w:val="clear" w:color="auto" w:fill="auto"/>
        <w:spacing w:after="133" w:line="220" w:lineRule="exact"/>
        <w:ind w:left="160" w:firstLine="0"/>
        <w:jc w:val="both"/>
        <w:rPr>
          <w:lang w:val="sr-Latn-CS"/>
        </w:rPr>
      </w:pPr>
      <w:r w:rsidRPr="00D80BD1">
        <w:rPr>
          <w:rStyle w:val="Bodytext27"/>
          <w:b/>
          <w:bCs/>
          <w:lang w:val="sr-Latn-CS"/>
        </w:rPr>
        <w:t xml:space="preserve">6c. </w:t>
      </w:r>
      <w:r w:rsidR="00EC6B82" w:rsidRPr="00D80BD1">
        <w:rPr>
          <w:rStyle w:val="Bodytext27"/>
          <w:b/>
          <w:bCs/>
          <w:lang w:val="sr-Latn-CS"/>
        </w:rPr>
        <w:t xml:space="preserve">Rezidencijalna zaštita onda kad je neophodna i primerena </w:t>
      </w:r>
    </w:p>
    <w:p w:rsidR="000C0466" w:rsidRPr="00D80BD1" w:rsidRDefault="0002183E" w:rsidP="007521AF">
      <w:pPr>
        <w:pStyle w:val="Bodytext21"/>
        <w:shd w:val="clear" w:color="auto" w:fill="auto"/>
        <w:spacing w:line="370" w:lineRule="exact"/>
        <w:ind w:left="160" w:firstLine="0"/>
        <w:jc w:val="both"/>
        <w:rPr>
          <w:lang w:val="sr-Latn-CS"/>
        </w:rPr>
      </w:pPr>
      <w:r w:rsidRPr="00D80BD1">
        <w:rPr>
          <w:rStyle w:val="Bodytext27"/>
          <w:b/>
          <w:bCs/>
          <w:lang w:val="sr-Latn-CS"/>
        </w:rPr>
        <w:t xml:space="preserve">6d. </w:t>
      </w:r>
      <w:r w:rsidR="00EC6B82" w:rsidRPr="00D80BD1">
        <w:rPr>
          <w:rStyle w:val="Bodytext27"/>
          <w:b/>
          <w:bCs/>
          <w:lang w:val="sr-Latn-CS"/>
        </w:rPr>
        <w:t xml:space="preserve">Određivanje smeštaja </w:t>
      </w:r>
    </w:p>
    <w:p w:rsidR="000C0466" w:rsidRPr="00D80BD1" w:rsidRDefault="00EC6B82" w:rsidP="00930F2C">
      <w:pPr>
        <w:pStyle w:val="Bodytext2110"/>
        <w:numPr>
          <w:ilvl w:val="0"/>
          <w:numId w:val="17"/>
        </w:numPr>
        <w:shd w:val="clear" w:color="auto" w:fill="auto"/>
        <w:tabs>
          <w:tab w:val="left" w:pos="294"/>
        </w:tabs>
        <w:spacing w:line="370" w:lineRule="exact"/>
        <w:ind w:left="160" w:firstLine="0"/>
        <w:jc w:val="both"/>
        <w:rPr>
          <w:lang w:val="sr-Latn-CS"/>
        </w:rPr>
      </w:pPr>
      <w:r w:rsidRPr="00D80BD1">
        <w:rPr>
          <w:rStyle w:val="Bodytext212"/>
          <w:lang w:val="sr-Latn-CS"/>
        </w:rPr>
        <w:t xml:space="preserve">Rigorozni proces </w:t>
      </w:r>
    </w:p>
    <w:p w:rsidR="000C0466" w:rsidRPr="00D80BD1" w:rsidRDefault="00EC6B82" w:rsidP="00930F2C">
      <w:pPr>
        <w:pStyle w:val="Bodytext2110"/>
        <w:numPr>
          <w:ilvl w:val="0"/>
          <w:numId w:val="17"/>
        </w:numPr>
        <w:shd w:val="clear" w:color="auto" w:fill="auto"/>
        <w:tabs>
          <w:tab w:val="left" w:pos="362"/>
        </w:tabs>
        <w:spacing w:after="240" w:line="370" w:lineRule="exact"/>
        <w:ind w:left="160" w:firstLine="0"/>
        <w:jc w:val="both"/>
        <w:rPr>
          <w:lang w:val="sr-Latn-CS"/>
        </w:rPr>
      </w:pPr>
      <w:r w:rsidRPr="00D80BD1">
        <w:rPr>
          <w:rStyle w:val="Bodytext212"/>
          <w:lang w:val="sr-Latn-CS"/>
        </w:rPr>
        <w:t xml:space="preserve">Jasni ciljevi </w:t>
      </w:r>
    </w:p>
    <w:p w:rsidR="000C0466" w:rsidRPr="00D80BD1" w:rsidRDefault="0002183E" w:rsidP="007521AF">
      <w:pPr>
        <w:pStyle w:val="Bodytext21"/>
        <w:shd w:val="clear" w:color="auto" w:fill="auto"/>
        <w:spacing w:after="258" w:line="220" w:lineRule="exact"/>
        <w:ind w:left="160" w:firstLine="0"/>
        <w:jc w:val="both"/>
        <w:rPr>
          <w:lang w:val="sr-Latn-CS"/>
        </w:rPr>
      </w:pPr>
      <w:r w:rsidRPr="00D80BD1">
        <w:rPr>
          <w:rStyle w:val="Bodytext27"/>
          <w:b/>
          <w:bCs/>
          <w:lang w:val="sr-Latn-CS"/>
        </w:rPr>
        <w:t xml:space="preserve">6e. </w:t>
      </w:r>
      <w:r w:rsidR="00E622DB" w:rsidRPr="00D80BD1">
        <w:rPr>
          <w:rStyle w:val="Bodytext27"/>
          <w:b/>
          <w:bCs/>
          <w:lang w:val="sr-Latn-CS"/>
        </w:rPr>
        <w:t>Provere</w:t>
      </w:r>
      <w:r w:rsidR="00EC6B82" w:rsidRPr="00D80BD1">
        <w:rPr>
          <w:rStyle w:val="Bodytext27"/>
          <w:b/>
          <w:bCs/>
          <w:lang w:val="sr-Latn-CS"/>
        </w:rPr>
        <w:t xml:space="preserve"> nakon </w:t>
      </w:r>
      <w:r w:rsidR="00E622DB" w:rsidRPr="00D80BD1">
        <w:rPr>
          <w:rStyle w:val="Bodytext27"/>
          <w:b/>
          <w:bCs/>
          <w:lang w:val="sr-Latn-CS"/>
        </w:rPr>
        <w:t>smeštaja</w:t>
      </w:r>
      <w:r w:rsidR="00EC6B82" w:rsidRPr="00D80BD1">
        <w:rPr>
          <w:rStyle w:val="Bodytext27"/>
          <w:b/>
          <w:bCs/>
          <w:lang w:val="sr-Latn-CS"/>
        </w:rPr>
        <w:t xml:space="preserve"> </w:t>
      </w:r>
    </w:p>
    <w:p w:rsidR="000C0466" w:rsidRPr="00D80BD1" w:rsidRDefault="00EC6B82" w:rsidP="007521AF">
      <w:pPr>
        <w:pStyle w:val="Bodytext21"/>
        <w:pBdr>
          <w:top w:val="single" w:sz="4" w:space="1" w:color="auto"/>
          <w:left w:val="single" w:sz="4" w:space="4" w:color="auto"/>
          <w:bottom w:val="single" w:sz="4" w:space="1" w:color="auto"/>
          <w:right w:val="single" w:sz="4" w:space="4" w:color="auto"/>
        </w:pBdr>
        <w:shd w:val="clear" w:color="auto" w:fill="auto"/>
        <w:spacing w:line="220" w:lineRule="exact"/>
        <w:ind w:left="160" w:firstLine="0"/>
        <w:jc w:val="both"/>
        <w:rPr>
          <w:lang w:val="sr-Latn-CS"/>
        </w:rPr>
      </w:pPr>
      <w:r w:rsidRPr="00D80BD1">
        <w:rPr>
          <w:rStyle w:val="Bodytext2SmallCaps"/>
          <w:b/>
          <w:bCs/>
          <w:lang w:val="sr-Latn-CS"/>
        </w:rPr>
        <w:t>IMPLIKACIJE U KREIRANJU POLITIKE</w:t>
      </w:r>
      <w:r w:rsidR="0002183E" w:rsidRPr="00D80BD1">
        <w:rPr>
          <w:rStyle w:val="Bodytext2SmallCaps"/>
          <w:b/>
          <w:bCs/>
          <w:lang w:val="sr-Latn-CS"/>
        </w:rPr>
        <w:t>:</w:t>
      </w:r>
    </w:p>
    <w:p w:rsidR="000C0466" w:rsidRPr="00D80BD1" w:rsidRDefault="00EC6B82" w:rsidP="007521AF">
      <w:pPr>
        <w:pStyle w:val="Bodytext21"/>
        <w:pBdr>
          <w:top w:val="single" w:sz="4" w:space="1" w:color="auto"/>
          <w:left w:val="single" w:sz="4" w:space="4" w:color="auto"/>
          <w:bottom w:val="single" w:sz="4" w:space="1" w:color="auto"/>
          <w:right w:val="single" w:sz="4" w:space="4" w:color="auto"/>
        </w:pBdr>
        <w:shd w:val="clear" w:color="auto" w:fill="auto"/>
        <w:spacing w:line="220" w:lineRule="exact"/>
        <w:ind w:left="160" w:firstLine="0"/>
        <w:jc w:val="both"/>
        <w:rPr>
          <w:lang w:val="sr-Latn-CS"/>
        </w:rPr>
        <w:sectPr w:rsidR="000C0466" w:rsidRPr="00D80BD1" w:rsidSect="00790A1C">
          <w:type w:val="continuous"/>
          <w:pgSz w:w="16838" w:h="23810"/>
          <w:pgMar w:top="5100" w:right="4128" w:bottom="6055" w:left="3326" w:header="0" w:footer="3" w:gutter="0"/>
          <w:cols w:space="720"/>
          <w:noEndnote/>
          <w:docGrid w:linePitch="360"/>
        </w:sectPr>
      </w:pPr>
      <w:r w:rsidRPr="00D80BD1">
        <w:rPr>
          <w:rStyle w:val="Bodytext25"/>
          <w:b/>
          <w:bCs/>
          <w:lang w:val="sr-Latn-CS"/>
        </w:rPr>
        <w:t>Primena rigoroznih procedura procen</w:t>
      </w:r>
      <w:r w:rsidR="0050304D" w:rsidRPr="00D80BD1">
        <w:rPr>
          <w:rStyle w:val="Bodytext25"/>
          <w:b/>
          <w:bCs/>
          <w:lang w:val="sr-Latn-CS"/>
        </w:rPr>
        <w:t>e</w:t>
      </w:r>
      <w:r w:rsidRPr="00D80BD1">
        <w:rPr>
          <w:rStyle w:val="Bodytext25"/>
          <w:b/>
          <w:bCs/>
          <w:lang w:val="sr-Latn-CS"/>
        </w:rPr>
        <w:t xml:space="preserve">, planiranja i </w:t>
      </w:r>
      <w:r w:rsidR="00E622DB" w:rsidRPr="00D80BD1">
        <w:rPr>
          <w:rStyle w:val="Bodytext25"/>
          <w:b/>
          <w:bCs/>
          <w:lang w:val="sr-Latn-CS"/>
        </w:rPr>
        <w:t xml:space="preserve">provere </w:t>
      </w:r>
      <w:r w:rsidRPr="00D80BD1">
        <w:rPr>
          <w:rStyle w:val="Bodytext25"/>
          <w:b/>
          <w:bCs/>
          <w:lang w:val="sr-Latn-CS"/>
        </w:rPr>
        <w:t xml:space="preserve"> </w:t>
      </w:r>
    </w:p>
    <w:p w:rsidR="000C0466" w:rsidRPr="00D80BD1" w:rsidRDefault="00A858D3" w:rsidP="007521AF">
      <w:pPr>
        <w:framePr w:h="6806" w:wrap="notBeside" w:vAnchor="text" w:hAnchor="text" w:xAlign="center" w:y="1"/>
        <w:jc w:val="both"/>
        <w:rPr>
          <w:sz w:val="0"/>
          <w:szCs w:val="0"/>
          <w:lang w:val="sr-Latn-CS"/>
        </w:rPr>
      </w:pPr>
      <w:r w:rsidRPr="00D80BD1">
        <w:rPr>
          <w:noProof/>
          <w:lang w:val="sr-Latn-RS"/>
        </w:rPr>
        <w:lastRenderedPageBreak/>
        <w:drawing>
          <wp:inline distT="0" distB="0" distL="0" distR="0" wp14:anchorId="6A7927B8" wp14:editId="44F5AE9C">
            <wp:extent cx="6518910" cy="4314190"/>
            <wp:effectExtent l="0" t="0" r="0" b="0"/>
            <wp:docPr id="348" name="Picture 1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518910" cy="431419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3972A9" w:rsidP="007521AF">
      <w:pPr>
        <w:pStyle w:val="Heading41"/>
        <w:keepNext/>
        <w:keepLines/>
        <w:shd w:val="clear" w:color="auto" w:fill="auto"/>
        <w:spacing w:before="208" w:after="0" w:line="430" w:lineRule="exact"/>
        <w:ind w:left="40"/>
        <w:jc w:val="both"/>
        <w:rPr>
          <w:lang w:val="sr-Latn-CS"/>
        </w:rPr>
        <w:sectPr w:rsidR="000C0466" w:rsidRPr="00D80BD1" w:rsidSect="00790A1C">
          <w:pgSz w:w="16838" w:h="23810"/>
          <w:pgMar w:top="5033" w:right="3271" w:bottom="5465" w:left="3295" w:header="0" w:footer="3" w:gutter="0"/>
          <w:cols w:space="720"/>
          <w:noEndnote/>
          <w:docGrid w:linePitch="360"/>
        </w:sectPr>
      </w:pPr>
      <w:bookmarkStart w:id="170" w:name="bookmark163"/>
      <w:r w:rsidRPr="00D80BD1">
        <w:rPr>
          <w:rStyle w:val="Heading43"/>
          <w:lang w:val="sr-Latn-CS"/>
        </w:rPr>
        <w:t>Kontekst</w:t>
      </w:r>
      <w:r w:rsidR="0002183E" w:rsidRPr="00D80BD1">
        <w:rPr>
          <w:rStyle w:val="Heading43"/>
          <w:lang w:val="sr-Latn-CS"/>
        </w:rPr>
        <w:t xml:space="preserve">: </w:t>
      </w:r>
      <w:bookmarkEnd w:id="170"/>
      <w:r w:rsidRPr="00D80BD1">
        <w:rPr>
          <w:rStyle w:val="Heading43"/>
          <w:lang w:val="sr-Latn-CS"/>
        </w:rPr>
        <w:t xml:space="preserve">razumevanje </w:t>
      </w:r>
      <w:r w:rsidRPr="00D80BD1">
        <w:rPr>
          <w:rStyle w:val="Heading43"/>
          <w:b/>
          <w:i/>
          <w:lang w:val="sr-Latn-CS"/>
        </w:rPr>
        <w:t>Smernica</w:t>
      </w:r>
      <w:r w:rsidRPr="00D80BD1">
        <w:rPr>
          <w:rStyle w:val="Heading43"/>
          <w:lang w:val="sr-Latn-CS"/>
        </w:rPr>
        <w:t xml:space="preserve"> </w:t>
      </w:r>
    </w:p>
    <w:p w:rsidR="000C0466" w:rsidRPr="00D80BD1" w:rsidRDefault="000C0466" w:rsidP="007521AF">
      <w:pPr>
        <w:spacing w:before="18" w:after="18" w:line="240" w:lineRule="exact"/>
        <w:jc w:val="both"/>
        <w:rPr>
          <w:sz w:val="19"/>
          <w:szCs w:val="19"/>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E24675">
      <w:pPr>
        <w:pStyle w:val="Heading2"/>
        <w:rPr>
          <w:lang w:val="sr-Latn-CS"/>
        </w:rPr>
      </w:pPr>
      <w:bookmarkStart w:id="171" w:name="bookmark164"/>
      <w:bookmarkStart w:id="172" w:name="_Toc408911131"/>
      <w:r w:rsidRPr="00D80BD1">
        <w:rPr>
          <w:rStyle w:val="Heading54"/>
          <w:rFonts w:asciiTheme="majorHAnsi" w:eastAsiaTheme="majorEastAsia" w:hAnsiTheme="majorHAnsi" w:cstheme="majorBidi"/>
          <w:b/>
          <w:bCs/>
          <w:color w:val="auto"/>
          <w:sz w:val="26"/>
          <w:szCs w:val="26"/>
          <w:lang w:val="sr-Latn-CS"/>
        </w:rPr>
        <w:lastRenderedPageBreak/>
        <w:t xml:space="preserve">6a. </w:t>
      </w:r>
      <w:bookmarkEnd w:id="171"/>
      <w:r w:rsidR="003972A9" w:rsidRPr="00D80BD1">
        <w:rPr>
          <w:rStyle w:val="Heading54"/>
          <w:rFonts w:asciiTheme="majorHAnsi" w:eastAsiaTheme="majorEastAsia" w:hAnsiTheme="majorHAnsi" w:cstheme="majorBidi"/>
          <w:b/>
          <w:bCs/>
          <w:color w:val="auto"/>
          <w:sz w:val="26"/>
          <w:szCs w:val="26"/>
          <w:lang w:val="sr-Latn-CS"/>
        </w:rPr>
        <w:t>Kontrola ulaska u sistem zaštite</w:t>
      </w:r>
      <w:bookmarkEnd w:id="172"/>
      <w:r w:rsidR="003972A9" w:rsidRPr="00D80BD1">
        <w:rPr>
          <w:rStyle w:val="Heading54"/>
          <w:rFonts w:asciiTheme="majorHAnsi" w:eastAsiaTheme="majorEastAsia" w:hAnsiTheme="majorHAnsi" w:cstheme="majorBidi"/>
          <w:b/>
          <w:bCs/>
          <w:color w:val="auto"/>
          <w:sz w:val="26"/>
          <w:szCs w:val="26"/>
          <w:lang w:val="sr-Latn-CS"/>
        </w:rPr>
        <w:t xml:space="preserve"> </w:t>
      </w:r>
    </w:p>
    <w:p w:rsidR="000C0466" w:rsidRPr="00D80BD1" w:rsidRDefault="003972A9" w:rsidP="00C55517">
      <w:pPr>
        <w:pStyle w:val="BodyText14"/>
        <w:shd w:val="clear" w:color="auto" w:fill="auto"/>
        <w:spacing w:before="0" w:after="52" w:line="276" w:lineRule="auto"/>
        <w:ind w:left="40" w:right="60" w:firstLine="0"/>
        <w:jc w:val="both"/>
        <w:rPr>
          <w:sz w:val="24"/>
          <w:szCs w:val="24"/>
          <w:lang w:val="sr-Latn-CS"/>
        </w:rPr>
      </w:pP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se „kontrola ulaska u sistem zaštite“ ne spominje eksplicitno, ali su ciljevi, zadaci i odgovornosti koje ovaj termin podrazumeva dosledno prisutni kroz čitav tekst. Kontrola ulaska u sistem zaštite smatra se ključnim procesom da se osigura da alternativno staranje za dete bude realizovano samo onda kada je to neophodno, kao i da odabrano okruženje u najvećoj meri odgovara svakom detetu ponaosob. Ovaj sistem ima ključnu ulogu koja se ogleda uz tome što, na primer:</w:t>
      </w:r>
    </w:p>
    <w:p w:rsidR="000C0466" w:rsidRPr="00D80BD1" w:rsidRDefault="003972A9" w:rsidP="00930F2C">
      <w:pPr>
        <w:pStyle w:val="BodyText14"/>
        <w:numPr>
          <w:ilvl w:val="0"/>
          <w:numId w:val="15"/>
        </w:numPr>
        <w:shd w:val="clear" w:color="auto" w:fill="auto"/>
        <w:tabs>
          <w:tab w:val="left" w:pos="261"/>
        </w:tabs>
        <w:spacing w:before="0" w:after="68" w:line="276" w:lineRule="auto"/>
        <w:ind w:left="360" w:right="60" w:hanging="320"/>
        <w:jc w:val="both"/>
        <w:rPr>
          <w:sz w:val="24"/>
          <w:szCs w:val="24"/>
          <w:lang w:val="sr-Latn-CS"/>
        </w:rPr>
      </w:pPr>
      <w:r w:rsidRPr="00D80BD1">
        <w:rPr>
          <w:rStyle w:val="BodyText1"/>
          <w:sz w:val="24"/>
          <w:szCs w:val="24"/>
          <w:lang w:val="sr-Latn-CS"/>
        </w:rPr>
        <w:lastRenderedPageBreak/>
        <w:t>Sprečava da deca dospeju u sistem alternativnog staranja samo usled siromaštva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57" w:tooltip="Current Document">
        <w:r w:rsidR="0002183E" w:rsidRPr="00D80BD1">
          <w:rPr>
            <w:rStyle w:val="BodyText70"/>
            <w:sz w:val="24"/>
            <w:szCs w:val="24"/>
            <w:lang w:val="sr-Latn-CS"/>
          </w:rPr>
          <w:t>§ 15</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3972A9" w:rsidP="00930F2C">
      <w:pPr>
        <w:pStyle w:val="BodyText14"/>
        <w:numPr>
          <w:ilvl w:val="0"/>
          <w:numId w:val="15"/>
        </w:numPr>
        <w:shd w:val="clear" w:color="auto" w:fill="auto"/>
        <w:tabs>
          <w:tab w:val="left" w:pos="256"/>
        </w:tabs>
        <w:spacing w:before="0" w:after="56" w:line="276" w:lineRule="auto"/>
        <w:ind w:left="360" w:right="360" w:hanging="320"/>
        <w:jc w:val="both"/>
        <w:rPr>
          <w:sz w:val="24"/>
          <w:szCs w:val="24"/>
          <w:lang w:val="sr-Latn-CS"/>
        </w:rPr>
      </w:pPr>
      <w:r w:rsidRPr="00D80BD1">
        <w:rPr>
          <w:rStyle w:val="BodyText1"/>
          <w:sz w:val="24"/>
          <w:szCs w:val="24"/>
          <w:lang w:val="sr-Latn-CS"/>
        </w:rPr>
        <w:t xml:space="preserve">Obezbeđuje da se prilike za podršku porodici i srodničko starateljstvo razmatraju pre nego što se </w:t>
      </w:r>
      <w:r w:rsidR="00BB0965" w:rsidRPr="00D80BD1">
        <w:rPr>
          <w:rStyle w:val="BodyText1"/>
          <w:sz w:val="24"/>
          <w:szCs w:val="24"/>
          <w:lang w:val="sr-Latn-CS"/>
        </w:rPr>
        <w:t>odredi neki formalni starateljski aranžman</w:t>
      </w:r>
      <w:r w:rsidR="0002183E" w:rsidRPr="00D80BD1">
        <w:rPr>
          <w:rStyle w:val="BodyText1"/>
          <w:sz w:val="24"/>
          <w:szCs w:val="24"/>
          <w:lang w:val="sr-Latn-CS"/>
        </w:rPr>
        <w:t xml:space="preserve"> (</w:t>
      </w:r>
      <w:hyperlink w:anchor="bookmark384" w:tooltip="Current Document">
        <w:r w:rsidR="0002183E" w:rsidRPr="00D80BD1">
          <w:rPr>
            <w:rStyle w:val="BodyText70"/>
            <w:sz w:val="24"/>
            <w:szCs w:val="24"/>
            <w:lang w:val="sr-Latn-CS"/>
          </w:rPr>
          <w:t>§ 44</w:t>
        </w:r>
      </w:hyperlink>
      <w:r w:rsidR="0002183E" w:rsidRPr="00D80BD1">
        <w:rPr>
          <w:rStyle w:val="BodyText90"/>
          <w:sz w:val="24"/>
          <w:szCs w:val="24"/>
          <w:lang w:val="sr-Latn-CS"/>
        </w:rPr>
        <w:t>)</w:t>
      </w:r>
      <w:r w:rsidR="0002183E" w:rsidRPr="00D80BD1">
        <w:rPr>
          <w:rStyle w:val="BodyText1"/>
          <w:sz w:val="24"/>
          <w:szCs w:val="24"/>
          <w:lang w:val="sr-Latn-CS"/>
        </w:rPr>
        <w:t>,</w:t>
      </w:r>
    </w:p>
    <w:p w:rsidR="00BB0965" w:rsidRPr="00D80BD1" w:rsidRDefault="00BB0965" w:rsidP="00930F2C">
      <w:pPr>
        <w:pStyle w:val="BodyText14"/>
        <w:numPr>
          <w:ilvl w:val="0"/>
          <w:numId w:val="15"/>
        </w:numPr>
        <w:shd w:val="clear" w:color="auto" w:fill="auto"/>
        <w:tabs>
          <w:tab w:val="left" w:pos="256"/>
        </w:tabs>
        <w:spacing w:before="0" w:after="60" w:line="276" w:lineRule="auto"/>
        <w:ind w:left="360" w:right="60" w:hanging="320"/>
        <w:jc w:val="both"/>
        <w:rPr>
          <w:sz w:val="24"/>
          <w:szCs w:val="24"/>
          <w:lang w:val="sr-Latn-CS"/>
        </w:rPr>
      </w:pPr>
      <w:r w:rsidRPr="00D80BD1">
        <w:rPr>
          <w:rStyle w:val="BodyText1"/>
          <w:sz w:val="24"/>
          <w:szCs w:val="24"/>
          <w:lang w:val="sr-Latn-CS"/>
        </w:rPr>
        <w:t xml:space="preserve">Ispituje mogućnosti najbolje zaštite za decu čiji je glavni staratelj lišen slobode </w:t>
      </w:r>
      <w:r w:rsidR="0002183E" w:rsidRPr="00D80BD1">
        <w:rPr>
          <w:rStyle w:val="BodyText90"/>
          <w:sz w:val="24"/>
          <w:szCs w:val="24"/>
          <w:lang w:val="sr-Latn-CS"/>
        </w:rPr>
        <w:t>(</w:t>
      </w:r>
      <w:hyperlink w:anchor="bookmark386" w:tooltip="Current Document">
        <w:r w:rsidR="0002183E" w:rsidRPr="00D80BD1">
          <w:rPr>
            <w:rStyle w:val="BodyText70"/>
            <w:sz w:val="24"/>
            <w:szCs w:val="24"/>
            <w:lang w:val="sr-Latn-CS"/>
          </w:rPr>
          <w:t>§ 48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i/ili </w:t>
      </w:r>
    </w:p>
    <w:p w:rsidR="000C0466" w:rsidRPr="00D80BD1" w:rsidRDefault="00BB0965" w:rsidP="00930F2C">
      <w:pPr>
        <w:pStyle w:val="BodyText14"/>
        <w:numPr>
          <w:ilvl w:val="0"/>
          <w:numId w:val="15"/>
        </w:numPr>
        <w:shd w:val="clear" w:color="auto" w:fill="auto"/>
        <w:tabs>
          <w:tab w:val="left" w:pos="256"/>
        </w:tabs>
        <w:spacing w:before="0" w:after="60" w:line="276" w:lineRule="auto"/>
        <w:ind w:left="360" w:right="60" w:hanging="320"/>
        <w:jc w:val="both"/>
        <w:rPr>
          <w:sz w:val="24"/>
          <w:szCs w:val="24"/>
          <w:lang w:val="sr-Latn-CS"/>
        </w:rPr>
      </w:pPr>
      <w:r w:rsidRPr="00D80BD1">
        <w:rPr>
          <w:rStyle w:val="BodyText1"/>
          <w:sz w:val="24"/>
          <w:szCs w:val="24"/>
          <w:lang w:val="sr-Latn-CS"/>
        </w:rPr>
        <w:t xml:space="preserve">Primenjuje „rigoroznu kontrolu“ kao neophodnu prilikom prijema u rezidencijalne ustanove </w:t>
      </w:r>
      <w:r w:rsidR="0002183E" w:rsidRPr="00D80BD1">
        <w:rPr>
          <w:rStyle w:val="BodyText1"/>
          <w:sz w:val="24"/>
          <w:szCs w:val="24"/>
          <w:lang w:val="sr-Latn-CS"/>
        </w:rPr>
        <w:t>(</w:t>
      </w:r>
      <w:hyperlink w:anchor="bookmark362" w:tooltip="Current Document">
        <w:r w:rsidR="0002183E" w:rsidRPr="00D80BD1">
          <w:rPr>
            <w:rStyle w:val="BodyText80"/>
            <w:sz w:val="24"/>
            <w:szCs w:val="24"/>
            <w:lang w:val="sr-Latn-CS"/>
          </w:rPr>
          <w:t>§ 21</w:t>
        </w:r>
      </w:hyperlink>
      <w:r w:rsidR="0002183E" w:rsidRPr="00D80BD1">
        <w:rPr>
          <w:rStyle w:val="BodyText1"/>
          <w:sz w:val="24"/>
          <w:szCs w:val="24"/>
          <w:lang w:val="sr-Latn-CS"/>
        </w:rPr>
        <w:t>,</w:t>
      </w:r>
      <w:hyperlink w:anchor="bookmark458" w:tooltip="Current Document">
        <w:r w:rsidR="0002183E" w:rsidRPr="00D80BD1">
          <w:rPr>
            <w:rStyle w:val="BodyText80"/>
            <w:sz w:val="24"/>
            <w:szCs w:val="24"/>
            <w:lang w:val="sr-Latn-CS"/>
          </w:rPr>
          <w:t>125</w:t>
        </w:r>
      </w:hyperlink>
      <w:r w:rsidR="0002183E" w:rsidRPr="00D80BD1">
        <w:rPr>
          <w:rStyle w:val="BodyText1"/>
          <w:sz w:val="24"/>
          <w:szCs w:val="24"/>
          <w:lang w:val="sr-Latn-CS"/>
        </w:rPr>
        <w:t>).</w:t>
      </w:r>
    </w:p>
    <w:p w:rsidR="000C0466" w:rsidRPr="00D80BD1" w:rsidRDefault="00BB0965" w:rsidP="00C55517">
      <w:pPr>
        <w:pStyle w:val="BodyText14"/>
        <w:shd w:val="clear" w:color="auto" w:fill="auto"/>
        <w:spacing w:before="0" w:line="276" w:lineRule="auto"/>
        <w:ind w:left="20" w:right="40" w:firstLine="0"/>
        <w:jc w:val="both"/>
        <w:rPr>
          <w:sz w:val="24"/>
          <w:szCs w:val="24"/>
          <w:lang w:val="sr-Latn-CS"/>
        </w:rPr>
        <w:sectPr w:rsidR="000C0466" w:rsidRPr="00D80BD1" w:rsidSect="00790A1C">
          <w:type w:val="continuous"/>
          <w:pgSz w:w="16838" w:h="23810"/>
          <w:pgMar w:top="5048" w:right="3636" w:bottom="5480" w:left="3319" w:header="0" w:footer="3" w:gutter="0"/>
          <w:cols w:num="2" w:space="358"/>
          <w:noEndnote/>
          <w:docGrid w:linePitch="360"/>
        </w:sectPr>
      </w:pPr>
      <w:r w:rsidRPr="00D80BD1">
        <w:rPr>
          <w:rStyle w:val="BodyText1"/>
          <w:sz w:val="24"/>
          <w:szCs w:val="24"/>
          <w:lang w:val="sr-Latn-CS"/>
        </w:rPr>
        <w:lastRenderedPageBreak/>
        <w:t xml:space="preserve">Drugim rečima, nakon što je utvrđeno i dogovoreno da je neophodan formalni starateljski aranžman izvan porodičnog doma, mora se doneti odluka o tome koji je to aranžman koji će na najbolji način odgovoriti na potrebe, karakteristike, iskustvo i okolnosti u kojima se dete nalazi. </w:t>
      </w:r>
      <w:r w:rsidR="0002183E" w:rsidRPr="00D80BD1">
        <w:rPr>
          <w:rStyle w:val="BodyText1"/>
          <w:sz w:val="24"/>
          <w:szCs w:val="24"/>
          <w:lang w:val="sr-Latn-CS"/>
        </w:rPr>
        <w:t xml:space="preserve"> </w:t>
      </w:r>
      <w:r w:rsidRPr="00D80BD1">
        <w:rPr>
          <w:rStyle w:val="BodyText1"/>
          <w:sz w:val="24"/>
          <w:szCs w:val="24"/>
          <w:lang w:val="sr-Latn-CS"/>
        </w:rPr>
        <w:t xml:space="preserve">Ovo podrazumeva primenu „principa prikladnosti“ – druge najvažnije funkcije kontrole ulaska u sistem zaštite (vidi U fokusu 8). </w:t>
      </w:r>
    </w:p>
    <w:p w:rsidR="000C0466" w:rsidRPr="00D80BD1" w:rsidRDefault="0034591F" w:rsidP="007521AF">
      <w:pPr>
        <w:jc w:val="both"/>
        <w:rPr>
          <w:sz w:val="2"/>
          <w:szCs w:val="2"/>
          <w:lang w:val="sr-Latn-CS"/>
        </w:rPr>
      </w:pPr>
      <w:r w:rsidRPr="00D80BD1">
        <w:rPr>
          <w:noProof/>
          <w:lang w:val="sr-Latn-RS"/>
        </w:rPr>
        <w:lastRenderedPageBreak/>
        <mc:AlternateContent>
          <mc:Choice Requires="wps">
            <w:drawing>
              <wp:anchor distT="0" distB="0" distL="63500" distR="63500" simplePos="0" relativeHeight="251666944" behindDoc="1" locked="0" layoutInCell="1" allowOverlap="1" wp14:anchorId="20387EAD" wp14:editId="32606AD2">
                <wp:simplePos x="0" y="0"/>
                <wp:positionH relativeFrom="margin">
                  <wp:posOffset>-43180</wp:posOffset>
                </wp:positionH>
                <wp:positionV relativeFrom="paragraph">
                  <wp:posOffset>76835</wp:posOffset>
                </wp:positionV>
                <wp:extent cx="6394450" cy="1024890"/>
                <wp:effectExtent l="0" t="0" r="6350" b="3810"/>
                <wp:wrapSquare wrapText="bothSides"/>
                <wp:docPr id="4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BB0965" w:rsidRDefault="00706D5D" w:rsidP="00E24675">
                            <w:pPr>
                              <w:pStyle w:val="Heading2"/>
                              <w:rPr>
                                <w:lang w:val="sr-Latn-CS"/>
                              </w:rPr>
                            </w:pPr>
                            <w:bookmarkStart w:id="173" w:name="bookmark165"/>
                            <w:bookmarkStart w:id="174" w:name="bookmark166"/>
                            <w:bookmarkStart w:id="175" w:name="_Toc408911132"/>
                            <w:r w:rsidRPr="00BB0965">
                              <w:rPr>
                                <w:rStyle w:val="Heading4Spacing-1ptExact"/>
                                <w:spacing w:val="-30"/>
                                <w:lang w:val="sr-Latn-CS"/>
                              </w:rPr>
                              <w:t xml:space="preserve">U fokusu 8: Kontrola ulaska u sistem zaštite: Razvoj procedura </w:t>
                            </w:r>
                            <w:bookmarkEnd w:id="173"/>
                            <w:bookmarkEnd w:id="174"/>
                            <w:r w:rsidRPr="00BB0965">
                              <w:rPr>
                                <w:rStyle w:val="Heading4Spacing-1ptExact"/>
                                <w:spacing w:val="-30"/>
                                <w:lang w:val="sr-Latn-CS"/>
                              </w:rPr>
                              <w:t>za praćenje upućivanja, procenu potreba i odobravanje smeštaja</w:t>
                            </w:r>
                            <w:bookmarkEnd w:id="175"/>
                          </w:p>
                          <w:p w:rsidR="00706D5D" w:rsidRDefault="00706D5D">
                            <w:pPr>
                              <w:pStyle w:val="Heading51"/>
                              <w:keepNext/>
                              <w:keepLines/>
                              <w:shd w:val="clear" w:color="auto" w:fill="000000"/>
                              <w:spacing w:before="0" w:after="0" w:line="230" w:lineRule="exact"/>
                              <w:ind w:left="20" w:firstLine="0"/>
                              <w:jc w:val="left"/>
                            </w:pPr>
                            <w:r>
                              <w:rPr>
                                <w:rStyle w:val="Heading5Exact1"/>
                                <w:b/>
                                <w:bCs/>
                                <w:spacing w:val="0"/>
                              </w:rPr>
                              <w:t xml:space="preserve">PREGLED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87EAD" id="Text Box 168" o:spid="_x0000_s1058" type="#_x0000_t202" style="position:absolute;left:0;text-align:left;margin-left:-3.4pt;margin-top:6.05pt;width:503.5pt;height:80.7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rKItg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" filled="f" stroked="f">
                <v:textbox inset="0,0,0,0">
                  <w:txbxContent>
                    <w:p w:rsidR="00706D5D" w:rsidRPr="00BB0965" w:rsidRDefault="00706D5D" w:rsidP="00E24675">
                      <w:pPr>
                        <w:pStyle w:val="Heading2"/>
                        <w:rPr>
                          <w:lang w:val="sr-Latn-CS"/>
                        </w:rPr>
                      </w:pPr>
                      <w:bookmarkStart w:id="204" w:name="bookmark165"/>
                      <w:bookmarkStart w:id="205" w:name="bookmark166"/>
                      <w:bookmarkStart w:id="206" w:name="_Toc408911132"/>
                      <w:r w:rsidRPr="00BB0965">
                        <w:rPr>
                          <w:rStyle w:val="Heading4Spacing-1ptExact"/>
                          <w:spacing w:val="-30"/>
                          <w:lang w:val="sr-Latn-CS"/>
                        </w:rPr>
                        <w:t xml:space="preserve">U fokusu 8: Kontrola ulaska u sistem zaštite: Razvoj procedura </w:t>
                      </w:r>
                      <w:bookmarkEnd w:id="204"/>
                      <w:bookmarkEnd w:id="205"/>
                      <w:r w:rsidRPr="00BB0965">
                        <w:rPr>
                          <w:rStyle w:val="Heading4Spacing-1ptExact"/>
                          <w:spacing w:val="-30"/>
                          <w:lang w:val="sr-Latn-CS"/>
                        </w:rPr>
                        <w:t>za praćenje upućivanja, procenu potreba i odobravanje smeštaja</w:t>
                      </w:r>
                      <w:bookmarkEnd w:id="206"/>
                    </w:p>
                    <w:p w:rsidR="00706D5D" w:rsidRDefault="00706D5D">
                      <w:pPr>
                        <w:pStyle w:val="Heading51"/>
                        <w:keepNext/>
                        <w:keepLines/>
                        <w:shd w:val="clear" w:color="auto" w:fill="000000"/>
                        <w:spacing w:before="0" w:after="0" w:line="230" w:lineRule="exact"/>
                        <w:ind w:left="20" w:firstLine="0"/>
                        <w:jc w:val="left"/>
                      </w:pPr>
                      <w:r>
                        <w:rPr>
                          <w:rStyle w:val="Heading5Exact1"/>
                          <w:b/>
                          <w:bCs/>
                          <w:spacing w:val="0"/>
                        </w:rPr>
                        <w:t xml:space="preserve">PREGLED </w:t>
                      </w:r>
                    </w:p>
                  </w:txbxContent>
                </v:textbox>
                <w10:wrap type="square" anchorx="margin"/>
              </v:shape>
            </w:pict>
          </mc:Fallback>
        </mc:AlternateContent>
      </w:r>
    </w:p>
    <w:p w:rsidR="000C0466" w:rsidRPr="00D80BD1" w:rsidRDefault="00BB0965"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Kontrola ulaska u sistem zaštite predstavlja vezu između preventivnih i reaktivnih usluga za zaštitu dece</w:t>
      </w:r>
      <w:r w:rsidR="0002183E" w:rsidRPr="00D80BD1">
        <w:rPr>
          <w:rStyle w:val="BodyText1"/>
          <w:sz w:val="24"/>
          <w:szCs w:val="24"/>
          <w:lang w:val="sr-Latn-CS"/>
        </w:rPr>
        <w:t xml:space="preserve"> </w:t>
      </w:r>
      <w:r w:rsidR="0034591F" w:rsidRPr="00D80BD1">
        <w:rPr>
          <w:rStyle w:val="BodyText1"/>
          <w:sz w:val="24"/>
          <w:szCs w:val="24"/>
          <w:lang w:val="sr-Latn-CS"/>
        </w:rPr>
        <w:t xml:space="preserve">koje </w:t>
      </w:r>
      <w:r w:rsidR="0034591F" w:rsidRPr="00D80BD1">
        <w:rPr>
          <w:rStyle w:val="BodyText1"/>
          <w:b/>
          <w:i/>
          <w:sz w:val="24"/>
          <w:szCs w:val="24"/>
          <w:lang w:val="sr-Latn-CS"/>
        </w:rPr>
        <w:t>Smernice</w:t>
      </w:r>
      <w:r w:rsidR="0034591F" w:rsidRPr="00D80BD1">
        <w:rPr>
          <w:rStyle w:val="BodyText1"/>
          <w:sz w:val="24"/>
          <w:szCs w:val="24"/>
          <w:lang w:val="sr-Latn-CS"/>
        </w:rPr>
        <w:t xml:space="preserve"> predviđaju – garanciju odgovarajuće upotrebe alternativnog staranja, u skladu sa principima „neophodnosti“ i „prikladnosti“. </w:t>
      </w:r>
    </w:p>
    <w:p w:rsidR="000C0466" w:rsidRPr="00D80BD1" w:rsidRDefault="0034591F" w:rsidP="00C55517">
      <w:pPr>
        <w:pStyle w:val="BodyText14"/>
        <w:shd w:val="clear" w:color="auto" w:fill="auto"/>
        <w:spacing w:before="0" w:after="120" w:line="276" w:lineRule="auto"/>
        <w:ind w:left="20" w:right="200" w:firstLine="0"/>
        <w:jc w:val="both"/>
        <w:rPr>
          <w:sz w:val="24"/>
          <w:szCs w:val="24"/>
          <w:lang w:val="sr-Latn-CS"/>
        </w:rPr>
      </w:pPr>
      <w:r w:rsidRPr="00D80BD1">
        <w:rPr>
          <w:rStyle w:val="BodyText1"/>
          <w:sz w:val="24"/>
          <w:szCs w:val="24"/>
          <w:lang w:val="sr-Latn-CS"/>
        </w:rPr>
        <w:t>Kontrola ulaska predstavlja sistematski i priznat proces.</w:t>
      </w:r>
      <w:r w:rsidR="0002183E" w:rsidRPr="00D80BD1">
        <w:rPr>
          <w:rStyle w:val="BodyText1"/>
          <w:sz w:val="24"/>
          <w:szCs w:val="24"/>
          <w:lang w:val="sr-Latn-CS"/>
        </w:rPr>
        <w:t xml:space="preserve"> </w:t>
      </w:r>
      <w:r w:rsidR="006F7C8B" w:rsidRPr="00D80BD1">
        <w:rPr>
          <w:rStyle w:val="BodyText1"/>
          <w:sz w:val="24"/>
          <w:szCs w:val="24"/>
          <w:lang w:val="sr-Latn-CS"/>
        </w:rPr>
        <w:t xml:space="preserve">Kao prvo, da se odredi da li je potrebno da se dete smesti u sistem alternativnog staranja. Zatim, da se dete ukoliko je to potrebno dete i njegova porodica upute na odgovarajuće oblike porodične podrške i drugih usluga. Napokon, tokom ovog procesa se odlučuje koji aranžman alternativnog staranja od onih koji su na raspolaganju najbolje odgovara situaciji u kojoj se dete nalazi.  </w:t>
      </w:r>
    </w:p>
    <w:p w:rsidR="000C0466" w:rsidRPr="00D80BD1" w:rsidRDefault="006F7C8B" w:rsidP="00C55517">
      <w:pPr>
        <w:pStyle w:val="BodyText14"/>
        <w:shd w:val="clear" w:color="auto" w:fill="auto"/>
        <w:spacing w:before="0" w:after="120" w:line="276" w:lineRule="auto"/>
        <w:ind w:left="20" w:firstLine="0"/>
        <w:jc w:val="both"/>
        <w:rPr>
          <w:sz w:val="24"/>
          <w:szCs w:val="24"/>
          <w:lang w:val="sr-Latn-CS"/>
        </w:rPr>
      </w:pPr>
      <w:r w:rsidRPr="00D80BD1">
        <w:rPr>
          <w:rStyle w:val="BodyText1"/>
          <w:b/>
          <w:i/>
          <w:sz w:val="24"/>
          <w:szCs w:val="24"/>
          <w:lang w:val="sr-Latn-CS"/>
        </w:rPr>
        <w:t>Smernice</w:t>
      </w:r>
      <w:r w:rsidRPr="00D80BD1">
        <w:rPr>
          <w:rStyle w:val="BodyText1"/>
          <w:sz w:val="24"/>
          <w:szCs w:val="24"/>
          <w:lang w:val="sr-Latn-CS"/>
        </w:rPr>
        <w:t xml:space="preserve"> ne propisuju na koji se način ovaj proces sprovodi. One prepoznaju da ga mogu sprovesti za to određeni organ, tim sastavljen od više vrsta profesionalaca, ili čak različiti donosioci odluka, da bi se sa jedne strane reagovanja, a sa druge odabrao odgovarajući starateljski aranžman. </w:t>
      </w:r>
      <w:r w:rsidRPr="00D80BD1">
        <w:rPr>
          <w:rStyle w:val="BodyText1"/>
          <w:b/>
          <w:i/>
          <w:sz w:val="24"/>
          <w:szCs w:val="24"/>
          <w:lang w:val="sr-Latn-CS"/>
        </w:rPr>
        <w:t>Smernicama</w:t>
      </w:r>
      <w:r w:rsidRPr="00D80BD1">
        <w:rPr>
          <w:rStyle w:val="BodyText1"/>
          <w:sz w:val="24"/>
          <w:szCs w:val="24"/>
          <w:lang w:val="sr-Latn-CS"/>
        </w:rPr>
        <w:t xml:space="preserve"> se pak zahteva da temeljnu procenu i posledične odluke donose ovlašćena profesionalna lica i to za svaki slučaj pojedinačno, u svakoj situaciji u kojoj se zahteva alternativno staranje. </w:t>
      </w:r>
    </w:p>
    <w:p w:rsidR="000C0466" w:rsidRPr="00D80BD1" w:rsidRDefault="006F7C8B"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Ono što se implicitno nameće ovakvim zahtevima jeste neophodna nezavisnost onih koji vrše kontrolu ulaska u sistem zaštite, naročito u odn</w:t>
      </w:r>
      <w:r w:rsidR="0039086C" w:rsidRPr="00D80BD1">
        <w:rPr>
          <w:rStyle w:val="BodyText1"/>
          <w:sz w:val="24"/>
          <w:szCs w:val="24"/>
          <w:lang w:val="sr-Latn-CS"/>
        </w:rPr>
        <w:t>osu na pružaoce usluga u čijem interesu može biti nizak prag za prijem dece na njihovo staranje.</w:t>
      </w:r>
      <w:r w:rsidR="0002183E" w:rsidRPr="00D80BD1">
        <w:rPr>
          <w:rStyle w:val="BodyText1"/>
          <w:sz w:val="24"/>
          <w:szCs w:val="24"/>
          <w:lang w:val="sr-Latn-CS"/>
        </w:rPr>
        <w:t xml:space="preserve"> </w:t>
      </w:r>
    </w:p>
    <w:p w:rsidR="000C0466" w:rsidRPr="00D80BD1" w:rsidRDefault="0039086C" w:rsidP="0039086C">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Važno je napomenuti da pošto mehanizam kontrole ulaska u sistem ne predstavlja pružaoca usluga po sebi, on može efikasno funkcionisati samo ako su razvijene usluge podrške porodicama, rada na slučajevima i terapije </w:t>
      </w:r>
      <w:r w:rsidR="0002183E" w:rsidRPr="00D80BD1">
        <w:rPr>
          <w:rStyle w:val="BodyText1"/>
          <w:sz w:val="24"/>
          <w:szCs w:val="24"/>
          <w:lang w:val="sr-Latn-CS"/>
        </w:rPr>
        <w:t>(</w:t>
      </w:r>
      <w:hyperlink w:anchor="bookmark384" w:tooltip="Current Document">
        <w:r w:rsidR="0002183E" w:rsidRPr="00D80BD1">
          <w:rPr>
            <w:rStyle w:val="BodyText70"/>
            <w:sz w:val="24"/>
            <w:szCs w:val="24"/>
            <w:lang w:val="sr-Latn-CS"/>
          </w:rPr>
          <w:t>§ 44-45</w:t>
        </w:r>
        <w:r w:rsidR="0002183E" w:rsidRPr="00D80BD1">
          <w:rPr>
            <w:rStyle w:val="BodyText80"/>
            <w:sz w:val="24"/>
            <w:szCs w:val="24"/>
            <w:lang w:val="sr-Latn-CS"/>
          </w:rPr>
          <w:t xml:space="preserve"> </w:t>
        </w:r>
      </w:hyperlink>
      <w:r w:rsidRPr="00D80BD1">
        <w:rPr>
          <w:rStyle w:val="BodyText1"/>
          <w:sz w:val="24"/>
          <w:szCs w:val="24"/>
          <w:lang w:val="sr-Latn-CS"/>
        </w:rPr>
        <w:t>na primer</w:t>
      </w:r>
      <w:r w:rsidR="0002183E" w:rsidRPr="00D80BD1">
        <w:rPr>
          <w:rStyle w:val="BodyText1"/>
          <w:sz w:val="24"/>
          <w:szCs w:val="24"/>
          <w:lang w:val="sr-Latn-CS"/>
        </w:rPr>
        <w:t xml:space="preserve">) </w:t>
      </w:r>
      <w:r w:rsidRPr="00D80BD1">
        <w:rPr>
          <w:rStyle w:val="BodyText1"/>
          <w:sz w:val="24"/>
          <w:szCs w:val="24"/>
          <w:lang w:val="sr-Latn-CS"/>
        </w:rPr>
        <w:t xml:space="preserve">i postoji „dijapazon opcija za zaštitu. </w:t>
      </w:r>
      <w:r w:rsidR="008669EF" w:rsidRPr="00D80BD1">
        <w:rPr>
          <w:rStyle w:val="BodyText1"/>
          <w:sz w:val="24"/>
          <w:szCs w:val="24"/>
          <w:lang w:val="sr-Latn-CS"/>
        </w:rPr>
        <w:t>Ukoliko oni koji vrše kontrolu ulaska u sistem zaštite ne mogu da upute porodicu na neku dostupnu uslugu od poverenja, ili ukoliko su im ruke vezane zato što nema puno stvarnog izbora među odobrenim starateljskim aranžmanima, onda su šanse da će oni svoju ulogu ispunjavati na adekvatan način male ili nikakve.</w:t>
      </w:r>
    </w:p>
    <w:p w:rsidR="000C0466" w:rsidRPr="00D80BD1" w:rsidRDefault="008669EF" w:rsidP="00C55517">
      <w:pPr>
        <w:pStyle w:val="BodyText14"/>
        <w:shd w:val="clear" w:color="auto" w:fill="auto"/>
        <w:spacing w:before="0" w:after="120" w:line="276" w:lineRule="auto"/>
        <w:ind w:left="20" w:right="120" w:firstLine="0"/>
        <w:jc w:val="both"/>
        <w:rPr>
          <w:sz w:val="24"/>
          <w:szCs w:val="24"/>
          <w:lang w:val="sr-Latn-CS"/>
        </w:rPr>
      </w:pPr>
      <w:r w:rsidRPr="00D80BD1">
        <w:rPr>
          <w:rStyle w:val="BodyText1"/>
          <w:sz w:val="24"/>
          <w:szCs w:val="24"/>
          <w:lang w:val="sr-Latn-CS"/>
        </w:rPr>
        <w:t>Poseban izazov prilikom kontrole ulaska u sistem javlja se u mnogim zemljama gde je pružanje usluga alternativnog staranja uglavnom u privatnim rukama.</w:t>
      </w:r>
      <w:r w:rsidR="0002183E" w:rsidRPr="00D80BD1">
        <w:rPr>
          <w:rStyle w:val="BodyText1"/>
          <w:sz w:val="24"/>
          <w:szCs w:val="24"/>
          <w:lang w:val="sr-Latn-CS"/>
        </w:rPr>
        <w:t xml:space="preserve"> </w:t>
      </w:r>
      <w:r w:rsidRPr="00D80BD1">
        <w:rPr>
          <w:rStyle w:val="BodyText1"/>
          <w:sz w:val="24"/>
          <w:szCs w:val="24"/>
          <w:lang w:val="sr-Latn-CS"/>
        </w:rPr>
        <w:t xml:space="preserve">Čak i tamo gde postoje, zvanično odobreni i funkcionalni mehanizmi za kontrolu ulaska u sistem zaštite često se ne primenjuju na privatne pružaoce usluga. Kao posledica toga, ne postoji nikakva prevencija prijema kod privatnih pružalaca usluga. Bilo kako </w:t>
      </w:r>
      <w:r w:rsidRPr="00D80BD1">
        <w:rPr>
          <w:rStyle w:val="BodyText1"/>
          <w:sz w:val="24"/>
          <w:szCs w:val="24"/>
          <w:lang w:val="sr-Latn-CS"/>
        </w:rPr>
        <w:lastRenderedPageBreak/>
        <w:t xml:space="preserve">bilo, da bi se ispunilo ono što je propisano </w:t>
      </w:r>
      <w:r w:rsidRPr="00D80BD1">
        <w:rPr>
          <w:rStyle w:val="BodyText1"/>
          <w:b/>
          <w:i/>
          <w:sz w:val="24"/>
          <w:szCs w:val="24"/>
          <w:lang w:val="sr-Latn-CS"/>
        </w:rPr>
        <w:t>Smernicama</w:t>
      </w:r>
      <w:r w:rsidRPr="00D80BD1">
        <w:rPr>
          <w:rStyle w:val="BodyText1"/>
          <w:sz w:val="24"/>
          <w:szCs w:val="24"/>
          <w:lang w:val="sr-Latn-CS"/>
        </w:rPr>
        <w:t xml:space="preserve">, izuzetno je važno da privatni pružaoci usluga staranja prihvate da upućuju decu na ovakve mehanizme uvek kada potencijalni korisnik stupi sa njima u kontakt </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84" w:tooltip="Current Document">
        <w:r w:rsidR="0002183E" w:rsidRPr="00D80BD1">
          <w:rPr>
            <w:rStyle w:val="BodyText70"/>
            <w:sz w:val="24"/>
            <w:szCs w:val="24"/>
            <w:lang w:val="sr-Latn-CS"/>
          </w:rPr>
          <w:t>§ 44-45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baš kao što je slučaj sa državnim službama i ustanovama. </w:t>
      </w:r>
      <w:r w:rsidR="0002183E" w:rsidRPr="00D80BD1">
        <w:rPr>
          <w:rStyle w:val="BodyText1"/>
          <w:sz w:val="24"/>
          <w:szCs w:val="24"/>
          <w:lang w:val="sr-Latn-CS"/>
        </w:rPr>
        <w:t xml:space="preserve"> </w:t>
      </w:r>
    </w:p>
    <w:p w:rsidR="000C0466" w:rsidRPr="00D80BD1" w:rsidRDefault="008669EF" w:rsidP="00C55517">
      <w:pPr>
        <w:pStyle w:val="BodyText14"/>
        <w:shd w:val="clear" w:color="auto" w:fill="auto"/>
        <w:spacing w:before="0" w:line="276" w:lineRule="auto"/>
        <w:ind w:left="20" w:right="120" w:firstLine="0"/>
        <w:jc w:val="both"/>
        <w:rPr>
          <w:sz w:val="24"/>
          <w:szCs w:val="24"/>
          <w:lang w:val="sr-Latn-CS"/>
        </w:rPr>
        <w:sectPr w:rsidR="000C0466" w:rsidRPr="00D80BD1" w:rsidSect="00790A1C">
          <w:headerReference w:type="even" r:id="rId156"/>
          <w:headerReference w:type="default" r:id="rId157"/>
          <w:footerReference w:type="even" r:id="rId158"/>
          <w:footerReference w:type="default" r:id="rId159"/>
          <w:headerReference w:type="first" r:id="rId160"/>
          <w:footerReference w:type="first" r:id="rId161"/>
          <w:pgSz w:w="16838" w:h="23810"/>
          <w:pgMar w:top="5023" w:right="3480" w:bottom="5474" w:left="3389" w:header="0" w:footer="3" w:gutter="0"/>
          <w:pgNumType w:start="68"/>
          <w:cols w:num="2" w:space="177"/>
          <w:noEndnote/>
          <w:docGrid w:linePitch="360"/>
        </w:sectPr>
      </w:pPr>
      <w:r w:rsidRPr="00D80BD1">
        <w:rPr>
          <w:rStyle w:val="BodyText1"/>
          <w:sz w:val="24"/>
          <w:szCs w:val="24"/>
          <w:lang w:val="sr-Latn-CS"/>
        </w:rPr>
        <w:t>Pristanak na temeljnu proceduru kontrole ulaska u sistem formalne zaštite trebalo bi jednostavno da bude jadan od osnovnih kriterijuma prilikom izdavanja dozvola službama i ustanovama.</w:t>
      </w:r>
      <w:r w:rsidR="0002183E" w:rsidRPr="00D80BD1">
        <w:rPr>
          <w:rStyle w:val="BodyText1"/>
          <w:sz w:val="24"/>
          <w:szCs w:val="24"/>
          <w:lang w:val="sr-Latn-CS"/>
        </w:rPr>
        <w:t xml:space="preserve"> </w:t>
      </w:r>
      <w:r w:rsidRPr="00D80BD1">
        <w:rPr>
          <w:rStyle w:val="BodyText1"/>
          <w:sz w:val="24"/>
          <w:szCs w:val="24"/>
          <w:lang w:val="sr-Latn-CS"/>
        </w:rPr>
        <w:t xml:space="preserve">Ipak, </w:t>
      </w:r>
      <w:r w:rsidR="009F3252" w:rsidRPr="00D80BD1">
        <w:rPr>
          <w:rStyle w:val="BodyText1"/>
          <w:sz w:val="24"/>
          <w:szCs w:val="24"/>
          <w:lang w:val="sr-Latn-CS"/>
        </w:rPr>
        <w:t>postizanje posvećenosti sprovođenju adekvatnih pravila za dobijanje dozvole za rad,</w:t>
      </w:r>
      <w:r w:rsidR="000865D7" w:rsidRPr="00D80BD1">
        <w:rPr>
          <w:rStyle w:val="BodyText1"/>
          <w:sz w:val="24"/>
          <w:szCs w:val="24"/>
          <w:lang w:val="sr-Latn-CS"/>
        </w:rPr>
        <w:t xml:space="preserve"> </w:t>
      </w:r>
      <w:r w:rsidR="009F3252" w:rsidRPr="00D80BD1">
        <w:rPr>
          <w:rStyle w:val="BodyText1"/>
          <w:sz w:val="24"/>
          <w:szCs w:val="24"/>
          <w:lang w:val="sr-Latn-CS"/>
        </w:rPr>
        <w:t xml:space="preserve">uspostavljanje dostupnog mehanizma za kontrolu ulaska u sistem formalne zaštite i obezbeđivanje postojanja neophodnih preventivnih i reaktivnih </w:t>
      </w:r>
      <w:r w:rsidR="000865D7" w:rsidRPr="00D80BD1">
        <w:rPr>
          <w:rStyle w:val="BodyText1"/>
          <w:sz w:val="24"/>
          <w:szCs w:val="24"/>
          <w:lang w:val="sr-Latn-CS"/>
        </w:rPr>
        <w:t>mera</w:t>
      </w:r>
      <w:r w:rsidR="009F3252" w:rsidRPr="00D80BD1">
        <w:rPr>
          <w:rStyle w:val="BodyText1"/>
          <w:sz w:val="24"/>
          <w:szCs w:val="24"/>
          <w:lang w:val="sr-Latn-CS"/>
        </w:rPr>
        <w:t xml:space="preserve"> i dalje ostaju teško ostvarivi zadaci u trenutnim okolnostima koje vladaju u mnogim zemljama. </w:t>
      </w:r>
    </w:p>
    <w:p w:rsidR="000C0466" w:rsidRPr="00D80BD1" w:rsidRDefault="009F3252" w:rsidP="007521AF">
      <w:pPr>
        <w:pStyle w:val="Heading41"/>
        <w:keepNext/>
        <w:keepLines/>
        <w:shd w:val="clear" w:color="auto" w:fill="auto"/>
        <w:spacing w:after="330" w:line="437" w:lineRule="exact"/>
        <w:ind w:left="40" w:right="760"/>
        <w:jc w:val="both"/>
        <w:rPr>
          <w:lang w:val="sr-Latn-CS"/>
        </w:rPr>
      </w:pPr>
      <w:bookmarkStart w:id="176" w:name="bookmark168"/>
      <w:r w:rsidRPr="00D80BD1">
        <w:rPr>
          <w:rStyle w:val="Heading43"/>
          <w:lang w:val="sr-Latn-CS"/>
        </w:rPr>
        <w:lastRenderedPageBreak/>
        <w:t xml:space="preserve">U fokusu 8: Kontrola ulaska u sistem zaštite: Razvoj procedura za praćenje upućivanja, procenu potreba i odobravanje smeštaja </w:t>
      </w:r>
      <w:r w:rsidR="0002183E" w:rsidRPr="00D80BD1">
        <w:rPr>
          <w:rStyle w:val="Heading43"/>
          <w:lang w:val="sr-Latn-CS"/>
        </w:rPr>
        <w:t>(</w:t>
      </w:r>
      <w:r w:rsidRPr="00D80BD1">
        <w:rPr>
          <w:rStyle w:val="Heading43"/>
          <w:lang w:val="sr-Latn-CS"/>
        </w:rPr>
        <w:t>nastavak</w:t>
      </w:r>
      <w:r w:rsidR="0002183E" w:rsidRPr="00D80BD1">
        <w:rPr>
          <w:rStyle w:val="Heading43"/>
          <w:lang w:val="sr-Latn-CS"/>
        </w:rPr>
        <w:t>)</w:t>
      </w:r>
      <w:bookmarkEnd w:id="176"/>
    </w:p>
    <w:p w:rsidR="000C0466" w:rsidRPr="00D80BD1" w:rsidRDefault="009F3252" w:rsidP="007521AF">
      <w:pPr>
        <w:pStyle w:val="Heading51"/>
        <w:keepNext/>
        <w:keepLines/>
        <w:shd w:val="clear" w:color="auto" w:fill="000000"/>
        <w:spacing w:before="0" w:after="0" w:line="250" w:lineRule="exact"/>
        <w:ind w:left="40" w:firstLine="0"/>
        <w:rPr>
          <w:lang w:val="sr-Latn-CS"/>
        </w:rPr>
        <w:sectPr w:rsidR="000C0466" w:rsidRPr="00D80BD1" w:rsidSect="00790A1C">
          <w:pgSz w:w="16838" w:h="23810"/>
          <w:pgMar w:top="5071" w:right="3438" w:bottom="8762" w:left="3342" w:header="0" w:footer="3" w:gutter="0"/>
          <w:cols w:space="720"/>
          <w:noEndnote/>
          <w:docGrid w:linePitch="360"/>
        </w:sectPr>
      </w:pPr>
      <w:r w:rsidRPr="00D80BD1">
        <w:rPr>
          <w:rStyle w:val="Heading55"/>
          <w:b/>
          <w:bCs/>
          <w:lang w:val="sr-Latn-CS"/>
        </w:rPr>
        <w:t xml:space="preserve">IMPLIKACIJE U KREIRANJU POLITIKE </w:t>
      </w:r>
    </w:p>
    <w:p w:rsidR="000C0466" w:rsidRPr="00D80BD1" w:rsidRDefault="000C0466" w:rsidP="007521AF">
      <w:pPr>
        <w:spacing w:line="216" w:lineRule="exact"/>
        <w:jc w:val="both"/>
        <w:rPr>
          <w:sz w:val="17"/>
          <w:szCs w:val="17"/>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9F3252" w:rsidP="00C55517">
      <w:pPr>
        <w:pStyle w:val="Bodytext221"/>
        <w:shd w:val="clear" w:color="auto" w:fill="auto"/>
        <w:spacing w:after="116" w:line="276" w:lineRule="auto"/>
        <w:ind w:left="360"/>
        <w:jc w:val="both"/>
        <w:rPr>
          <w:sz w:val="24"/>
          <w:szCs w:val="24"/>
          <w:lang w:val="sr-Latn-CS"/>
        </w:rPr>
      </w:pPr>
      <w:bookmarkStart w:id="177" w:name="bookmark170"/>
      <w:r w:rsidRPr="00D80BD1">
        <w:rPr>
          <w:rStyle w:val="Bodytext225"/>
          <w:b/>
          <w:bCs/>
          <w:sz w:val="24"/>
          <w:szCs w:val="24"/>
          <w:lang w:val="sr-Latn-CS"/>
        </w:rPr>
        <w:lastRenderedPageBreak/>
        <w:t>Smernice</w:t>
      </w:r>
      <w:r w:rsidR="0002183E" w:rsidRPr="00D80BD1">
        <w:rPr>
          <w:rStyle w:val="Bodytext225"/>
          <w:b/>
          <w:bCs/>
          <w:sz w:val="24"/>
          <w:szCs w:val="24"/>
          <w:lang w:val="sr-Latn-CS"/>
        </w:rPr>
        <w:t>: § 19, 21, 54, 55, 57, 69</w:t>
      </w:r>
      <w:bookmarkEnd w:id="177"/>
    </w:p>
    <w:p w:rsidR="000C0466" w:rsidRPr="00D80BD1" w:rsidRDefault="00F26E0B" w:rsidP="00C55517">
      <w:pPr>
        <w:pStyle w:val="BodyText14"/>
        <w:shd w:val="clear" w:color="auto" w:fill="auto"/>
        <w:spacing w:before="0" w:after="327" w:line="276" w:lineRule="auto"/>
        <w:ind w:left="60" w:right="60" w:firstLine="0"/>
        <w:jc w:val="both"/>
        <w:rPr>
          <w:sz w:val="24"/>
          <w:szCs w:val="24"/>
          <w:lang w:val="sr-Latn-CS"/>
        </w:rPr>
      </w:pPr>
      <w:r w:rsidRPr="00D80BD1">
        <w:rPr>
          <w:rStyle w:val="BodyText1"/>
          <w:sz w:val="24"/>
          <w:szCs w:val="24"/>
          <w:lang w:val="sr-Latn-CS"/>
        </w:rPr>
        <w:t xml:space="preserve">Delotvorni mehanizmi kontrole treba da obezbede da se deca ne primaju na zaštitu bespotrebno, kao i da postoji čitav dijapazon opcija zaštite za onu decu kojoj je potrebno alternativno staranje. Treba da postoji nacionalna strateška direktiva o ulozi službi koje kontrolišu ulazak u sistem formalne zaštite i procesima kojima se određuje na koji se način zadovoljavaju potrebe dece. </w:t>
      </w:r>
    </w:p>
    <w:p w:rsidR="000C0466" w:rsidRPr="00D80BD1" w:rsidRDefault="00F26E0B" w:rsidP="00C55517">
      <w:pPr>
        <w:pStyle w:val="BodyText14"/>
        <w:shd w:val="clear" w:color="auto" w:fill="auto"/>
        <w:spacing w:before="0" w:after="127" w:line="276" w:lineRule="auto"/>
        <w:ind w:left="360" w:hanging="30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F26E0B" w:rsidP="008D64A0">
      <w:pPr>
        <w:pStyle w:val="BodyText14"/>
        <w:numPr>
          <w:ilvl w:val="0"/>
          <w:numId w:val="30"/>
        </w:numPr>
        <w:shd w:val="clear" w:color="auto" w:fill="auto"/>
        <w:spacing w:before="0" w:line="276" w:lineRule="auto"/>
        <w:ind w:left="284" w:right="60" w:hanging="142"/>
        <w:jc w:val="both"/>
        <w:rPr>
          <w:sz w:val="24"/>
          <w:szCs w:val="24"/>
          <w:lang w:val="sr-Latn-CS"/>
        </w:rPr>
      </w:pPr>
      <w:r w:rsidRPr="00D80BD1">
        <w:rPr>
          <w:rStyle w:val="BodyText1"/>
          <w:sz w:val="24"/>
          <w:szCs w:val="24"/>
          <w:lang w:val="sr-Latn-CS"/>
        </w:rPr>
        <w:t xml:space="preserve">Obezbedi vođstvo na nacionalnom nivou i </w:t>
      </w:r>
      <w:r w:rsidR="00FD4D14" w:rsidRPr="00D80BD1">
        <w:rPr>
          <w:rStyle w:val="BodyText1"/>
          <w:sz w:val="24"/>
          <w:szCs w:val="24"/>
          <w:lang w:val="sr-Latn-CS"/>
        </w:rPr>
        <w:t>koordinira ulogu kontrole ulaska u sistem formalne zaštite</w:t>
      </w:r>
    </w:p>
    <w:p w:rsidR="000C0466" w:rsidRPr="00D80BD1" w:rsidRDefault="00FD4D14" w:rsidP="00930F2C">
      <w:pPr>
        <w:pStyle w:val="BodyText14"/>
        <w:numPr>
          <w:ilvl w:val="0"/>
          <w:numId w:val="15"/>
        </w:numPr>
        <w:shd w:val="clear" w:color="auto" w:fill="auto"/>
        <w:tabs>
          <w:tab w:val="left" w:pos="281"/>
        </w:tabs>
        <w:spacing w:before="0" w:after="60" w:line="276" w:lineRule="auto"/>
        <w:ind w:left="360" w:right="260" w:hanging="300"/>
        <w:jc w:val="both"/>
        <w:rPr>
          <w:sz w:val="24"/>
          <w:szCs w:val="24"/>
          <w:lang w:val="sr-Latn-CS"/>
        </w:rPr>
      </w:pPr>
      <w:r w:rsidRPr="00D80BD1">
        <w:rPr>
          <w:rStyle w:val="BodyText1"/>
          <w:sz w:val="24"/>
          <w:szCs w:val="24"/>
          <w:lang w:val="sr-Latn-CS"/>
        </w:rPr>
        <w:t xml:space="preserve">Obezbedi da postoje zakonodavstvo i politička uputstva kojima se definiše sistematski proces kojim se utvrđuje da </w:t>
      </w:r>
      <w:r w:rsidRPr="00D80BD1">
        <w:rPr>
          <w:rStyle w:val="BodyText1"/>
          <w:sz w:val="24"/>
          <w:szCs w:val="24"/>
          <w:lang w:val="sr-Latn-CS"/>
        </w:rPr>
        <w:lastRenderedPageBreak/>
        <w:t xml:space="preserve">li dete treba smestiti na alternativno staranje u skladu sa </w:t>
      </w:r>
      <w:r w:rsidRPr="00D80BD1">
        <w:rPr>
          <w:rStyle w:val="BodyText1"/>
          <w:b/>
          <w:i/>
          <w:sz w:val="24"/>
          <w:szCs w:val="24"/>
          <w:lang w:val="sr-Latn-CS"/>
        </w:rPr>
        <w:t>Smernicama</w:t>
      </w:r>
      <w:r w:rsidRPr="00D80BD1">
        <w:rPr>
          <w:rStyle w:val="BodyText1"/>
          <w:sz w:val="24"/>
          <w:szCs w:val="24"/>
          <w:lang w:val="sr-Latn-CS"/>
        </w:rPr>
        <w:t xml:space="preserve"> </w:t>
      </w:r>
    </w:p>
    <w:p w:rsidR="000C0466" w:rsidRPr="00D80BD1" w:rsidRDefault="00FD4D14" w:rsidP="00930F2C">
      <w:pPr>
        <w:pStyle w:val="BodyText14"/>
        <w:numPr>
          <w:ilvl w:val="0"/>
          <w:numId w:val="15"/>
        </w:numPr>
        <w:shd w:val="clear" w:color="auto" w:fill="auto"/>
        <w:tabs>
          <w:tab w:val="left" w:pos="281"/>
        </w:tabs>
        <w:spacing w:before="0" w:after="60" w:line="276" w:lineRule="auto"/>
        <w:ind w:left="360" w:right="60" w:hanging="300"/>
        <w:jc w:val="both"/>
        <w:rPr>
          <w:sz w:val="24"/>
          <w:szCs w:val="24"/>
          <w:lang w:val="sr-Latn-CS"/>
        </w:rPr>
      </w:pPr>
      <w:r w:rsidRPr="00D80BD1">
        <w:rPr>
          <w:rStyle w:val="BodyText1"/>
          <w:sz w:val="24"/>
          <w:szCs w:val="24"/>
          <w:lang w:val="sr-Latn-CS"/>
        </w:rPr>
        <w:t xml:space="preserve">Zahteva da odluke o dečijoj zaštiti donose organi koji su ovlašćeni da vrše funkciju kontrole ulaska u sistem formalne zaštite </w:t>
      </w:r>
      <w:r w:rsidR="0002183E" w:rsidRPr="00D80BD1">
        <w:rPr>
          <w:rStyle w:val="BodyText1"/>
          <w:sz w:val="24"/>
          <w:szCs w:val="24"/>
          <w:lang w:val="sr-Latn-CS"/>
        </w:rPr>
        <w:t xml:space="preserve"> </w:t>
      </w:r>
    </w:p>
    <w:p w:rsidR="000C0466" w:rsidRPr="00D80BD1" w:rsidRDefault="00FD4D14" w:rsidP="00930F2C">
      <w:pPr>
        <w:pStyle w:val="BodyText14"/>
        <w:numPr>
          <w:ilvl w:val="0"/>
          <w:numId w:val="15"/>
        </w:numPr>
        <w:shd w:val="clear" w:color="auto" w:fill="auto"/>
        <w:tabs>
          <w:tab w:val="left" w:pos="281"/>
        </w:tabs>
        <w:spacing w:before="0" w:after="60" w:line="276" w:lineRule="auto"/>
        <w:ind w:left="360" w:right="60" w:hanging="300"/>
        <w:jc w:val="both"/>
        <w:rPr>
          <w:sz w:val="24"/>
          <w:szCs w:val="24"/>
          <w:lang w:val="sr-Latn-CS"/>
        </w:rPr>
      </w:pPr>
      <w:r w:rsidRPr="00D80BD1">
        <w:rPr>
          <w:rStyle w:val="BodyText1"/>
          <w:sz w:val="24"/>
          <w:szCs w:val="24"/>
          <w:lang w:val="sr-Latn-CS"/>
        </w:rPr>
        <w:t xml:space="preserve">Obezbedi da organi koji vrše kontrolu uvek zapošljavaju adekvatno obučeno osoblje. Oni koji se bave kontrolom ulaska u sistem treba da odlučuju nezavisno tako da deca ulaze u sistem formalne zaštite samo onda kada je to neophodno </w:t>
      </w:r>
    </w:p>
    <w:p w:rsidR="000C0466" w:rsidRPr="00D80BD1" w:rsidRDefault="00FD4D14" w:rsidP="00930F2C">
      <w:pPr>
        <w:pStyle w:val="BodyText14"/>
        <w:numPr>
          <w:ilvl w:val="0"/>
          <w:numId w:val="15"/>
        </w:numPr>
        <w:shd w:val="clear" w:color="auto" w:fill="auto"/>
        <w:tabs>
          <w:tab w:val="left" w:pos="281"/>
        </w:tabs>
        <w:spacing w:before="0" w:after="60" w:line="276" w:lineRule="auto"/>
        <w:ind w:left="360" w:right="95" w:hanging="300"/>
        <w:jc w:val="both"/>
        <w:rPr>
          <w:sz w:val="24"/>
          <w:szCs w:val="24"/>
          <w:lang w:val="sr-Latn-CS"/>
        </w:rPr>
      </w:pPr>
      <w:r w:rsidRPr="00D80BD1">
        <w:rPr>
          <w:rStyle w:val="BodyText1"/>
          <w:sz w:val="24"/>
          <w:szCs w:val="24"/>
          <w:lang w:val="sr-Latn-CS"/>
        </w:rPr>
        <w:t xml:space="preserve">Zabrane smeštaj dece na alternativno staranje onda kada nema procesa kontrole ulaska i obezbede da deca u svakom trenutku imaju zakonskog staratelja </w:t>
      </w:r>
      <w:r w:rsidR="0002183E" w:rsidRPr="00D80BD1">
        <w:rPr>
          <w:rStyle w:val="BodyText1"/>
          <w:sz w:val="24"/>
          <w:szCs w:val="24"/>
          <w:lang w:val="sr-Latn-CS"/>
        </w:rPr>
        <w:t xml:space="preserve"> </w:t>
      </w:r>
    </w:p>
    <w:p w:rsidR="000C0466" w:rsidRPr="00D80BD1" w:rsidRDefault="00FD4D14" w:rsidP="00930F2C">
      <w:pPr>
        <w:pStyle w:val="BodyText14"/>
        <w:numPr>
          <w:ilvl w:val="0"/>
          <w:numId w:val="15"/>
        </w:numPr>
        <w:shd w:val="clear" w:color="auto" w:fill="auto"/>
        <w:tabs>
          <w:tab w:val="left" w:pos="281"/>
        </w:tabs>
        <w:spacing w:before="0" w:line="276" w:lineRule="auto"/>
        <w:ind w:left="360" w:right="60" w:hanging="300"/>
        <w:jc w:val="both"/>
        <w:rPr>
          <w:sz w:val="24"/>
          <w:szCs w:val="24"/>
          <w:lang w:val="sr-Latn-CS"/>
        </w:rPr>
      </w:pPr>
      <w:r w:rsidRPr="00D80BD1">
        <w:rPr>
          <w:rStyle w:val="BodyText1"/>
          <w:sz w:val="24"/>
          <w:szCs w:val="24"/>
          <w:lang w:val="sr-Latn-CS"/>
        </w:rPr>
        <w:t xml:space="preserve">Zahtevaju da se odluke o zaštiti dece donose za svaki slučaj pojedinačno </w:t>
      </w:r>
    </w:p>
    <w:p w:rsidR="000C0466" w:rsidRPr="00D80BD1" w:rsidRDefault="00FD4D14" w:rsidP="00930F2C">
      <w:pPr>
        <w:pStyle w:val="BodyText14"/>
        <w:numPr>
          <w:ilvl w:val="0"/>
          <w:numId w:val="15"/>
        </w:numPr>
        <w:shd w:val="clear" w:color="auto" w:fill="auto"/>
        <w:tabs>
          <w:tab w:val="left" w:pos="0"/>
        </w:tabs>
        <w:spacing w:before="0" w:after="56" w:line="276" w:lineRule="auto"/>
        <w:ind w:right="-47" w:firstLine="0"/>
        <w:jc w:val="both"/>
        <w:rPr>
          <w:sz w:val="24"/>
          <w:szCs w:val="24"/>
          <w:lang w:val="sr-Latn-CS"/>
        </w:rPr>
      </w:pPr>
      <w:r w:rsidRPr="00D80BD1">
        <w:rPr>
          <w:rStyle w:val="BodyText1"/>
          <w:sz w:val="24"/>
          <w:szCs w:val="24"/>
          <w:lang w:val="sr-Latn-CS"/>
        </w:rPr>
        <w:lastRenderedPageBreak/>
        <w:t xml:space="preserve">Zahtevaju da se proces kontrole ulaska u sistem formalne zaštite primenjuje na sve državne, privatne, NVO i pružaoce alternativnog staranja koji pripadaju civilnom društvu </w:t>
      </w:r>
    </w:p>
    <w:p w:rsidR="000C0466" w:rsidRPr="00D80BD1" w:rsidRDefault="00FD4D14" w:rsidP="00930F2C">
      <w:pPr>
        <w:pStyle w:val="BodyText14"/>
        <w:numPr>
          <w:ilvl w:val="0"/>
          <w:numId w:val="15"/>
        </w:numPr>
        <w:shd w:val="clear" w:color="auto" w:fill="auto"/>
        <w:tabs>
          <w:tab w:val="left" w:pos="326"/>
        </w:tabs>
        <w:spacing w:before="0" w:after="184" w:line="276" w:lineRule="auto"/>
        <w:ind w:left="340" w:right="100" w:hanging="240"/>
        <w:jc w:val="both"/>
        <w:rPr>
          <w:sz w:val="24"/>
          <w:szCs w:val="24"/>
          <w:lang w:val="sr-Latn-CS"/>
        </w:rPr>
      </w:pPr>
      <w:r w:rsidRPr="00D80BD1">
        <w:rPr>
          <w:rStyle w:val="BodyText1"/>
          <w:sz w:val="24"/>
          <w:szCs w:val="24"/>
          <w:lang w:val="sr-Latn-CS"/>
        </w:rPr>
        <w:t>P</w:t>
      </w:r>
      <w:r w:rsidR="00A954C5" w:rsidRPr="00D80BD1">
        <w:rPr>
          <w:rStyle w:val="BodyText1"/>
          <w:sz w:val="24"/>
          <w:szCs w:val="24"/>
          <w:lang w:val="sr-Latn-CS"/>
        </w:rPr>
        <w:t>oveže</w:t>
      </w:r>
      <w:r w:rsidRPr="00D80BD1">
        <w:rPr>
          <w:rStyle w:val="BodyText1"/>
          <w:sz w:val="24"/>
          <w:szCs w:val="24"/>
          <w:lang w:val="sr-Latn-CS"/>
        </w:rPr>
        <w:t xml:space="preserve"> kontrolu sa izdavanjem dozvola, regulisanjem, nadzorom i inspekcijom</w:t>
      </w:r>
      <w:r w:rsidR="00A954C5" w:rsidRPr="00D80BD1">
        <w:rPr>
          <w:rStyle w:val="BodyText1"/>
          <w:sz w:val="24"/>
          <w:szCs w:val="24"/>
          <w:lang w:val="sr-Latn-CS"/>
        </w:rPr>
        <w:t xml:space="preserve">, uz mere sprovođenja ovih zahteva </w:t>
      </w:r>
      <w:r w:rsidR="0002183E" w:rsidRPr="00D80BD1">
        <w:rPr>
          <w:rStyle w:val="BodyText1"/>
          <w:sz w:val="24"/>
          <w:szCs w:val="24"/>
          <w:lang w:val="sr-Latn-CS"/>
        </w:rPr>
        <w:t xml:space="preserve"> </w:t>
      </w:r>
    </w:p>
    <w:p w:rsidR="000C0466" w:rsidRPr="00D80BD1" w:rsidRDefault="00A954C5" w:rsidP="00C55517">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Obezbedi da postoje delotvorne usluge kontrole ulaska u sistem formalne zaštite</w:t>
      </w:r>
      <w:r w:rsidR="0002183E" w:rsidRPr="00D80BD1">
        <w:rPr>
          <w:rStyle w:val="BodyText1"/>
          <w:sz w:val="24"/>
          <w:szCs w:val="24"/>
          <w:lang w:val="sr-Latn-CS"/>
        </w:rPr>
        <w:t>:</w:t>
      </w:r>
    </w:p>
    <w:p w:rsidR="000C0466" w:rsidRPr="00D80BD1" w:rsidRDefault="00A954C5" w:rsidP="00930F2C">
      <w:pPr>
        <w:pStyle w:val="BodyText14"/>
        <w:numPr>
          <w:ilvl w:val="0"/>
          <w:numId w:val="15"/>
        </w:numPr>
        <w:shd w:val="clear" w:color="auto" w:fill="auto"/>
        <w:tabs>
          <w:tab w:val="left" w:pos="326"/>
        </w:tabs>
        <w:spacing w:before="0" w:after="60" w:line="276" w:lineRule="auto"/>
        <w:ind w:left="340" w:right="100" w:hanging="240"/>
        <w:jc w:val="both"/>
        <w:rPr>
          <w:sz w:val="24"/>
          <w:szCs w:val="24"/>
          <w:lang w:val="sr-Latn-CS"/>
        </w:rPr>
      </w:pPr>
      <w:r w:rsidRPr="00D80BD1">
        <w:rPr>
          <w:rStyle w:val="BodyText1"/>
          <w:sz w:val="24"/>
          <w:szCs w:val="24"/>
          <w:lang w:val="sr-Latn-CS"/>
        </w:rPr>
        <w:t>Obezbedi postojanje čitavog dijapazona kvalitetnih opcija zaštite uz akcenat na unapređenju neformalne zaštite i, tamo gde je neophodno, formalne zaštite u okruženju porodice i zajednice</w:t>
      </w:r>
    </w:p>
    <w:p w:rsidR="000C0466" w:rsidRPr="00D80BD1" w:rsidRDefault="00A954C5" w:rsidP="00930F2C">
      <w:pPr>
        <w:pStyle w:val="BodyText14"/>
        <w:numPr>
          <w:ilvl w:val="0"/>
          <w:numId w:val="15"/>
        </w:numPr>
        <w:shd w:val="clear" w:color="auto" w:fill="auto"/>
        <w:tabs>
          <w:tab w:val="left" w:pos="326"/>
        </w:tabs>
        <w:spacing w:before="0" w:after="60" w:line="276" w:lineRule="auto"/>
        <w:ind w:left="340" w:right="100" w:hanging="240"/>
        <w:jc w:val="both"/>
        <w:rPr>
          <w:sz w:val="24"/>
          <w:szCs w:val="24"/>
          <w:lang w:val="sr-Latn-CS"/>
        </w:rPr>
      </w:pPr>
      <w:r w:rsidRPr="00D80BD1">
        <w:rPr>
          <w:rStyle w:val="BodyText1"/>
          <w:sz w:val="24"/>
          <w:szCs w:val="24"/>
          <w:lang w:val="sr-Latn-CS"/>
        </w:rPr>
        <w:t xml:space="preserve">Obezbedi odgovarajuće finansiranje za čitav spektar opcija zaštite, a na osnovu informacija o tome koje su to potrebne i odgovarajuće usluge. Ove opcije bi trebalo da uzmu u obzir potrebu za strateškim otklonom od institucionalne zaštite </w:t>
      </w:r>
    </w:p>
    <w:p w:rsidR="000C0466" w:rsidRPr="00D80BD1" w:rsidRDefault="00A954C5" w:rsidP="00930F2C">
      <w:pPr>
        <w:pStyle w:val="BodyText14"/>
        <w:numPr>
          <w:ilvl w:val="0"/>
          <w:numId w:val="15"/>
        </w:numPr>
        <w:shd w:val="clear" w:color="auto" w:fill="auto"/>
        <w:tabs>
          <w:tab w:val="left" w:pos="326"/>
        </w:tabs>
        <w:spacing w:before="0" w:after="60" w:line="276" w:lineRule="auto"/>
        <w:ind w:left="340" w:right="100" w:hanging="240"/>
        <w:jc w:val="both"/>
        <w:rPr>
          <w:sz w:val="24"/>
          <w:szCs w:val="24"/>
          <w:lang w:val="sr-Latn-CS"/>
        </w:rPr>
      </w:pPr>
      <w:r w:rsidRPr="00D80BD1">
        <w:rPr>
          <w:rStyle w:val="BodyText1"/>
          <w:sz w:val="24"/>
          <w:szCs w:val="24"/>
          <w:lang w:val="sr-Latn-CS"/>
        </w:rPr>
        <w:t xml:space="preserve">Obezbedi vođstvo kako bi se omogućila saradnja između službi dečije zaštite, </w:t>
      </w:r>
      <w:r w:rsidRPr="00D80BD1">
        <w:rPr>
          <w:rStyle w:val="BodyText1"/>
          <w:sz w:val="24"/>
          <w:szCs w:val="24"/>
          <w:lang w:val="sr-Latn-CS"/>
        </w:rPr>
        <w:lastRenderedPageBreak/>
        <w:t xml:space="preserve">usluga namenjenih deci i porodicama i usluga alternativnog staranja </w:t>
      </w:r>
    </w:p>
    <w:p w:rsidR="000C0466" w:rsidRPr="00D80BD1" w:rsidRDefault="00A954C5" w:rsidP="00930F2C">
      <w:pPr>
        <w:pStyle w:val="BodyText14"/>
        <w:numPr>
          <w:ilvl w:val="0"/>
          <w:numId w:val="15"/>
        </w:numPr>
        <w:shd w:val="clear" w:color="auto" w:fill="auto"/>
        <w:tabs>
          <w:tab w:val="left" w:pos="326"/>
        </w:tabs>
        <w:spacing w:before="0" w:after="60" w:line="276" w:lineRule="auto"/>
        <w:ind w:left="340" w:right="100" w:hanging="240"/>
        <w:jc w:val="both"/>
        <w:rPr>
          <w:sz w:val="24"/>
          <w:szCs w:val="24"/>
          <w:lang w:val="sr-Latn-CS"/>
        </w:rPr>
      </w:pPr>
      <w:r w:rsidRPr="00D80BD1">
        <w:rPr>
          <w:rStyle w:val="BodyText1"/>
          <w:sz w:val="24"/>
          <w:szCs w:val="24"/>
          <w:lang w:val="sr-Latn-CS"/>
        </w:rPr>
        <w:t xml:space="preserve">Obezbedi postojanje multidisciplinarnih pristupa zadovoljavanju potreba </w:t>
      </w:r>
      <w:r w:rsidR="0002183E" w:rsidRPr="00D80BD1">
        <w:rPr>
          <w:rStyle w:val="BodyText1"/>
          <w:sz w:val="24"/>
          <w:szCs w:val="24"/>
          <w:lang w:val="sr-Latn-CS"/>
        </w:rPr>
        <w:t xml:space="preserve"> </w:t>
      </w:r>
      <w:r w:rsidR="00910C1F" w:rsidRPr="00D80BD1">
        <w:rPr>
          <w:rStyle w:val="BodyText1"/>
          <w:sz w:val="24"/>
          <w:szCs w:val="24"/>
          <w:lang w:val="sr-Latn-CS"/>
        </w:rPr>
        <w:t xml:space="preserve">dece, uz učešće sistema zdravstva, obrazovanja, dečije zaštite, stanovanja, socijalne zaštite, pravosuđa i drugih sistema, prema potrebi </w:t>
      </w:r>
      <w:r w:rsidR="0002183E" w:rsidRPr="00D80BD1">
        <w:rPr>
          <w:rStyle w:val="BodyText1"/>
          <w:sz w:val="24"/>
          <w:szCs w:val="24"/>
          <w:lang w:val="sr-Latn-CS"/>
        </w:rPr>
        <w:t xml:space="preserve"> </w:t>
      </w:r>
    </w:p>
    <w:p w:rsidR="000C0466" w:rsidRPr="00D80BD1" w:rsidRDefault="00910C1F" w:rsidP="00930F2C">
      <w:pPr>
        <w:pStyle w:val="BodyText14"/>
        <w:numPr>
          <w:ilvl w:val="0"/>
          <w:numId w:val="15"/>
        </w:numPr>
        <w:shd w:val="clear" w:color="auto" w:fill="auto"/>
        <w:tabs>
          <w:tab w:val="left" w:pos="326"/>
        </w:tabs>
        <w:spacing w:before="0" w:line="276" w:lineRule="auto"/>
        <w:ind w:left="340" w:right="280" w:hanging="240"/>
        <w:jc w:val="both"/>
        <w:rPr>
          <w:sz w:val="24"/>
          <w:szCs w:val="24"/>
          <w:lang w:val="sr-Latn-CS"/>
        </w:rPr>
        <w:sectPr w:rsidR="000C0466" w:rsidRPr="00D80BD1" w:rsidSect="00790A1C">
          <w:type w:val="continuous"/>
          <w:pgSz w:w="16838" w:h="23810"/>
          <w:pgMar w:top="5071" w:right="3626" w:bottom="8762" w:left="3410" w:header="0" w:footer="3" w:gutter="0"/>
          <w:cols w:num="2" w:space="255"/>
          <w:noEndnote/>
          <w:docGrid w:linePitch="360"/>
        </w:sectPr>
      </w:pPr>
      <w:r w:rsidRPr="00D80BD1">
        <w:rPr>
          <w:rStyle w:val="BodyText1"/>
          <w:sz w:val="24"/>
          <w:szCs w:val="24"/>
          <w:lang w:val="sr-Latn-CS"/>
        </w:rPr>
        <w:t xml:space="preserve">Obezbedi postojanje finansijske pomoći i drugih vidova podrške porodicama, kako bi se predupredilo razdvajanje porodica i podržala njihova reintegracija. </w:t>
      </w:r>
      <w:r w:rsidR="0002183E" w:rsidRPr="00D80BD1">
        <w:rPr>
          <w:rStyle w:val="BodyText1"/>
          <w:sz w:val="24"/>
          <w:szCs w:val="24"/>
          <w:lang w:val="sr-Latn-CS"/>
        </w:rPr>
        <w:t xml:space="preserve"> </w:t>
      </w:r>
    </w:p>
    <w:p w:rsidR="000C0466" w:rsidRPr="00D80BD1" w:rsidRDefault="002E3223" w:rsidP="007521AF">
      <w:pPr>
        <w:jc w:val="both"/>
        <w:rPr>
          <w:sz w:val="2"/>
          <w:szCs w:val="2"/>
          <w:lang w:val="sr-Latn-CS"/>
        </w:rPr>
      </w:pPr>
      <w:r w:rsidRPr="00D80BD1">
        <w:rPr>
          <w:noProof/>
          <w:lang w:val="sr-Latn-RS"/>
        </w:rPr>
        <w:lastRenderedPageBreak/>
        <mc:AlternateContent>
          <mc:Choice Requires="wps">
            <w:drawing>
              <wp:anchor distT="0" distB="0" distL="63500" distR="63500" simplePos="0" relativeHeight="251667968" behindDoc="1" locked="0" layoutInCell="1" allowOverlap="1" wp14:anchorId="37EEC811" wp14:editId="5E7DFC7B">
                <wp:simplePos x="0" y="0"/>
                <wp:positionH relativeFrom="margin">
                  <wp:posOffset>-41910</wp:posOffset>
                </wp:positionH>
                <wp:positionV relativeFrom="paragraph">
                  <wp:posOffset>100330</wp:posOffset>
                </wp:positionV>
                <wp:extent cx="6405880" cy="1260475"/>
                <wp:effectExtent l="0" t="0" r="13970" b="15875"/>
                <wp:wrapSquare wrapText="bothSides"/>
                <wp:docPr id="46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880" cy="1260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41"/>
                              <w:keepNext/>
                              <w:keepLines/>
                              <w:shd w:val="clear" w:color="auto" w:fill="auto"/>
                              <w:spacing w:after="346" w:line="437" w:lineRule="exact"/>
                              <w:ind w:left="40"/>
                              <w:jc w:val="both"/>
                            </w:pPr>
                            <w:bookmarkStart w:id="178" w:name="bookmark171"/>
                            <w:r w:rsidRPr="00910C1F">
                              <w:rPr>
                                <w:rStyle w:val="Heading4Spacing-1ptExact"/>
                                <w:spacing w:val="-30"/>
                              </w:rPr>
                              <w:t xml:space="preserve">U fokusu 8: Kontrola ulaska u sistem zaštite: Razvoj procedura za praćenje upućivanja, procenu potreba i odobravanje smeštaja </w:t>
                            </w:r>
                            <w:r>
                              <w:rPr>
                                <w:rStyle w:val="Heading4Spacing-1ptExact"/>
                                <w:spacing w:val="-30"/>
                              </w:rPr>
                              <w:t>(nastavak)</w:t>
                            </w:r>
                            <w:bookmarkEnd w:id="178"/>
                          </w:p>
                          <w:p w:rsidR="00706D5D" w:rsidRDefault="00706D5D">
                            <w:pPr>
                              <w:pStyle w:val="Heading51"/>
                              <w:keepNext/>
                              <w:keepLines/>
                              <w:shd w:val="clear" w:color="auto" w:fill="000000"/>
                              <w:spacing w:before="0" w:after="0" w:line="230" w:lineRule="exact"/>
                              <w:ind w:left="40" w:firstLine="0"/>
                              <w:jc w:val="left"/>
                            </w:pPr>
                            <w:bookmarkStart w:id="179" w:name="bookmark172"/>
                            <w:r>
                              <w:rPr>
                                <w:rStyle w:val="Heading5Exact1"/>
                                <w:b/>
                                <w:bCs/>
                                <w:spacing w:val="0"/>
                              </w:rPr>
                              <w:t>PROMISING PRACTICE 8.1</w:t>
                            </w:r>
                            <w:bookmarkEnd w:id="17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EC811" id="Text Box 175" o:spid="_x0000_s1059" type="#_x0000_t202" style="position:absolute;left:0;text-align:left;margin-left:-3.3pt;margin-top:7.9pt;width:504.4pt;height:99.2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" filled="f" stroked="f">
                <v:textbox inset="0,0,0,0">
                  <w:txbxContent>
                    <w:p w:rsidR="00706D5D" w:rsidRDefault="00706D5D">
                      <w:pPr>
                        <w:pStyle w:val="Heading41"/>
                        <w:keepNext/>
                        <w:keepLines/>
                        <w:shd w:val="clear" w:color="auto" w:fill="auto"/>
                        <w:spacing w:after="346" w:line="437" w:lineRule="exact"/>
                        <w:ind w:left="40"/>
                        <w:jc w:val="both"/>
                      </w:pPr>
                      <w:bookmarkStart w:id="211" w:name="bookmark171"/>
                      <w:r w:rsidRPr="00910C1F">
                        <w:rPr>
                          <w:rStyle w:val="Heading4Spacing-1ptExact"/>
                          <w:spacing w:val="-30"/>
                        </w:rPr>
                        <w:t xml:space="preserve">U fokusu 8: Kontrola ulaska u sistem zaštite: Razvoj procedura za praćenje upućivanja, procenu potreba i odobravanje smeštaja </w:t>
                      </w:r>
                      <w:r>
                        <w:rPr>
                          <w:rStyle w:val="Heading4Spacing-1ptExact"/>
                          <w:spacing w:val="-30"/>
                        </w:rPr>
                        <w:t>(nastavak)</w:t>
                      </w:r>
                      <w:bookmarkEnd w:id="211"/>
                    </w:p>
                    <w:p w:rsidR="00706D5D" w:rsidRDefault="00706D5D">
                      <w:pPr>
                        <w:pStyle w:val="Heading51"/>
                        <w:keepNext/>
                        <w:keepLines/>
                        <w:shd w:val="clear" w:color="auto" w:fill="000000"/>
                        <w:spacing w:before="0" w:after="0" w:line="230" w:lineRule="exact"/>
                        <w:ind w:left="40" w:firstLine="0"/>
                        <w:jc w:val="left"/>
                      </w:pPr>
                      <w:bookmarkStart w:id="212" w:name="bookmark172"/>
                      <w:r>
                        <w:rPr>
                          <w:rStyle w:val="Heading5Exact1"/>
                          <w:b/>
                          <w:bCs/>
                          <w:spacing w:val="0"/>
                        </w:rPr>
                        <w:t>PROMISING PRACTICE 8.1</w:t>
                      </w:r>
                      <w:bookmarkEnd w:id="212"/>
                    </w:p>
                  </w:txbxContent>
                </v:textbox>
                <w10:wrap type="square" anchorx="margin"/>
              </v:shape>
            </w:pict>
          </mc:Fallback>
        </mc:AlternateContent>
      </w:r>
    </w:p>
    <w:p w:rsidR="000C0466" w:rsidRPr="00D80BD1" w:rsidRDefault="008A58FB" w:rsidP="000865D7">
      <w:pPr>
        <w:pStyle w:val="Heading4"/>
        <w:rPr>
          <w:lang w:val="sr-Latn-CS"/>
        </w:rPr>
      </w:pPr>
      <w:r w:rsidRPr="00D80BD1">
        <w:rPr>
          <w:rStyle w:val="BodyText1"/>
          <w:sz w:val="24"/>
          <w:szCs w:val="24"/>
          <w:lang w:val="sr-Latn-CS"/>
        </w:rPr>
        <w:t xml:space="preserve">Centar za podršku deci i porodicama, Indonezija </w:t>
      </w:r>
    </w:p>
    <w:p w:rsidR="000C0466" w:rsidRPr="00D80BD1" w:rsidRDefault="008A58FB" w:rsidP="002E3223">
      <w:pPr>
        <w:pStyle w:val="BodyText14"/>
        <w:shd w:val="clear" w:color="auto" w:fill="auto"/>
        <w:spacing w:before="0" w:line="276" w:lineRule="auto"/>
        <w:ind w:left="20" w:firstLine="0"/>
        <w:jc w:val="both"/>
        <w:rPr>
          <w:sz w:val="24"/>
          <w:szCs w:val="24"/>
          <w:lang w:val="sr-Latn-CS"/>
        </w:rPr>
      </w:pPr>
      <w:r w:rsidRPr="00D80BD1">
        <w:rPr>
          <w:noProof/>
          <w:sz w:val="24"/>
          <w:szCs w:val="24"/>
          <w:lang w:val="sr-Latn-CS"/>
        </w:rPr>
        <w:t>Cilj</w:t>
      </w:r>
      <w:r w:rsidR="0002183E" w:rsidRPr="00D80BD1">
        <w:rPr>
          <w:rStyle w:val="BodyText1"/>
          <w:sz w:val="24"/>
          <w:szCs w:val="24"/>
          <w:lang w:val="sr-Latn-CS"/>
        </w:rPr>
        <w:t xml:space="preserve"> </w:t>
      </w:r>
      <w:r w:rsidRPr="00D80BD1">
        <w:rPr>
          <w:rStyle w:val="BodyText1"/>
          <w:sz w:val="24"/>
          <w:szCs w:val="24"/>
          <w:lang w:val="sr-Latn-CS"/>
        </w:rPr>
        <w:t>Centra za podršku deci i porodicama u pokrajini Zapadna Java jeste da se pruži profesionalna, delotvorna i direktna podrška deci kojoj su potrebni staranje i zaštita. Kroz sveobuhvatnu procenu potreba deteta određuje se najbolji pravac delovanja kako bi se predupredila nepotrebna institucionalizacija. Ovo je postignuto kroz razvoj sistema kontrole ulaska u formalnu zaštitu u okviru Odeljenja za socijalna pitanja opštine Bandung kako bi se stvorile procedure i alati kojima se na najbolji mogući način odgovara na potrebe za zaštitom i staranjem koje se javljaju kod dece. Pristup vođenja slučajeva koristi se kako bi se obezbedilo da se alternativno staranje koristi samo kada je to neophodno i da je odabrani aranžman najbolji u kontekstu potreba i okolnosti svakog deteta. Uspostavljen je sistem upućivanja koji uključuje najvažnije državne službe i pružaoce usluga na lokalnom nivou kako bi se poboljšala dostupnost usluga za decu i njihove porodice</w:t>
      </w:r>
      <w:r w:rsidR="0002183E" w:rsidRPr="00D80BD1">
        <w:rPr>
          <w:rStyle w:val="BodyText1"/>
          <w:sz w:val="24"/>
          <w:szCs w:val="24"/>
          <w:lang w:val="sr-Latn-CS"/>
        </w:rPr>
        <w:t xml:space="preserve">. </w:t>
      </w:r>
      <w:r w:rsidR="002E3223" w:rsidRPr="00D80BD1">
        <w:rPr>
          <w:rStyle w:val="BodyText1"/>
          <w:sz w:val="24"/>
          <w:szCs w:val="24"/>
          <w:lang w:val="sr-Latn-CS"/>
        </w:rPr>
        <w:t xml:space="preserve">Voditelji slučaja imaju na raspolaganju veliki broj opcija uključujući: povratak dece iz institucija njihovim porodicama, uz odgovarajuću podršku porodicama u periodu – 30 dece je vraćeno njihovim roditeljima i drugim članovima porodice (srodničko starateljstvo); prevenciju institucionalizacije dece kroz podršku porodicama i pomoć u ostvarivanju obrazovnih potreba – 450 dece je imalo koristi od ove inicijative; inicijativa da se uspostavi formalan hraniteljski mehanizam, kao i hraniteljska grupa, čime bi se unapredilo alternativno staranje koje se zasniva na porodici. Takođe se radilo na tome da se uspostavi delotvoran nadzor ustanova za brigu o deci u kontekstu nacionalnih standarda zaštite i pilotiraju standardi zaštite u tri odabrane ustanove za zaštitu dece u pokrajini. </w:t>
      </w:r>
    </w:p>
    <w:p w:rsidR="000C0466" w:rsidRPr="00D80BD1" w:rsidRDefault="002E3223" w:rsidP="00C55517">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Za više informacija posetite: Centar za podršku porodici i obuke dobrog roditeljstva </w:t>
      </w:r>
      <w:r w:rsidR="0002183E" w:rsidRPr="00D80BD1">
        <w:rPr>
          <w:rStyle w:val="BodyText1"/>
          <w:sz w:val="24"/>
          <w:szCs w:val="24"/>
          <w:lang w:val="sr-Latn-CS"/>
        </w:rPr>
        <w:t xml:space="preserve"> (</w:t>
      </w:r>
      <w:r w:rsidRPr="00D80BD1">
        <w:rPr>
          <w:rStyle w:val="BodyText1"/>
          <w:sz w:val="24"/>
          <w:szCs w:val="24"/>
          <w:lang w:val="sr-Latn-CS"/>
        </w:rPr>
        <w:t>5 minuta</w:t>
      </w:r>
      <w:r w:rsidR="0002183E" w:rsidRPr="00D80BD1">
        <w:rPr>
          <w:rStyle w:val="BodyText1"/>
          <w:sz w:val="24"/>
          <w:szCs w:val="24"/>
          <w:lang w:val="sr-Latn-CS"/>
        </w:rPr>
        <w:t xml:space="preserve">): </w:t>
      </w:r>
      <w:hyperlink r:id="rId162" w:history="1">
        <w:r w:rsidR="0002183E" w:rsidRPr="00D80BD1">
          <w:rPr>
            <w:rStyle w:val="Hyperlink"/>
            <w:sz w:val="24"/>
            <w:szCs w:val="24"/>
            <w:lang w:val="sr-Latn-CS"/>
          </w:rPr>
          <w:t>vimeo.com/24906564</w:t>
        </w:r>
      </w:hyperlink>
    </w:p>
    <w:p w:rsidR="000C0466" w:rsidRPr="00D80BD1" w:rsidRDefault="002E3223" w:rsidP="00C55517">
      <w:pPr>
        <w:pStyle w:val="BodyText14"/>
        <w:shd w:val="clear" w:color="auto" w:fill="auto"/>
        <w:spacing w:before="0" w:line="276" w:lineRule="auto"/>
        <w:ind w:left="20" w:right="100" w:firstLine="0"/>
        <w:jc w:val="both"/>
        <w:rPr>
          <w:sz w:val="24"/>
          <w:szCs w:val="24"/>
          <w:lang w:val="sr-Latn-CS"/>
        </w:rPr>
        <w:sectPr w:rsidR="000C0466" w:rsidRPr="00D80BD1" w:rsidSect="00790A1C">
          <w:pgSz w:w="16838" w:h="23810"/>
          <w:pgMar w:top="5056" w:right="3405" w:bottom="5042" w:left="3410" w:header="0" w:footer="3" w:gutter="0"/>
          <w:cols w:num="2" w:space="163"/>
          <w:noEndnote/>
          <w:docGrid w:linePitch="360"/>
        </w:sectPr>
      </w:pPr>
      <w:r w:rsidRPr="00D80BD1">
        <w:rPr>
          <w:rStyle w:val="BodyText1"/>
          <w:sz w:val="24"/>
          <w:szCs w:val="24"/>
          <w:lang w:val="sr-Latn-CS"/>
        </w:rPr>
        <w:t>Istraživanje o kvalitetu staranja u sistmu dečije zaštite: 1. Deo</w:t>
      </w:r>
      <w:r w:rsidR="0002183E" w:rsidRPr="00D80BD1">
        <w:rPr>
          <w:rStyle w:val="BodyText1"/>
          <w:sz w:val="24"/>
          <w:szCs w:val="24"/>
          <w:lang w:val="sr-Latn-CS"/>
        </w:rPr>
        <w:t xml:space="preserve">: </w:t>
      </w:r>
      <w:hyperlink r:id="rId163" w:history="1">
        <w:r w:rsidR="0002183E" w:rsidRPr="00D80BD1">
          <w:rPr>
            <w:rStyle w:val="Hyperlink"/>
            <w:sz w:val="24"/>
            <w:szCs w:val="24"/>
            <w:lang w:val="sr-Latn-CS"/>
          </w:rPr>
          <w:t>youtu.be/HUq8VriEFO8</w:t>
        </w:r>
      </w:hyperlink>
      <w:r w:rsidR="0002183E" w:rsidRPr="00D80BD1">
        <w:rPr>
          <w:rStyle w:val="BodyText80"/>
          <w:sz w:val="24"/>
          <w:szCs w:val="24"/>
          <w:lang w:val="sr-Latn-CS"/>
        </w:rPr>
        <w:t xml:space="preserve"> </w:t>
      </w:r>
      <w:r w:rsidRPr="00D80BD1">
        <w:rPr>
          <w:rStyle w:val="BodyText1"/>
          <w:sz w:val="24"/>
          <w:szCs w:val="24"/>
          <w:lang w:val="sr-Latn-CS"/>
        </w:rPr>
        <w:t>i 2. Deo</w:t>
      </w:r>
      <w:r w:rsidR="0002183E" w:rsidRPr="00D80BD1">
        <w:rPr>
          <w:rStyle w:val="BodyText1"/>
          <w:sz w:val="24"/>
          <w:szCs w:val="24"/>
          <w:lang w:val="sr-Latn-CS"/>
        </w:rPr>
        <w:t xml:space="preserve">: </w:t>
      </w:r>
      <w:hyperlink r:id="rId164" w:history="1">
        <w:r w:rsidR="0002183E" w:rsidRPr="00D80BD1">
          <w:rPr>
            <w:rStyle w:val="Hyperlink"/>
            <w:sz w:val="24"/>
            <w:szCs w:val="24"/>
            <w:lang w:val="sr-Latn-CS"/>
          </w:rPr>
          <w:t>youtu.be/dfOtuFYHxSQ</w:t>
        </w:r>
      </w:hyperlink>
    </w:p>
    <w:p w:rsidR="000C0466" w:rsidRPr="00D80BD1" w:rsidRDefault="000C0466" w:rsidP="00C55517">
      <w:pPr>
        <w:jc w:val="both"/>
        <w:rPr>
          <w:lang w:val="sr-Latn-CS"/>
        </w:rPr>
      </w:pPr>
    </w:p>
    <w:p w:rsidR="000C0466" w:rsidRPr="00D80BD1" w:rsidRDefault="000C0466" w:rsidP="00C55517">
      <w:pPr>
        <w:spacing w:before="89" w:after="89"/>
        <w:jc w:val="both"/>
        <w:rPr>
          <w:lang w:val="sr-Latn-CS"/>
        </w:rPr>
      </w:pPr>
    </w:p>
    <w:p w:rsidR="000C0466" w:rsidRPr="00D80BD1" w:rsidRDefault="000C0466" w:rsidP="00C55517">
      <w:pPr>
        <w:jc w:val="both"/>
        <w:rPr>
          <w:lang w:val="sr-Latn-CS"/>
        </w:rPr>
      </w:pPr>
    </w:p>
    <w:p w:rsidR="0093284F" w:rsidRPr="00D80BD1" w:rsidRDefault="0093284F" w:rsidP="00C55517">
      <w:pPr>
        <w:jc w:val="both"/>
        <w:rPr>
          <w:lang w:val="sr-Latn-CS"/>
        </w:rPr>
      </w:pPr>
    </w:p>
    <w:p w:rsidR="0093284F" w:rsidRPr="00D80BD1" w:rsidRDefault="0093284F" w:rsidP="00C55517">
      <w:pPr>
        <w:jc w:val="both"/>
        <w:rPr>
          <w:lang w:val="sr-Latn-CS"/>
        </w:rPr>
      </w:pPr>
    </w:p>
    <w:p w:rsidR="0093284F" w:rsidRPr="00D80BD1" w:rsidRDefault="0093284F" w:rsidP="00C55517">
      <w:pPr>
        <w:jc w:val="both"/>
        <w:rPr>
          <w:lang w:val="sr-Latn-CS"/>
        </w:rPr>
      </w:pPr>
    </w:p>
    <w:p w:rsidR="0093284F" w:rsidRPr="00D80BD1" w:rsidRDefault="0093284F" w:rsidP="00C55517">
      <w:pPr>
        <w:jc w:val="both"/>
        <w:rPr>
          <w:lang w:val="sr-Latn-CS"/>
        </w:rPr>
        <w:sectPr w:rsidR="0093284F" w:rsidRPr="00D80BD1" w:rsidSect="00790A1C">
          <w:type w:val="continuous"/>
          <w:pgSz w:w="16838" w:h="23810"/>
          <w:pgMar w:top="0" w:right="0" w:bottom="0" w:left="0" w:header="0" w:footer="3" w:gutter="0"/>
          <w:cols w:space="720"/>
          <w:noEndnote/>
          <w:docGrid w:linePitch="360"/>
        </w:sectPr>
      </w:pPr>
    </w:p>
    <w:p w:rsidR="000C0466" w:rsidRPr="00D80BD1" w:rsidRDefault="002E3223" w:rsidP="002E3223">
      <w:pPr>
        <w:pStyle w:val="Heading51"/>
        <w:keepNext/>
        <w:keepLines/>
        <w:shd w:val="clear" w:color="auto" w:fill="000000"/>
        <w:spacing w:before="0" w:after="0" w:line="276" w:lineRule="auto"/>
        <w:ind w:right="-722" w:firstLine="0"/>
        <w:rPr>
          <w:sz w:val="24"/>
          <w:szCs w:val="24"/>
          <w:lang w:val="sr-Latn-CS"/>
        </w:rPr>
        <w:sectPr w:rsidR="000C0466" w:rsidRPr="00D80BD1" w:rsidSect="00790A1C">
          <w:type w:val="continuous"/>
          <w:pgSz w:w="16838" w:h="23810"/>
          <w:pgMar w:top="5071" w:right="10015" w:bottom="5057" w:left="3434" w:header="0" w:footer="3" w:gutter="0"/>
          <w:cols w:space="720"/>
          <w:noEndnote/>
          <w:docGrid w:linePitch="360"/>
        </w:sectPr>
      </w:pPr>
      <w:bookmarkStart w:id="180" w:name="bookmark173"/>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8.2</w:t>
      </w:r>
      <w:bookmarkEnd w:id="180"/>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EA024D" w:rsidRPr="00D80BD1" w:rsidRDefault="00EA024D" w:rsidP="00EA024D">
      <w:pPr>
        <w:pStyle w:val="Heading4"/>
        <w:rPr>
          <w:rStyle w:val="BodyText1"/>
          <w:sz w:val="24"/>
          <w:szCs w:val="24"/>
          <w:lang w:val="sr-Latn-CS"/>
        </w:rPr>
      </w:pPr>
    </w:p>
    <w:p w:rsidR="00EA024D" w:rsidRPr="00D80BD1" w:rsidRDefault="00EA024D" w:rsidP="00EA024D">
      <w:pPr>
        <w:pStyle w:val="Heading4"/>
        <w:rPr>
          <w:rStyle w:val="BodyText1"/>
          <w:sz w:val="24"/>
          <w:szCs w:val="24"/>
          <w:lang w:val="sr-Latn-CS"/>
        </w:rPr>
      </w:pPr>
    </w:p>
    <w:p w:rsidR="00EA024D" w:rsidRPr="00D80BD1" w:rsidRDefault="00EA024D" w:rsidP="00EA024D">
      <w:pPr>
        <w:pStyle w:val="Heading4"/>
        <w:rPr>
          <w:rStyle w:val="BodyText1"/>
          <w:sz w:val="24"/>
          <w:szCs w:val="24"/>
          <w:lang w:val="sr-Latn-CS"/>
        </w:rPr>
      </w:pPr>
    </w:p>
    <w:p w:rsidR="00EA024D" w:rsidRPr="00D80BD1" w:rsidRDefault="00EA024D" w:rsidP="00EA024D">
      <w:pPr>
        <w:pStyle w:val="Heading4"/>
        <w:rPr>
          <w:rStyle w:val="BodyText1"/>
          <w:sz w:val="24"/>
          <w:szCs w:val="24"/>
          <w:lang w:val="sr-Latn-CS"/>
        </w:rPr>
      </w:pPr>
    </w:p>
    <w:p w:rsidR="00EA024D" w:rsidRPr="00D80BD1" w:rsidRDefault="00EA024D" w:rsidP="00EA024D">
      <w:pPr>
        <w:pStyle w:val="Heading4"/>
        <w:rPr>
          <w:rStyle w:val="BodyText1"/>
          <w:sz w:val="24"/>
          <w:szCs w:val="24"/>
          <w:lang w:val="sr-Latn-CS"/>
        </w:rPr>
      </w:pPr>
    </w:p>
    <w:p w:rsidR="00EA024D" w:rsidRPr="00D80BD1" w:rsidRDefault="00EA024D" w:rsidP="00EA024D">
      <w:pPr>
        <w:pStyle w:val="Heading4"/>
        <w:rPr>
          <w:rStyle w:val="BodyText1"/>
          <w:sz w:val="24"/>
          <w:szCs w:val="24"/>
          <w:lang w:val="sr-Latn-CS"/>
        </w:rPr>
      </w:pPr>
    </w:p>
    <w:p w:rsidR="000C0466" w:rsidRPr="00D80BD1" w:rsidRDefault="002E3223" w:rsidP="00EA024D">
      <w:pPr>
        <w:pStyle w:val="Heading4"/>
        <w:rPr>
          <w:lang w:val="sr-Latn-CS"/>
        </w:rPr>
      </w:pPr>
      <w:r w:rsidRPr="00D80BD1">
        <w:rPr>
          <w:rStyle w:val="BodyText1"/>
          <w:sz w:val="24"/>
          <w:szCs w:val="24"/>
          <w:lang w:val="sr-Latn-CS"/>
        </w:rPr>
        <w:t xml:space="preserve">Kontrola ulaska u sistem formalne zaštite u Azerbejdžanu </w:t>
      </w:r>
    </w:p>
    <w:p w:rsidR="000C0466" w:rsidRPr="00D80BD1" w:rsidRDefault="009F4A79"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Azerbejdžan je razvio sistem kontrole kako bi se broj dece na državnom staranju održao na najmanjem mogućem nivou. </w:t>
      </w:r>
      <w:r w:rsidRPr="00D80BD1">
        <w:rPr>
          <w:rStyle w:val="BodyText1"/>
          <w:color w:val="auto"/>
          <w:sz w:val="24"/>
          <w:szCs w:val="24"/>
          <w:lang w:val="sr-Latn-CS"/>
        </w:rPr>
        <w:t>Organizacija United Aid za Azerbejdžan je razvila sistem za kontrolu u Gubi i utemeljila ga na velikom broju mehanizama na mestu ulaska/izlaska kroz sistem filtriranja u svakoj regiji i na svakoj tački ulaska u sistem formalne zaštite, odnosno izlaska iz njega.</w:t>
      </w:r>
      <w:r w:rsidRPr="00D80BD1">
        <w:rPr>
          <w:rStyle w:val="BodyText1"/>
          <w:sz w:val="24"/>
          <w:szCs w:val="24"/>
          <w:lang w:val="sr-Latn-CS"/>
        </w:rPr>
        <w:t xml:space="preserve"> Kao prvo, postoji služba koja koordinira procenu situacija u kojima se deca nalaze, razmatra moguće alternative institucionalnom smeštaju i upućuje korisnike na pružaoce odgovarajućih usluga. U Gubi, ovu funkciju obavlja </w:t>
      </w:r>
      <w:r w:rsidRPr="00D80BD1">
        <w:rPr>
          <w:rStyle w:val="BodyText1"/>
          <w:b/>
          <w:i/>
          <w:sz w:val="24"/>
          <w:szCs w:val="24"/>
          <w:lang w:val="sr-Latn-CS"/>
        </w:rPr>
        <w:t>Internat</w:t>
      </w:r>
      <w:r w:rsidRPr="00D80BD1">
        <w:rPr>
          <w:rStyle w:val="BodyText1"/>
          <w:sz w:val="24"/>
          <w:szCs w:val="24"/>
          <w:lang w:val="sr-Latn-CS"/>
        </w:rPr>
        <w:t xml:space="preserve"> (institucija) s obzirom da ne postoji nikakva koordinacija od strane vlasti. Ovo rešenje možda nije idealno, premda ipak podrazumeva da je uvedena politička mera za kontrolu ulaska dece u sistem formalne zaštite. Zatim, u zajednici je razvijen širok dijapazon usluga kako bi se pružila podrška deci i njihovim porodicama. Pored toga, odlučivanje se zasniva na procenama i </w:t>
      </w:r>
      <w:r w:rsidR="00E622DB" w:rsidRPr="00D80BD1">
        <w:rPr>
          <w:rStyle w:val="BodyText1"/>
          <w:sz w:val="24"/>
          <w:szCs w:val="24"/>
          <w:lang w:val="sr-Latn-CS"/>
        </w:rPr>
        <w:t>proveri</w:t>
      </w:r>
      <w:r w:rsidRPr="00D80BD1">
        <w:rPr>
          <w:rStyle w:val="BodyText1"/>
          <w:sz w:val="24"/>
          <w:szCs w:val="24"/>
          <w:lang w:val="sr-Latn-CS"/>
        </w:rPr>
        <w:t xml:space="preserve"> dečijih potreba i okolnosti u kojima se porodice nalaze. Ovu funkciju obavlja Savet za zaštitu dece, koji revidira planove zaštite i stara se da se potrebe svakog deteta zadovolje</w:t>
      </w:r>
      <w:r w:rsidR="000F2F89" w:rsidRPr="00D80BD1">
        <w:rPr>
          <w:rStyle w:val="BodyText1"/>
          <w:sz w:val="24"/>
          <w:szCs w:val="24"/>
          <w:lang w:val="sr-Latn-CS"/>
        </w:rPr>
        <w:t>, pri čemu je dat prioritet potrebama porodica u kojima su deca u riziku od smeštanja u instituciju</w:t>
      </w:r>
      <w:r w:rsidR="0002183E" w:rsidRPr="00D80BD1">
        <w:rPr>
          <w:rStyle w:val="BodyText1"/>
          <w:sz w:val="24"/>
          <w:szCs w:val="24"/>
          <w:lang w:val="sr-Latn-CS"/>
        </w:rPr>
        <w:t xml:space="preserve">. </w:t>
      </w:r>
      <w:r w:rsidR="000F2F89" w:rsidRPr="00D80BD1">
        <w:rPr>
          <w:rStyle w:val="BodyText1"/>
          <w:sz w:val="24"/>
          <w:szCs w:val="24"/>
          <w:lang w:val="sr-Latn-CS"/>
        </w:rPr>
        <w:t>Napokon, razvijen je i jednostavan informacioni sistem uz pomoć kojega se prate sva deca koja uđu u sistem državnog staranja, ili iz njega izađu.</w:t>
      </w:r>
      <w:r w:rsidR="0002183E" w:rsidRPr="00D80BD1">
        <w:rPr>
          <w:rStyle w:val="BodyText1"/>
          <w:sz w:val="24"/>
          <w:szCs w:val="24"/>
          <w:lang w:val="sr-Latn-CS"/>
        </w:rPr>
        <w:t xml:space="preserve"> </w:t>
      </w:r>
      <w:r w:rsidR="000F2F89" w:rsidRPr="00D80BD1">
        <w:rPr>
          <w:rStyle w:val="BodyText1"/>
          <w:sz w:val="24"/>
          <w:szCs w:val="24"/>
          <w:lang w:val="sr-Latn-CS"/>
        </w:rPr>
        <w:t>Ovako se dobijaju neophodn</w:t>
      </w:r>
      <w:r w:rsidR="00EA024D" w:rsidRPr="00D80BD1">
        <w:rPr>
          <w:rStyle w:val="BodyText1"/>
          <w:sz w:val="24"/>
          <w:szCs w:val="24"/>
          <w:lang w:val="sr-Latn-CS"/>
        </w:rPr>
        <w:t>e</w:t>
      </w:r>
      <w:r w:rsidR="000F2F89" w:rsidRPr="00D80BD1">
        <w:rPr>
          <w:rStyle w:val="BodyText1"/>
          <w:sz w:val="24"/>
          <w:szCs w:val="24"/>
          <w:lang w:val="sr-Latn-CS"/>
        </w:rPr>
        <w:t xml:space="preserve"> informacije koje su od koristi kada se procenjuju uloga socijalnih radnika, izmene u funkcijama institucija i delotvornost svake usluge u zajednici. </w:t>
      </w:r>
    </w:p>
    <w:p w:rsidR="00EA024D" w:rsidRPr="00D80BD1" w:rsidRDefault="004A09FB" w:rsidP="004A09FB">
      <w:pPr>
        <w:pStyle w:val="BodyText14"/>
        <w:shd w:val="clear" w:color="auto" w:fill="auto"/>
        <w:spacing w:before="0" w:after="112" w:line="276" w:lineRule="auto"/>
        <w:ind w:left="20" w:right="110" w:firstLine="0"/>
        <w:jc w:val="both"/>
        <w:rPr>
          <w:rStyle w:val="BodyText1"/>
          <w:sz w:val="24"/>
          <w:szCs w:val="24"/>
          <w:lang w:val="sr-Latn-CS"/>
        </w:rPr>
      </w:pPr>
      <w:r w:rsidRPr="00D80BD1">
        <w:rPr>
          <w:rStyle w:val="BodyText1"/>
          <w:sz w:val="24"/>
          <w:szCs w:val="24"/>
          <w:lang w:val="sr-Latn-CS"/>
        </w:rPr>
        <w:t xml:space="preserve">Iskustva iz Gube  pokazala su da je moguće razviti mehanizam za kontrolu ulaska u sistem formalne zaštite koji je u skladu sa međunarodnim standardima na polju socijalnog rada. Ovaj sistem kontrole je omogućio da se spreči institucionalizacija određenog broja dece. Bilo kako bilo, preporuka je da je reformama na lokalu potrebna posvećenost od strane vlade na </w:t>
      </w: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EA024D" w:rsidRPr="00D80BD1" w:rsidRDefault="00EA024D" w:rsidP="004A09FB">
      <w:pPr>
        <w:pStyle w:val="BodyText14"/>
        <w:shd w:val="clear" w:color="auto" w:fill="auto"/>
        <w:spacing w:before="0" w:after="112" w:line="276" w:lineRule="auto"/>
        <w:ind w:left="20" w:right="110" w:firstLine="0"/>
        <w:jc w:val="both"/>
        <w:rPr>
          <w:rStyle w:val="BodyText1"/>
          <w:sz w:val="24"/>
          <w:szCs w:val="24"/>
          <w:lang w:val="sr-Latn-CS"/>
        </w:rPr>
      </w:pPr>
    </w:p>
    <w:p w:rsidR="000C0466" w:rsidRPr="00D80BD1" w:rsidRDefault="004A09FB" w:rsidP="004A09FB">
      <w:pPr>
        <w:pStyle w:val="BodyText14"/>
        <w:shd w:val="clear" w:color="auto" w:fill="auto"/>
        <w:spacing w:before="0" w:after="112" w:line="276" w:lineRule="auto"/>
        <w:ind w:left="20" w:right="110" w:firstLine="0"/>
        <w:jc w:val="both"/>
        <w:rPr>
          <w:sz w:val="24"/>
          <w:szCs w:val="24"/>
          <w:lang w:val="sr-Latn-CS"/>
        </w:rPr>
      </w:pPr>
      <w:r w:rsidRPr="00D80BD1">
        <w:rPr>
          <w:rStyle w:val="BodyText1"/>
          <w:sz w:val="24"/>
          <w:szCs w:val="24"/>
          <w:lang w:val="sr-Latn-CS"/>
        </w:rPr>
        <w:t xml:space="preserve">nacionalnom nivou da bi bile uspešne, a da se mehanizam kontrole mora prilagoditi lokalnim i regionalnim potrebama. </w:t>
      </w:r>
    </w:p>
    <w:p w:rsidR="000C0466" w:rsidRPr="00D80BD1" w:rsidRDefault="004A09FB" w:rsidP="00C55517">
      <w:pPr>
        <w:pStyle w:val="BodyText14"/>
        <w:shd w:val="clear" w:color="auto" w:fill="auto"/>
        <w:spacing w:before="0" w:line="276" w:lineRule="auto"/>
        <w:ind w:left="20" w:right="60" w:firstLine="0"/>
        <w:jc w:val="both"/>
        <w:rPr>
          <w:sz w:val="24"/>
          <w:szCs w:val="24"/>
          <w:lang w:val="sr-Latn-CS"/>
        </w:rPr>
        <w:sectPr w:rsidR="000C0466" w:rsidRPr="00D80BD1" w:rsidSect="004A09FB">
          <w:type w:val="continuous"/>
          <w:pgSz w:w="16838" w:h="23810"/>
          <w:pgMar w:top="5071" w:right="3371" w:bottom="5057" w:left="3410" w:header="0" w:footer="3" w:gutter="0"/>
          <w:cols w:num="2" w:space="197"/>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Trialing Gate-Keeping Systems in Azerbaijan</w:t>
      </w:r>
      <w:r w:rsidRPr="00D80BD1">
        <w:rPr>
          <w:rStyle w:val="BodyText1"/>
          <w:sz w:val="24"/>
          <w:szCs w:val="24"/>
          <w:lang w:val="sr-Latn-CS"/>
        </w:rPr>
        <w:t xml:space="preserve"> (Proba za sistem kontrole ulaska u formalne oblike zaštite u Azerbejdžanu)</w:t>
      </w:r>
      <w:r w:rsidR="0002183E" w:rsidRPr="00D80BD1">
        <w:rPr>
          <w:rStyle w:val="BodyText1"/>
          <w:sz w:val="24"/>
          <w:szCs w:val="24"/>
          <w:lang w:val="sr-Latn-CS"/>
        </w:rPr>
        <w:t xml:space="preserve"> </w:t>
      </w:r>
      <w:hyperlink r:id="rId165" w:history="1">
        <w:r w:rsidR="0002183E" w:rsidRPr="00D80BD1">
          <w:rPr>
            <w:rStyle w:val="Hyperlink"/>
            <w:sz w:val="24"/>
            <w:szCs w:val="24"/>
            <w:lang w:val="sr-Latn-CS"/>
          </w:rPr>
          <w:t>www.crin.org/docs/Gatekeeping%20UAFA.pdf</w:t>
        </w:r>
      </w:hyperlink>
    </w:p>
    <w:p w:rsidR="000C0466" w:rsidRPr="00D80BD1" w:rsidRDefault="0002183E" w:rsidP="00EA024D">
      <w:pPr>
        <w:pStyle w:val="Heading2"/>
        <w:rPr>
          <w:lang w:val="sr-Latn-CS"/>
        </w:rPr>
      </w:pPr>
      <w:bookmarkStart w:id="181" w:name="bookmark174"/>
      <w:bookmarkStart w:id="182" w:name="_Toc408911133"/>
      <w:r w:rsidRPr="00D80BD1">
        <w:rPr>
          <w:rStyle w:val="Heading54"/>
          <w:rFonts w:asciiTheme="majorHAnsi" w:eastAsiaTheme="majorEastAsia" w:hAnsiTheme="majorHAnsi" w:cstheme="majorBidi"/>
          <w:b/>
          <w:bCs/>
          <w:color w:val="auto"/>
          <w:sz w:val="26"/>
          <w:szCs w:val="26"/>
          <w:lang w:val="sr-Latn-CS"/>
        </w:rPr>
        <w:lastRenderedPageBreak/>
        <w:t xml:space="preserve">6b. </w:t>
      </w:r>
      <w:bookmarkEnd w:id="181"/>
      <w:r w:rsidR="004A09FB" w:rsidRPr="00D80BD1">
        <w:rPr>
          <w:rStyle w:val="Heading54"/>
          <w:rFonts w:asciiTheme="majorHAnsi" w:eastAsiaTheme="majorEastAsia" w:hAnsiTheme="majorHAnsi" w:cstheme="majorBidi"/>
          <w:b/>
          <w:bCs/>
          <w:color w:val="auto"/>
          <w:sz w:val="26"/>
          <w:szCs w:val="26"/>
          <w:lang w:val="sr-Latn-CS"/>
        </w:rPr>
        <w:t>dijapazon opcija za zaštitu</w:t>
      </w:r>
      <w:bookmarkEnd w:id="182"/>
      <w:r w:rsidR="004A09FB" w:rsidRPr="00D80BD1">
        <w:rPr>
          <w:rStyle w:val="Heading54"/>
          <w:rFonts w:asciiTheme="majorHAnsi" w:eastAsiaTheme="majorEastAsia" w:hAnsiTheme="majorHAnsi" w:cstheme="majorBidi"/>
          <w:b/>
          <w:bCs/>
          <w:color w:val="auto"/>
          <w:sz w:val="26"/>
          <w:szCs w:val="26"/>
          <w:lang w:val="sr-Latn-CS"/>
        </w:rPr>
        <w:t xml:space="preserve"> </w:t>
      </w:r>
    </w:p>
    <w:p w:rsidR="000C0466" w:rsidRPr="00D80BD1" w:rsidRDefault="004A09FB" w:rsidP="00C55517">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Ukoliko se očekuje da odluke o „prikladnosti“ imaju neki smisao, svakako mora postojati čitav dijapazon validnih opcija za zaštitu koje se mogu odabrati.</w:t>
      </w:r>
      <w:r w:rsidR="0002183E" w:rsidRPr="00D80BD1">
        <w:rPr>
          <w:rStyle w:val="BodyText1"/>
          <w:sz w:val="24"/>
          <w:szCs w:val="24"/>
          <w:lang w:val="sr-Latn-CS"/>
        </w:rPr>
        <w:t xml:space="preserve"> </w:t>
      </w: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se zahteva da države obezbede postojanje </w:t>
      </w:r>
      <w:r w:rsidR="007C4EEE" w:rsidRPr="00D80BD1">
        <w:rPr>
          <w:rStyle w:val="BodyText1"/>
          <w:sz w:val="24"/>
          <w:szCs w:val="24"/>
          <w:lang w:val="sr-Latn-CS"/>
        </w:rPr>
        <w:t xml:space="preserve">takvog dijapazona opcija, „pri čemu se prioritet daje porodičnom staranju i staranju u zajednici“ </w:t>
      </w:r>
      <w:r w:rsidR="0002183E" w:rsidRPr="00D80BD1">
        <w:rPr>
          <w:rStyle w:val="BodyText90"/>
          <w:sz w:val="24"/>
          <w:szCs w:val="24"/>
          <w:lang w:val="sr-Latn-CS"/>
        </w:rPr>
        <w:t>(</w:t>
      </w:r>
      <w:hyperlink w:anchor="bookmark393" w:tooltip="Current Document">
        <w:r w:rsidR="0002183E" w:rsidRPr="00D80BD1">
          <w:rPr>
            <w:rStyle w:val="BodyText70"/>
            <w:sz w:val="24"/>
            <w:szCs w:val="24"/>
            <w:lang w:val="sr-Latn-CS"/>
          </w:rPr>
          <w:t>§ 53-54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7C4EEE" w:rsidRPr="00D80BD1">
        <w:rPr>
          <w:rStyle w:val="BodyText1"/>
          <w:sz w:val="24"/>
          <w:szCs w:val="24"/>
          <w:lang w:val="sr-Latn-CS"/>
        </w:rPr>
        <w:t xml:space="preserve">ali se dodaje da rezidencijalna zaštita takođe može biti „prikladna, potrebna i </w:t>
      </w:r>
      <w:r w:rsidR="007C4EEE" w:rsidRPr="00D80BD1">
        <w:rPr>
          <w:rStyle w:val="BodyText1"/>
          <w:sz w:val="24"/>
          <w:szCs w:val="24"/>
          <w:lang w:val="sr-Latn-CS"/>
        </w:rPr>
        <w:lastRenderedPageBreak/>
        <w:t>konstruktivna“ za određeno dete u određenom trenutku</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2" w:tooltip="Current Document">
        <w:r w:rsidR="0002183E" w:rsidRPr="00D80BD1">
          <w:rPr>
            <w:rStyle w:val="BodyText70"/>
            <w:sz w:val="24"/>
            <w:szCs w:val="24"/>
            <w:lang w:val="sr-Latn-CS"/>
          </w:rPr>
          <w:t>§ 21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7C4EEE" w:rsidP="00C55517">
      <w:pPr>
        <w:pStyle w:val="BodyText14"/>
        <w:shd w:val="clear" w:color="auto" w:fill="auto"/>
        <w:spacing w:before="0" w:line="276" w:lineRule="auto"/>
        <w:ind w:left="20" w:right="40" w:firstLine="0"/>
        <w:jc w:val="both"/>
        <w:rPr>
          <w:sz w:val="24"/>
          <w:szCs w:val="24"/>
          <w:lang w:val="sr-Latn-CS"/>
        </w:rPr>
        <w:sectPr w:rsidR="000C0466" w:rsidRPr="00D80BD1" w:rsidSect="0093284F">
          <w:pgSz w:w="16838" w:h="23810"/>
          <w:pgMar w:top="5897" w:right="2237" w:bottom="5057" w:left="3465" w:header="0" w:footer="3" w:gutter="0"/>
          <w:cols w:num="2" w:space="720" w:equalWidth="0">
            <w:col w:w="4899" w:space="850"/>
            <w:col w:w="5387"/>
          </w:cols>
          <w:noEndnote/>
          <w:docGrid w:linePitch="360"/>
        </w:sectPr>
      </w:pPr>
      <w:r w:rsidRPr="00D80BD1">
        <w:rPr>
          <w:rStyle w:val="BodyText1"/>
          <w:sz w:val="24"/>
          <w:szCs w:val="24"/>
          <w:lang w:val="sr-Latn-CS"/>
        </w:rPr>
        <w:t>Važnost utvrđivanja najprikladnije starateljske opcije za dete naglašena je potrebom da</w:t>
      </w:r>
      <w:r w:rsidR="00EA024D" w:rsidRPr="00D80BD1">
        <w:rPr>
          <w:rStyle w:val="BodyText1"/>
          <w:sz w:val="24"/>
          <w:szCs w:val="24"/>
          <w:lang w:val="sr-Latn-CS"/>
        </w:rPr>
        <w:t xml:space="preserve"> </w:t>
      </w:r>
      <w:r w:rsidRPr="00D80BD1">
        <w:rPr>
          <w:rStyle w:val="BodyText1"/>
          <w:sz w:val="24"/>
          <w:szCs w:val="24"/>
          <w:lang w:val="sr-Latn-CS"/>
        </w:rPr>
        <w:t xml:space="preserve">se izbegnu „česte promene u okruženju u kome se detetu pruža staranje“ </w:t>
      </w:r>
      <w:r w:rsidR="0002183E" w:rsidRPr="00D80BD1">
        <w:rPr>
          <w:rStyle w:val="BodyText1"/>
          <w:sz w:val="24"/>
          <w:szCs w:val="24"/>
          <w:lang w:val="sr-Latn-CS"/>
        </w:rPr>
        <w:t>(</w:t>
      </w:r>
      <w:hyperlink w:anchor="bookmark401" w:tooltip="Current Document">
        <w:r w:rsidR="0002183E" w:rsidRPr="00D80BD1">
          <w:rPr>
            <w:rStyle w:val="BodyText80"/>
            <w:sz w:val="24"/>
            <w:szCs w:val="24"/>
            <w:lang w:val="sr-Latn-CS"/>
          </w:rPr>
          <w:t>§60</w:t>
        </w:r>
      </w:hyperlink>
      <w:r w:rsidR="0002183E" w:rsidRPr="00D80BD1">
        <w:rPr>
          <w:rStyle w:val="BodyText1"/>
          <w:sz w:val="24"/>
          <w:szCs w:val="24"/>
          <w:lang w:val="sr-Latn-CS"/>
        </w:rPr>
        <w:t xml:space="preserve">). </w:t>
      </w:r>
      <w:r w:rsidRPr="00D80BD1">
        <w:rPr>
          <w:rStyle w:val="BodyText1"/>
          <w:sz w:val="24"/>
          <w:szCs w:val="24"/>
          <w:lang w:val="sr-Latn-CS"/>
        </w:rPr>
        <w:t>Da bi se ovo postiglo, prvo mora biti dostupan širok dijapazon opcija, zatim se te opcije moraju proceniti u kontekstu potreba deteta, kao i revidirati tokom trajanja smeštaja.</w:t>
      </w:r>
      <w:r w:rsidR="0002183E" w:rsidRPr="00D80BD1">
        <w:rPr>
          <w:rStyle w:val="BodyText1"/>
          <w:sz w:val="24"/>
          <w:szCs w:val="24"/>
          <w:lang w:val="sr-Latn-CS"/>
        </w:rPr>
        <w:t xml:space="preserve"> </w:t>
      </w:r>
    </w:p>
    <w:p w:rsidR="000C0466" w:rsidRPr="00D80BD1" w:rsidRDefault="000C0466" w:rsidP="00C55517">
      <w:pPr>
        <w:jc w:val="both"/>
        <w:rPr>
          <w:lang w:val="sr-Latn-CS"/>
        </w:rPr>
      </w:pPr>
    </w:p>
    <w:p w:rsidR="000C0466" w:rsidRPr="00D80BD1" w:rsidRDefault="000C0466" w:rsidP="00C55517">
      <w:pPr>
        <w:spacing w:before="33" w:after="33"/>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C4EEE" w:rsidP="00C55517">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897" w:right="8577" w:bottom="5057" w:left="3580" w:header="0" w:footer="3" w:gutter="0"/>
          <w:cols w:space="720"/>
          <w:noEndnote/>
          <w:docGrid w:linePitch="360"/>
        </w:sectPr>
      </w:pPr>
      <w:r w:rsidRPr="00D80BD1">
        <w:rPr>
          <w:rStyle w:val="Heading55"/>
          <w:b/>
          <w:bCs/>
          <w:sz w:val="24"/>
          <w:szCs w:val="24"/>
          <w:lang w:val="sr-Latn-CS"/>
        </w:rPr>
        <w:lastRenderedPageBreak/>
        <w:t>IMPLIKACIJE ZA KREIRANJE POLITIKE</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7C4EEE" w:rsidRPr="00D80BD1" w:rsidRDefault="007C4EEE" w:rsidP="00EA024D">
      <w:pPr>
        <w:pStyle w:val="Heading2"/>
        <w:rPr>
          <w:rStyle w:val="Bodytext225"/>
          <w:b/>
          <w:bCs/>
          <w:sz w:val="24"/>
          <w:szCs w:val="24"/>
          <w:lang w:val="sr-Latn-CS"/>
        </w:rPr>
      </w:pPr>
      <w:bookmarkStart w:id="183" w:name="_Toc408911134"/>
      <w:bookmarkStart w:id="184" w:name="bookmark177"/>
      <w:r w:rsidRPr="00D80BD1">
        <w:rPr>
          <w:rStyle w:val="Bodytext225"/>
          <w:b/>
          <w:bCs/>
          <w:sz w:val="24"/>
          <w:szCs w:val="24"/>
          <w:lang w:val="sr-Latn-CS"/>
        </w:rPr>
        <w:lastRenderedPageBreak/>
        <w:t>Obezbeđivanje dijapazona opcija za zaštitu kako bi se zadovoljile dečije potrebe</w:t>
      </w:r>
      <w:bookmarkEnd w:id="183"/>
      <w:r w:rsidRPr="00D80BD1">
        <w:rPr>
          <w:rStyle w:val="Bodytext225"/>
          <w:b/>
          <w:bCs/>
          <w:sz w:val="24"/>
          <w:szCs w:val="24"/>
          <w:lang w:val="sr-Latn-CS"/>
        </w:rPr>
        <w:t xml:space="preserve"> </w:t>
      </w:r>
    </w:p>
    <w:p w:rsidR="000C0466" w:rsidRPr="00D80BD1" w:rsidRDefault="007C4EEE" w:rsidP="00C55517">
      <w:pPr>
        <w:pStyle w:val="Bodytext221"/>
        <w:shd w:val="clear" w:color="auto" w:fill="auto"/>
        <w:spacing w:after="95" w:line="276" w:lineRule="auto"/>
        <w:ind w:left="60" w:right="90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29, 53, 54</w:t>
      </w:r>
      <w:bookmarkEnd w:id="184"/>
    </w:p>
    <w:p w:rsidR="000C0466" w:rsidRPr="00D80BD1" w:rsidRDefault="00752515" w:rsidP="00C55517">
      <w:pPr>
        <w:pStyle w:val="BodyText14"/>
        <w:shd w:val="clear" w:color="auto" w:fill="auto"/>
        <w:spacing w:before="0" w:after="327" w:line="276" w:lineRule="auto"/>
        <w:ind w:left="60" w:right="120" w:firstLine="0"/>
        <w:jc w:val="both"/>
        <w:rPr>
          <w:sz w:val="24"/>
          <w:szCs w:val="24"/>
          <w:lang w:val="sr-Latn-CS"/>
        </w:rPr>
      </w:pPr>
      <w:r w:rsidRPr="00D80BD1">
        <w:rPr>
          <w:rStyle w:val="BodyText1"/>
          <w:sz w:val="24"/>
          <w:szCs w:val="24"/>
          <w:lang w:val="sr-Latn-CS"/>
        </w:rPr>
        <w:t xml:space="preserve">Decu ne treba odvajati od njihovih porodica tamo gde je moguće da im se pruži podrška da ostanu zajedno, u skladu sa principima </w:t>
      </w:r>
      <w:r w:rsidRPr="00D80BD1">
        <w:rPr>
          <w:rStyle w:val="BodyText1"/>
          <w:b/>
          <w:i/>
          <w:sz w:val="24"/>
          <w:szCs w:val="24"/>
          <w:lang w:val="sr-Latn-CS"/>
        </w:rPr>
        <w:t>Smernica</w:t>
      </w:r>
      <w:r w:rsidR="0002183E" w:rsidRPr="00D80BD1">
        <w:rPr>
          <w:rStyle w:val="BodyText1"/>
          <w:sz w:val="24"/>
          <w:szCs w:val="24"/>
          <w:lang w:val="sr-Latn-CS"/>
        </w:rPr>
        <w:t xml:space="preserve">. </w:t>
      </w:r>
      <w:r w:rsidRPr="00D80BD1">
        <w:rPr>
          <w:rStyle w:val="BodyText1"/>
          <w:sz w:val="24"/>
          <w:szCs w:val="24"/>
          <w:lang w:val="sr-Latn-CS"/>
        </w:rPr>
        <w:t xml:space="preserve">Tamo gde je deci potrebno alternativno staranje, trebalo bi da je na raspolaganju širok dijapazon kvalitetnih opcija zaštite, uz izbor okruženja u kome se sprovodi staranje koje je prilagođeno svakom pojedinačnom detetu. </w:t>
      </w:r>
      <w:r w:rsidR="0002183E" w:rsidRPr="00D80BD1">
        <w:rPr>
          <w:rStyle w:val="BodyText1"/>
          <w:sz w:val="24"/>
          <w:szCs w:val="24"/>
          <w:lang w:val="sr-Latn-CS"/>
        </w:rPr>
        <w:t xml:space="preserve"> </w:t>
      </w:r>
    </w:p>
    <w:p w:rsidR="000C0466" w:rsidRPr="00D80BD1" w:rsidRDefault="00752515" w:rsidP="00C55517">
      <w:pPr>
        <w:pStyle w:val="BodyText14"/>
        <w:shd w:val="clear" w:color="auto" w:fill="auto"/>
        <w:spacing w:before="0" w:after="219" w:line="276" w:lineRule="auto"/>
        <w:ind w:left="340" w:hanging="30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752515" w:rsidP="00C55517">
      <w:pPr>
        <w:pStyle w:val="BodyText14"/>
        <w:shd w:val="clear" w:color="auto" w:fill="auto"/>
        <w:spacing w:before="0" w:line="276" w:lineRule="auto"/>
        <w:ind w:left="340" w:hanging="300"/>
        <w:jc w:val="both"/>
        <w:rPr>
          <w:sz w:val="24"/>
          <w:szCs w:val="24"/>
          <w:lang w:val="sr-Latn-CS"/>
        </w:rPr>
      </w:pPr>
      <w:r w:rsidRPr="00D80BD1">
        <w:rPr>
          <w:rStyle w:val="BodyText1"/>
          <w:sz w:val="24"/>
          <w:szCs w:val="24"/>
          <w:lang w:val="sr-Latn-CS"/>
        </w:rPr>
        <w:t>Obezbedi dijapazon opcija za zaštitu</w:t>
      </w:r>
    </w:p>
    <w:p w:rsidR="000C0466" w:rsidRPr="00D80BD1" w:rsidRDefault="00752515" w:rsidP="00930F2C">
      <w:pPr>
        <w:pStyle w:val="BodyText14"/>
        <w:numPr>
          <w:ilvl w:val="0"/>
          <w:numId w:val="15"/>
        </w:numPr>
        <w:shd w:val="clear" w:color="auto" w:fill="auto"/>
        <w:tabs>
          <w:tab w:val="left" w:pos="261"/>
        </w:tabs>
        <w:spacing w:before="0" w:after="60" w:line="276" w:lineRule="auto"/>
        <w:ind w:left="340" w:right="14" w:hanging="300"/>
        <w:jc w:val="both"/>
        <w:rPr>
          <w:sz w:val="24"/>
          <w:szCs w:val="24"/>
          <w:lang w:val="sr-Latn-CS"/>
        </w:rPr>
      </w:pPr>
      <w:r w:rsidRPr="00D80BD1">
        <w:rPr>
          <w:rStyle w:val="BodyText1"/>
          <w:sz w:val="24"/>
          <w:szCs w:val="24"/>
          <w:lang w:val="sr-Latn-CS"/>
        </w:rPr>
        <w:t>Obezbedi da nacionaln</w:t>
      </w:r>
      <w:r w:rsidR="00EA024D" w:rsidRPr="00D80BD1">
        <w:rPr>
          <w:rStyle w:val="BodyText1"/>
          <w:sz w:val="24"/>
          <w:szCs w:val="24"/>
          <w:lang w:val="sr-Latn-CS"/>
        </w:rPr>
        <w:t>i zakonodavni i politički okviri</w:t>
      </w:r>
      <w:r w:rsidR="0002183E" w:rsidRPr="00D80BD1">
        <w:rPr>
          <w:rStyle w:val="BodyText1"/>
          <w:sz w:val="24"/>
          <w:szCs w:val="24"/>
          <w:lang w:val="sr-Latn-CS"/>
        </w:rPr>
        <w:t xml:space="preserve"> </w:t>
      </w:r>
      <w:r w:rsidRPr="00D80BD1">
        <w:rPr>
          <w:rStyle w:val="BodyText1"/>
          <w:sz w:val="24"/>
          <w:szCs w:val="24"/>
          <w:lang w:val="sr-Latn-CS"/>
        </w:rPr>
        <w:t xml:space="preserve">pružaju odgovarajuće kvalitetne opcije za staranje koje ispunjavaju potrebe dece </w:t>
      </w:r>
    </w:p>
    <w:p w:rsidR="000C0466" w:rsidRPr="00D80BD1" w:rsidRDefault="00752515" w:rsidP="00930F2C">
      <w:pPr>
        <w:pStyle w:val="BodyText14"/>
        <w:numPr>
          <w:ilvl w:val="0"/>
          <w:numId w:val="15"/>
        </w:numPr>
        <w:shd w:val="clear" w:color="auto" w:fill="auto"/>
        <w:tabs>
          <w:tab w:val="left" w:pos="261"/>
        </w:tabs>
        <w:spacing w:before="0" w:after="60" w:line="276" w:lineRule="auto"/>
        <w:ind w:left="340" w:right="120" w:hanging="300"/>
        <w:jc w:val="both"/>
        <w:rPr>
          <w:sz w:val="24"/>
          <w:szCs w:val="24"/>
          <w:lang w:val="sr-Latn-CS"/>
        </w:rPr>
      </w:pPr>
      <w:r w:rsidRPr="00D80BD1">
        <w:rPr>
          <w:rStyle w:val="BodyText1"/>
          <w:sz w:val="24"/>
          <w:szCs w:val="24"/>
          <w:lang w:val="sr-Latn-CS"/>
        </w:rPr>
        <w:t xml:space="preserve">Zauzme rukovodeću ulogu u razvoju okruženja u kojima se sprovodi staranje, a koji se zasnivaju na porodici i zajednici, uz planirani otklon od institucionalne zaštite </w:t>
      </w:r>
      <w:r w:rsidR="0002183E" w:rsidRPr="00D80BD1">
        <w:rPr>
          <w:rStyle w:val="BodyText1"/>
          <w:sz w:val="24"/>
          <w:szCs w:val="24"/>
          <w:lang w:val="sr-Latn-CS"/>
        </w:rPr>
        <w:t xml:space="preserve"> </w:t>
      </w:r>
    </w:p>
    <w:p w:rsidR="000C0466" w:rsidRPr="00D80BD1" w:rsidRDefault="00752515" w:rsidP="00930F2C">
      <w:pPr>
        <w:pStyle w:val="BodyText14"/>
        <w:numPr>
          <w:ilvl w:val="0"/>
          <w:numId w:val="15"/>
        </w:numPr>
        <w:shd w:val="clear" w:color="auto" w:fill="auto"/>
        <w:tabs>
          <w:tab w:val="left" w:pos="261"/>
        </w:tabs>
        <w:spacing w:before="0" w:after="60" w:line="276" w:lineRule="auto"/>
        <w:ind w:left="340" w:right="298" w:hanging="300"/>
        <w:jc w:val="both"/>
        <w:rPr>
          <w:sz w:val="24"/>
          <w:szCs w:val="24"/>
          <w:lang w:val="sr-Latn-CS"/>
        </w:rPr>
      </w:pPr>
      <w:r w:rsidRPr="00D80BD1">
        <w:rPr>
          <w:rStyle w:val="BodyText1"/>
          <w:sz w:val="24"/>
          <w:szCs w:val="24"/>
          <w:lang w:val="sr-Latn-CS"/>
        </w:rPr>
        <w:t>Zahteva da se o smeštaju odlučuje za svako dete pojedinačno kako bi mogle da se ispune potrebe svakog deteta</w:t>
      </w:r>
      <w:r w:rsidR="0002183E" w:rsidRPr="00D80BD1">
        <w:rPr>
          <w:rStyle w:val="BodyText1"/>
          <w:sz w:val="24"/>
          <w:szCs w:val="24"/>
          <w:lang w:val="sr-Latn-CS"/>
        </w:rPr>
        <w:t xml:space="preserve"> </w:t>
      </w:r>
    </w:p>
    <w:p w:rsidR="000C0466" w:rsidRPr="00D80BD1" w:rsidRDefault="00752515" w:rsidP="00930F2C">
      <w:pPr>
        <w:pStyle w:val="BodyText14"/>
        <w:numPr>
          <w:ilvl w:val="0"/>
          <w:numId w:val="15"/>
        </w:numPr>
        <w:shd w:val="clear" w:color="auto" w:fill="auto"/>
        <w:tabs>
          <w:tab w:val="left" w:pos="261"/>
        </w:tabs>
        <w:spacing w:before="0" w:after="60" w:line="276" w:lineRule="auto"/>
        <w:ind w:left="340" w:right="120" w:hanging="300"/>
        <w:jc w:val="both"/>
        <w:rPr>
          <w:sz w:val="24"/>
          <w:szCs w:val="24"/>
          <w:lang w:val="sr-Latn-CS"/>
        </w:rPr>
      </w:pPr>
      <w:r w:rsidRPr="00D80BD1">
        <w:rPr>
          <w:rStyle w:val="BodyText1"/>
          <w:sz w:val="24"/>
          <w:szCs w:val="24"/>
          <w:lang w:val="sr-Latn-CS"/>
        </w:rPr>
        <w:t>Omogući smeštaj koji odgovara potrebama deteta, bilo da je u pitanju smeštaj u hitnim slučajevima, dugoročan, kratkoročan smeštaj, ili predah podrška</w:t>
      </w:r>
      <w:r w:rsidR="0002183E" w:rsidRPr="00D80BD1">
        <w:rPr>
          <w:rStyle w:val="BodyText1"/>
          <w:sz w:val="24"/>
          <w:szCs w:val="24"/>
          <w:lang w:val="sr-Latn-CS"/>
        </w:rPr>
        <w:t xml:space="preserve"> </w:t>
      </w:r>
    </w:p>
    <w:p w:rsidR="000C0466" w:rsidRPr="00D80BD1" w:rsidRDefault="00752515" w:rsidP="00930F2C">
      <w:pPr>
        <w:pStyle w:val="BodyText14"/>
        <w:numPr>
          <w:ilvl w:val="0"/>
          <w:numId w:val="15"/>
        </w:numPr>
        <w:shd w:val="clear" w:color="auto" w:fill="auto"/>
        <w:tabs>
          <w:tab w:val="left" w:pos="261"/>
        </w:tabs>
        <w:spacing w:before="0" w:line="276" w:lineRule="auto"/>
        <w:ind w:left="340" w:right="120" w:hanging="300"/>
        <w:jc w:val="both"/>
        <w:rPr>
          <w:sz w:val="24"/>
          <w:szCs w:val="24"/>
          <w:lang w:val="sr-Latn-CS"/>
        </w:rPr>
      </w:pPr>
      <w:r w:rsidRPr="00D80BD1">
        <w:rPr>
          <w:rStyle w:val="BodyText1"/>
          <w:sz w:val="24"/>
          <w:szCs w:val="24"/>
          <w:lang w:val="sr-Latn-CS"/>
        </w:rPr>
        <w:t xml:space="preserve">Zahteva delotvornu kontrolu ulaska u sistem formalne zaštite i planiranje kako </w:t>
      </w:r>
      <w:r w:rsidRPr="00D80BD1">
        <w:rPr>
          <w:rStyle w:val="BodyText1"/>
          <w:sz w:val="24"/>
          <w:szCs w:val="24"/>
          <w:lang w:val="sr-Latn-CS"/>
        </w:rPr>
        <w:lastRenderedPageBreak/>
        <w:t>deca ne bi bila smeštana na alternativno staranje ili davana na usvajanje, bilo u zemlji ili van nje, i na taj način bila odsečena od svoje matične porodice</w:t>
      </w:r>
      <w:r w:rsidR="0002183E" w:rsidRPr="00D80BD1">
        <w:rPr>
          <w:rStyle w:val="BodyText1"/>
          <w:sz w:val="24"/>
          <w:szCs w:val="24"/>
          <w:lang w:val="sr-Latn-CS"/>
        </w:rPr>
        <w:t xml:space="preserve">, </w:t>
      </w:r>
      <w:r w:rsidRPr="00D80BD1">
        <w:rPr>
          <w:rStyle w:val="BodyText1"/>
          <w:sz w:val="24"/>
          <w:szCs w:val="24"/>
          <w:lang w:val="sr-Latn-CS"/>
        </w:rPr>
        <w:t>izuzev kada je to prikladno</w:t>
      </w:r>
    </w:p>
    <w:p w:rsidR="000C0466" w:rsidRPr="00D80BD1" w:rsidRDefault="00EA024D" w:rsidP="00C55517">
      <w:pPr>
        <w:pStyle w:val="BodyText14"/>
        <w:shd w:val="clear" w:color="auto" w:fill="auto"/>
        <w:spacing w:before="0" w:line="276" w:lineRule="auto"/>
        <w:ind w:left="60" w:firstLine="0"/>
        <w:jc w:val="both"/>
        <w:rPr>
          <w:sz w:val="24"/>
          <w:szCs w:val="24"/>
          <w:lang w:val="sr-Latn-CS"/>
        </w:rPr>
      </w:pPr>
      <w:r w:rsidRPr="00D80BD1">
        <w:rPr>
          <w:rStyle w:val="BodyText1"/>
          <w:sz w:val="24"/>
          <w:szCs w:val="24"/>
          <w:lang w:val="sr-Latn-CS"/>
        </w:rPr>
        <w:t>Obezbeđivanje odgovarajućeg kvalitetnog smeštaja</w:t>
      </w:r>
      <w:r w:rsidR="00752515" w:rsidRPr="00D80BD1">
        <w:rPr>
          <w:rStyle w:val="BodyText1"/>
          <w:sz w:val="24"/>
          <w:szCs w:val="24"/>
          <w:lang w:val="sr-Latn-CS"/>
        </w:rPr>
        <w:t xml:space="preserve"> za decu</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0" w:line="276" w:lineRule="auto"/>
        <w:ind w:left="260" w:right="120" w:firstLine="0"/>
        <w:jc w:val="both"/>
        <w:rPr>
          <w:sz w:val="24"/>
          <w:szCs w:val="24"/>
          <w:lang w:val="sr-Latn-CS"/>
        </w:rPr>
      </w:pPr>
      <w:r w:rsidRPr="00D80BD1">
        <w:rPr>
          <w:rStyle w:val="BodyText1"/>
          <w:sz w:val="24"/>
          <w:szCs w:val="24"/>
          <w:lang w:val="sr-Latn-CS"/>
        </w:rPr>
        <w:t xml:space="preserve">Postara se da postoje procedure za izdavanje dozvola, regulisanje, praćenje i inspekciju, da bi se osigurao kvalitet usluga alternativnog staranja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0" w:line="276" w:lineRule="auto"/>
        <w:ind w:left="260" w:right="120" w:firstLine="0"/>
        <w:jc w:val="both"/>
        <w:rPr>
          <w:sz w:val="24"/>
          <w:szCs w:val="24"/>
          <w:lang w:val="sr-Latn-CS"/>
        </w:rPr>
      </w:pPr>
      <w:r w:rsidRPr="00D80BD1">
        <w:rPr>
          <w:rStyle w:val="BodyText1"/>
          <w:sz w:val="24"/>
          <w:szCs w:val="24"/>
          <w:lang w:val="sr-Latn-CS"/>
        </w:rPr>
        <w:t xml:space="preserve">Primeni zakonodavne mere i uputstva koji opisuju proces odlučivanja u pogledu procene, planiranja i </w:t>
      </w:r>
      <w:r w:rsidR="00E622DB" w:rsidRPr="00D80BD1">
        <w:rPr>
          <w:rStyle w:val="BodyText1"/>
          <w:sz w:val="24"/>
          <w:szCs w:val="24"/>
          <w:lang w:val="sr-Latn-CS"/>
        </w:rPr>
        <w:t>provere</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56" w:line="276" w:lineRule="auto"/>
        <w:ind w:left="260" w:right="120" w:firstLine="0"/>
        <w:jc w:val="both"/>
        <w:rPr>
          <w:sz w:val="24"/>
          <w:szCs w:val="24"/>
          <w:lang w:val="sr-Latn-CS"/>
        </w:rPr>
      </w:pPr>
      <w:r w:rsidRPr="00D80BD1">
        <w:rPr>
          <w:rStyle w:val="BodyText1"/>
          <w:sz w:val="24"/>
          <w:szCs w:val="24"/>
          <w:lang w:val="sr-Latn-CS"/>
        </w:rPr>
        <w:t xml:space="preserve">Zahteva da se uvek proverava podobnost potencijalnih staratelja, kao i da li su oni obučeni da odgovore na potrebe dece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4" w:line="276" w:lineRule="auto"/>
        <w:ind w:left="260" w:right="120" w:firstLine="0"/>
        <w:jc w:val="both"/>
        <w:rPr>
          <w:sz w:val="24"/>
          <w:szCs w:val="24"/>
          <w:lang w:val="sr-Latn-CS"/>
        </w:rPr>
      </w:pPr>
      <w:r w:rsidRPr="00D80BD1">
        <w:rPr>
          <w:rStyle w:val="BodyText1"/>
          <w:sz w:val="24"/>
          <w:szCs w:val="24"/>
          <w:lang w:val="sr-Latn-CS"/>
        </w:rPr>
        <w:t xml:space="preserve">Obezbedi da deca i njihove porodice u punoj meri učestvuju u procesu procene, planiranja i </w:t>
      </w:r>
      <w:r w:rsidR="00E622DB" w:rsidRPr="00D80BD1">
        <w:rPr>
          <w:rStyle w:val="BodyText1"/>
          <w:sz w:val="24"/>
          <w:szCs w:val="24"/>
          <w:lang w:val="sr-Latn-CS"/>
        </w:rPr>
        <w:t>provere prikladnosti</w:t>
      </w:r>
      <w:r w:rsidRPr="00D80BD1">
        <w:rPr>
          <w:rStyle w:val="BodyText1"/>
          <w:sz w:val="24"/>
          <w:szCs w:val="24"/>
          <w:lang w:val="sr-Latn-CS"/>
        </w:rPr>
        <w:t xml:space="preserve"> smeštaja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267" w:line="276" w:lineRule="auto"/>
        <w:ind w:left="260" w:right="120" w:firstLine="0"/>
        <w:jc w:val="both"/>
        <w:rPr>
          <w:sz w:val="24"/>
          <w:szCs w:val="24"/>
          <w:lang w:val="sr-Latn-CS"/>
        </w:rPr>
      </w:pPr>
      <w:r w:rsidRPr="00D80BD1">
        <w:rPr>
          <w:rStyle w:val="BodyText1"/>
          <w:sz w:val="24"/>
          <w:szCs w:val="24"/>
          <w:lang w:val="sr-Latn-CS"/>
        </w:rPr>
        <w:t xml:space="preserve">Zahteva nadzor smeštaja i podršku njihovoj realizaciji od strane obučenih profesionalaca </w:t>
      </w:r>
      <w:r w:rsidR="0002183E" w:rsidRPr="00D80BD1">
        <w:rPr>
          <w:rStyle w:val="BodyText1"/>
          <w:sz w:val="24"/>
          <w:szCs w:val="24"/>
          <w:lang w:val="sr-Latn-CS"/>
        </w:rPr>
        <w:t xml:space="preserve"> </w:t>
      </w:r>
    </w:p>
    <w:p w:rsidR="000C0466" w:rsidRPr="00D80BD1" w:rsidRDefault="00EA024D" w:rsidP="00C55517">
      <w:pPr>
        <w:pStyle w:val="BodyText14"/>
        <w:shd w:val="clear" w:color="auto" w:fill="auto"/>
        <w:spacing w:before="0" w:line="276" w:lineRule="auto"/>
        <w:ind w:left="60" w:firstLine="0"/>
        <w:jc w:val="both"/>
        <w:rPr>
          <w:sz w:val="24"/>
          <w:szCs w:val="24"/>
          <w:lang w:val="sr-Latn-CS"/>
        </w:rPr>
      </w:pPr>
      <w:r w:rsidRPr="00D80BD1">
        <w:rPr>
          <w:rStyle w:val="BodyText1"/>
          <w:sz w:val="24"/>
          <w:szCs w:val="24"/>
          <w:lang w:val="sr-Latn-CS"/>
        </w:rPr>
        <w:t>Obezbeđivanje</w:t>
      </w:r>
      <w:r w:rsidR="00004871" w:rsidRPr="00D80BD1">
        <w:rPr>
          <w:rStyle w:val="BodyText1"/>
          <w:sz w:val="24"/>
          <w:szCs w:val="24"/>
          <w:lang w:val="sr-Latn-CS"/>
        </w:rPr>
        <w:t xml:space="preserve"> da se poštuju prava i potrebe dece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0" w:line="276" w:lineRule="auto"/>
        <w:ind w:left="260" w:right="120" w:firstLine="0"/>
        <w:jc w:val="both"/>
        <w:rPr>
          <w:sz w:val="24"/>
          <w:szCs w:val="24"/>
          <w:lang w:val="sr-Latn-CS"/>
        </w:rPr>
      </w:pPr>
      <w:r w:rsidRPr="00D80BD1">
        <w:rPr>
          <w:rStyle w:val="BodyText1"/>
          <w:sz w:val="24"/>
          <w:szCs w:val="24"/>
          <w:lang w:val="sr-Latn-CS"/>
        </w:rPr>
        <w:t xml:space="preserve">Obezbedi da se deci i njihovim porodicama pružaju informacije o opcijama za smeštaj, kao i da se njihovo mišljenje čuje i uzme u obzir tokom donošenja odluka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0" w:line="276" w:lineRule="auto"/>
        <w:ind w:left="260" w:right="120" w:firstLine="0"/>
        <w:jc w:val="both"/>
        <w:rPr>
          <w:sz w:val="24"/>
          <w:szCs w:val="24"/>
          <w:lang w:val="sr-Latn-CS"/>
        </w:rPr>
      </w:pPr>
      <w:r w:rsidRPr="00D80BD1">
        <w:rPr>
          <w:rStyle w:val="BodyText1"/>
          <w:sz w:val="24"/>
          <w:szCs w:val="24"/>
          <w:lang w:val="sr-Latn-CS"/>
        </w:rPr>
        <w:lastRenderedPageBreak/>
        <w:t xml:space="preserve">Učini da specijalistički terapeutski tretmani i pomoć budu dostupni deci kojoj je potrebna podrška </w:t>
      </w:r>
    </w:p>
    <w:p w:rsidR="000C0466" w:rsidRPr="00D80BD1" w:rsidRDefault="00004871" w:rsidP="00930F2C">
      <w:pPr>
        <w:pStyle w:val="BodyText14"/>
        <w:numPr>
          <w:ilvl w:val="0"/>
          <w:numId w:val="15"/>
        </w:numPr>
        <w:shd w:val="clear" w:color="auto" w:fill="auto"/>
        <w:tabs>
          <w:tab w:val="left" w:pos="486"/>
        </w:tabs>
        <w:spacing w:before="0" w:after="56" w:line="276" w:lineRule="auto"/>
        <w:ind w:left="260" w:right="120" w:firstLine="0"/>
        <w:jc w:val="both"/>
        <w:rPr>
          <w:sz w:val="24"/>
          <w:szCs w:val="24"/>
          <w:lang w:val="sr-Latn-CS"/>
        </w:rPr>
      </w:pPr>
      <w:r w:rsidRPr="00D80BD1">
        <w:rPr>
          <w:rStyle w:val="BodyText1"/>
          <w:sz w:val="24"/>
          <w:szCs w:val="24"/>
          <w:lang w:val="sr-Latn-CS"/>
        </w:rPr>
        <w:t xml:space="preserve">Postara se da se uvažavaju potrebe svakog deteta, uključujući i decu sa invaliditetom i drugim posebnim potrebama  </w:t>
      </w:r>
      <w:r w:rsidR="0002183E" w:rsidRPr="00D80BD1">
        <w:rPr>
          <w:rStyle w:val="BodyText1"/>
          <w:sz w:val="24"/>
          <w:szCs w:val="24"/>
          <w:lang w:val="sr-Latn-CS"/>
        </w:rPr>
        <w:t xml:space="preserve"> </w:t>
      </w:r>
    </w:p>
    <w:p w:rsidR="000C0466" w:rsidRPr="00D80BD1" w:rsidRDefault="00004871" w:rsidP="00930F2C">
      <w:pPr>
        <w:pStyle w:val="BodyText14"/>
        <w:numPr>
          <w:ilvl w:val="0"/>
          <w:numId w:val="15"/>
        </w:numPr>
        <w:shd w:val="clear" w:color="auto" w:fill="auto"/>
        <w:tabs>
          <w:tab w:val="left" w:pos="486"/>
        </w:tabs>
        <w:spacing w:before="0" w:after="64" w:line="276" w:lineRule="auto"/>
        <w:ind w:left="260" w:right="120" w:firstLine="0"/>
        <w:jc w:val="both"/>
        <w:rPr>
          <w:sz w:val="24"/>
          <w:szCs w:val="24"/>
          <w:lang w:val="sr-Latn-CS"/>
        </w:rPr>
      </w:pPr>
      <w:r w:rsidRPr="00D80BD1">
        <w:rPr>
          <w:rStyle w:val="BodyText1"/>
          <w:sz w:val="24"/>
          <w:szCs w:val="24"/>
          <w:lang w:val="sr-Latn-CS"/>
        </w:rPr>
        <w:t xml:space="preserve">Obezbedi da se opcijama za smeštaj uzimaju u obzir kulturološke i religijske potrebe dece i njihovih porodica </w:t>
      </w:r>
    </w:p>
    <w:p w:rsidR="000C0466" w:rsidRPr="00D80BD1" w:rsidRDefault="00004871" w:rsidP="00930F2C">
      <w:pPr>
        <w:pStyle w:val="BodyText14"/>
        <w:numPr>
          <w:ilvl w:val="0"/>
          <w:numId w:val="15"/>
        </w:numPr>
        <w:shd w:val="clear" w:color="auto" w:fill="auto"/>
        <w:tabs>
          <w:tab w:val="left" w:pos="486"/>
        </w:tabs>
        <w:spacing w:before="0" w:after="60" w:line="276" w:lineRule="auto"/>
        <w:ind w:left="260" w:right="120" w:firstLine="0"/>
        <w:jc w:val="both"/>
        <w:rPr>
          <w:sz w:val="24"/>
          <w:szCs w:val="24"/>
          <w:lang w:val="sr-Latn-CS"/>
        </w:rPr>
      </w:pPr>
      <w:r w:rsidRPr="00D80BD1">
        <w:rPr>
          <w:rStyle w:val="BodyText1"/>
          <w:sz w:val="24"/>
          <w:szCs w:val="24"/>
          <w:lang w:val="sr-Latn-CS"/>
        </w:rPr>
        <w:t xml:space="preserve">Obezbedi odgovarajuća uputstva o važnosti nerazdvajanja braće i sestara </w:t>
      </w:r>
      <w:r w:rsidR="0002183E" w:rsidRPr="00D80BD1">
        <w:rPr>
          <w:rStyle w:val="BodyText1"/>
          <w:sz w:val="24"/>
          <w:szCs w:val="24"/>
          <w:lang w:val="sr-Latn-CS"/>
        </w:rPr>
        <w:t xml:space="preserve"> </w:t>
      </w:r>
    </w:p>
    <w:p w:rsidR="00F64014" w:rsidRPr="00D80BD1" w:rsidRDefault="00004871" w:rsidP="00930F2C">
      <w:pPr>
        <w:pStyle w:val="BodyText14"/>
        <w:numPr>
          <w:ilvl w:val="0"/>
          <w:numId w:val="15"/>
        </w:numPr>
        <w:shd w:val="clear" w:color="auto" w:fill="auto"/>
        <w:tabs>
          <w:tab w:val="left" w:pos="486"/>
        </w:tabs>
        <w:spacing w:before="0" w:line="276" w:lineRule="auto"/>
        <w:ind w:left="260" w:right="120" w:firstLine="0"/>
        <w:jc w:val="both"/>
        <w:rPr>
          <w:rStyle w:val="BodyText1"/>
          <w:b/>
          <w:color w:val="auto"/>
          <w:sz w:val="24"/>
          <w:szCs w:val="24"/>
          <w:lang w:val="sr-Latn-CS"/>
        </w:rPr>
      </w:pPr>
      <w:r w:rsidRPr="00D80BD1">
        <w:rPr>
          <w:rStyle w:val="BodyText1"/>
          <w:sz w:val="24"/>
          <w:szCs w:val="24"/>
          <w:lang w:val="sr-Latn-CS"/>
        </w:rPr>
        <w:t xml:space="preserve">Zahteva da se deca smeštaju u blizini svojih porodica i zajednica, ukoliko je to moguće. </w:t>
      </w:r>
      <w:r w:rsidR="0002183E" w:rsidRPr="00D80BD1">
        <w:rPr>
          <w:rStyle w:val="BodyText1"/>
          <w:sz w:val="24"/>
          <w:szCs w:val="24"/>
          <w:lang w:val="sr-Latn-CS"/>
        </w:rPr>
        <w:t xml:space="preserve"> </w:t>
      </w:r>
      <w:bookmarkStart w:id="185" w:name="bookmark178"/>
    </w:p>
    <w:p w:rsidR="000C0466" w:rsidRPr="00D80BD1" w:rsidRDefault="0002183E" w:rsidP="00F64014">
      <w:pPr>
        <w:pStyle w:val="BodyText14"/>
        <w:shd w:val="clear" w:color="auto" w:fill="auto"/>
        <w:tabs>
          <w:tab w:val="left" w:pos="486"/>
        </w:tabs>
        <w:spacing w:before="0" w:line="276" w:lineRule="auto"/>
        <w:ind w:left="260" w:right="120" w:firstLine="0"/>
        <w:jc w:val="both"/>
        <w:rPr>
          <w:b/>
          <w:sz w:val="24"/>
          <w:szCs w:val="24"/>
          <w:lang w:val="sr-Latn-CS"/>
        </w:rPr>
      </w:pPr>
      <w:r w:rsidRPr="00D80BD1">
        <w:rPr>
          <w:rStyle w:val="Heading54"/>
          <w:color w:val="auto"/>
          <w:sz w:val="24"/>
          <w:szCs w:val="24"/>
          <w:lang w:val="sr-Latn-CS"/>
        </w:rPr>
        <w:t xml:space="preserve">6c. </w:t>
      </w:r>
      <w:r w:rsidR="00004871" w:rsidRPr="00D80BD1">
        <w:rPr>
          <w:rStyle w:val="Heading2Char"/>
          <w:lang w:val="sr-Latn-CS"/>
        </w:rPr>
        <w:t>Rezidencijalna zaštita kada je neophodna i prikladna</w:t>
      </w:r>
      <w:bookmarkEnd w:id="185"/>
    </w:p>
    <w:p w:rsidR="000C0466" w:rsidRPr="00D80BD1" w:rsidRDefault="00001AE4" w:rsidP="00C55517">
      <w:pPr>
        <w:pStyle w:val="BodyText14"/>
        <w:shd w:val="clear" w:color="auto" w:fill="auto"/>
        <w:spacing w:before="0" w:after="60" w:line="276" w:lineRule="auto"/>
        <w:ind w:left="20" w:right="20" w:firstLine="0"/>
        <w:jc w:val="both"/>
        <w:rPr>
          <w:sz w:val="24"/>
          <w:szCs w:val="24"/>
          <w:lang w:val="sr-Latn-CS"/>
        </w:rPr>
      </w:pPr>
      <w:r w:rsidRPr="00D80BD1">
        <w:rPr>
          <w:rStyle w:val="BodyText1"/>
          <w:sz w:val="24"/>
          <w:szCs w:val="24"/>
          <w:lang w:val="sr-Latn-CS"/>
        </w:rPr>
        <w:t xml:space="preserve">Razvoj širokog dijapazona neformalnih i drugih rešenja koja se zasnivaju na porodici zadovoljiće potrebe za alternativnim staranjem kod većine dece. Ali postoji nekolicina razloga koji mogu učiniti da rezidencijalni smeštaj bude najbolja opcija za jako mali broj dece u određenom trenutku u njihovom životu. Za dete koje je imalo negativno iskustvo života u porodici može biti nemoguće da se odmah uklopi u hraniteljsku porodicu, što dovodi do propadanja aranžmana. U takvim okolnostima, odlučnost da </w:t>
      </w:r>
      <w:r w:rsidR="00D9276D" w:rsidRPr="00D80BD1">
        <w:rPr>
          <w:rStyle w:val="BodyText1"/>
          <w:sz w:val="24"/>
          <w:szCs w:val="24"/>
          <w:lang w:val="sr-Latn-CS"/>
        </w:rPr>
        <w:t xml:space="preserve">se obezbedi smeštaj u porodici </w:t>
      </w:r>
      <w:r w:rsidRPr="00D80BD1">
        <w:rPr>
          <w:rStyle w:val="BodyText1"/>
          <w:sz w:val="24"/>
          <w:szCs w:val="24"/>
          <w:lang w:val="sr-Latn-CS"/>
        </w:rPr>
        <w:t xml:space="preserve">po svaku cenu može dovesti samo do izuzetno štetne pojave serijskog preseljavanja iz jedne hraniteljske porodice u drugu, što se i dešava kod neke dece. Tako je nekim adolscentima </w:t>
      </w:r>
      <w:r w:rsidRPr="00D80BD1">
        <w:rPr>
          <w:rStyle w:val="BodyText1"/>
          <w:sz w:val="24"/>
          <w:szCs w:val="24"/>
          <w:lang w:val="sr-Latn-CS"/>
        </w:rPr>
        <w:lastRenderedPageBreak/>
        <w:t xml:space="preserve">draže da žive u malim grupnim domovima sa svojim vršnjacima, jer nisu u stanju da izađu na kraj sa intimnošću i očekivanjima života u porodičnom okruženju. Drugoj deci su, barem neko vreme, neophodni posebni tretmani i pomoć, a koje je teško obezbediti u hraniteljskoj porodici.   </w:t>
      </w:r>
    </w:p>
    <w:p w:rsidR="000C0466" w:rsidRPr="00D80BD1" w:rsidRDefault="004A2A94" w:rsidP="00C55517">
      <w:pPr>
        <w:pStyle w:val="BodyText14"/>
        <w:shd w:val="clear" w:color="auto" w:fill="auto"/>
        <w:spacing w:before="0" w:after="263" w:line="276" w:lineRule="auto"/>
        <w:ind w:left="20" w:right="20" w:firstLine="0"/>
        <w:jc w:val="both"/>
        <w:rPr>
          <w:sz w:val="24"/>
          <w:szCs w:val="24"/>
          <w:lang w:val="sr-Latn-CS"/>
        </w:rPr>
      </w:pPr>
      <w:r w:rsidRPr="00D80BD1">
        <w:rPr>
          <w:rStyle w:val="BodyText1"/>
          <w:sz w:val="24"/>
          <w:szCs w:val="24"/>
          <w:lang w:val="sr-Latn-CS"/>
        </w:rPr>
        <w:t>Mora se ipak primetiti da se ovakva realnost ponekad smatra kontraproduktivnom u procesu zagovaranja, kao i da katkad čak i predstavlja rizik po praktične napore da se razviju porodični aranžmani zaštite.</w:t>
      </w:r>
      <w:r w:rsidR="0002183E" w:rsidRPr="00D80BD1">
        <w:rPr>
          <w:rStyle w:val="BodyText1"/>
          <w:sz w:val="24"/>
          <w:szCs w:val="24"/>
          <w:lang w:val="sr-Latn-CS"/>
        </w:rPr>
        <w:t xml:space="preserve"> </w:t>
      </w:r>
      <w:r w:rsidRPr="00D80BD1">
        <w:rPr>
          <w:rStyle w:val="BodyText1"/>
          <w:sz w:val="24"/>
          <w:szCs w:val="24"/>
          <w:lang w:val="sr-Latn-CS"/>
        </w:rPr>
        <w:t xml:space="preserve">Ipak, ovakve zebnje su neosnovane. </w:t>
      </w:r>
      <w:r w:rsidR="00D920F0" w:rsidRPr="00D80BD1">
        <w:rPr>
          <w:rStyle w:val="BodyText1"/>
          <w:b/>
          <w:i/>
          <w:sz w:val="24"/>
          <w:szCs w:val="24"/>
          <w:lang w:val="sr-Latn-CS"/>
        </w:rPr>
        <w:t xml:space="preserve">Smernice </w:t>
      </w:r>
      <w:r w:rsidR="00D920F0" w:rsidRPr="00D80BD1">
        <w:rPr>
          <w:rStyle w:val="BodyText1"/>
          <w:sz w:val="24"/>
          <w:szCs w:val="24"/>
          <w:lang w:val="sr-Latn-CS"/>
        </w:rPr>
        <w:t xml:space="preserve"> zaista odražavaju činjenicu da je trenutno premalo dece kojoj je potrebno alternativno staranje, a koja se nalaze u porodičnim aranžmanima. Ali u njima se takođe potvrđuje da je postojanje prim</w:t>
      </w:r>
      <w:r w:rsidR="00D9276D" w:rsidRPr="00D80BD1">
        <w:rPr>
          <w:rStyle w:val="BodyText1"/>
          <w:sz w:val="24"/>
          <w:szCs w:val="24"/>
          <w:lang w:val="sr-Latn-CS"/>
        </w:rPr>
        <w:t>erenog rezidencijalnog smeštaja</w:t>
      </w:r>
      <w:r w:rsidR="00D920F0" w:rsidRPr="00D80BD1">
        <w:rPr>
          <w:rStyle w:val="BodyText1"/>
          <w:sz w:val="24"/>
          <w:szCs w:val="24"/>
          <w:lang w:val="sr-Latn-CS"/>
        </w:rPr>
        <w:t xml:space="preserve"> u sklopu dijapazon</w:t>
      </w:r>
      <w:r w:rsidR="00D9276D" w:rsidRPr="00D80BD1">
        <w:rPr>
          <w:rStyle w:val="BodyText1"/>
          <w:sz w:val="24"/>
          <w:szCs w:val="24"/>
          <w:lang w:val="sr-Latn-CS"/>
        </w:rPr>
        <w:t>a opcija alternativnog staranja</w:t>
      </w:r>
      <w:r w:rsidR="00D920F0" w:rsidRPr="00D80BD1">
        <w:rPr>
          <w:rStyle w:val="BodyText1"/>
          <w:sz w:val="24"/>
          <w:szCs w:val="24"/>
          <w:lang w:val="sr-Latn-CS"/>
        </w:rPr>
        <w:t xml:space="preserve"> od ključnog značaja kada treba pokriti potrebe svakog pojedinačnog deteta u svakoj pojedinačnoj situaciji i trenutku.</w:t>
      </w:r>
      <w:r w:rsidR="0002183E" w:rsidRPr="00D80BD1">
        <w:rPr>
          <w:rStyle w:val="BodyText1"/>
          <w:sz w:val="24"/>
          <w:szCs w:val="24"/>
          <w:lang w:val="sr-Latn-CS"/>
        </w:rPr>
        <w:t xml:space="preserve"> </w:t>
      </w:r>
    </w:p>
    <w:p w:rsidR="000C0466" w:rsidRPr="00D80BD1" w:rsidRDefault="0002183E" w:rsidP="00D9276D">
      <w:pPr>
        <w:pStyle w:val="Heading2"/>
        <w:rPr>
          <w:lang w:val="sr-Latn-CS"/>
        </w:rPr>
      </w:pPr>
      <w:bookmarkStart w:id="186" w:name="_Toc408911135"/>
      <w:bookmarkStart w:id="187" w:name="bookmark179"/>
      <w:r w:rsidRPr="00D80BD1">
        <w:rPr>
          <w:rStyle w:val="Heading54"/>
          <w:rFonts w:asciiTheme="majorHAnsi" w:eastAsiaTheme="majorEastAsia" w:hAnsiTheme="majorHAnsi" w:cstheme="majorBidi"/>
          <w:b/>
          <w:bCs/>
          <w:color w:val="auto"/>
          <w:sz w:val="26"/>
          <w:szCs w:val="26"/>
          <w:lang w:val="sr-Latn-CS"/>
        </w:rPr>
        <w:t xml:space="preserve">6d. </w:t>
      </w:r>
      <w:r w:rsidR="00936757" w:rsidRPr="00D80BD1">
        <w:rPr>
          <w:rStyle w:val="Heading54"/>
          <w:rFonts w:asciiTheme="majorHAnsi" w:eastAsiaTheme="majorEastAsia" w:hAnsiTheme="majorHAnsi" w:cstheme="majorBidi"/>
          <w:b/>
          <w:bCs/>
          <w:color w:val="auto"/>
          <w:sz w:val="26"/>
          <w:szCs w:val="26"/>
          <w:lang w:val="sr-Latn-CS"/>
        </w:rPr>
        <w:t>Određivanje smeštaja</w:t>
      </w:r>
      <w:bookmarkEnd w:id="186"/>
      <w:r w:rsidR="00936757" w:rsidRPr="00D80BD1">
        <w:rPr>
          <w:rStyle w:val="Heading54"/>
          <w:rFonts w:asciiTheme="majorHAnsi" w:eastAsiaTheme="majorEastAsia" w:hAnsiTheme="majorHAnsi" w:cstheme="majorBidi"/>
          <w:b/>
          <w:bCs/>
          <w:color w:val="auto"/>
          <w:sz w:val="26"/>
          <w:szCs w:val="26"/>
          <w:lang w:val="sr-Latn-CS"/>
        </w:rPr>
        <w:t xml:space="preserve"> </w:t>
      </w:r>
      <w:r w:rsidRPr="00D80BD1">
        <w:rPr>
          <w:rStyle w:val="Heading54"/>
          <w:rFonts w:asciiTheme="majorHAnsi" w:eastAsiaTheme="majorEastAsia" w:hAnsiTheme="majorHAnsi" w:cstheme="majorBidi"/>
          <w:b/>
          <w:bCs/>
          <w:color w:val="auto"/>
          <w:sz w:val="26"/>
          <w:szCs w:val="26"/>
          <w:lang w:val="sr-Latn-CS"/>
        </w:rPr>
        <w:t xml:space="preserve"> </w:t>
      </w:r>
      <w:bookmarkEnd w:id="187"/>
    </w:p>
    <w:p w:rsidR="000C0466" w:rsidRPr="00D80BD1" w:rsidRDefault="00936757" w:rsidP="00C55517">
      <w:pPr>
        <w:pStyle w:val="BodyText14"/>
        <w:shd w:val="clear" w:color="auto" w:fill="auto"/>
        <w:spacing w:before="0" w:after="240" w:line="276" w:lineRule="auto"/>
        <w:ind w:left="20" w:right="2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stavljaju akcenat na dva glavna aspekta prilikom određivanja smeštaja: na sam proces i na ciljeve. </w:t>
      </w:r>
      <w:r w:rsidR="0002183E" w:rsidRPr="00D80BD1">
        <w:rPr>
          <w:rStyle w:val="BodyText1"/>
          <w:sz w:val="24"/>
          <w:szCs w:val="24"/>
          <w:lang w:val="sr-Latn-CS"/>
        </w:rPr>
        <w:t xml:space="preserve"> </w:t>
      </w:r>
    </w:p>
    <w:p w:rsidR="000C0466" w:rsidRPr="00D80BD1" w:rsidRDefault="001D5F42" w:rsidP="00D9276D">
      <w:pPr>
        <w:pStyle w:val="Heading3"/>
        <w:rPr>
          <w:lang w:val="sr-Latn-CS"/>
        </w:rPr>
      </w:pPr>
      <w:bookmarkStart w:id="188" w:name="_Toc408911136"/>
      <w:r w:rsidRPr="00D80BD1">
        <w:rPr>
          <w:rStyle w:val="Bodytext27"/>
          <w:rFonts w:asciiTheme="majorHAnsi" w:eastAsiaTheme="majorEastAsia" w:hAnsiTheme="majorHAnsi" w:cstheme="majorBidi"/>
          <w:b/>
          <w:bCs/>
          <w:color w:val="auto"/>
          <w:lang w:val="sr-Latn-CS"/>
        </w:rPr>
        <w:t xml:space="preserve">II. </w:t>
      </w:r>
      <w:r w:rsidR="00936757" w:rsidRPr="00D80BD1">
        <w:rPr>
          <w:rStyle w:val="Bodytext27"/>
          <w:rFonts w:asciiTheme="majorHAnsi" w:eastAsiaTheme="majorEastAsia" w:hAnsiTheme="majorHAnsi" w:cstheme="majorBidi"/>
          <w:b/>
          <w:bCs/>
          <w:color w:val="auto"/>
          <w:lang w:val="sr-Latn-CS"/>
        </w:rPr>
        <w:t>Rigorozan proces</w:t>
      </w:r>
      <w:bookmarkEnd w:id="188"/>
      <w:r w:rsidR="00936757" w:rsidRPr="00D80BD1">
        <w:rPr>
          <w:rStyle w:val="Bodytext27"/>
          <w:rFonts w:asciiTheme="majorHAnsi" w:eastAsiaTheme="majorEastAsia" w:hAnsiTheme="majorHAnsi" w:cstheme="majorBidi"/>
          <w:b/>
          <w:bCs/>
          <w:color w:val="auto"/>
          <w:lang w:val="sr-Latn-CS"/>
        </w:rPr>
        <w:t xml:space="preserve"> </w:t>
      </w:r>
    </w:p>
    <w:p w:rsidR="000C0466" w:rsidRPr="00D80BD1" w:rsidRDefault="00936757"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Proces određivanja smeštaja treba da bude rigorozan i</w:t>
      </w:r>
      <w:r w:rsidR="0002183E" w:rsidRPr="00D80BD1">
        <w:rPr>
          <w:rStyle w:val="BodyText1"/>
          <w:sz w:val="24"/>
          <w:szCs w:val="24"/>
          <w:lang w:val="sr-Latn-CS"/>
        </w:rPr>
        <w:t xml:space="preserve"> </w:t>
      </w:r>
    </w:p>
    <w:p w:rsidR="000C0466" w:rsidRPr="00D80BD1" w:rsidRDefault="00936757" w:rsidP="00930F2C">
      <w:pPr>
        <w:pStyle w:val="BodyText14"/>
        <w:numPr>
          <w:ilvl w:val="0"/>
          <w:numId w:val="16"/>
        </w:numPr>
        <w:shd w:val="clear" w:color="auto" w:fill="auto"/>
        <w:tabs>
          <w:tab w:val="left" w:pos="178"/>
        </w:tabs>
        <w:spacing w:before="0" w:line="276" w:lineRule="auto"/>
        <w:ind w:left="20" w:firstLine="0"/>
        <w:jc w:val="both"/>
        <w:rPr>
          <w:sz w:val="24"/>
          <w:szCs w:val="24"/>
          <w:lang w:val="sr-Latn-CS"/>
        </w:rPr>
      </w:pPr>
      <w:r w:rsidRPr="00D80BD1">
        <w:rPr>
          <w:rStyle w:val="BodyText1"/>
          <w:sz w:val="24"/>
          <w:szCs w:val="24"/>
          <w:lang w:val="sr-Latn-CS"/>
        </w:rPr>
        <w:t>U skladu sa generalnim pristupom</w:t>
      </w:r>
      <w:r w:rsidR="0002183E" w:rsidRPr="00D80BD1">
        <w:rPr>
          <w:rStyle w:val="BodyText1"/>
          <w:sz w:val="24"/>
          <w:szCs w:val="24"/>
          <w:lang w:val="sr-Latn-CS"/>
        </w:rPr>
        <w:t xml:space="preserve"> </w:t>
      </w:r>
      <w:r w:rsidRPr="00D80BD1">
        <w:rPr>
          <w:rStyle w:val="Bodytext8ptBoldItalic"/>
          <w:sz w:val="24"/>
          <w:szCs w:val="24"/>
          <w:lang w:val="sr-Latn-CS"/>
        </w:rPr>
        <w:t>Smernica</w:t>
      </w:r>
    </w:p>
    <w:p w:rsidR="000C0466" w:rsidRPr="00D80BD1" w:rsidRDefault="00936757" w:rsidP="00930F2C">
      <w:pPr>
        <w:pStyle w:val="BodyText14"/>
        <w:numPr>
          <w:ilvl w:val="0"/>
          <w:numId w:val="16"/>
        </w:numPr>
        <w:shd w:val="clear" w:color="auto" w:fill="auto"/>
        <w:tabs>
          <w:tab w:val="left" w:pos="178"/>
        </w:tabs>
        <w:spacing w:before="0" w:line="276" w:lineRule="auto"/>
        <w:ind w:left="20" w:right="20" w:firstLine="0"/>
        <w:jc w:val="both"/>
        <w:rPr>
          <w:sz w:val="24"/>
          <w:szCs w:val="24"/>
          <w:lang w:val="sr-Latn-CS"/>
        </w:rPr>
      </w:pPr>
      <w:r w:rsidRPr="00D80BD1">
        <w:rPr>
          <w:rStyle w:val="BodyText1"/>
          <w:sz w:val="24"/>
          <w:szCs w:val="24"/>
          <w:lang w:val="sr-Latn-CS"/>
        </w:rPr>
        <w:lastRenderedPageBreak/>
        <w:t>Participativan</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98" w:tooltip="Current Document">
        <w:r w:rsidR="0002183E" w:rsidRPr="00D80BD1">
          <w:rPr>
            <w:rStyle w:val="BodyText70"/>
            <w:sz w:val="24"/>
            <w:szCs w:val="24"/>
            <w:lang w:val="sr-Latn-CS"/>
          </w:rPr>
          <w:t>§ 57</w:t>
        </w:r>
      </w:hyperlink>
      <w:r w:rsidR="0002183E" w:rsidRPr="00D80BD1">
        <w:rPr>
          <w:rStyle w:val="BodyText90"/>
          <w:sz w:val="24"/>
          <w:szCs w:val="24"/>
          <w:lang w:val="sr-Latn-CS"/>
        </w:rPr>
        <w:t>,</w:t>
      </w:r>
      <w:hyperlink w:anchor="bookmark404" w:tooltip="Current Document">
        <w:r w:rsidR="0002183E" w:rsidRPr="00D80BD1">
          <w:rPr>
            <w:rStyle w:val="BodyText90"/>
            <w:sz w:val="24"/>
            <w:szCs w:val="24"/>
            <w:lang w:val="sr-Latn-CS"/>
          </w:rPr>
          <w:t xml:space="preserve"> </w:t>
        </w:r>
        <w:r w:rsidR="0002183E" w:rsidRPr="00D80BD1">
          <w:rPr>
            <w:rStyle w:val="BodyText70"/>
            <w:sz w:val="24"/>
            <w:szCs w:val="24"/>
            <w:lang w:val="sr-Latn-CS"/>
          </w:rPr>
          <w:t>65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Ovde su autori želeli da budu sigurni da uvek postoje pravosudni ili administrativni mehanizmi i procedure, da se koriste sistematično, kao i da procenu sprovodi tim kvalifikovanih profesionalaca. Takođe su želeli da budu sigurni da u svim fazama ovog procesa bude konsultacija sa detetom, roditeljima, zakonskim starateljem i, tamo gde je prikladno, drugim osobama koje su detetu bitne. Takve konsultacije naročito znače dve stvari: da sve strane dobijaju kompletne informacije o odlukama koje treba doneti </w:t>
      </w:r>
      <w:r w:rsidR="0002183E" w:rsidRPr="00D80BD1">
        <w:rPr>
          <w:rStyle w:val="BodyText1"/>
          <w:sz w:val="24"/>
          <w:szCs w:val="24"/>
          <w:lang w:val="sr-Latn-CS"/>
        </w:rPr>
        <w:t>(</w:t>
      </w:r>
      <w:r w:rsidR="0002183E" w:rsidRPr="00D80BD1">
        <w:rPr>
          <w:rStyle w:val="BodyText70"/>
          <w:sz w:val="24"/>
          <w:szCs w:val="24"/>
          <w:lang w:val="sr-Latn-CS"/>
        </w:rPr>
        <w:t>§ 64</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da im je pružena odgovarajuća mogućnost da izraze svoje stavove.</w:t>
      </w:r>
      <w:r w:rsidR="0002183E" w:rsidRPr="00D80BD1">
        <w:rPr>
          <w:rStyle w:val="BodyText1"/>
          <w:sz w:val="24"/>
          <w:szCs w:val="24"/>
          <w:lang w:val="sr-Latn-CS"/>
        </w:rPr>
        <w:t xml:space="preserve"> </w:t>
      </w:r>
      <w:r w:rsidRPr="00D80BD1">
        <w:rPr>
          <w:rStyle w:val="BodyText1"/>
          <w:sz w:val="24"/>
          <w:szCs w:val="24"/>
          <w:lang w:val="sr-Latn-CS"/>
        </w:rPr>
        <w:t>Kada je u pitanju dete, u skladu sa Članom 12 KPD, ovo podrazumeva obezbeđivanje okruženja koje je prilagođeno detetu gde ono može slobodno izraziti sve svoje strepnje i sugestije.</w:t>
      </w:r>
    </w:p>
    <w:p w:rsidR="000C0466" w:rsidRPr="00D80BD1" w:rsidRDefault="00936757" w:rsidP="00C55517">
      <w:pPr>
        <w:pStyle w:val="BodyText14"/>
        <w:shd w:val="clear" w:color="auto" w:fill="auto"/>
        <w:spacing w:before="0" w:after="240" w:line="276" w:lineRule="auto"/>
        <w:ind w:left="20" w:right="12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takođe naglašavaju važnost obezbeđivanja da dete, roditelji ili drugi predstavnici mogu da </w:t>
      </w:r>
      <w:r w:rsidR="001D5F42" w:rsidRPr="00D80BD1">
        <w:rPr>
          <w:rStyle w:val="BodyText1"/>
          <w:sz w:val="24"/>
          <w:szCs w:val="24"/>
          <w:lang w:val="sr-Latn-CS"/>
        </w:rPr>
        <w:t>podnesu zahtev za sudsku reviziju odluke o smeštaju ukoliko žele njenu izmenu</w:t>
      </w:r>
      <w:r w:rsidR="0002183E" w:rsidRPr="00D80BD1">
        <w:rPr>
          <w:rStyle w:val="BodyText1"/>
          <w:sz w:val="24"/>
          <w:szCs w:val="24"/>
          <w:lang w:val="sr-Latn-CS"/>
        </w:rPr>
        <w:t xml:space="preserve"> (</w:t>
      </w:r>
      <w:hyperlink w:anchor="bookmark405" w:tooltip="Current Document">
        <w:r w:rsidR="0002183E" w:rsidRPr="00D80BD1">
          <w:rPr>
            <w:rStyle w:val="BodyText70"/>
            <w:sz w:val="24"/>
            <w:szCs w:val="24"/>
            <w:lang w:val="sr-Latn-CS"/>
          </w:rPr>
          <w:t>§ 66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1D5F42" w:rsidP="00D9276D">
      <w:pPr>
        <w:pStyle w:val="Heading3"/>
        <w:rPr>
          <w:rStyle w:val="Bodytext27"/>
          <w:rFonts w:asciiTheme="majorHAnsi" w:eastAsiaTheme="majorEastAsia" w:hAnsiTheme="majorHAnsi" w:cstheme="majorBidi"/>
          <w:b/>
          <w:bCs/>
          <w:color w:val="auto"/>
          <w:sz w:val="24"/>
          <w:szCs w:val="24"/>
          <w:lang w:val="sr-Latn-CS"/>
        </w:rPr>
      </w:pPr>
      <w:bookmarkStart w:id="189" w:name="_Toc408911137"/>
      <w:r w:rsidRPr="00D80BD1">
        <w:rPr>
          <w:rStyle w:val="Bodytext27"/>
          <w:rFonts w:asciiTheme="majorHAnsi" w:eastAsiaTheme="majorEastAsia" w:hAnsiTheme="majorHAnsi" w:cstheme="majorBidi"/>
          <w:b/>
          <w:bCs/>
          <w:color w:val="auto"/>
          <w:sz w:val="24"/>
          <w:szCs w:val="24"/>
          <w:lang w:val="sr-Latn-CS"/>
        </w:rPr>
        <w:t>II</w:t>
      </w:r>
      <w:r w:rsidR="00D9276D" w:rsidRPr="00D80BD1">
        <w:rPr>
          <w:rStyle w:val="Bodytext27"/>
          <w:rFonts w:asciiTheme="majorHAnsi" w:eastAsiaTheme="majorEastAsia" w:hAnsiTheme="majorHAnsi" w:cstheme="majorBidi"/>
          <w:b/>
          <w:bCs/>
          <w:color w:val="auto"/>
          <w:sz w:val="24"/>
          <w:szCs w:val="24"/>
          <w:lang w:val="sr-Latn-CS"/>
        </w:rPr>
        <w:t>I</w:t>
      </w:r>
      <w:r w:rsidRPr="00D80BD1">
        <w:rPr>
          <w:rStyle w:val="Bodytext27"/>
          <w:rFonts w:asciiTheme="majorHAnsi" w:eastAsiaTheme="majorEastAsia" w:hAnsiTheme="majorHAnsi" w:cstheme="majorBidi"/>
          <w:b/>
          <w:bCs/>
          <w:color w:val="auto"/>
          <w:sz w:val="24"/>
          <w:szCs w:val="24"/>
          <w:lang w:val="sr-Latn-CS"/>
        </w:rPr>
        <w:t>. Jasni ciljevi</w:t>
      </w:r>
      <w:bookmarkEnd w:id="189"/>
      <w:r w:rsidRPr="00D80BD1">
        <w:rPr>
          <w:rStyle w:val="Bodytext27"/>
          <w:rFonts w:asciiTheme="majorHAnsi" w:eastAsiaTheme="majorEastAsia" w:hAnsiTheme="majorHAnsi" w:cstheme="majorBidi"/>
          <w:b/>
          <w:bCs/>
          <w:color w:val="auto"/>
          <w:sz w:val="24"/>
          <w:szCs w:val="24"/>
          <w:lang w:val="sr-Latn-CS"/>
        </w:rPr>
        <w:t xml:space="preserve"> </w:t>
      </w:r>
    </w:p>
    <w:p w:rsidR="001D5F42" w:rsidRPr="00D80BD1" w:rsidRDefault="001D5F42" w:rsidP="001D5F42">
      <w:pPr>
        <w:rPr>
          <w:lang w:val="sr-Latn-CS"/>
        </w:rPr>
      </w:pPr>
    </w:p>
    <w:p w:rsidR="000C0466" w:rsidRPr="00D80BD1" w:rsidRDefault="001D5F42" w:rsidP="00C55517">
      <w:pPr>
        <w:pStyle w:val="BodyText14"/>
        <w:shd w:val="clear" w:color="auto" w:fill="auto"/>
        <w:spacing w:before="0" w:after="120" w:line="276" w:lineRule="auto"/>
        <w:ind w:left="20" w:right="120" w:firstLine="0"/>
        <w:jc w:val="both"/>
        <w:rPr>
          <w:sz w:val="24"/>
          <w:szCs w:val="24"/>
          <w:lang w:val="sr-Latn-CS"/>
        </w:rPr>
      </w:pPr>
      <w:r w:rsidRPr="00D80BD1">
        <w:rPr>
          <w:rStyle w:val="BodyText1"/>
          <w:sz w:val="24"/>
          <w:szCs w:val="24"/>
          <w:lang w:val="sr-Latn-CS"/>
        </w:rPr>
        <w:t>Prosto rečeno, ciljevi procesa jesu da se omogući najprikladnije alternativno staranje za dete i da se planira „stalnost“ smeštaja.</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propisuju veći broj specifičnih faktora koje </w:t>
      </w:r>
      <w:r w:rsidR="004136AC" w:rsidRPr="00D80BD1">
        <w:rPr>
          <w:rStyle w:val="BodyText1"/>
          <w:sz w:val="24"/>
          <w:szCs w:val="24"/>
          <w:lang w:val="sr-Latn-CS"/>
        </w:rPr>
        <w:t>treba uzeti u obzir pre nego št</w:t>
      </w:r>
      <w:r w:rsidRPr="00D80BD1">
        <w:rPr>
          <w:rStyle w:val="BodyText1"/>
          <w:sz w:val="24"/>
          <w:szCs w:val="24"/>
          <w:lang w:val="sr-Latn-CS"/>
        </w:rPr>
        <w:t xml:space="preserve">o se postigne ovaj dvostruki cilj. </w:t>
      </w:r>
      <w:r w:rsidR="0002183E" w:rsidRPr="00D80BD1">
        <w:rPr>
          <w:rStyle w:val="BodyText1"/>
          <w:sz w:val="24"/>
          <w:szCs w:val="24"/>
          <w:lang w:val="sr-Latn-CS"/>
        </w:rPr>
        <w:t xml:space="preserve"> </w:t>
      </w:r>
    </w:p>
    <w:p w:rsidR="000C0466" w:rsidRPr="00D80BD1" w:rsidRDefault="001D5F42" w:rsidP="00C55517">
      <w:pPr>
        <w:pStyle w:val="BodyText14"/>
        <w:shd w:val="clear" w:color="auto" w:fill="auto"/>
        <w:spacing w:before="0" w:after="120" w:line="276" w:lineRule="auto"/>
        <w:ind w:left="20" w:right="120" w:firstLine="0"/>
        <w:jc w:val="both"/>
        <w:rPr>
          <w:sz w:val="24"/>
          <w:szCs w:val="24"/>
          <w:lang w:val="sr-Latn-CS"/>
        </w:rPr>
      </w:pPr>
      <w:r w:rsidRPr="00D80BD1">
        <w:rPr>
          <w:rStyle w:val="BodyText1"/>
          <w:sz w:val="24"/>
          <w:szCs w:val="24"/>
          <w:lang w:val="sr-Latn-CS"/>
        </w:rPr>
        <w:t xml:space="preserve">Određivanje smeštaja i procena na kojoj se zasniva trebalo bi da u obzir uzimaju </w:t>
      </w:r>
      <w:r w:rsidRPr="00D80BD1">
        <w:rPr>
          <w:rStyle w:val="BodyText1"/>
          <w:sz w:val="24"/>
          <w:szCs w:val="24"/>
          <w:lang w:val="sr-Latn-CS"/>
        </w:rPr>
        <w:lastRenderedPageBreak/>
        <w:t xml:space="preserve">dugoročne i kratkoročne posledice; o prikladnosti trenutnog aranžmana staranja treba odlučiti u kontekstu opšteg planiranja kako bi se na posletku obezbedila „stalnost“ za dete. </w:t>
      </w:r>
      <w:r w:rsidR="0002183E" w:rsidRPr="00D80BD1">
        <w:rPr>
          <w:rStyle w:val="BodyText1"/>
          <w:sz w:val="24"/>
          <w:szCs w:val="24"/>
          <w:lang w:val="sr-Latn-CS"/>
        </w:rPr>
        <w:t xml:space="preserve"> </w:t>
      </w:r>
      <w:r w:rsidRPr="00D80BD1">
        <w:rPr>
          <w:rStyle w:val="BodyText1"/>
          <w:sz w:val="24"/>
          <w:szCs w:val="24"/>
          <w:lang w:val="sr-Latn-CS"/>
        </w:rPr>
        <w:t xml:space="preserve">Zato planiranje u idealnim uslovima treba da počne pre samog smeštaja </w:t>
      </w:r>
      <w:r w:rsidR="0002183E" w:rsidRPr="00D80BD1">
        <w:rPr>
          <w:rStyle w:val="BodyText1"/>
          <w:sz w:val="24"/>
          <w:szCs w:val="24"/>
          <w:lang w:val="sr-Latn-CS"/>
        </w:rPr>
        <w:t>(</w:t>
      </w:r>
      <w:hyperlink w:anchor="bookmark402" w:tooltip="Current Document">
        <w:r w:rsidR="0002183E" w:rsidRPr="00D80BD1">
          <w:rPr>
            <w:rStyle w:val="BodyText70"/>
            <w:sz w:val="24"/>
            <w:szCs w:val="24"/>
            <w:lang w:val="sr-Latn-CS"/>
          </w:rPr>
          <w:t>§ 61</w:t>
        </w:r>
      </w:hyperlink>
      <w:r w:rsidR="0002183E" w:rsidRPr="00D80BD1">
        <w:rPr>
          <w:rStyle w:val="BodyText90"/>
          <w:sz w:val="24"/>
          <w:szCs w:val="24"/>
          <w:lang w:val="sr-Latn-CS"/>
        </w:rPr>
        <w:t>)</w:t>
      </w:r>
      <w:r w:rsidR="0002183E" w:rsidRPr="00D80BD1">
        <w:rPr>
          <w:rStyle w:val="BodyText1"/>
          <w:sz w:val="24"/>
          <w:szCs w:val="24"/>
          <w:lang w:val="sr-Latn-CS"/>
        </w:rPr>
        <w:t>.</w:t>
      </w:r>
    </w:p>
    <w:p w:rsidR="00D84CF5" w:rsidRPr="00D80BD1" w:rsidRDefault="001D5F42" w:rsidP="00D84CF5">
      <w:pPr>
        <w:pStyle w:val="BodyText14"/>
        <w:shd w:val="clear" w:color="auto" w:fill="auto"/>
        <w:spacing w:before="0" w:line="276" w:lineRule="auto"/>
        <w:ind w:left="20" w:right="120" w:firstLine="0"/>
        <w:jc w:val="both"/>
        <w:rPr>
          <w:rStyle w:val="BodyText1"/>
          <w:sz w:val="24"/>
          <w:szCs w:val="24"/>
          <w:lang w:val="sr-Latn-CS"/>
        </w:rPr>
      </w:pPr>
      <w:r w:rsidRPr="00D80BD1">
        <w:rPr>
          <w:rStyle w:val="BodyText1"/>
          <w:sz w:val="24"/>
          <w:szCs w:val="24"/>
          <w:lang w:val="sr-Latn-CS"/>
        </w:rPr>
        <w:t>Iako se često koristi na polju alternativnog staranja, izraz „stalnost“</w:t>
      </w:r>
      <w:r w:rsidR="0002183E" w:rsidRPr="00D80BD1">
        <w:rPr>
          <w:rStyle w:val="BodyText1"/>
          <w:sz w:val="24"/>
          <w:szCs w:val="24"/>
          <w:lang w:val="sr-Latn-CS"/>
        </w:rPr>
        <w:t xml:space="preserve"> </w:t>
      </w:r>
      <w:r w:rsidR="004136AC" w:rsidRPr="00D80BD1">
        <w:rPr>
          <w:rStyle w:val="BodyText1"/>
          <w:sz w:val="24"/>
          <w:szCs w:val="24"/>
          <w:lang w:val="sr-Latn-CS"/>
        </w:rPr>
        <w:t>se ne shvata uvek na isti način</w:t>
      </w:r>
      <w:r w:rsidR="0002183E" w:rsidRPr="00D80BD1">
        <w:rPr>
          <w:rStyle w:val="BodyText1"/>
          <w:sz w:val="24"/>
          <w:szCs w:val="24"/>
          <w:lang w:val="sr-Latn-CS"/>
        </w:rPr>
        <w:t xml:space="preserve">. </w:t>
      </w:r>
      <w:r w:rsidR="004136AC" w:rsidRPr="00D80BD1">
        <w:rPr>
          <w:rStyle w:val="BodyText1"/>
          <w:sz w:val="24"/>
          <w:szCs w:val="24"/>
          <w:lang w:val="sr-Latn-CS"/>
        </w:rPr>
        <w:t>Na primer, u nekim krugovima smatra se da on podrazumeva ili život u roditeljskom domu (odnosno povratak u njega</w:t>
      </w:r>
      <w:r w:rsidR="00D9276D" w:rsidRPr="00D80BD1">
        <w:rPr>
          <w:rStyle w:val="BodyText1"/>
          <w:sz w:val="24"/>
          <w:szCs w:val="24"/>
          <w:lang w:val="sr-Latn-CS"/>
        </w:rPr>
        <w:t>)</w:t>
      </w:r>
      <w:r w:rsidR="004136AC" w:rsidRPr="00D80BD1">
        <w:rPr>
          <w:rStyle w:val="BodyText1"/>
          <w:sz w:val="24"/>
          <w:szCs w:val="24"/>
          <w:lang w:val="sr-Latn-CS"/>
        </w:rPr>
        <w:t>, ili formalno usvajanje od strane druge porodice.</w:t>
      </w:r>
      <w:r w:rsidR="0002183E" w:rsidRPr="00D80BD1">
        <w:rPr>
          <w:rStyle w:val="BodyText1"/>
          <w:sz w:val="24"/>
          <w:szCs w:val="24"/>
          <w:lang w:val="sr-Latn-CS"/>
        </w:rPr>
        <w:t xml:space="preserve"> </w:t>
      </w:r>
      <w:r w:rsidR="004136AC" w:rsidRPr="00D80BD1">
        <w:rPr>
          <w:rStyle w:val="BodyText1"/>
          <w:sz w:val="24"/>
          <w:szCs w:val="24"/>
          <w:lang w:val="sr-Latn-CS"/>
        </w:rPr>
        <w:t xml:space="preserve">Bez poricanja potrebe deteta da očuva svoje korenove, ili da ih razvije, </w:t>
      </w:r>
      <w:r w:rsidR="0002183E" w:rsidRPr="00D80BD1">
        <w:rPr>
          <w:rStyle w:val="BodyText1"/>
          <w:sz w:val="24"/>
          <w:szCs w:val="24"/>
          <w:lang w:val="sr-Latn-CS"/>
        </w:rPr>
        <w:t xml:space="preserve"> </w:t>
      </w:r>
      <w:r w:rsidR="004136AC" w:rsidRPr="00D80BD1">
        <w:rPr>
          <w:rStyle w:val="Bodytext8ptBoldItalic"/>
          <w:sz w:val="24"/>
          <w:szCs w:val="24"/>
          <w:lang w:val="sr-Latn-CS"/>
        </w:rPr>
        <w:t>Smernice</w:t>
      </w:r>
      <w:r w:rsidR="0002183E" w:rsidRPr="00D80BD1">
        <w:rPr>
          <w:rStyle w:val="BodyText1"/>
          <w:sz w:val="24"/>
          <w:szCs w:val="24"/>
          <w:lang w:val="sr-Latn-CS"/>
        </w:rPr>
        <w:t xml:space="preserve"> </w:t>
      </w:r>
      <w:r w:rsidR="004136AC" w:rsidRPr="00D80BD1">
        <w:rPr>
          <w:rStyle w:val="BodyText1"/>
          <w:sz w:val="24"/>
          <w:szCs w:val="24"/>
          <w:lang w:val="sr-Latn-CS"/>
        </w:rPr>
        <w:t>zauzimaju fleksibilan stav, gde se akcenat stavlja na „stabilnost“ (i naravno prikladnost</w:t>
      </w:r>
      <w:r w:rsidR="00D9276D" w:rsidRPr="00D80BD1">
        <w:rPr>
          <w:rStyle w:val="BodyText1"/>
          <w:sz w:val="24"/>
          <w:szCs w:val="24"/>
          <w:lang w:val="sr-Latn-CS"/>
        </w:rPr>
        <w:t>)</w:t>
      </w:r>
      <w:r w:rsidR="004136AC" w:rsidRPr="00D80BD1">
        <w:rPr>
          <w:rStyle w:val="BodyText1"/>
          <w:sz w:val="24"/>
          <w:szCs w:val="24"/>
          <w:lang w:val="sr-Latn-CS"/>
        </w:rPr>
        <w:t xml:space="preserve"> smeštaja, a ne na samo okruženje </w:t>
      </w:r>
      <w:r w:rsidR="0002183E" w:rsidRPr="00D80BD1">
        <w:rPr>
          <w:rStyle w:val="BodyText90"/>
          <w:sz w:val="24"/>
          <w:szCs w:val="24"/>
          <w:lang w:val="sr-Latn-CS"/>
        </w:rPr>
        <w:t>(</w:t>
      </w:r>
      <w:hyperlink w:anchor="bookmark401" w:tooltip="Current Document">
        <w:r w:rsidR="0002183E" w:rsidRPr="00D80BD1">
          <w:rPr>
            <w:rStyle w:val="BodyText70"/>
            <w:sz w:val="24"/>
            <w:szCs w:val="24"/>
            <w:lang w:val="sr-Latn-CS"/>
          </w:rPr>
          <w:t>§ 60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4136AC" w:rsidRPr="00D80BD1">
        <w:rPr>
          <w:rStyle w:val="BodyText1"/>
          <w:sz w:val="24"/>
          <w:szCs w:val="24"/>
          <w:lang w:val="sr-Latn-CS"/>
        </w:rPr>
        <w:t>Ovo u velikoj meri odražava stanovište dece i mladih sa iskustvom alternativnog staranja: oni ne haju previše za stalnost u smislu da nešto treba da traje zauvek, već im je stalo do toga da osećaju pripadnost i da se o njima brinu u bezbednom, stabilnom i stimulativnom okruženju.</w:t>
      </w:r>
      <w:r w:rsidR="0002183E" w:rsidRPr="00D80BD1">
        <w:rPr>
          <w:rStyle w:val="BodyText1"/>
          <w:sz w:val="24"/>
          <w:szCs w:val="24"/>
          <w:lang w:val="sr-Latn-CS"/>
        </w:rPr>
        <w:t xml:space="preserve"> </w:t>
      </w:r>
      <w:r w:rsidR="004136AC" w:rsidRPr="00D80BD1">
        <w:rPr>
          <w:rStyle w:val="BodyText1"/>
          <w:sz w:val="24"/>
          <w:szCs w:val="24"/>
          <w:lang w:val="sr-Latn-CS"/>
        </w:rPr>
        <w:t xml:space="preserve">U situacijama koje podrazumevaju alternativno staranje, ovo bi značilo da treba obezbediti isti taj osećaj sigurnosti i podrške čak i kada se okruženje menja. Tako, kada se govori o poželjnim rešenjima, ali i realno, </w:t>
      </w:r>
      <w:r w:rsidR="004136AC" w:rsidRPr="00D80BD1">
        <w:rPr>
          <w:rStyle w:val="BodyText1"/>
          <w:b/>
          <w:i/>
          <w:sz w:val="24"/>
          <w:szCs w:val="24"/>
          <w:lang w:val="sr-Latn-CS"/>
        </w:rPr>
        <w:t>Smernice</w:t>
      </w:r>
      <w:r w:rsidR="004136AC" w:rsidRPr="00D80BD1">
        <w:rPr>
          <w:rStyle w:val="BodyText1"/>
          <w:sz w:val="24"/>
          <w:szCs w:val="24"/>
          <w:lang w:val="sr-Latn-CS"/>
        </w:rPr>
        <w:t xml:space="preserve"> ukazuju na širok dijapazon neformalnih i formalnih opcija za </w:t>
      </w:r>
      <w:r w:rsidR="00D84CF5" w:rsidRPr="00D80BD1">
        <w:rPr>
          <w:rStyle w:val="BodyText1"/>
          <w:sz w:val="24"/>
          <w:szCs w:val="24"/>
          <w:lang w:val="sr-Latn-CS"/>
        </w:rPr>
        <w:t>staranje</w:t>
      </w:r>
      <w:r w:rsidR="004136AC" w:rsidRPr="00D80BD1">
        <w:rPr>
          <w:rStyle w:val="BodyText1"/>
          <w:sz w:val="24"/>
          <w:szCs w:val="24"/>
          <w:lang w:val="sr-Latn-CS"/>
        </w:rPr>
        <w:t xml:space="preserve">, pored povratka u roditeljski dom uvek kada je to moguće, </w:t>
      </w:r>
      <w:r w:rsidR="00D84CF5" w:rsidRPr="00D80BD1">
        <w:rPr>
          <w:rStyle w:val="BodyText1"/>
          <w:sz w:val="24"/>
          <w:szCs w:val="24"/>
          <w:lang w:val="sr-Latn-CS"/>
        </w:rPr>
        <w:t xml:space="preserve">koje mogu biti rešenje za „stalnost“ ukoliko ispunjavaju zadate uslove. </w:t>
      </w:r>
    </w:p>
    <w:p w:rsidR="000C0466" w:rsidRPr="00D80BD1" w:rsidRDefault="00D84CF5" w:rsidP="00D84CF5">
      <w:pPr>
        <w:pStyle w:val="BodyText14"/>
        <w:shd w:val="clear" w:color="auto" w:fill="auto"/>
        <w:spacing w:before="0" w:line="276" w:lineRule="auto"/>
        <w:ind w:left="20" w:right="120" w:firstLine="0"/>
        <w:jc w:val="both"/>
        <w:rPr>
          <w:sz w:val="24"/>
          <w:szCs w:val="24"/>
          <w:lang w:val="sr-Latn-CS"/>
        </w:rPr>
      </w:pPr>
      <w:r w:rsidRPr="00D80BD1">
        <w:rPr>
          <w:rStyle w:val="BodyText1"/>
          <w:b/>
          <w:i/>
          <w:sz w:val="24"/>
          <w:szCs w:val="24"/>
          <w:lang w:val="sr-Latn-CS"/>
        </w:rPr>
        <w:lastRenderedPageBreak/>
        <w:t>Smernice</w:t>
      </w:r>
      <w:r w:rsidRPr="00D80BD1">
        <w:rPr>
          <w:rStyle w:val="BodyText1"/>
          <w:sz w:val="24"/>
          <w:szCs w:val="24"/>
          <w:lang w:val="sr-Latn-CS"/>
        </w:rPr>
        <w:t xml:space="preserve"> potvrđuju stavove iznete u KPD</w:t>
      </w:r>
      <w:r w:rsidR="0002183E" w:rsidRPr="00D80BD1">
        <w:rPr>
          <w:rStyle w:val="BodyText1"/>
          <w:sz w:val="24"/>
          <w:szCs w:val="24"/>
          <w:lang w:val="sr-Latn-CS"/>
        </w:rPr>
        <w:t xml:space="preserve"> (</w:t>
      </w:r>
      <w:r w:rsidRPr="00D80BD1">
        <w:rPr>
          <w:rStyle w:val="BodyText1"/>
          <w:sz w:val="24"/>
          <w:szCs w:val="24"/>
          <w:lang w:val="sr-Latn-CS"/>
        </w:rPr>
        <w:t>Član</w:t>
      </w:r>
      <w:r w:rsidR="0002183E" w:rsidRPr="00D80BD1">
        <w:rPr>
          <w:rStyle w:val="BodyText1"/>
          <w:sz w:val="24"/>
          <w:szCs w:val="24"/>
          <w:lang w:val="sr-Latn-CS"/>
        </w:rPr>
        <w:t xml:space="preserve"> 20.3), </w:t>
      </w:r>
      <w:r w:rsidRPr="00D80BD1">
        <w:rPr>
          <w:rStyle w:val="BodyText1"/>
          <w:sz w:val="24"/>
          <w:szCs w:val="24"/>
          <w:lang w:val="sr-Latn-CS"/>
        </w:rPr>
        <w:t xml:space="preserve">i u velikoj meri potenciraju vođenje računa o etničkom, kulturnom, jezičkom i religijskom poreklu deteta, kako tokom prvobitnog procesa utvrđivanja opcija alternativnog staranja koje će na najbolji način odgovoriti na njegove potrebe, kao i </w:t>
      </w:r>
      <w:r w:rsidR="00030711" w:rsidRPr="00D80BD1">
        <w:rPr>
          <w:rStyle w:val="BodyText1"/>
          <w:sz w:val="24"/>
          <w:szCs w:val="24"/>
          <w:lang w:val="sr-Latn-CS"/>
        </w:rPr>
        <w:t xml:space="preserve">prilikom planiranja „stalnosti“ na duže staze </w:t>
      </w:r>
      <w:r w:rsidR="0002183E" w:rsidRPr="00D80BD1">
        <w:rPr>
          <w:rStyle w:val="BodyText90"/>
          <w:sz w:val="24"/>
          <w:szCs w:val="24"/>
          <w:lang w:val="sr-Latn-CS"/>
        </w:rPr>
        <w:t>(</w:t>
      </w:r>
      <w:hyperlink w:anchor="bookmark399" w:tooltip="Current Document">
        <w:r w:rsidR="0002183E" w:rsidRPr="00D80BD1">
          <w:rPr>
            <w:rStyle w:val="BodyText70"/>
            <w:sz w:val="24"/>
            <w:szCs w:val="24"/>
            <w:lang w:val="sr-Latn-CS"/>
          </w:rPr>
          <w:t>§ 58</w:t>
        </w:r>
      </w:hyperlink>
      <w:r w:rsidR="0002183E" w:rsidRPr="00D80BD1">
        <w:rPr>
          <w:rStyle w:val="BodyText90"/>
          <w:sz w:val="24"/>
          <w:szCs w:val="24"/>
          <w:lang w:val="sr-Latn-CS"/>
        </w:rPr>
        <w:t>,</w:t>
      </w:r>
      <w:hyperlink w:anchor="bookmark403" w:tooltip="Current Document">
        <w:r w:rsidR="0002183E" w:rsidRPr="00D80BD1">
          <w:rPr>
            <w:rStyle w:val="BodyText90"/>
            <w:sz w:val="24"/>
            <w:szCs w:val="24"/>
            <w:lang w:val="sr-Latn-CS"/>
          </w:rPr>
          <w:t xml:space="preserve"> </w:t>
        </w:r>
        <w:r w:rsidR="0002183E" w:rsidRPr="00D80BD1">
          <w:rPr>
            <w:rStyle w:val="BodyText70"/>
            <w:sz w:val="24"/>
            <w:szCs w:val="24"/>
            <w:lang w:val="sr-Latn-CS"/>
          </w:rPr>
          <w:t>62</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30711" w:rsidP="00030711">
      <w:pPr>
        <w:pStyle w:val="BodyText14"/>
        <w:shd w:val="clear" w:color="auto" w:fill="auto"/>
        <w:spacing w:before="0" w:line="276" w:lineRule="auto"/>
        <w:ind w:left="20" w:right="6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takođe potvrđuju „poželjnosti zadržavanja deteta u njegovoj zajednici i državi“ kada se planiraju pružanje zaštite i stalnost</w:t>
      </w:r>
      <w:r w:rsidR="0002183E" w:rsidRPr="00D80BD1">
        <w:rPr>
          <w:rStyle w:val="BodyText1"/>
          <w:sz w:val="24"/>
          <w:szCs w:val="24"/>
          <w:lang w:val="sr-Latn-CS"/>
        </w:rPr>
        <w:t xml:space="preserve"> (</w:t>
      </w:r>
      <w:hyperlink w:anchor="bookmark403" w:tooltip="Current Document">
        <w:r w:rsidR="0002183E" w:rsidRPr="00D80BD1">
          <w:rPr>
            <w:rStyle w:val="BodyText70"/>
            <w:sz w:val="24"/>
            <w:szCs w:val="24"/>
            <w:lang w:val="sr-Latn-CS"/>
          </w:rPr>
          <w:t>§ 62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Ovim se istovremeno poziva na „poželjnost kontinuiteta u odgajanju deteta“ iz Člana 20.3 KPD, ali i na prioritet koji treba dati – naročito prilikom usvajanja – identifikovanju prikladnih starateljskih rešenja u zemlji u kojoj dete uobičajeno prebiva</w:t>
      </w:r>
      <w:r w:rsidR="0002183E" w:rsidRPr="00D80BD1">
        <w:rPr>
          <w:rStyle w:val="BodyText1"/>
          <w:sz w:val="24"/>
          <w:szCs w:val="24"/>
          <w:lang w:val="sr-Latn-CS"/>
        </w:rPr>
        <w:t xml:space="preserve"> (</w:t>
      </w:r>
      <w:r w:rsidRPr="00D80BD1">
        <w:rPr>
          <w:rStyle w:val="BodyText1"/>
          <w:sz w:val="24"/>
          <w:szCs w:val="24"/>
          <w:lang w:val="sr-Latn-CS"/>
        </w:rPr>
        <w:t>KPD</w:t>
      </w:r>
      <w:r w:rsidR="0002183E" w:rsidRPr="00D80BD1">
        <w:rPr>
          <w:rStyle w:val="BodyText1"/>
          <w:sz w:val="24"/>
          <w:szCs w:val="24"/>
          <w:lang w:val="sr-Latn-CS"/>
        </w:rPr>
        <w:t xml:space="preserve"> </w:t>
      </w:r>
      <w:r w:rsidRPr="00D80BD1">
        <w:rPr>
          <w:rStyle w:val="BodyText1"/>
          <w:sz w:val="24"/>
          <w:szCs w:val="24"/>
          <w:lang w:val="sr-Latn-CS"/>
        </w:rPr>
        <w:t>Član</w:t>
      </w:r>
      <w:r w:rsidR="0002183E" w:rsidRPr="00D80BD1">
        <w:rPr>
          <w:rStyle w:val="BodyText1"/>
          <w:sz w:val="24"/>
          <w:szCs w:val="24"/>
          <w:lang w:val="sr-Latn-CS"/>
        </w:rPr>
        <w:t xml:space="preserve"> 21.b).</w:t>
      </w:r>
    </w:p>
    <w:p w:rsidR="000C0466" w:rsidRPr="00D80BD1" w:rsidRDefault="00030711" w:rsidP="00C55517">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Autori</w:t>
      </w:r>
      <w:r w:rsidR="0002183E" w:rsidRPr="00D80BD1">
        <w:rPr>
          <w:rStyle w:val="BodyText1"/>
          <w:sz w:val="24"/>
          <w:szCs w:val="24"/>
          <w:lang w:val="sr-Latn-CS"/>
        </w:rPr>
        <w:t xml:space="preserve"> </w:t>
      </w:r>
      <w:r w:rsidRPr="00D80BD1">
        <w:rPr>
          <w:rStyle w:val="Bodytext8ptBoldItalic"/>
          <w:sz w:val="24"/>
          <w:szCs w:val="24"/>
          <w:lang w:val="sr-Latn-CS"/>
        </w:rPr>
        <w:t>Smernica</w:t>
      </w:r>
      <w:r w:rsidR="0002183E" w:rsidRPr="00D80BD1">
        <w:rPr>
          <w:rStyle w:val="BodyText1"/>
          <w:sz w:val="24"/>
          <w:szCs w:val="24"/>
          <w:lang w:val="sr-Latn-CS"/>
        </w:rPr>
        <w:t xml:space="preserve"> </w:t>
      </w:r>
      <w:r w:rsidRPr="00D80BD1">
        <w:rPr>
          <w:rStyle w:val="BodyText1"/>
          <w:sz w:val="24"/>
          <w:szCs w:val="24"/>
          <w:lang w:val="sr-Latn-CS"/>
        </w:rPr>
        <w:t>ne samo da su želeli da promovišu „lokalna“ rešenja kako bi se izbeglo narušavanje bilo kog aspekta u životu deteta, već su se i aktivno borili protiv inicijativa koje imaju tendenciju da potcene značaj i posledice takvih promena.</w:t>
      </w:r>
      <w:r w:rsidR="0002183E" w:rsidRPr="00D80BD1">
        <w:rPr>
          <w:rStyle w:val="BodyText1"/>
          <w:sz w:val="24"/>
          <w:szCs w:val="24"/>
          <w:lang w:val="sr-Latn-CS"/>
        </w:rPr>
        <w:t xml:space="preserve"> </w:t>
      </w:r>
      <w:r w:rsidRPr="00D80BD1">
        <w:rPr>
          <w:rStyle w:val="BodyText1"/>
          <w:sz w:val="24"/>
          <w:szCs w:val="24"/>
          <w:lang w:val="sr-Latn-CS"/>
        </w:rPr>
        <w:t xml:space="preserve">Familijarnost koju dete oseća prema okruženju u kome boravi (čak iako neki njegovi aspekti mogu objektivno delovati negativno ili nevažno) obično predstavlja ključni aspekt kada je u pitanju njegova dobrobit. Izmeštanje deteta – u nepoznati deo grada, drugu oblast ili regiju, drugu zemlju ili različiti kulturni kontekst </w:t>
      </w:r>
      <w:r w:rsidR="00A81AE2" w:rsidRPr="00D80BD1">
        <w:rPr>
          <w:rStyle w:val="BodyText1"/>
          <w:sz w:val="24"/>
          <w:szCs w:val="24"/>
          <w:lang w:val="sr-Latn-CS"/>
        </w:rPr>
        <w:t>–</w:t>
      </w:r>
      <w:r w:rsidRPr="00D80BD1">
        <w:rPr>
          <w:rStyle w:val="BodyText1"/>
          <w:sz w:val="24"/>
          <w:szCs w:val="24"/>
          <w:lang w:val="sr-Latn-CS"/>
        </w:rPr>
        <w:t xml:space="preserve"> </w:t>
      </w:r>
      <w:r w:rsidR="00A81AE2" w:rsidRPr="00D80BD1">
        <w:rPr>
          <w:rStyle w:val="BodyText1"/>
          <w:sz w:val="24"/>
          <w:szCs w:val="24"/>
          <w:lang w:val="sr-Latn-CS"/>
        </w:rPr>
        <w:t xml:space="preserve">jeste nesumnjivo potez koji se, iako u nekim </w:t>
      </w:r>
      <w:r w:rsidR="00A81AE2" w:rsidRPr="00D80BD1">
        <w:rPr>
          <w:rStyle w:val="BodyText1"/>
          <w:sz w:val="24"/>
          <w:szCs w:val="24"/>
          <w:lang w:val="sr-Latn-CS"/>
        </w:rPr>
        <w:lastRenderedPageBreak/>
        <w:t xml:space="preserve">slučajevima može biti neophodan, mora posmatrati kao potencijalno destabilišući događaj, te se na taj način i tretirati. </w:t>
      </w:r>
      <w:r w:rsidR="00A81AE2" w:rsidRPr="00D80BD1">
        <w:rPr>
          <w:rStyle w:val="Bodytext8ptBoldItalic"/>
          <w:sz w:val="24"/>
          <w:szCs w:val="24"/>
          <w:lang w:val="sr-Latn-CS"/>
        </w:rPr>
        <w:t>Smernice</w:t>
      </w:r>
      <w:r w:rsidR="0002183E" w:rsidRPr="00D80BD1">
        <w:rPr>
          <w:rStyle w:val="BodyText1"/>
          <w:sz w:val="24"/>
          <w:szCs w:val="24"/>
          <w:lang w:val="sr-Latn-CS"/>
        </w:rPr>
        <w:t xml:space="preserve"> </w:t>
      </w:r>
      <w:r w:rsidR="00A81AE2" w:rsidRPr="00D80BD1">
        <w:rPr>
          <w:rStyle w:val="BodyText1"/>
          <w:sz w:val="24"/>
          <w:szCs w:val="24"/>
          <w:lang w:val="sr-Latn-CS"/>
        </w:rPr>
        <w:t>obezbeđuju osnov za takav pristup.</w:t>
      </w:r>
      <w:r w:rsidR="0002183E" w:rsidRPr="00D80BD1">
        <w:rPr>
          <w:rStyle w:val="BodyText1"/>
          <w:sz w:val="24"/>
          <w:szCs w:val="24"/>
          <w:lang w:val="sr-Latn-CS"/>
        </w:rPr>
        <w:t xml:space="preserve"> </w:t>
      </w:r>
    </w:p>
    <w:p w:rsidR="000C0466" w:rsidRPr="00D80BD1" w:rsidRDefault="0002183E" w:rsidP="00D9276D">
      <w:pPr>
        <w:pStyle w:val="Heading2"/>
        <w:rPr>
          <w:lang w:val="sr-Latn-CS"/>
        </w:rPr>
      </w:pPr>
      <w:bookmarkStart w:id="190" w:name="bookmark182"/>
      <w:bookmarkStart w:id="191" w:name="_Toc408911138"/>
      <w:r w:rsidRPr="00D80BD1">
        <w:rPr>
          <w:rStyle w:val="Heading54"/>
          <w:b/>
          <w:bCs/>
          <w:sz w:val="24"/>
          <w:szCs w:val="24"/>
          <w:lang w:val="sr-Latn-CS"/>
        </w:rPr>
        <w:t xml:space="preserve">6e. </w:t>
      </w:r>
      <w:bookmarkEnd w:id="190"/>
      <w:r w:rsidR="00E622DB" w:rsidRPr="00D80BD1">
        <w:rPr>
          <w:rStyle w:val="Heading54"/>
          <w:b/>
          <w:bCs/>
          <w:sz w:val="24"/>
          <w:szCs w:val="24"/>
          <w:lang w:val="sr-Latn-CS"/>
        </w:rPr>
        <w:t>Provere</w:t>
      </w:r>
      <w:r w:rsidR="00A81AE2" w:rsidRPr="00D80BD1">
        <w:rPr>
          <w:rStyle w:val="Heading54"/>
          <w:b/>
          <w:bCs/>
          <w:sz w:val="24"/>
          <w:szCs w:val="24"/>
          <w:lang w:val="sr-Latn-CS"/>
        </w:rPr>
        <w:t xml:space="preserve"> nakon smeštaja</w:t>
      </w:r>
      <w:bookmarkEnd w:id="191"/>
      <w:r w:rsidR="00A81AE2" w:rsidRPr="00D80BD1">
        <w:rPr>
          <w:rStyle w:val="Heading54"/>
          <w:b/>
          <w:bCs/>
          <w:sz w:val="24"/>
          <w:szCs w:val="24"/>
          <w:lang w:val="sr-Latn-CS"/>
        </w:rPr>
        <w:t xml:space="preserve">  </w:t>
      </w:r>
    </w:p>
    <w:p w:rsidR="000C0466" w:rsidRPr="00D80BD1" w:rsidRDefault="00A81AE2" w:rsidP="00D9276D">
      <w:pPr>
        <w:pStyle w:val="BodyText14"/>
        <w:shd w:val="clear" w:color="auto" w:fill="auto"/>
        <w:spacing w:before="0" w:after="120" w:line="276" w:lineRule="auto"/>
        <w:ind w:left="20" w:right="162" w:firstLine="0"/>
        <w:jc w:val="both"/>
        <w:rPr>
          <w:sz w:val="24"/>
          <w:szCs w:val="24"/>
          <w:lang w:val="sr-Latn-CS"/>
        </w:rPr>
      </w:pPr>
      <w:r w:rsidRPr="00D80BD1">
        <w:rPr>
          <w:rStyle w:val="BodyText1"/>
          <w:sz w:val="24"/>
          <w:szCs w:val="24"/>
          <w:lang w:val="sr-Latn-CS"/>
        </w:rPr>
        <w:t>KPD nalaže da svaki smeštaj radi staranja, zaštite ili lečenja mora da prođe „periodičnu proveru“ kako bi se utvrdila njegova dalja prikladn</w:t>
      </w:r>
      <w:r w:rsidR="00E622DB" w:rsidRPr="00D80BD1">
        <w:rPr>
          <w:rStyle w:val="BodyText1"/>
          <w:sz w:val="24"/>
          <w:szCs w:val="24"/>
          <w:lang w:val="sr-Latn-CS"/>
        </w:rPr>
        <w:t xml:space="preserve">ost </w:t>
      </w:r>
      <w:r w:rsidR="0002183E" w:rsidRPr="00D80BD1">
        <w:rPr>
          <w:rStyle w:val="BodyText1"/>
          <w:sz w:val="24"/>
          <w:szCs w:val="24"/>
          <w:lang w:val="sr-Latn-CS"/>
        </w:rPr>
        <w:t>(</w:t>
      </w:r>
      <w:r w:rsidR="00E622DB" w:rsidRPr="00D80BD1">
        <w:rPr>
          <w:rStyle w:val="BodyText1"/>
          <w:sz w:val="24"/>
          <w:szCs w:val="24"/>
          <w:lang w:val="sr-Latn-CS"/>
        </w:rPr>
        <w:t>KPD Član</w:t>
      </w:r>
      <w:r w:rsidR="0002183E" w:rsidRPr="00D80BD1">
        <w:rPr>
          <w:rStyle w:val="BodyText1"/>
          <w:sz w:val="24"/>
          <w:szCs w:val="24"/>
          <w:lang w:val="sr-Latn-CS"/>
        </w:rPr>
        <w:t xml:space="preserve"> 25). </w:t>
      </w:r>
      <w:r w:rsidR="00E622DB" w:rsidRPr="00D80BD1">
        <w:rPr>
          <w:rStyle w:val="BodyText1"/>
          <w:sz w:val="24"/>
          <w:szCs w:val="24"/>
          <w:lang w:val="sr-Latn-CS"/>
        </w:rPr>
        <w:t xml:space="preserve">Autori </w:t>
      </w:r>
      <w:r w:rsidR="00E622DB" w:rsidRPr="00D80BD1">
        <w:rPr>
          <w:rStyle w:val="BodyText1"/>
          <w:b/>
          <w:i/>
          <w:sz w:val="24"/>
          <w:szCs w:val="24"/>
          <w:lang w:val="sr-Latn-CS"/>
        </w:rPr>
        <w:t>Smernica</w:t>
      </w:r>
      <w:r w:rsidR="00E622DB" w:rsidRPr="00D80BD1">
        <w:rPr>
          <w:rStyle w:val="BodyText1"/>
          <w:sz w:val="24"/>
          <w:szCs w:val="24"/>
          <w:lang w:val="sr-Latn-CS"/>
        </w:rPr>
        <w:t xml:space="preserve"> preciznije su odredili šta se očekuje, odredivši da „redovno“ znači „poželjno barem svaka tri meseca“ </w:t>
      </w:r>
      <w:r w:rsidR="0002183E" w:rsidRPr="00D80BD1">
        <w:rPr>
          <w:rStyle w:val="BodyText90"/>
          <w:sz w:val="24"/>
          <w:szCs w:val="24"/>
          <w:lang w:val="sr-Latn-CS"/>
        </w:rPr>
        <w:t>(</w:t>
      </w:r>
      <w:hyperlink w:anchor="bookmark406" w:tooltip="Current Document">
        <w:r w:rsidR="0002183E" w:rsidRPr="00D80BD1">
          <w:rPr>
            <w:rStyle w:val="BodyText70"/>
            <w:sz w:val="24"/>
            <w:szCs w:val="24"/>
            <w:lang w:val="sr-Latn-CS"/>
          </w:rPr>
          <w:t>§ 67</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E622DB" w:rsidP="00C55517">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Tokom izrade </w:t>
      </w:r>
      <w:r w:rsidRPr="00D80BD1">
        <w:rPr>
          <w:rStyle w:val="BodyText1"/>
          <w:b/>
          <w:i/>
          <w:sz w:val="24"/>
          <w:szCs w:val="24"/>
          <w:lang w:val="sr-Latn-CS"/>
        </w:rPr>
        <w:t>Smernica</w:t>
      </w:r>
      <w:r w:rsidRPr="00D80BD1">
        <w:rPr>
          <w:rStyle w:val="BodyText1"/>
          <w:sz w:val="24"/>
          <w:szCs w:val="24"/>
          <w:lang w:val="sr-Latn-CS"/>
        </w:rPr>
        <w:t xml:space="preserve">, izražene su određene strepnje da je ovaj interval prekratak. </w:t>
      </w:r>
      <w:r w:rsidR="0002183E" w:rsidRPr="00D80BD1">
        <w:rPr>
          <w:rStyle w:val="BodyText1"/>
          <w:sz w:val="24"/>
          <w:szCs w:val="24"/>
          <w:lang w:val="sr-Latn-CS"/>
        </w:rPr>
        <w:t xml:space="preserve"> </w:t>
      </w:r>
      <w:r w:rsidRPr="00D80BD1">
        <w:rPr>
          <w:rStyle w:val="BodyText1"/>
          <w:sz w:val="24"/>
          <w:szCs w:val="24"/>
          <w:lang w:val="sr-Latn-CS"/>
        </w:rPr>
        <w:t xml:space="preserve">Ipak, jasno je da ukoliko se ulažu istinski napori da se osigura „stalnost“ – uključujući naročito povratak deteta njegovim roditeljima ili široj porodici – tokom ovog perioda može doći do značajnih promena. Provere prikladnosti barem svaka tri meseca obezbediće da se period koji dete ostaje na alternativnom staranju svede na minimum. </w:t>
      </w:r>
    </w:p>
    <w:p w:rsidR="000C0466" w:rsidRPr="00D80BD1" w:rsidRDefault="00E622DB" w:rsidP="00C55517">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Ista ova odredba </w:t>
      </w:r>
      <w:r w:rsidRPr="00D80BD1">
        <w:rPr>
          <w:rStyle w:val="BodyText1"/>
          <w:b/>
          <w:i/>
          <w:sz w:val="24"/>
          <w:szCs w:val="24"/>
          <w:lang w:val="sr-Latn-CS"/>
        </w:rPr>
        <w:t>Smernica</w:t>
      </w:r>
      <w:r w:rsidRPr="00D80BD1">
        <w:rPr>
          <w:rStyle w:val="BodyText1"/>
          <w:sz w:val="24"/>
          <w:szCs w:val="24"/>
          <w:lang w:val="sr-Latn-CS"/>
        </w:rPr>
        <w:t xml:space="preserve"> eksplicitno </w:t>
      </w:r>
      <w:r w:rsidR="0002183E" w:rsidRPr="00D80BD1">
        <w:rPr>
          <w:rStyle w:val="BodyText1"/>
          <w:sz w:val="24"/>
          <w:szCs w:val="24"/>
          <w:lang w:val="sr-Latn-CS"/>
        </w:rPr>
        <w:t xml:space="preserve"> </w:t>
      </w:r>
      <w:r w:rsidRPr="00D80BD1">
        <w:rPr>
          <w:rStyle w:val="BodyText1"/>
          <w:sz w:val="24"/>
          <w:szCs w:val="24"/>
          <w:lang w:val="sr-Latn-CS"/>
        </w:rPr>
        <w:t>po prvi put ukazuje na činjenicu da</w:t>
      </w:r>
      <w:r w:rsidR="003660F9" w:rsidRPr="00D80BD1">
        <w:rPr>
          <w:rStyle w:val="BodyText1"/>
          <w:sz w:val="24"/>
          <w:szCs w:val="24"/>
          <w:lang w:val="sr-Latn-CS"/>
        </w:rPr>
        <w:t>,</w:t>
      </w:r>
      <w:r w:rsidRPr="00D80BD1">
        <w:rPr>
          <w:rStyle w:val="BodyText1"/>
          <w:sz w:val="24"/>
          <w:szCs w:val="24"/>
          <w:lang w:val="sr-Latn-CS"/>
        </w:rPr>
        <w:t xml:space="preserve"> </w:t>
      </w:r>
      <w:r w:rsidR="003660F9" w:rsidRPr="00D80BD1">
        <w:rPr>
          <w:rStyle w:val="BodyText1"/>
          <w:sz w:val="24"/>
          <w:szCs w:val="24"/>
          <w:lang w:val="sr-Latn-CS"/>
        </w:rPr>
        <w:t xml:space="preserve">pored toga što je temeljna i participativna, ova provera je osmišljena da ispita „prikladnost i potrebu za postojećim smeštajem“.  U pitanju je značajno i vrlo potrebno objašnjenje pominjanja „lečenja </w:t>
      </w:r>
      <w:r w:rsidR="0002183E" w:rsidRPr="00D80BD1">
        <w:rPr>
          <w:rStyle w:val="BodyText1"/>
          <w:sz w:val="24"/>
          <w:szCs w:val="24"/>
          <w:lang w:val="sr-Latn-CS"/>
        </w:rPr>
        <w:t xml:space="preserve">[...] </w:t>
      </w:r>
      <w:r w:rsidR="003660F9" w:rsidRPr="00D80BD1">
        <w:rPr>
          <w:rStyle w:val="BodyText1"/>
          <w:sz w:val="24"/>
          <w:szCs w:val="24"/>
          <w:lang w:val="sr-Latn-CS"/>
        </w:rPr>
        <w:t xml:space="preserve">i svih drugih okolnosti od značaja za zbrinjavanje“ iz Člana 25 KPD. </w:t>
      </w:r>
      <w:r w:rsidR="0002183E" w:rsidRPr="00D80BD1">
        <w:rPr>
          <w:rStyle w:val="BodyText1"/>
          <w:sz w:val="24"/>
          <w:szCs w:val="24"/>
          <w:lang w:val="sr-Latn-CS"/>
        </w:rPr>
        <w:t xml:space="preserve"> </w:t>
      </w:r>
    </w:p>
    <w:p w:rsidR="000C0466"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r w:rsidRPr="00D80BD1">
        <w:rPr>
          <w:rStyle w:val="BodyText1"/>
          <w:sz w:val="24"/>
          <w:szCs w:val="24"/>
          <w:lang w:val="sr-Latn-CS"/>
        </w:rPr>
        <w:t xml:space="preserve">I pored toga, ove provere ne treba preduzimati niti posmatrati kao suštinski „agresivne“ vežbe. To lako može dovesti do </w:t>
      </w:r>
      <w:r w:rsidRPr="00D80BD1">
        <w:rPr>
          <w:rStyle w:val="BodyText1"/>
          <w:sz w:val="24"/>
          <w:szCs w:val="24"/>
          <w:lang w:val="sr-Latn-CS"/>
        </w:rPr>
        <w:lastRenderedPageBreak/>
        <w:t xml:space="preserve">strepnje da će pozitivan i stabilan smeštaj biti prekinut usled rezultata provere </w:t>
      </w:r>
      <w:r w:rsidR="0002183E" w:rsidRPr="00D80BD1">
        <w:rPr>
          <w:rStyle w:val="BodyText1"/>
          <w:sz w:val="24"/>
          <w:szCs w:val="24"/>
          <w:lang w:val="sr-Latn-CS"/>
        </w:rPr>
        <w:t>(cf.</w:t>
      </w:r>
      <w:hyperlink w:anchor="bookmark400" w:tooltip="Current Document">
        <w:r w:rsidR="0002183E" w:rsidRPr="00D80BD1">
          <w:rPr>
            <w:rStyle w:val="BodyText1"/>
            <w:sz w:val="24"/>
            <w:szCs w:val="24"/>
            <w:lang w:val="sr-Latn-CS"/>
          </w:rPr>
          <w:t xml:space="preserve"> </w:t>
        </w:r>
        <w:r w:rsidR="0002183E" w:rsidRPr="00D80BD1">
          <w:rPr>
            <w:rStyle w:val="BodyText70"/>
            <w:sz w:val="24"/>
            <w:szCs w:val="24"/>
            <w:lang w:val="sr-Latn-CS"/>
          </w:rPr>
          <w:t>§ 59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Pored toga, svaka promena ili prekid smeštaja usled provere adekvatnosti moraju biti određeni i sprovedeni </w:t>
      </w:r>
      <w:r w:rsidR="0002183E" w:rsidRPr="00D80BD1">
        <w:rPr>
          <w:rStyle w:val="BodyText1"/>
          <w:sz w:val="24"/>
          <w:szCs w:val="24"/>
          <w:lang w:val="sr-Latn-CS"/>
        </w:rPr>
        <w:t xml:space="preserve"> </w:t>
      </w:r>
      <w:r w:rsidRPr="00D80BD1">
        <w:rPr>
          <w:rStyle w:val="BodyText1"/>
          <w:sz w:val="24"/>
          <w:szCs w:val="24"/>
          <w:lang w:val="sr-Latn-CS"/>
        </w:rPr>
        <w:t xml:space="preserve">u skladu sa relevantnim odredbama </w:t>
      </w:r>
      <w:r w:rsidRPr="00D80BD1">
        <w:rPr>
          <w:rStyle w:val="BodyText1"/>
          <w:b/>
          <w:i/>
          <w:sz w:val="24"/>
          <w:szCs w:val="24"/>
          <w:lang w:val="sr-Latn-CS"/>
        </w:rPr>
        <w:t>Smernica</w:t>
      </w:r>
      <w:r w:rsidRPr="00D80BD1">
        <w:rPr>
          <w:rStyle w:val="BodyText1"/>
          <w:sz w:val="24"/>
          <w:szCs w:val="24"/>
          <w:lang w:val="sr-Latn-CS"/>
        </w:rPr>
        <w:t xml:space="preserve">, posebno u pogledu odgovarajuće pripreme </w:t>
      </w:r>
      <w:r w:rsidR="0002183E" w:rsidRPr="00D80BD1">
        <w:rPr>
          <w:rStyle w:val="BodyText1"/>
          <w:sz w:val="24"/>
          <w:szCs w:val="24"/>
          <w:lang w:val="sr-Latn-CS"/>
        </w:rPr>
        <w:t>(</w:t>
      </w:r>
      <w:r w:rsidRPr="00D80BD1">
        <w:rPr>
          <w:rStyle w:val="BodyText1"/>
          <w:sz w:val="24"/>
          <w:szCs w:val="24"/>
          <w:lang w:val="sr-Latn-CS"/>
        </w:rPr>
        <w:t>npr.</w:t>
      </w:r>
      <w:hyperlink w:anchor="bookmark407" w:tooltip="Current Document">
        <w:r w:rsidR="0002183E" w:rsidRPr="00D80BD1">
          <w:rPr>
            <w:rStyle w:val="BodyText1"/>
            <w:sz w:val="24"/>
            <w:szCs w:val="24"/>
            <w:lang w:val="sr-Latn-CS"/>
          </w:rPr>
          <w:t xml:space="preserve"> </w:t>
        </w:r>
        <w:r w:rsidR="0002183E" w:rsidRPr="00D80BD1">
          <w:rPr>
            <w:rStyle w:val="BodyText70"/>
            <w:sz w:val="24"/>
            <w:szCs w:val="24"/>
            <w:lang w:val="sr-Latn-CS"/>
          </w:rPr>
          <w:t>§ 68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procedura koje valja poštovati</w:t>
      </w:r>
      <w:r w:rsidR="0002183E" w:rsidRPr="00D80BD1">
        <w:rPr>
          <w:rStyle w:val="BodyText1"/>
          <w:sz w:val="24"/>
          <w:szCs w:val="24"/>
          <w:lang w:val="sr-Latn-CS"/>
        </w:rPr>
        <w:t xml:space="preserve"> (</w:t>
      </w:r>
      <w:r w:rsidRPr="00D80BD1">
        <w:rPr>
          <w:rStyle w:val="BodyText1"/>
          <w:sz w:val="24"/>
          <w:szCs w:val="24"/>
          <w:lang w:val="sr-Latn-CS"/>
        </w:rPr>
        <w:t>npr.</w:t>
      </w:r>
      <w:hyperlink w:anchor="bookmark388" w:tooltip="Current Document">
        <w:r w:rsidR="0002183E" w:rsidRPr="00D80BD1">
          <w:rPr>
            <w:rStyle w:val="BodyText1"/>
            <w:sz w:val="24"/>
            <w:szCs w:val="24"/>
            <w:lang w:val="sr-Latn-CS"/>
          </w:rPr>
          <w:t xml:space="preserve"> </w:t>
        </w:r>
        <w:r w:rsidR="0002183E" w:rsidRPr="00D80BD1">
          <w:rPr>
            <w:rStyle w:val="BodyText80"/>
            <w:sz w:val="24"/>
            <w:szCs w:val="24"/>
            <w:lang w:val="sr-Latn-CS"/>
          </w:rPr>
          <w:t>§_49</w:t>
        </w:r>
      </w:hyperlink>
      <w:r w:rsidR="0002183E" w:rsidRPr="00D80BD1">
        <w:rPr>
          <w:rStyle w:val="BodyText1"/>
          <w:sz w:val="24"/>
          <w:szCs w:val="24"/>
          <w:lang w:val="sr-Latn-CS"/>
        </w:rPr>
        <w:t>,</w:t>
      </w:r>
      <w:hyperlink w:anchor="bookmark404" w:tooltip="Current Document">
        <w:r w:rsidR="0002183E" w:rsidRPr="00D80BD1">
          <w:rPr>
            <w:rStyle w:val="BodyText1"/>
            <w:sz w:val="24"/>
            <w:szCs w:val="24"/>
            <w:lang w:val="sr-Latn-CS"/>
          </w:rPr>
          <w:t xml:space="preserve"> </w:t>
        </w:r>
        <w:r w:rsidR="0002183E" w:rsidRPr="00D80BD1">
          <w:rPr>
            <w:rStyle w:val="BodyText80"/>
            <w:sz w:val="24"/>
            <w:szCs w:val="24"/>
            <w:lang w:val="sr-Latn-CS"/>
          </w:rPr>
          <w:t>65</w:t>
        </w:r>
      </w:hyperlink>
      <w:r w:rsidR="0002183E" w:rsidRPr="00D80BD1">
        <w:rPr>
          <w:rStyle w:val="BodyText1"/>
          <w:sz w:val="24"/>
          <w:szCs w:val="24"/>
          <w:lang w:val="sr-Latn-CS"/>
        </w:rPr>
        <w:t>).</w:t>
      </w:r>
      <w:r w:rsidRPr="00D80BD1">
        <w:rPr>
          <w:rStyle w:val="BodyText1"/>
          <w:sz w:val="24"/>
          <w:szCs w:val="24"/>
          <w:lang w:val="sr-Latn-CS"/>
        </w:rPr>
        <w:t xml:space="preserve"> </w:t>
      </w: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3660F9" w:rsidRPr="00D80BD1" w:rsidRDefault="003660F9" w:rsidP="003660F9">
      <w:pPr>
        <w:pStyle w:val="BodyText14"/>
        <w:shd w:val="clear" w:color="auto" w:fill="auto"/>
        <w:spacing w:before="0" w:line="276" w:lineRule="auto"/>
        <w:ind w:left="20" w:right="80" w:firstLine="0"/>
        <w:jc w:val="both"/>
        <w:rPr>
          <w:rStyle w:val="BodyText1"/>
          <w:sz w:val="24"/>
          <w:szCs w:val="24"/>
          <w:lang w:val="sr-Latn-CS"/>
        </w:rPr>
      </w:pPr>
    </w:p>
    <w:p w:rsidR="00A81AE2" w:rsidRPr="00D80BD1" w:rsidRDefault="00A81AE2" w:rsidP="00C55517">
      <w:pPr>
        <w:pStyle w:val="BodyText14"/>
        <w:shd w:val="clear" w:color="auto" w:fill="auto"/>
        <w:spacing w:before="0" w:line="276" w:lineRule="auto"/>
        <w:ind w:left="20" w:right="80" w:firstLine="0"/>
        <w:jc w:val="both"/>
        <w:rPr>
          <w:rStyle w:val="BodyText1"/>
          <w:sz w:val="24"/>
          <w:szCs w:val="24"/>
          <w:lang w:val="sr-Latn-CS"/>
        </w:rPr>
      </w:pPr>
    </w:p>
    <w:p w:rsidR="00A81AE2" w:rsidRPr="00D80BD1" w:rsidRDefault="00A81AE2" w:rsidP="00C55517">
      <w:pPr>
        <w:pStyle w:val="BodyText14"/>
        <w:shd w:val="clear" w:color="auto" w:fill="auto"/>
        <w:spacing w:before="0" w:line="276" w:lineRule="auto"/>
        <w:ind w:left="20" w:right="80" w:firstLine="0"/>
        <w:jc w:val="both"/>
        <w:rPr>
          <w:rStyle w:val="BodyText1"/>
          <w:sz w:val="24"/>
          <w:szCs w:val="24"/>
          <w:lang w:val="sr-Latn-CS"/>
        </w:rPr>
      </w:pPr>
    </w:p>
    <w:p w:rsidR="00A81AE2" w:rsidRPr="00D80BD1" w:rsidRDefault="00A81AE2" w:rsidP="00C55517">
      <w:pPr>
        <w:pStyle w:val="BodyText14"/>
        <w:shd w:val="clear" w:color="auto" w:fill="auto"/>
        <w:spacing w:before="0" w:line="276" w:lineRule="auto"/>
        <w:ind w:left="20" w:right="80" w:firstLine="0"/>
        <w:jc w:val="both"/>
        <w:rPr>
          <w:rStyle w:val="BodyText1"/>
          <w:sz w:val="24"/>
          <w:szCs w:val="24"/>
          <w:lang w:val="sr-Latn-CS"/>
        </w:rPr>
      </w:pPr>
    </w:p>
    <w:p w:rsidR="00A81AE2" w:rsidRPr="00D80BD1" w:rsidRDefault="00A81AE2" w:rsidP="00C55517">
      <w:pPr>
        <w:pStyle w:val="BodyText14"/>
        <w:shd w:val="clear" w:color="auto" w:fill="auto"/>
        <w:spacing w:before="0" w:line="276" w:lineRule="auto"/>
        <w:ind w:left="20" w:right="80" w:firstLine="0"/>
        <w:jc w:val="both"/>
        <w:rPr>
          <w:sz w:val="24"/>
          <w:szCs w:val="24"/>
          <w:lang w:val="sr-Latn-CS"/>
        </w:rPr>
        <w:sectPr w:rsidR="00A81AE2" w:rsidRPr="00D80BD1" w:rsidSect="00790A1C">
          <w:headerReference w:type="even" r:id="rId166"/>
          <w:headerReference w:type="default" r:id="rId167"/>
          <w:footerReference w:type="even" r:id="rId168"/>
          <w:footerReference w:type="default" r:id="rId169"/>
          <w:pgSz w:w="16838" w:h="23810"/>
          <w:pgMar w:top="5907" w:right="3334" w:bottom="5134" w:left="3299" w:header="0" w:footer="3" w:gutter="0"/>
          <w:pgNumType w:start="73"/>
          <w:cols w:num="2" w:space="240"/>
          <w:noEndnote/>
          <w:docGrid w:linePitch="360"/>
        </w:sectPr>
      </w:pPr>
    </w:p>
    <w:p w:rsidR="000C0466" w:rsidRPr="00D80BD1" w:rsidRDefault="003660F9" w:rsidP="00C55517">
      <w:pPr>
        <w:pStyle w:val="Heading51"/>
        <w:keepNext/>
        <w:keepLines/>
        <w:shd w:val="clear" w:color="auto" w:fill="000000"/>
        <w:spacing w:before="0" w:after="0" w:line="276" w:lineRule="auto"/>
        <w:ind w:firstLine="0"/>
        <w:rPr>
          <w:sz w:val="24"/>
          <w:szCs w:val="24"/>
          <w:lang w:val="sr-Latn-CS"/>
        </w:rPr>
        <w:sectPr w:rsidR="000C0466" w:rsidRPr="00D80BD1" w:rsidSect="00790A1C">
          <w:headerReference w:type="even" r:id="rId170"/>
          <w:headerReference w:type="default" r:id="rId171"/>
          <w:footerReference w:type="even" r:id="rId172"/>
          <w:footerReference w:type="default" r:id="rId173"/>
          <w:type w:val="continuous"/>
          <w:pgSz w:w="16838" w:h="23810"/>
          <w:pgMar w:top="5220" w:right="8725" w:bottom="5503" w:left="3431" w:header="0" w:footer="3" w:gutter="0"/>
          <w:pgNumType w:start="14"/>
          <w:cols w:space="720"/>
          <w:noEndnote/>
          <w:docGrid w:linePitch="360"/>
        </w:sectPr>
      </w:pPr>
      <w:r w:rsidRPr="00D80BD1">
        <w:rPr>
          <w:rStyle w:val="Heading55"/>
          <w:b/>
          <w:bCs/>
          <w:sz w:val="24"/>
          <w:szCs w:val="24"/>
          <w:lang w:val="sr-Latn-CS"/>
        </w:rPr>
        <w:lastRenderedPageBreak/>
        <w:t xml:space="preserve">IMPLIKACIJE U KREIRANJU POLITIKE </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3660F9" w:rsidRPr="00D80BD1" w:rsidRDefault="003660F9" w:rsidP="00D9276D">
      <w:pPr>
        <w:pStyle w:val="Heading4"/>
        <w:rPr>
          <w:rStyle w:val="Bodytext225"/>
          <w:b/>
          <w:bCs/>
          <w:sz w:val="24"/>
          <w:szCs w:val="24"/>
          <w:lang w:val="sr-Latn-CS"/>
        </w:rPr>
      </w:pPr>
      <w:bookmarkStart w:id="192" w:name="bookmark184"/>
      <w:r w:rsidRPr="00D80BD1">
        <w:rPr>
          <w:rStyle w:val="Bodytext225"/>
          <w:b/>
          <w:bCs/>
          <w:sz w:val="24"/>
          <w:szCs w:val="24"/>
          <w:lang w:val="sr-Latn-CS"/>
        </w:rPr>
        <w:lastRenderedPageBreak/>
        <w:t xml:space="preserve">Primena rigoroznih procesa procene, planiranja i provere </w:t>
      </w:r>
    </w:p>
    <w:p w:rsidR="003660F9" w:rsidRPr="00D80BD1" w:rsidRDefault="003660F9" w:rsidP="003660F9">
      <w:pPr>
        <w:rPr>
          <w:lang w:val="sr-Latn-CS"/>
        </w:rPr>
      </w:pPr>
    </w:p>
    <w:p w:rsidR="000C0466" w:rsidRPr="00D80BD1" w:rsidRDefault="003660F9" w:rsidP="00C55517">
      <w:pPr>
        <w:pStyle w:val="Bodytext221"/>
        <w:shd w:val="clear" w:color="auto" w:fill="auto"/>
        <w:spacing w:after="95" w:line="276" w:lineRule="auto"/>
        <w:ind w:left="20" w:right="4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11, 12, 57, 58, 59, 60, 61, 62, 63, 64, 65, 66, 67,68</w:t>
      </w:r>
      <w:bookmarkEnd w:id="192"/>
    </w:p>
    <w:p w:rsidR="000C0466" w:rsidRPr="00D80BD1" w:rsidRDefault="003660F9" w:rsidP="00C55517">
      <w:pPr>
        <w:pStyle w:val="BodyText14"/>
        <w:shd w:val="clear" w:color="auto" w:fill="auto"/>
        <w:spacing w:before="0" w:after="327" w:line="276" w:lineRule="auto"/>
        <w:ind w:left="20" w:right="4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utvrđuju da </w:t>
      </w:r>
      <w:r w:rsidR="00522D90" w:rsidRPr="00D80BD1">
        <w:rPr>
          <w:rStyle w:val="BodyText1"/>
          <w:sz w:val="24"/>
          <w:szCs w:val="24"/>
          <w:lang w:val="sr-Latn-CS"/>
        </w:rPr>
        <w:t>pristup svim procesima koji se odnose na alternativno staranje treba da bude rigorozan.</w:t>
      </w:r>
      <w:r w:rsidR="0002183E" w:rsidRPr="00D80BD1">
        <w:rPr>
          <w:rStyle w:val="BodyText1"/>
          <w:sz w:val="24"/>
          <w:szCs w:val="24"/>
          <w:lang w:val="sr-Latn-CS"/>
        </w:rPr>
        <w:t xml:space="preserve"> </w:t>
      </w:r>
      <w:r w:rsidR="00522D90" w:rsidRPr="00D80BD1">
        <w:rPr>
          <w:rStyle w:val="BodyText1"/>
          <w:sz w:val="24"/>
          <w:szCs w:val="24"/>
          <w:lang w:val="sr-Latn-CS"/>
        </w:rPr>
        <w:t xml:space="preserve">On treba da bude transparentan i sveobuhvatan, kao i da uzme u obzir prava i potrebe dece i njihovih porodica. </w:t>
      </w:r>
    </w:p>
    <w:p w:rsidR="000C0466" w:rsidRPr="00D80BD1" w:rsidRDefault="00522D90" w:rsidP="00C55517">
      <w:pPr>
        <w:pStyle w:val="BodyText14"/>
        <w:shd w:val="clear" w:color="auto" w:fill="auto"/>
        <w:spacing w:before="0" w:after="132" w:line="276" w:lineRule="auto"/>
        <w:ind w:left="20" w:firstLine="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FA14B9"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Obezbeđivanje</w:t>
      </w:r>
      <w:r w:rsidR="00522D90" w:rsidRPr="00D80BD1">
        <w:rPr>
          <w:rStyle w:val="BodyText1"/>
          <w:sz w:val="24"/>
          <w:szCs w:val="24"/>
          <w:lang w:val="sr-Latn-CS"/>
        </w:rPr>
        <w:t xml:space="preserve"> da su procesi isplanirani i temeljni</w:t>
      </w:r>
    </w:p>
    <w:p w:rsidR="000C0466" w:rsidRPr="00D80BD1" w:rsidRDefault="00522D90" w:rsidP="00930F2C">
      <w:pPr>
        <w:pStyle w:val="BodyText14"/>
        <w:numPr>
          <w:ilvl w:val="0"/>
          <w:numId w:val="15"/>
        </w:numPr>
        <w:shd w:val="clear" w:color="auto" w:fill="auto"/>
        <w:tabs>
          <w:tab w:val="left" w:pos="361"/>
        </w:tabs>
        <w:spacing w:before="0" w:after="60" w:line="276" w:lineRule="auto"/>
        <w:ind w:left="360" w:right="40" w:hanging="220"/>
        <w:jc w:val="both"/>
        <w:rPr>
          <w:sz w:val="24"/>
          <w:szCs w:val="24"/>
          <w:lang w:val="sr-Latn-CS"/>
        </w:rPr>
      </w:pPr>
      <w:r w:rsidRPr="00D80BD1">
        <w:rPr>
          <w:rStyle w:val="BodyText1"/>
          <w:sz w:val="24"/>
          <w:szCs w:val="24"/>
          <w:lang w:val="sr-Latn-CS"/>
        </w:rPr>
        <w:t xml:space="preserve">Obezbedi postojanje sveobuhvatnih i temeljnih procene, planiranja i provere. Proces odlučivanja treba beležiti putem </w:t>
      </w:r>
      <w:r w:rsidRPr="00D80BD1">
        <w:rPr>
          <w:rStyle w:val="BodyText1"/>
          <w:sz w:val="24"/>
          <w:szCs w:val="24"/>
          <w:lang w:val="sr-Latn-CS"/>
        </w:rPr>
        <w:lastRenderedPageBreak/>
        <w:t>pisanog plana koji uključuje ciljeve smeštaja i raspored provera</w:t>
      </w:r>
      <w:r w:rsidR="0002183E" w:rsidRPr="00D80BD1">
        <w:rPr>
          <w:rStyle w:val="BodyText1"/>
          <w:sz w:val="24"/>
          <w:szCs w:val="24"/>
          <w:lang w:val="sr-Latn-CS"/>
        </w:rPr>
        <w:t xml:space="preserve"> </w:t>
      </w:r>
    </w:p>
    <w:p w:rsidR="000C0466" w:rsidRPr="00D80BD1" w:rsidRDefault="00522D90" w:rsidP="00930F2C">
      <w:pPr>
        <w:pStyle w:val="BodyText14"/>
        <w:numPr>
          <w:ilvl w:val="0"/>
          <w:numId w:val="15"/>
        </w:numPr>
        <w:shd w:val="clear" w:color="auto" w:fill="auto"/>
        <w:tabs>
          <w:tab w:val="left" w:pos="361"/>
        </w:tabs>
        <w:spacing w:before="0" w:after="60" w:line="276" w:lineRule="auto"/>
        <w:ind w:left="360" w:right="40" w:hanging="220"/>
        <w:jc w:val="both"/>
        <w:rPr>
          <w:sz w:val="24"/>
          <w:szCs w:val="24"/>
          <w:lang w:val="sr-Latn-CS"/>
        </w:rPr>
      </w:pPr>
      <w:r w:rsidRPr="00D80BD1">
        <w:rPr>
          <w:rStyle w:val="BodyText1"/>
          <w:sz w:val="24"/>
          <w:szCs w:val="24"/>
          <w:lang w:val="sr-Latn-CS"/>
        </w:rPr>
        <w:t xml:space="preserve">Zahteva da se procena, planiranje i provera prate, evaluiraju i revidiraju, kao i da su profesionalci u potpunosti obučeni za korišćenje ovih procedura </w:t>
      </w:r>
    </w:p>
    <w:p w:rsidR="000C0466" w:rsidRPr="00D80BD1" w:rsidRDefault="0028662C" w:rsidP="00930F2C">
      <w:pPr>
        <w:pStyle w:val="BodyText14"/>
        <w:numPr>
          <w:ilvl w:val="0"/>
          <w:numId w:val="15"/>
        </w:numPr>
        <w:shd w:val="clear" w:color="auto" w:fill="auto"/>
        <w:tabs>
          <w:tab w:val="left" w:pos="361"/>
        </w:tabs>
        <w:spacing w:before="0" w:after="60" w:line="276" w:lineRule="auto"/>
        <w:ind w:left="360" w:right="40" w:hanging="220"/>
        <w:jc w:val="both"/>
        <w:rPr>
          <w:sz w:val="24"/>
          <w:szCs w:val="24"/>
          <w:lang w:val="sr-Latn-CS"/>
        </w:rPr>
      </w:pPr>
      <w:r w:rsidRPr="00D80BD1">
        <w:rPr>
          <w:rStyle w:val="BodyText1"/>
          <w:sz w:val="24"/>
          <w:szCs w:val="24"/>
          <w:lang w:val="sr-Latn-CS"/>
        </w:rPr>
        <w:t xml:space="preserve">Obezbedi da za svako dete postoji adekvatna evidencija i vođenje dosijea, kao i da ovi dosijei „putuju“ zajedno sa detetom kako bi se obezbedile informacije za realizaciju procedura i smeštaja. </w:t>
      </w:r>
      <w:r w:rsidR="0002183E" w:rsidRPr="00D80BD1">
        <w:rPr>
          <w:rStyle w:val="BodyText1"/>
          <w:sz w:val="24"/>
          <w:szCs w:val="24"/>
          <w:lang w:val="sr-Latn-CS"/>
        </w:rPr>
        <w:t xml:space="preserve"> </w:t>
      </w:r>
      <w:r w:rsidRPr="00D80BD1">
        <w:rPr>
          <w:rStyle w:val="BodyText1"/>
          <w:sz w:val="24"/>
          <w:szCs w:val="24"/>
          <w:lang w:val="sr-Latn-CS"/>
        </w:rPr>
        <w:t xml:space="preserve">Trebalo bi obezbediti da deca mogu da provere sadržaj i doprinesu svojim poverljivim dosijeima </w:t>
      </w:r>
    </w:p>
    <w:p w:rsidR="000C0466" w:rsidRPr="00D80BD1" w:rsidRDefault="0028662C" w:rsidP="00930F2C">
      <w:pPr>
        <w:pStyle w:val="BodyText14"/>
        <w:numPr>
          <w:ilvl w:val="0"/>
          <w:numId w:val="15"/>
        </w:numPr>
        <w:shd w:val="clear" w:color="auto" w:fill="auto"/>
        <w:tabs>
          <w:tab w:val="left" w:pos="356"/>
        </w:tabs>
        <w:spacing w:before="0" w:after="60" w:line="276" w:lineRule="auto"/>
        <w:ind w:left="360" w:right="-24" w:hanging="220"/>
        <w:jc w:val="both"/>
        <w:rPr>
          <w:sz w:val="24"/>
          <w:szCs w:val="24"/>
          <w:lang w:val="sr-Latn-CS"/>
        </w:rPr>
      </w:pPr>
      <w:r w:rsidRPr="00D80BD1">
        <w:rPr>
          <w:rStyle w:val="BodyText1"/>
          <w:sz w:val="24"/>
          <w:szCs w:val="24"/>
          <w:lang w:val="sr-Latn-CS"/>
        </w:rPr>
        <w:t xml:space="preserve">Prikuplja informacije o procesu odlučivanja kako bi se obezbedile informacije za raspodelu resursa i planiranje usluga </w:t>
      </w:r>
    </w:p>
    <w:p w:rsidR="000C0466" w:rsidRPr="00D80BD1" w:rsidRDefault="0028662C" w:rsidP="00930F2C">
      <w:pPr>
        <w:pStyle w:val="BodyText14"/>
        <w:numPr>
          <w:ilvl w:val="0"/>
          <w:numId w:val="15"/>
        </w:numPr>
        <w:shd w:val="clear" w:color="auto" w:fill="auto"/>
        <w:tabs>
          <w:tab w:val="left" w:pos="361"/>
        </w:tabs>
        <w:spacing w:before="0" w:after="60" w:line="276" w:lineRule="auto"/>
        <w:ind w:left="360" w:right="40" w:hanging="220"/>
        <w:jc w:val="both"/>
        <w:rPr>
          <w:sz w:val="24"/>
          <w:szCs w:val="24"/>
          <w:lang w:val="sr-Latn-CS"/>
        </w:rPr>
      </w:pPr>
      <w:r w:rsidRPr="00D80BD1">
        <w:rPr>
          <w:rStyle w:val="BodyText1"/>
          <w:sz w:val="24"/>
          <w:szCs w:val="24"/>
          <w:lang w:val="sr-Latn-CS"/>
        </w:rPr>
        <w:t xml:space="preserve">Obezbedi postojanje temeljnih i redovnih provera zaštite dece, kao i da se one </w:t>
      </w:r>
      <w:r w:rsidRPr="00D80BD1">
        <w:rPr>
          <w:rStyle w:val="BodyText1"/>
          <w:sz w:val="24"/>
          <w:szCs w:val="24"/>
          <w:lang w:val="sr-Latn-CS"/>
        </w:rPr>
        <w:lastRenderedPageBreak/>
        <w:t xml:space="preserve">obavljaju po rasporedu, najbolje na svaka tri meseca u skladu sa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06" w:tooltip="Current Document">
        <w:r w:rsidR="0002183E" w:rsidRPr="00D80BD1">
          <w:rPr>
            <w:rStyle w:val="BodyText70"/>
            <w:sz w:val="24"/>
            <w:szCs w:val="24"/>
            <w:lang w:val="sr-Latn-CS"/>
          </w:rPr>
          <w:t>§ 67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Provere treba sprovoditi sa puno takta tako da ne budu invazivne, a treba ih i prilagoditi činjenici da li je dete na privremenom ili dugoročnom smeštaju </w:t>
      </w:r>
      <w:r w:rsidR="0002183E" w:rsidRPr="00D80BD1">
        <w:rPr>
          <w:rStyle w:val="BodyText1"/>
          <w:sz w:val="24"/>
          <w:szCs w:val="24"/>
          <w:lang w:val="sr-Latn-CS"/>
        </w:rPr>
        <w:t xml:space="preserve"> </w:t>
      </w:r>
    </w:p>
    <w:p w:rsidR="000C0466" w:rsidRPr="00D80BD1" w:rsidRDefault="003A4F1E" w:rsidP="00930F2C">
      <w:pPr>
        <w:pStyle w:val="BodyText14"/>
        <w:numPr>
          <w:ilvl w:val="0"/>
          <w:numId w:val="15"/>
        </w:numPr>
        <w:shd w:val="clear" w:color="auto" w:fill="auto"/>
        <w:tabs>
          <w:tab w:val="left" w:pos="361"/>
        </w:tabs>
        <w:spacing w:before="0" w:line="276" w:lineRule="auto"/>
        <w:ind w:left="360" w:right="40" w:hanging="220"/>
        <w:jc w:val="both"/>
        <w:rPr>
          <w:sz w:val="24"/>
          <w:szCs w:val="24"/>
          <w:lang w:val="sr-Latn-CS"/>
        </w:rPr>
      </w:pPr>
      <w:r w:rsidRPr="00D80BD1">
        <w:rPr>
          <w:rStyle w:val="BodyText1"/>
          <w:sz w:val="24"/>
          <w:szCs w:val="24"/>
          <w:lang w:val="sr-Latn-CS"/>
        </w:rPr>
        <w:t xml:space="preserve">Zahteva da dete učestvuje u proceni, planiranju i proveri, kako bi se mišljenja deteta uzimala u obzir prilikom donošenja odluka koje ga se tiču. Ova vrsta učešća treba da uključuje odlučivanje kada se dete u prvom navratu smešta na staranje, kada se razmatra svaki premeštaj tokom smeštaja i onda kada se predlaže povratak u porodicu. </w:t>
      </w:r>
    </w:p>
    <w:p w:rsidR="000C0466" w:rsidRPr="00D80BD1" w:rsidRDefault="003A4F1E" w:rsidP="00930F2C">
      <w:pPr>
        <w:pStyle w:val="BodyText14"/>
        <w:numPr>
          <w:ilvl w:val="0"/>
          <w:numId w:val="15"/>
        </w:numPr>
        <w:shd w:val="clear" w:color="auto" w:fill="auto"/>
        <w:tabs>
          <w:tab w:val="left" w:pos="326"/>
        </w:tabs>
        <w:spacing w:before="0" w:after="147" w:line="276" w:lineRule="auto"/>
        <w:ind w:left="340" w:right="60" w:hanging="240"/>
        <w:jc w:val="both"/>
        <w:rPr>
          <w:sz w:val="24"/>
          <w:szCs w:val="24"/>
          <w:lang w:val="sr-Latn-CS"/>
        </w:rPr>
      </w:pPr>
      <w:r w:rsidRPr="00D80BD1">
        <w:rPr>
          <w:rStyle w:val="BodyText1"/>
          <w:sz w:val="24"/>
          <w:szCs w:val="24"/>
          <w:lang w:val="sr-Latn-CS"/>
        </w:rPr>
        <w:t xml:space="preserve">Obezbedi da deca imaju pristup podršci, preko odraslih osoba od poverenja ili pravnih zastupnika, da bi mogla da izraze svoj stav i budu predstavljena </w:t>
      </w:r>
      <w:r w:rsidR="0002183E" w:rsidRPr="00D80BD1">
        <w:rPr>
          <w:rStyle w:val="BodyText1"/>
          <w:sz w:val="24"/>
          <w:szCs w:val="24"/>
          <w:lang w:val="sr-Latn-CS"/>
        </w:rPr>
        <w:t xml:space="preserve"> </w:t>
      </w:r>
    </w:p>
    <w:p w:rsidR="000C0466" w:rsidRPr="00D80BD1" w:rsidRDefault="003A4F1E" w:rsidP="00930F2C">
      <w:pPr>
        <w:pStyle w:val="BodyText14"/>
        <w:numPr>
          <w:ilvl w:val="0"/>
          <w:numId w:val="15"/>
        </w:numPr>
        <w:shd w:val="clear" w:color="auto" w:fill="auto"/>
        <w:tabs>
          <w:tab w:val="left" w:pos="326"/>
        </w:tabs>
        <w:spacing w:before="0" w:line="276" w:lineRule="auto"/>
        <w:ind w:left="340" w:hanging="240"/>
        <w:jc w:val="both"/>
        <w:rPr>
          <w:sz w:val="24"/>
          <w:szCs w:val="24"/>
          <w:lang w:val="sr-Latn-CS"/>
        </w:rPr>
      </w:pPr>
      <w:r w:rsidRPr="00D80BD1">
        <w:rPr>
          <w:rStyle w:val="BodyText1"/>
          <w:sz w:val="24"/>
          <w:szCs w:val="24"/>
          <w:lang w:val="sr-Latn-CS"/>
        </w:rPr>
        <w:t>Obezbedi da roditelji i porodice budu uključeni u odlučivanje i imaju načine da obznane svoje stavove</w:t>
      </w:r>
      <w:r w:rsidR="0002183E" w:rsidRPr="00D80BD1">
        <w:rPr>
          <w:rStyle w:val="BodyText1"/>
          <w:sz w:val="24"/>
          <w:szCs w:val="24"/>
          <w:lang w:val="sr-Latn-CS"/>
        </w:rPr>
        <w:t xml:space="preserve">. </w:t>
      </w:r>
      <w:r w:rsidRPr="00D80BD1">
        <w:rPr>
          <w:rStyle w:val="BodyText1"/>
          <w:sz w:val="24"/>
          <w:szCs w:val="24"/>
          <w:lang w:val="sr-Latn-CS"/>
        </w:rPr>
        <w:t xml:space="preserve">Trebalo bi da imaju mogućnost da ih, ukoliko to žele, na svako ročište prati osoba po izboru, </w:t>
      </w:r>
      <w:r w:rsidR="0002183E" w:rsidRPr="00D80BD1">
        <w:rPr>
          <w:rStyle w:val="BodyText1"/>
          <w:sz w:val="24"/>
          <w:szCs w:val="24"/>
          <w:lang w:val="sr-Latn-CS"/>
        </w:rPr>
        <w:t xml:space="preserve"> </w:t>
      </w:r>
      <w:r w:rsidRPr="00D80BD1">
        <w:rPr>
          <w:rStyle w:val="BodyText1"/>
          <w:sz w:val="24"/>
          <w:szCs w:val="24"/>
          <w:lang w:val="sr-Latn-CS"/>
        </w:rPr>
        <w:t xml:space="preserve">recimo predstavnik neke druge službe ili organizacije civilnog društva </w:t>
      </w:r>
    </w:p>
    <w:p w:rsidR="000C0466" w:rsidRPr="00D80BD1" w:rsidRDefault="00FA14B9" w:rsidP="00FA14B9">
      <w:pPr>
        <w:pStyle w:val="BodyText14"/>
        <w:shd w:val="clear" w:color="auto" w:fill="auto"/>
        <w:spacing w:before="0" w:line="276" w:lineRule="auto"/>
        <w:ind w:left="100" w:right="260" w:firstLine="0"/>
        <w:jc w:val="both"/>
        <w:rPr>
          <w:sz w:val="24"/>
          <w:szCs w:val="24"/>
          <w:lang w:val="sr-Latn-CS"/>
        </w:rPr>
      </w:pPr>
      <w:r w:rsidRPr="00D80BD1">
        <w:rPr>
          <w:rStyle w:val="BodyText1"/>
          <w:sz w:val="24"/>
          <w:szCs w:val="24"/>
          <w:lang w:val="sr-Latn-CS"/>
        </w:rPr>
        <w:t>Obezbeđivanje</w:t>
      </w:r>
      <w:r w:rsidR="003A4F1E" w:rsidRPr="00D80BD1">
        <w:rPr>
          <w:rStyle w:val="BodyText1"/>
          <w:sz w:val="24"/>
          <w:szCs w:val="24"/>
          <w:lang w:val="sr-Latn-CS"/>
        </w:rPr>
        <w:t xml:space="preserve"> da odluke o smeštaju budu u najboljem interesu deteta</w:t>
      </w:r>
      <w:r w:rsidR="0002183E" w:rsidRPr="00D80BD1">
        <w:rPr>
          <w:rStyle w:val="BodyText1"/>
          <w:sz w:val="24"/>
          <w:szCs w:val="24"/>
          <w:lang w:val="sr-Latn-CS"/>
        </w:rPr>
        <w:t xml:space="preserve"> </w:t>
      </w:r>
    </w:p>
    <w:p w:rsidR="000C0466" w:rsidRPr="00D80BD1" w:rsidRDefault="003A4F1E"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Pruži tačne i ažurirane informacije deci i njihovim porodicama u pogledu opcija koje su im na raspolaganju </w:t>
      </w:r>
      <w:r w:rsidR="0002183E" w:rsidRPr="00D80BD1">
        <w:rPr>
          <w:rStyle w:val="BodyText1"/>
          <w:sz w:val="24"/>
          <w:szCs w:val="24"/>
          <w:lang w:val="sr-Latn-CS"/>
        </w:rPr>
        <w:t xml:space="preserve"> </w:t>
      </w:r>
    </w:p>
    <w:p w:rsidR="000C0466" w:rsidRPr="00D80BD1" w:rsidRDefault="003A4F1E"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lastRenderedPageBreak/>
        <w:t xml:space="preserve">Bude usredsređena na stabilnost smeštaja da bi deca imala kontinuitet staranja u stabilnom domu koji omogućava razvoj pozitivnih odnosa sa starateljima, izlazi u susret razvojnim potrebama deteta </w:t>
      </w:r>
      <w:r w:rsidR="000C4715" w:rsidRPr="00D80BD1">
        <w:rPr>
          <w:rStyle w:val="BodyText1"/>
          <w:sz w:val="24"/>
          <w:szCs w:val="24"/>
          <w:lang w:val="sr-Latn-CS"/>
        </w:rPr>
        <w:t xml:space="preserve">i prepoznaje važnost emotivnog vezivanja </w:t>
      </w:r>
      <w:r w:rsidR="0002183E" w:rsidRPr="00D80BD1">
        <w:rPr>
          <w:rStyle w:val="BodyText1"/>
          <w:sz w:val="24"/>
          <w:szCs w:val="24"/>
          <w:lang w:val="sr-Latn-CS"/>
        </w:rPr>
        <w:t xml:space="preserve"> </w:t>
      </w:r>
    </w:p>
    <w:p w:rsidR="000C0466" w:rsidRPr="00D80BD1" w:rsidRDefault="000C4715"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Upravlja ulascima i izlascima iz sistema staranja putem adekvatnih procesa planiranja koji zahtevaju da se dete informiše i obezbedi da stavovi deteta utiču na donošenje odluka</w:t>
      </w:r>
      <w:r w:rsidR="0002183E" w:rsidRPr="00D80BD1">
        <w:rPr>
          <w:rStyle w:val="BodyText1"/>
          <w:sz w:val="24"/>
          <w:szCs w:val="24"/>
          <w:lang w:val="sr-Latn-CS"/>
        </w:rPr>
        <w:t xml:space="preserve"> </w:t>
      </w:r>
    </w:p>
    <w:p w:rsidR="000C0466" w:rsidRPr="00D80BD1" w:rsidRDefault="000C4715" w:rsidP="00930F2C">
      <w:pPr>
        <w:pStyle w:val="BodyText14"/>
        <w:numPr>
          <w:ilvl w:val="0"/>
          <w:numId w:val="15"/>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Zahteva da procedure planiranja i smeštaja </w:t>
      </w:r>
      <w:r w:rsidR="0002183E" w:rsidRPr="00D80BD1">
        <w:rPr>
          <w:rStyle w:val="BodyText1"/>
          <w:sz w:val="24"/>
          <w:szCs w:val="24"/>
          <w:lang w:val="sr-Latn-CS"/>
        </w:rPr>
        <w:t xml:space="preserve"> </w:t>
      </w:r>
      <w:r w:rsidRPr="00D80BD1">
        <w:rPr>
          <w:rStyle w:val="BodyText1"/>
          <w:sz w:val="24"/>
          <w:szCs w:val="24"/>
          <w:lang w:val="sr-Latn-CS"/>
        </w:rPr>
        <w:t xml:space="preserve">uzmu u obzir potrebu da se dete smesti zajedno sa bratom/sestrom, izuzev onda kada to nije u najboljem interesu deteta </w:t>
      </w:r>
    </w:p>
    <w:p w:rsidR="000C0466" w:rsidRPr="00D80BD1" w:rsidRDefault="000C4715" w:rsidP="00930F2C">
      <w:pPr>
        <w:pStyle w:val="BodyText14"/>
        <w:numPr>
          <w:ilvl w:val="0"/>
          <w:numId w:val="15"/>
        </w:numPr>
        <w:shd w:val="clear" w:color="auto" w:fill="auto"/>
        <w:tabs>
          <w:tab w:val="left" w:pos="311"/>
        </w:tabs>
        <w:spacing w:before="0" w:after="60" w:line="276" w:lineRule="auto"/>
        <w:ind w:left="340" w:right="60" w:hanging="240"/>
        <w:jc w:val="both"/>
        <w:rPr>
          <w:sz w:val="24"/>
          <w:szCs w:val="24"/>
          <w:lang w:val="sr-Latn-CS"/>
        </w:rPr>
      </w:pPr>
      <w:r w:rsidRPr="00D80BD1">
        <w:rPr>
          <w:rStyle w:val="BodyText1"/>
          <w:sz w:val="24"/>
          <w:szCs w:val="24"/>
          <w:lang w:val="sr-Latn-CS"/>
        </w:rPr>
        <w:t xml:space="preserve">Uzme u obzir i poštuje, kulturno i religijsko poreklo deteta i njegove jezičke preference onda kada se ono smešta na staranje </w:t>
      </w:r>
      <w:r w:rsidR="0002183E" w:rsidRPr="00D80BD1">
        <w:rPr>
          <w:rStyle w:val="BodyText1"/>
          <w:sz w:val="24"/>
          <w:szCs w:val="24"/>
          <w:lang w:val="sr-Latn-CS"/>
        </w:rPr>
        <w:t xml:space="preserve"> </w:t>
      </w:r>
    </w:p>
    <w:p w:rsidR="000C0466" w:rsidRPr="00D80BD1" w:rsidRDefault="000C4715" w:rsidP="00930F2C">
      <w:pPr>
        <w:pStyle w:val="BodyText14"/>
        <w:numPr>
          <w:ilvl w:val="0"/>
          <w:numId w:val="15"/>
        </w:numPr>
        <w:shd w:val="clear" w:color="auto" w:fill="auto"/>
        <w:tabs>
          <w:tab w:val="left" w:pos="326"/>
        </w:tabs>
        <w:spacing w:before="0" w:line="276" w:lineRule="auto"/>
        <w:ind w:left="340" w:right="60" w:hanging="240"/>
        <w:jc w:val="both"/>
        <w:rPr>
          <w:sz w:val="24"/>
          <w:szCs w:val="24"/>
          <w:lang w:val="sr-Latn-CS"/>
        </w:rPr>
        <w:sectPr w:rsidR="000C0466" w:rsidRPr="00D80BD1" w:rsidSect="00790A1C">
          <w:type w:val="continuous"/>
          <w:pgSz w:w="16838" w:h="23810"/>
          <w:pgMar w:top="5220" w:right="3537" w:bottom="5503" w:left="3412" w:header="0" w:footer="3" w:gutter="0"/>
          <w:cols w:num="2" w:space="297"/>
          <w:noEndnote/>
          <w:docGrid w:linePitch="360"/>
        </w:sectPr>
      </w:pPr>
      <w:r w:rsidRPr="00D80BD1">
        <w:rPr>
          <w:rStyle w:val="BodyText1"/>
          <w:sz w:val="24"/>
          <w:szCs w:val="24"/>
          <w:lang w:val="sr-Latn-CS"/>
        </w:rPr>
        <w:t>Obezbedi da procedure za procenu, planiranje i proveru uzimaju u obzir potrebe dece sa invaliditetom i drugim posebnim potrebama, gde se traži mišljenje od profesionalaca</w:t>
      </w:r>
      <w:r w:rsidR="0002183E" w:rsidRPr="00D80BD1">
        <w:rPr>
          <w:rStyle w:val="BodyText1"/>
          <w:sz w:val="24"/>
          <w:szCs w:val="24"/>
          <w:lang w:val="sr-Latn-CS"/>
        </w:rPr>
        <w:t xml:space="preserve"> </w:t>
      </w:r>
      <w:r w:rsidRPr="00D80BD1">
        <w:rPr>
          <w:rStyle w:val="BodyText1"/>
          <w:sz w:val="24"/>
          <w:szCs w:val="24"/>
          <w:lang w:val="sr-Latn-CS"/>
        </w:rPr>
        <w:t xml:space="preserve">sa specifičnim poznavanjem ovih potreba, ukoliko je shodno </w:t>
      </w:r>
    </w:p>
    <w:p w:rsidR="000C0466" w:rsidRPr="00D80BD1" w:rsidRDefault="00FA14B9" w:rsidP="00C55517">
      <w:pPr>
        <w:jc w:val="both"/>
        <w:rPr>
          <w:lang w:val="sr-Latn-CS"/>
        </w:rPr>
      </w:pPr>
      <w:r w:rsidRPr="00D80BD1">
        <w:rPr>
          <w:noProof/>
          <w:lang w:val="sr-Latn-RS"/>
        </w:rPr>
        <w:lastRenderedPageBreak/>
        <mc:AlternateContent>
          <mc:Choice Requires="wps">
            <w:drawing>
              <wp:anchor distT="0" distB="0" distL="63500" distR="63500" simplePos="0" relativeHeight="251668992" behindDoc="1" locked="0" layoutInCell="1" allowOverlap="1" wp14:anchorId="224BDF64" wp14:editId="53C5B799">
                <wp:simplePos x="0" y="0"/>
                <wp:positionH relativeFrom="margin">
                  <wp:posOffset>-43815</wp:posOffset>
                </wp:positionH>
                <wp:positionV relativeFrom="paragraph">
                  <wp:posOffset>-850265</wp:posOffset>
                </wp:positionV>
                <wp:extent cx="6285230" cy="1828800"/>
                <wp:effectExtent l="0" t="0" r="1270" b="0"/>
                <wp:wrapSquare wrapText="bothSides"/>
                <wp:docPr id="45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21"/>
                              <w:keepNext/>
                              <w:keepLines/>
                              <w:shd w:val="clear" w:color="auto" w:fill="auto"/>
                              <w:spacing w:line="686" w:lineRule="exact"/>
                              <w:rPr>
                                <w:rStyle w:val="Heading2Spacing-1ptExact"/>
                                <w:b/>
                                <w:bCs/>
                                <w:lang w:val="sr-Latn-RS"/>
                              </w:rPr>
                            </w:pPr>
                            <w:bookmarkStart w:id="193" w:name="_Toc406981825"/>
                          </w:p>
                          <w:p w:rsidR="00706D5D" w:rsidRPr="00321AC7" w:rsidRDefault="00706D5D" w:rsidP="00FA14B9">
                            <w:pPr>
                              <w:pStyle w:val="Heading1"/>
                              <w:rPr>
                                <w:lang w:val="sr-Latn-RS"/>
                              </w:rPr>
                            </w:pPr>
                            <w:bookmarkStart w:id="194" w:name="_Toc408911139"/>
                            <w:r>
                              <w:rPr>
                                <w:rStyle w:val="Heading2Spacing-1ptExact"/>
                                <w:b/>
                                <w:bCs/>
                                <w:lang w:val="sr-Latn-RS"/>
                              </w:rPr>
                              <w:t>RAZVOJ POLITIKA ZA ALTERNATIVNO STARANJE</w:t>
                            </w:r>
                            <w:bookmarkEnd w:id="193"/>
                            <w:bookmarkEnd w:id="194"/>
                            <w:r>
                              <w:rPr>
                                <w:rStyle w:val="Heading2Spacing-1ptExact"/>
                                <w:b/>
                                <w:bCs/>
                                <w:lang w:val="sr-Latn-R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BDF64" id="Text Box 188" o:spid="_x0000_s1060" type="#_x0000_t202" style="position:absolute;left:0;text-align:left;margin-left:-3.45pt;margin-top:-66.95pt;width:494.9pt;height:2in;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lOuAIAALY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" filled="f" stroked="f">
                <v:textbox inset="0,0,0,0">
                  <w:txbxContent>
                    <w:p w:rsidR="00706D5D" w:rsidRDefault="00706D5D">
                      <w:pPr>
                        <w:pStyle w:val="Heading21"/>
                        <w:keepNext/>
                        <w:keepLines/>
                        <w:shd w:val="clear" w:color="auto" w:fill="auto"/>
                        <w:spacing w:line="686" w:lineRule="exact"/>
                        <w:rPr>
                          <w:rStyle w:val="Heading2Spacing-1ptExact"/>
                          <w:b/>
                          <w:bCs/>
                          <w:lang w:val="sr-Latn-RS"/>
                        </w:rPr>
                      </w:pPr>
                      <w:bookmarkStart w:id="228" w:name="_Toc406981825"/>
                    </w:p>
                    <w:p w:rsidR="00706D5D" w:rsidRPr="00321AC7" w:rsidRDefault="00706D5D" w:rsidP="00FA14B9">
                      <w:pPr>
                        <w:pStyle w:val="Heading1"/>
                        <w:rPr>
                          <w:lang w:val="sr-Latn-RS"/>
                        </w:rPr>
                      </w:pPr>
                      <w:bookmarkStart w:id="229" w:name="_Toc408911139"/>
                      <w:r>
                        <w:rPr>
                          <w:rStyle w:val="Heading2Spacing-1ptExact"/>
                          <w:b/>
                          <w:bCs/>
                          <w:lang w:val="sr-Latn-RS"/>
                        </w:rPr>
                        <w:t>RAZVOJ POLITIKA ZA ALTERNATIVNO STARANJE</w:t>
                      </w:r>
                      <w:bookmarkEnd w:id="228"/>
                      <w:bookmarkEnd w:id="229"/>
                      <w:r>
                        <w:rPr>
                          <w:rStyle w:val="Heading2Spacing-1ptExact"/>
                          <w:b/>
                          <w:bCs/>
                          <w:lang w:val="sr-Latn-RS"/>
                        </w:rPr>
                        <w:t xml:space="preserve"> </w:t>
                      </w:r>
                    </w:p>
                  </w:txbxContent>
                </v:textbox>
                <w10:wrap type="square" anchorx="margin"/>
              </v:shape>
            </w:pict>
          </mc:Fallback>
        </mc:AlternateContent>
      </w:r>
      <w:r w:rsidR="00A858D3" w:rsidRPr="00D80BD1">
        <w:rPr>
          <w:noProof/>
          <w:lang w:val="sr-Latn-RS"/>
        </w:rPr>
        <w:drawing>
          <wp:anchor distT="0" distB="0" distL="63500" distR="63500" simplePos="0" relativeHeight="251670016" behindDoc="1" locked="0" layoutInCell="1" allowOverlap="1" wp14:anchorId="6321523B" wp14:editId="105C7F9F">
            <wp:simplePos x="0" y="0"/>
            <wp:positionH relativeFrom="margin">
              <wp:posOffset>3175</wp:posOffset>
            </wp:positionH>
            <wp:positionV relativeFrom="paragraph">
              <wp:posOffset>1395730</wp:posOffset>
            </wp:positionV>
            <wp:extent cx="3188335" cy="1822450"/>
            <wp:effectExtent l="0" t="0" r="0" b="6350"/>
            <wp:wrapTight wrapText="bothSides">
              <wp:wrapPolygon edited="0">
                <wp:start x="0" y="0"/>
                <wp:lineTo x="0" y="21449"/>
                <wp:lineTo x="21424" y="21449"/>
                <wp:lineTo x="21424" y="0"/>
                <wp:lineTo x="0" y="0"/>
              </wp:wrapPolygon>
            </wp:wrapTight>
            <wp:docPr id="456" name="Picture 189"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mage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188335" cy="1822450"/>
                    </a:xfrm>
                    <a:prstGeom prst="rect">
                      <a:avLst/>
                    </a:prstGeom>
                    <a:noFill/>
                  </pic:spPr>
                </pic:pic>
              </a:graphicData>
            </a:graphic>
            <wp14:sizeRelH relativeFrom="page">
              <wp14:pctWidth>0</wp14:pctWidth>
            </wp14:sizeRelH>
            <wp14:sizeRelV relativeFrom="page">
              <wp14:pctHeight>0</wp14:pctHeight>
            </wp14:sizeRelV>
          </wp:anchor>
        </w:drawing>
      </w:r>
      <w:r w:rsidR="00A858D3" w:rsidRPr="00D80BD1">
        <w:rPr>
          <w:noProof/>
          <w:lang w:val="sr-Latn-RS"/>
        </w:rPr>
        <w:drawing>
          <wp:anchor distT="0" distB="0" distL="63500" distR="63500" simplePos="0" relativeHeight="251671040" behindDoc="1" locked="0" layoutInCell="1" allowOverlap="1" wp14:anchorId="4798B69A" wp14:editId="48A2027E">
            <wp:simplePos x="0" y="0"/>
            <wp:positionH relativeFrom="margin">
              <wp:posOffset>3313430</wp:posOffset>
            </wp:positionH>
            <wp:positionV relativeFrom="paragraph">
              <wp:posOffset>1395730</wp:posOffset>
            </wp:positionV>
            <wp:extent cx="3188335" cy="1822450"/>
            <wp:effectExtent l="0" t="0" r="0" b="6350"/>
            <wp:wrapTight wrapText="bothSides">
              <wp:wrapPolygon edited="0">
                <wp:start x="0" y="0"/>
                <wp:lineTo x="0" y="21449"/>
                <wp:lineTo x="21424" y="21449"/>
                <wp:lineTo x="21424" y="0"/>
                <wp:lineTo x="0" y="0"/>
              </wp:wrapPolygon>
            </wp:wrapTight>
            <wp:docPr id="455" name="Picture 190"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88335" cy="1822450"/>
                    </a:xfrm>
                    <a:prstGeom prst="rect">
                      <a:avLst/>
                    </a:prstGeom>
                    <a:noFill/>
                  </pic:spPr>
                </pic:pic>
              </a:graphicData>
            </a:graphic>
            <wp14:sizeRelH relativeFrom="page">
              <wp14:pctWidth>0</wp14:pctWidth>
            </wp14:sizeRelH>
            <wp14:sizeRelV relativeFrom="page">
              <wp14:pctHeight>0</wp14:pctHeight>
            </wp14:sizeRelV>
          </wp:anchor>
        </w:drawing>
      </w:r>
    </w:p>
    <w:p w:rsidR="000C0466" w:rsidRPr="00D80BD1" w:rsidRDefault="00771790" w:rsidP="00FA14B9">
      <w:pPr>
        <w:pStyle w:val="Bodytext201"/>
        <w:shd w:val="clear" w:color="auto" w:fill="auto"/>
        <w:spacing w:before="0" w:after="283" w:line="276" w:lineRule="auto"/>
        <w:jc w:val="both"/>
        <w:rPr>
          <w:sz w:val="24"/>
          <w:szCs w:val="24"/>
          <w:lang w:val="sr-Latn-CS"/>
        </w:rPr>
      </w:pPr>
      <w:bookmarkStart w:id="195" w:name="bookmark186"/>
      <w:r w:rsidRPr="00D80BD1">
        <w:rPr>
          <w:rStyle w:val="Bodytext202"/>
          <w:b/>
          <w:bCs/>
          <w:sz w:val="24"/>
          <w:szCs w:val="24"/>
          <w:lang w:val="sr-Latn-CS"/>
        </w:rPr>
        <w:t>U ovom poglavlju čitajte</w:t>
      </w:r>
      <w:r w:rsidR="0002183E" w:rsidRPr="00D80BD1">
        <w:rPr>
          <w:rStyle w:val="Bodytext202"/>
          <w:b/>
          <w:bCs/>
          <w:sz w:val="24"/>
          <w:szCs w:val="24"/>
          <w:lang w:val="sr-Latn-CS"/>
        </w:rPr>
        <w:t>:</w:t>
      </w:r>
      <w:bookmarkEnd w:id="195"/>
    </w:p>
    <w:p w:rsidR="000C0466" w:rsidRPr="00D80BD1" w:rsidRDefault="0002183E" w:rsidP="00C55517">
      <w:pPr>
        <w:pStyle w:val="Bodytext21"/>
        <w:shd w:val="clear" w:color="auto" w:fill="auto"/>
        <w:spacing w:after="231" w:line="276" w:lineRule="auto"/>
        <w:ind w:left="180" w:firstLine="0"/>
        <w:jc w:val="both"/>
        <w:rPr>
          <w:sz w:val="24"/>
          <w:szCs w:val="24"/>
          <w:lang w:val="sr-Latn-CS"/>
        </w:rPr>
      </w:pPr>
      <w:r w:rsidRPr="00D80BD1">
        <w:rPr>
          <w:rStyle w:val="Bodytext27"/>
          <w:b/>
          <w:bCs/>
          <w:sz w:val="24"/>
          <w:szCs w:val="24"/>
          <w:lang w:val="sr-Latn-CS"/>
        </w:rPr>
        <w:t xml:space="preserve">7a. </w:t>
      </w:r>
      <w:r w:rsidR="00FE440E" w:rsidRPr="00D80BD1">
        <w:rPr>
          <w:rStyle w:val="Bodytext27"/>
          <w:b/>
          <w:bCs/>
          <w:sz w:val="24"/>
          <w:szCs w:val="24"/>
          <w:lang w:val="sr-Latn-CS"/>
        </w:rPr>
        <w:t xml:space="preserve">Neformalni aranžmani staranja </w:t>
      </w:r>
    </w:p>
    <w:p w:rsidR="000C0466" w:rsidRPr="00D80BD1" w:rsidRDefault="00FE440E" w:rsidP="00C55517">
      <w:pPr>
        <w:pStyle w:val="Bodytext21"/>
        <w:shd w:val="clear" w:color="auto" w:fill="auto"/>
        <w:spacing w:line="276" w:lineRule="auto"/>
        <w:ind w:left="180" w:firstLine="0"/>
        <w:jc w:val="both"/>
        <w:rPr>
          <w:sz w:val="24"/>
          <w:szCs w:val="24"/>
          <w:lang w:val="sr-Latn-CS"/>
        </w:rPr>
      </w:pPr>
      <w:r w:rsidRPr="00D80BD1">
        <w:rPr>
          <w:rStyle w:val="Bodytext26"/>
          <w:b/>
          <w:bCs/>
          <w:sz w:val="24"/>
          <w:szCs w:val="24"/>
          <w:lang w:val="sr-Latn-CS"/>
        </w:rPr>
        <w:t>U fokusu</w:t>
      </w:r>
      <w:r w:rsidR="0002183E" w:rsidRPr="00D80BD1">
        <w:rPr>
          <w:rStyle w:val="Bodytext26"/>
          <w:b/>
          <w:bCs/>
          <w:sz w:val="24"/>
          <w:szCs w:val="24"/>
          <w:lang w:val="sr-Latn-CS"/>
        </w:rPr>
        <w:t xml:space="preserve"> 9: </w:t>
      </w:r>
      <w:r w:rsidRPr="00D80BD1">
        <w:rPr>
          <w:rStyle w:val="Bodytext26"/>
          <w:b/>
          <w:bCs/>
          <w:sz w:val="24"/>
          <w:szCs w:val="24"/>
          <w:lang w:val="sr-Latn-CS"/>
        </w:rPr>
        <w:t>Učešće države u aranžmanima neformalnog staranja</w:t>
      </w:r>
      <w:r w:rsidR="0002183E" w:rsidRPr="00D80BD1">
        <w:rPr>
          <w:rStyle w:val="Bodytext26"/>
          <w:b/>
          <w:bCs/>
          <w:sz w:val="24"/>
          <w:szCs w:val="24"/>
          <w:lang w:val="sr-Latn-CS"/>
        </w:rPr>
        <w:t xml:space="preserve"> </w:t>
      </w:r>
    </w:p>
    <w:p w:rsidR="000C0466" w:rsidRPr="00D80BD1" w:rsidRDefault="00FE440E" w:rsidP="00930F2C">
      <w:pPr>
        <w:pStyle w:val="Bodytext2110"/>
        <w:numPr>
          <w:ilvl w:val="0"/>
          <w:numId w:val="15"/>
        </w:numPr>
        <w:shd w:val="clear" w:color="auto" w:fill="auto"/>
        <w:tabs>
          <w:tab w:val="left" w:pos="382"/>
        </w:tabs>
        <w:spacing w:after="53" w:line="276" w:lineRule="auto"/>
        <w:ind w:left="180" w:firstLine="0"/>
        <w:jc w:val="both"/>
        <w:rPr>
          <w:sz w:val="24"/>
          <w:szCs w:val="24"/>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0C0466" w:rsidRPr="00D80BD1" w:rsidRDefault="0002183E" w:rsidP="00C55517">
      <w:pPr>
        <w:pStyle w:val="Bodytext2110"/>
        <w:shd w:val="clear" w:color="auto" w:fill="auto"/>
        <w:spacing w:line="276" w:lineRule="auto"/>
        <w:ind w:left="600" w:right="340" w:firstLine="0"/>
        <w:jc w:val="both"/>
        <w:rPr>
          <w:sz w:val="24"/>
          <w:szCs w:val="24"/>
          <w:lang w:val="sr-Latn-CS"/>
        </w:rPr>
      </w:pPr>
      <w:r w:rsidRPr="00D80BD1">
        <w:rPr>
          <w:rStyle w:val="Bodytext214"/>
          <w:sz w:val="24"/>
          <w:szCs w:val="24"/>
          <w:lang w:val="sr-Latn-CS"/>
        </w:rPr>
        <w:t xml:space="preserve">° </w:t>
      </w:r>
      <w:r w:rsidR="00FE440E" w:rsidRPr="00D80BD1">
        <w:rPr>
          <w:rStyle w:val="Bodytext214"/>
          <w:sz w:val="24"/>
          <w:szCs w:val="24"/>
          <w:lang w:val="sr-Latn-CS"/>
        </w:rPr>
        <w:t>Studija slučaja</w:t>
      </w:r>
      <w:r w:rsidRPr="00D80BD1">
        <w:rPr>
          <w:rStyle w:val="Bodytext214"/>
          <w:sz w:val="24"/>
          <w:szCs w:val="24"/>
          <w:lang w:val="sr-Latn-CS"/>
        </w:rPr>
        <w:t xml:space="preserve"> 1: </w:t>
      </w:r>
      <w:r w:rsidR="00FA14B9" w:rsidRPr="00D80BD1">
        <w:rPr>
          <w:rStyle w:val="Bodytext214"/>
          <w:sz w:val="24"/>
          <w:szCs w:val="24"/>
          <w:lang w:val="sr-Latn-CS"/>
        </w:rPr>
        <w:t>Okvir procene za srodničko hraniteljstvo</w:t>
      </w:r>
      <w:r w:rsidRPr="00D80BD1">
        <w:rPr>
          <w:rStyle w:val="Bodytext214"/>
          <w:sz w:val="24"/>
          <w:szCs w:val="24"/>
          <w:lang w:val="sr-Latn-CS"/>
        </w:rPr>
        <w:t xml:space="preserve">, </w:t>
      </w:r>
      <w:r w:rsidR="00FA14B9" w:rsidRPr="00D80BD1">
        <w:rPr>
          <w:rStyle w:val="Bodytext214"/>
          <w:sz w:val="24"/>
          <w:szCs w:val="24"/>
          <w:lang w:val="sr-Latn-CS"/>
        </w:rPr>
        <w:t>Novi Zeland</w:t>
      </w:r>
    </w:p>
    <w:p w:rsidR="000C0466" w:rsidRPr="00D80BD1" w:rsidRDefault="0002183E" w:rsidP="00C55517">
      <w:pPr>
        <w:pStyle w:val="Bodytext2110"/>
        <w:shd w:val="clear" w:color="auto" w:fill="auto"/>
        <w:spacing w:line="276" w:lineRule="auto"/>
        <w:ind w:left="600" w:right="580" w:firstLine="0"/>
        <w:jc w:val="both"/>
        <w:rPr>
          <w:sz w:val="24"/>
          <w:szCs w:val="24"/>
          <w:lang w:val="sr-Latn-CS"/>
        </w:rPr>
      </w:pPr>
      <w:r w:rsidRPr="00D80BD1">
        <w:rPr>
          <w:rStyle w:val="Bodytext214"/>
          <w:sz w:val="24"/>
          <w:szCs w:val="24"/>
          <w:lang w:val="sr-Latn-CS"/>
        </w:rPr>
        <w:t xml:space="preserve">° </w:t>
      </w:r>
      <w:r w:rsidR="00FE440E" w:rsidRPr="00D80BD1">
        <w:rPr>
          <w:rStyle w:val="Bodytext214"/>
          <w:sz w:val="24"/>
          <w:szCs w:val="24"/>
          <w:lang w:val="sr-Latn-CS"/>
        </w:rPr>
        <w:t>Studija slučaja</w:t>
      </w:r>
      <w:r w:rsidRPr="00D80BD1">
        <w:rPr>
          <w:rStyle w:val="Bodytext214"/>
          <w:sz w:val="24"/>
          <w:szCs w:val="24"/>
          <w:lang w:val="sr-Latn-CS"/>
        </w:rPr>
        <w:t xml:space="preserve"> 2: </w:t>
      </w:r>
      <w:r w:rsidR="00FA14B9" w:rsidRPr="00D80BD1">
        <w:rPr>
          <w:rStyle w:val="Bodytext214"/>
          <w:sz w:val="24"/>
          <w:szCs w:val="24"/>
          <w:lang w:val="sr-Latn-CS"/>
        </w:rPr>
        <w:t xml:space="preserve">Podrška vlade grupnim porodičnim konferencijama da bi se unapredilo srodničko starateljstvo na Maršalskim ostrvima  </w:t>
      </w:r>
    </w:p>
    <w:p w:rsidR="000C0466" w:rsidRPr="00D80BD1" w:rsidRDefault="0002183E" w:rsidP="00C55517">
      <w:pPr>
        <w:pStyle w:val="Bodytext2110"/>
        <w:shd w:val="clear" w:color="auto" w:fill="auto"/>
        <w:spacing w:after="151" w:line="276" w:lineRule="auto"/>
        <w:ind w:left="600" w:right="580" w:firstLine="0"/>
        <w:jc w:val="both"/>
        <w:rPr>
          <w:sz w:val="24"/>
          <w:szCs w:val="24"/>
          <w:lang w:val="sr-Latn-CS"/>
        </w:rPr>
      </w:pPr>
      <w:r w:rsidRPr="00D80BD1">
        <w:rPr>
          <w:rStyle w:val="Bodytext214"/>
          <w:sz w:val="24"/>
          <w:szCs w:val="24"/>
          <w:lang w:val="sr-Latn-CS"/>
        </w:rPr>
        <w:t xml:space="preserve">° </w:t>
      </w:r>
      <w:r w:rsidR="00FE440E" w:rsidRPr="00D80BD1">
        <w:rPr>
          <w:rStyle w:val="Bodytext214"/>
          <w:sz w:val="24"/>
          <w:szCs w:val="24"/>
          <w:lang w:val="sr-Latn-CS"/>
        </w:rPr>
        <w:t>Studija slučaja</w:t>
      </w:r>
      <w:r w:rsidRPr="00D80BD1">
        <w:rPr>
          <w:rStyle w:val="Bodytext214"/>
          <w:sz w:val="24"/>
          <w:szCs w:val="24"/>
          <w:lang w:val="sr-Latn-CS"/>
        </w:rPr>
        <w:t xml:space="preserve"> 3: </w:t>
      </w:r>
      <w:r w:rsidR="00FA14B9" w:rsidRPr="00D80BD1">
        <w:rPr>
          <w:rStyle w:val="Bodytext214"/>
          <w:sz w:val="24"/>
          <w:szCs w:val="24"/>
          <w:lang w:val="sr-Latn-CS"/>
        </w:rPr>
        <w:t>Zakonska finansijska naknada</w:t>
      </w:r>
      <w:r w:rsidRPr="00D80BD1">
        <w:rPr>
          <w:rStyle w:val="Bodytext214"/>
          <w:sz w:val="24"/>
          <w:szCs w:val="24"/>
          <w:lang w:val="sr-Latn-CS"/>
        </w:rPr>
        <w:t>, Australi</w:t>
      </w:r>
      <w:r w:rsidR="00FA14B9" w:rsidRPr="00D80BD1">
        <w:rPr>
          <w:rStyle w:val="Bodytext214"/>
          <w:sz w:val="24"/>
          <w:szCs w:val="24"/>
          <w:lang w:val="sr-Latn-CS"/>
        </w:rPr>
        <w:t>j</w:t>
      </w:r>
      <w:r w:rsidRPr="00D80BD1">
        <w:rPr>
          <w:rStyle w:val="Bodytext214"/>
          <w:sz w:val="24"/>
          <w:szCs w:val="24"/>
          <w:lang w:val="sr-Latn-CS"/>
        </w:rPr>
        <w:t>a</w:t>
      </w:r>
    </w:p>
    <w:p w:rsidR="000C0466" w:rsidRPr="00D80BD1" w:rsidRDefault="0002183E" w:rsidP="00C55517">
      <w:pPr>
        <w:pStyle w:val="Bodytext21"/>
        <w:shd w:val="clear" w:color="auto" w:fill="auto"/>
        <w:spacing w:after="227" w:line="276" w:lineRule="auto"/>
        <w:ind w:left="180" w:firstLine="0"/>
        <w:jc w:val="both"/>
        <w:rPr>
          <w:sz w:val="24"/>
          <w:szCs w:val="24"/>
          <w:lang w:val="sr-Latn-CS"/>
        </w:rPr>
      </w:pPr>
      <w:r w:rsidRPr="00D80BD1">
        <w:rPr>
          <w:rStyle w:val="Bodytext27"/>
          <w:b/>
          <w:bCs/>
          <w:sz w:val="24"/>
          <w:szCs w:val="24"/>
          <w:lang w:val="sr-Latn-CS"/>
        </w:rPr>
        <w:t xml:space="preserve">7b. </w:t>
      </w:r>
      <w:r w:rsidR="00FA14B9" w:rsidRPr="00D80BD1">
        <w:rPr>
          <w:rStyle w:val="Bodytext27"/>
          <w:b/>
          <w:bCs/>
          <w:sz w:val="24"/>
          <w:szCs w:val="24"/>
          <w:lang w:val="sr-Latn-CS"/>
        </w:rPr>
        <w:t>Osnovna usmerenja politike</w:t>
      </w:r>
    </w:p>
    <w:p w:rsidR="000C0466" w:rsidRPr="00D80BD1" w:rsidRDefault="00FA14B9" w:rsidP="00C55517">
      <w:pPr>
        <w:pStyle w:val="Bodytext21"/>
        <w:shd w:val="clear" w:color="auto" w:fill="auto"/>
        <w:spacing w:line="276" w:lineRule="auto"/>
        <w:ind w:left="180" w:firstLine="0"/>
        <w:jc w:val="both"/>
        <w:rPr>
          <w:sz w:val="24"/>
          <w:szCs w:val="24"/>
          <w:lang w:val="sr-Latn-CS"/>
        </w:rPr>
      </w:pPr>
      <w:r w:rsidRPr="00D80BD1">
        <w:rPr>
          <w:rStyle w:val="Bodytext25"/>
          <w:b/>
          <w:bCs/>
          <w:sz w:val="24"/>
          <w:szCs w:val="24"/>
          <w:lang w:val="sr-Latn-CS"/>
        </w:rPr>
        <w:t>IMPLIKACIJE U KREIRANJU POLITIKE</w:t>
      </w:r>
      <w:r w:rsidR="0002183E" w:rsidRPr="00D80BD1">
        <w:rPr>
          <w:rStyle w:val="Bodytext25"/>
          <w:b/>
          <w:bCs/>
          <w:sz w:val="24"/>
          <w:szCs w:val="24"/>
          <w:lang w:val="sr-Latn-CS"/>
        </w:rPr>
        <w:t>:</w:t>
      </w:r>
    </w:p>
    <w:p w:rsidR="00FA14B9" w:rsidRPr="00D80BD1" w:rsidRDefault="00FA14B9" w:rsidP="00C55517">
      <w:pPr>
        <w:pStyle w:val="Bodytext21"/>
        <w:shd w:val="clear" w:color="auto" w:fill="auto"/>
        <w:spacing w:after="254" w:line="276" w:lineRule="auto"/>
        <w:ind w:left="180" w:firstLine="0"/>
        <w:jc w:val="both"/>
        <w:rPr>
          <w:rStyle w:val="Bodytext25"/>
          <w:b/>
          <w:bCs/>
          <w:sz w:val="24"/>
          <w:szCs w:val="24"/>
          <w:lang w:val="sr-Latn-CS"/>
        </w:rPr>
      </w:pPr>
    </w:p>
    <w:p w:rsidR="000C0466" w:rsidRPr="00D80BD1" w:rsidRDefault="00FA14B9" w:rsidP="00FA14B9">
      <w:pPr>
        <w:pStyle w:val="Bodytext21"/>
        <w:shd w:val="clear" w:color="auto" w:fill="auto"/>
        <w:spacing w:after="254" w:line="276" w:lineRule="auto"/>
        <w:ind w:firstLine="0"/>
        <w:jc w:val="both"/>
        <w:rPr>
          <w:sz w:val="24"/>
          <w:szCs w:val="24"/>
          <w:lang w:val="sr-Latn-CS"/>
        </w:rPr>
      </w:pPr>
      <w:r w:rsidRPr="00D80BD1">
        <w:rPr>
          <w:rStyle w:val="Bodytext25"/>
          <w:b/>
          <w:bCs/>
          <w:sz w:val="24"/>
          <w:szCs w:val="24"/>
          <w:lang w:val="sr-Latn-CS"/>
        </w:rPr>
        <w:t>Podrška pristupu zasnovanom na dokazima u kreiranju politike</w:t>
      </w:r>
      <w:r w:rsidR="0002183E" w:rsidRPr="00D80BD1">
        <w:rPr>
          <w:rStyle w:val="Bodytext25"/>
          <w:b/>
          <w:bCs/>
          <w:sz w:val="24"/>
          <w:szCs w:val="24"/>
          <w:lang w:val="sr-Latn-CS"/>
        </w:rPr>
        <w:t xml:space="preserve"> </w:t>
      </w:r>
    </w:p>
    <w:p w:rsidR="000C0466" w:rsidRPr="00D80BD1" w:rsidRDefault="0002183E" w:rsidP="00C55517">
      <w:pPr>
        <w:pStyle w:val="Bodytext21"/>
        <w:shd w:val="clear" w:color="auto" w:fill="auto"/>
        <w:spacing w:line="276" w:lineRule="auto"/>
        <w:ind w:left="180" w:firstLine="0"/>
        <w:jc w:val="both"/>
        <w:rPr>
          <w:sz w:val="24"/>
          <w:szCs w:val="24"/>
          <w:lang w:val="sr-Latn-CS"/>
        </w:rPr>
      </w:pPr>
      <w:r w:rsidRPr="00D80BD1">
        <w:rPr>
          <w:rStyle w:val="Bodytext27"/>
          <w:b/>
          <w:bCs/>
          <w:sz w:val="24"/>
          <w:szCs w:val="24"/>
          <w:lang w:val="sr-Latn-CS"/>
        </w:rPr>
        <w:t xml:space="preserve">7c. </w:t>
      </w:r>
      <w:r w:rsidR="0035045C" w:rsidRPr="00D80BD1">
        <w:rPr>
          <w:rStyle w:val="Bodytext27"/>
          <w:b/>
          <w:bCs/>
          <w:sz w:val="24"/>
          <w:szCs w:val="24"/>
          <w:lang w:val="sr-Latn-CS"/>
        </w:rPr>
        <w:t>Uslovi u formalnim aranžmanima alternativnog staranja</w:t>
      </w:r>
      <w:r w:rsidRPr="00D80BD1">
        <w:rPr>
          <w:rStyle w:val="Bodytext27"/>
          <w:b/>
          <w:bCs/>
          <w:sz w:val="24"/>
          <w:szCs w:val="24"/>
          <w:lang w:val="sr-Latn-CS"/>
        </w:rPr>
        <w:t xml:space="preserve"> </w:t>
      </w:r>
    </w:p>
    <w:p w:rsidR="000C0466" w:rsidRPr="00D80BD1" w:rsidRDefault="0035045C" w:rsidP="00930F2C">
      <w:pPr>
        <w:pStyle w:val="Bodytext2110"/>
        <w:numPr>
          <w:ilvl w:val="0"/>
          <w:numId w:val="18"/>
        </w:numPr>
        <w:shd w:val="clear" w:color="auto" w:fill="auto"/>
        <w:tabs>
          <w:tab w:val="left" w:pos="372"/>
        </w:tabs>
        <w:spacing w:line="276" w:lineRule="auto"/>
        <w:ind w:left="180" w:firstLine="0"/>
        <w:jc w:val="both"/>
        <w:rPr>
          <w:sz w:val="24"/>
          <w:szCs w:val="24"/>
          <w:lang w:val="sr-Latn-CS"/>
        </w:rPr>
      </w:pPr>
      <w:r w:rsidRPr="00D80BD1">
        <w:rPr>
          <w:rStyle w:val="Bodytext212"/>
          <w:sz w:val="24"/>
          <w:szCs w:val="24"/>
          <w:lang w:val="sr-Latn-CS"/>
        </w:rPr>
        <w:t xml:space="preserve">Deca koja znaju svoja prava </w:t>
      </w:r>
    </w:p>
    <w:p w:rsidR="000C0466" w:rsidRPr="00D80BD1" w:rsidRDefault="0035045C" w:rsidP="00930F2C">
      <w:pPr>
        <w:pStyle w:val="Bodytext2110"/>
        <w:numPr>
          <w:ilvl w:val="0"/>
          <w:numId w:val="18"/>
        </w:numPr>
        <w:shd w:val="clear" w:color="auto" w:fill="auto"/>
        <w:tabs>
          <w:tab w:val="left" w:pos="382"/>
        </w:tabs>
        <w:spacing w:line="276" w:lineRule="auto"/>
        <w:ind w:left="180" w:firstLine="0"/>
        <w:jc w:val="both"/>
        <w:rPr>
          <w:sz w:val="24"/>
          <w:szCs w:val="24"/>
          <w:lang w:val="sr-Latn-CS"/>
        </w:rPr>
      </w:pPr>
      <w:r w:rsidRPr="00D80BD1">
        <w:rPr>
          <w:rStyle w:val="Bodytext212"/>
          <w:sz w:val="24"/>
          <w:szCs w:val="24"/>
          <w:lang w:val="sr-Latn-CS"/>
        </w:rPr>
        <w:t xml:space="preserve">Žalbeni mehanizmi </w:t>
      </w:r>
    </w:p>
    <w:p w:rsidR="000C0466" w:rsidRPr="00D80BD1" w:rsidRDefault="0035045C" w:rsidP="00C55517">
      <w:pPr>
        <w:pStyle w:val="Bodytext21"/>
        <w:shd w:val="clear" w:color="auto" w:fill="auto"/>
        <w:spacing w:line="276" w:lineRule="auto"/>
        <w:ind w:left="80" w:firstLine="0"/>
        <w:jc w:val="both"/>
        <w:rPr>
          <w:sz w:val="24"/>
          <w:szCs w:val="24"/>
          <w:lang w:val="sr-Latn-CS"/>
        </w:rPr>
      </w:pPr>
      <w:r w:rsidRPr="00D80BD1">
        <w:rPr>
          <w:rStyle w:val="Bodytext25"/>
          <w:b/>
          <w:bCs/>
          <w:sz w:val="24"/>
          <w:szCs w:val="24"/>
          <w:lang w:val="sr-Latn-CS"/>
        </w:rPr>
        <w:t>IMPLIKACIJE U KREIRANJU POLITIKE</w:t>
      </w:r>
      <w:r w:rsidR="0002183E" w:rsidRPr="00D80BD1">
        <w:rPr>
          <w:rStyle w:val="Bodytext25"/>
          <w:b/>
          <w:bCs/>
          <w:sz w:val="24"/>
          <w:szCs w:val="24"/>
          <w:lang w:val="sr-Latn-CS"/>
        </w:rPr>
        <w:t>:</w:t>
      </w:r>
    </w:p>
    <w:p w:rsidR="000C0466" w:rsidRPr="00D80BD1" w:rsidRDefault="0035045C" w:rsidP="00C55517">
      <w:pPr>
        <w:pStyle w:val="Bodytext21"/>
        <w:shd w:val="clear" w:color="auto" w:fill="auto"/>
        <w:spacing w:after="146" w:line="276" w:lineRule="auto"/>
        <w:ind w:left="80" w:firstLine="0"/>
        <w:jc w:val="both"/>
        <w:rPr>
          <w:sz w:val="24"/>
          <w:szCs w:val="24"/>
          <w:lang w:val="sr-Latn-CS"/>
        </w:rPr>
      </w:pPr>
      <w:r w:rsidRPr="00D80BD1">
        <w:rPr>
          <w:rStyle w:val="Bodytext25"/>
          <w:b/>
          <w:bCs/>
          <w:sz w:val="24"/>
          <w:szCs w:val="24"/>
          <w:lang w:val="sr-Latn-CS"/>
        </w:rPr>
        <w:t xml:space="preserve">Obezbeđivanje postojanja žalbenih mehanizama </w:t>
      </w:r>
    </w:p>
    <w:p w:rsidR="000C0466" w:rsidRPr="00D80BD1" w:rsidRDefault="0035045C" w:rsidP="00930F2C">
      <w:pPr>
        <w:pStyle w:val="Bodytext2110"/>
        <w:numPr>
          <w:ilvl w:val="0"/>
          <w:numId w:val="18"/>
        </w:numPr>
        <w:shd w:val="clear" w:color="auto" w:fill="auto"/>
        <w:tabs>
          <w:tab w:val="left" w:pos="363"/>
        </w:tabs>
        <w:spacing w:after="105" w:line="276" w:lineRule="auto"/>
        <w:ind w:left="80" w:firstLine="0"/>
        <w:jc w:val="both"/>
        <w:rPr>
          <w:sz w:val="24"/>
          <w:szCs w:val="24"/>
          <w:lang w:val="sr-Latn-CS"/>
        </w:rPr>
      </w:pPr>
      <w:r w:rsidRPr="00D80BD1">
        <w:rPr>
          <w:rStyle w:val="Bodytext2120"/>
          <w:sz w:val="24"/>
          <w:szCs w:val="24"/>
          <w:lang w:val="sr-Latn-CS"/>
        </w:rPr>
        <w:t xml:space="preserve">Privatno alternativno staranje </w:t>
      </w:r>
    </w:p>
    <w:p w:rsidR="0035045C" w:rsidRPr="00D80BD1" w:rsidRDefault="0035045C" w:rsidP="00C55517">
      <w:pPr>
        <w:pStyle w:val="Bodytext21"/>
        <w:shd w:val="clear" w:color="auto" w:fill="auto"/>
        <w:spacing w:line="276" w:lineRule="auto"/>
        <w:ind w:left="80" w:right="100" w:firstLine="0"/>
        <w:jc w:val="both"/>
        <w:rPr>
          <w:rStyle w:val="Bodytext2120"/>
          <w:b w:val="0"/>
          <w:bCs w:val="0"/>
          <w:sz w:val="24"/>
          <w:szCs w:val="24"/>
          <w:lang w:val="sr-Latn-CS"/>
        </w:rPr>
      </w:pPr>
      <w:r w:rsidRPr="00D80BD1">
        <w:rPr>
          <w:rStyle w:val="Bodytext2120"/>
          <w:b w:val="0"/>
          <w:bCs w:val="0"/>
          <w:sz w:val="24"/>
          <w:szCs w:val="24"/>
          <w:lang w:val="sr-Latn-CS"/>
        </w:rPr>
        <w:t xml:space="preserve">Opcije za staranje u određenom kulturnom ili religijskom kontekstu </w:t>
      </w:r>
    </w:p>
    <w:p w:rsidR="000C0466" w:rsidRPr="00D80BD1" w:rsidRDefault="0035045C" w:rsidP="00C55517">
      <w:pPr>
        <w:pStyle w:val="Bodytext21"/>
        <w:shd w:val="clear" w:color="auto" w:fill="auto"/>
        <w:spacing w:line="276" w:lineRule="auto"/>
        <w:ind w:left="80" w:right="100" w:firstLine="0"/>
        <w:jc w:val="both"/>
        <w:rPr>
          <w:sz w:val="24"/>
          <w:szCs w:val="24"/>
          <w:lang w:val="sr-Latn-CS"/>
        </w:rPr>
      </w:pPr>
      <w:r w:rsidRPr="00D80BD1">
        <w:rPr>
          <w:rStyle w:val="Bodytext26"/>
          <w:b/>
          <w:bCs/>
          <w:sz w:val="24"/>
          <w:szCs w:val="24"/>
          <w:lang w:val="sr-Latn-CS"/>
        </w:rPr>
        <w:t>U fokusu</w:t>
      </w:r>
      <w:r w:rsidR="0002183E" w:rsidRPr="00D80BD1">
        <w:rPr>
          <w:rStyle w:val="Bodytext26"/>
          <w:b/>
          <w:bCs/>
          <w:sz w:val="24"/>
          <w:szCs w:val="24"/>
          <w:lang w:val="sr-Latn-CS"/>
        </w:rPr>
        <w:t xml:space="preserve"> 10: </w:t>
      </w:r>
      <w:r w:rsidRPr="00D80BD1">
        <w:rPr>
          <w:rStyle w:val="Bodytext26"/>
          <w:b/>
          <w:bCs/>
          <w:sz w:val="24"/>
          <w:szCs w:val="24"/>
          <w:lang w:val="sr-Latn-CS"/>
        </w:rPr>
        <w:t xml:space="preserve">Podrška odgovarajućim tradicionalnim modelima staranja </w:t>
      </w:r>
    </w:p>
    <w:p w:rsidR="000C0466" w:rsidRPr="00D80BD1" w:rsidRDefault="0035045C" w:rsidP="00930F2C">
      <w:pPr>
        <w:pStyle w:val="Bodytext2110"/>
        <w:numPr>
          <w:ilvl w:val="0"/>
          <w:numId w:val="15"/>
        </w:numPr>
        <w:shd w:val="clear" w:color="auto" w:fill="auto"/>
        <w:tabs>
          <w:tab w:val="left" w:pos="282"/>
        </w:tabs>
        <w:spacing w:after="33" w:line="276" w:lineRule="auto"/>
        <w:ind w:left="80" w:firstLine="0"/>
        <w:jc w:val="both"/>
        <w:rPr>
          <w:sz w:val="24"/>
          <w:szCs w:val="24"/>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0C0466" w:rsidRPr="00D80BD1" w:rsidRDefault="0002183E" w:rsidP="00C55517">
      <w:pPr>
        <w:pStyle w:val="Bodytext2110"/>
        <w:shd w:val="clear" w:color="auto" w:fill="auto"/>
        <w:spacing w:line="276" w:lineRule="auto"/>
        <w:ind w:left="440" w:right="520" w:firstLine="0"/>
        <w:jc w:val="both"/>
        <w:rPr>
          <w:sz w:val="24"/>
          <w:szCs w:val="24"/>
          <w:lang w:val="sr-Latn-CS"/>
        </w:rPr>
      </w:pPr>
      <w:r w:rsidRPr="00D80BD1">
        <w:rPr>
          <w:rStyle w:val="Bodytext214"/>
          <w:sz w:val="24"/>
          <w:szCs w:val="24"/>
          <w:lang w:val="sr-Latn-CS"/>
        </w:rPr>
        <w:lastRenderedPageBreak/>
        <w:t xml:space="preserve">° </w:t>
      </w:r>
      <w:r w:rsidR="0035045C" w:rsidRPr="00D80BD1">
        <w:rPr>
          <w:rStyle w:val="Bodytext214"/>
          <w:sz w:val="24"/>
          <w:szCs w:val="24"/>
          <w:lang w:val="sr-Latn-CS"/>
        </w:rPr>
        <w:t>Studija slučaja</w:t>
      </w:r>
      <w:r w:rsidRPr="00D80BD1">
        <w:rPr>
          <w:rStyle w:val="Bodytext214"/>
          <w:sz w:val="24"/>
          <w:szCs w:val="24"/>
          <w:lang w:val="sr-Latn-CS"/>
        </w:rPr>
        <w:t xml:space="preserve"> 1: </w:t>
      </w:r>
      <w:r w:rsidR="0035045C" w:rsidRPr="00D80BD1">
        <w:rPr>
          <w:rStyle w:val="Bodytext214"/>
          <w:sz w:val="24"/>
          <w:szCs w:val="24"/>
          <w:lang w:val="sr-Latn-CS"/>
        </w:rPr>
        <w:t xml:space="preserve">Inicijativa Merilo nade, Kanada </w:t>
      </w:r>
      <w:r w:rsidRPr="00D80BD1">
        <w:rPr>
          <w:rStyle w:val="Bodytext214"/>
          <w:sz w:val="24"/>
          <w:szCs w:val="24"/>
          <w:lang w:val="sr-Latn-CS"/>
        </w:rPr>
        <w:t xml:space="preserve">° </w:t>
      </w:r>
      <w:r w:rsidR="0035045C" w:rsidRPr="00D80BD1">
        <w:rPr>
          <w:rStyle w:val="Bodytext214"/>
          <w:sz w:val="24"/>
          <w:szCs w:val="24"/>
          <w:lang w:val="sr-Latn-CS"/>
        </w:rPr>
        <w:t>Studija slučaja</w:t>
      </w:r>
      <w:r w:rsidRPr="00D80BD1">
        <w:rPr>
          <w:rStyle w:val="Bodytext214"/>
          <w:sz w:val="24"/>
          <w:szCs w:val="24"/>
          <w:lang w:val="sr-Latn-CS"/>
        </w:rPr>
        <w:t xml:space="preserve"> 2: </w:t>
      </w:r>
      <w:r w:rsidR="0035045C" w:rsidRPr="00D80BD1">
        <w:rPr>
          <w:rStyle w:val="Bodytext214"/>
          <w:sz w:val="24"/>
          <w:szCs w:val="24"/>
          <w:lang w:val="sr-Latn-CS"/>
        </w:rPr>
        <w:t xml:space="preserve">Tradicijalno hraniteljstvo u iračkom Kurdistanu </w:t>
      </w:r>
      <w:r w:rsidRPr="00D80BD1">
        <w:rPr>
          <w:rStyle w:val="Bodytext214"/>
          <w:sz w:val="24"/>
          <w:szCs w:val="24"/>
          <w:lang w:val="sr-Latn-CS"/>
        </w:rPr>
        <w:t xml:space="preserve"> </w:t>
      </w:r>
    </w:p>
    <w:p w:rsidR="000C0466" w:rsidRPr="00D80BD1" w:rsidRDefault="0035045C" w:rsidP="00930F2C">
      <w:pPr>
        <w:pStyle w:val="Bodytext2110"/>
        <w:numPr>
          <w:ilvl w:val="0"/>
          <w:numId w:val="18"/>
        </w:numPr>
        <w:shd w:val="clear" w:color="auto" w:fill="auto"/>
        <w:tabs>
          <w:tab w:val="left" w:pos="291"/>
        </w:tabs>
        <w:spacing w:line="276" w:lineRule="auto"/>
        <w:ind w:left="80" w:firstLine="0"/>
        <w:jc w:val="both"/>
        <w:rPr>
          <w:sz w:val="24"/>
          <w:szCs w:val="24"/>
          <w:lang w:val="sr-Latn-CS"/>
        </w:rPr>
      </w:pPr>
      <w:r w:rsidRPr="00D80BD1">
        <w:rPr>
          <w:rStyle w:val="Bodytext214"/>
          <w:sz w:val="24"/>
          <w:szCs w:val="24"/>
          <w:lang w:val="sr-Latn-CS"/>
        </w:rPr>
        <w:t xml:space="preserve">Razvoj i zaštita deteta </w:t>
      </w:r>
    </w:p>
    <w:p w:rsidR="000C0466" w:rsidRPr="00D80BD1" w:rsidRDefault="0035045C" w:rsidP="00930F2C">
      <w:pPr>
        <w:pStyle w:val="Bodytext2110"/>
        <w:numPr>
          <w:ilvl w:val="0"/>
          <w:numId w:val="18"/>
        </w:numPr>
        <w:shd w:val="clear" w:color="auto" w:fill="auto"/>
        <w:tabs>
          <w:tab w:val="left" w:pos="349"/>
        </w:tabs>
        <w:spacing w:line="276" w:lineRule="auto"/>
        <w:ind w:left="80" w:firstLine="0"/>
        <w:jc w:val="both"/>
        <w:rPr>
          <w:sz w:val="24"/>
          <w:szCs w:val="24"/>
          <w:lang w:val="sr-Latn-CS"/>
        </w:rPr>
      </w:pPr>
      <w:r w:rsidRPr="00D80BD1">
        <w:rPr>
          <w:rStyle w:val="Bodytext214"/>
          <w:sz w:val="24"/>
          <w:szCs w:val="24"/>
          <w:lang w:val="sr-Latn-CS"/>
        </w:rPr>
        <w:t xml:space="preserve">Stigmatizacija </w:t>
      </w:r>
    </w:p>
    <w:p w:rsidR="000C0466" w:rsidRPr="00D80BD1" w:rsidRDefault="0035045C" w:rsidP="00930F2C">
      <w:pPr>
        <w:pStyle w:val="Bodytext2110"/>
        <w:numPr>
          <w:ilvl w:val="0"/>
          <w:numId w:val="18"/>
        </w:numPr>
        <w:shd w:val="clear" w:color="auto" w:fill="auto"/>
        <w:tabs>
          <w:tab w:val="left" w:pos="411"/>
        </w:tabs>
        <w:spacing w:line="276" w:lineRule="auto"/>
        <w:ind w:left="80" w:firstLine="0"/>
        <w:jc w:val="both"/>
        <w:rPr>
          <w:sz w:val="24"/>
          <w:szCs w:val="24"/>
          <w:lang w:val="sr-Latn-CS"/>
        </w:rPr>
      </w:pPr>
      <w:r w:rsidRPr="00D80BD1">
        <w:rPr>
          <w:rStyle w:val="Bodytext214"/>
          <w:sz w:val="24"/>
          <w:szCs w:val="24"/>
          <w:lang w:val="sr-Latn-CS"/>
        </w:rPr>
        <w:t xml:space="preserve">Religija </w:t>
      </w:r>
    </w:p>
    <w:p w:rsidR="000C0466" w:rsidRPr="00D80BD1" w:rsidRDefault="0035045C" w:rsidP="00930F2C">
      <w:pPr>
        <w:pStyle w:val="Bodytext2110"/>
        <w:numPr>
          <w:ilvl w:val="0"/>
          <w:numId w:val="18"/>
        </w:numPr>
        <w:shd w:val="clear" w:color="auto" w:fill="auto"/>
        <w:tabs>
          <w:tab w:val="left" w:pos="445"/>
        </w:tabs>
        <w:spacing w:after="258" w:line="276" w:lineRule="auto"/>
        <w:ind w:left="80" w:firstLine="0"/>
        <w:jc w:val="both"/>
        <w:rPr>
          <w:sz w:val="24"/>
          <w:szCs w:val="24"/>
          <w:lang w:val="sr-Latn-CS"/>
        </w:rPr>
      </w:pPr>
      <w:r w:rsidRPr="00D80BD1">
        <w:rPr>
          <w:rStyle w:val="Bodytext214"/>
          <w:sz w:val="24"/>
          <w:szCs w:val="24"/>
          <w:lang w:val="sr-Latn-CS"/>
        </w:rPr>
        <w:t xml:space="preserve">Upotreba sile i ograničenja </w:t>
      </w:r>
    </w:p>
    <w:p w:rsidR="000C0466" w:rsidRPr="00D80BD1" w:rsidRDefault="0035045C" w:rsidP="00C55517">
      <w:pPr>
        <w:pStyle w:val="Bodytext21"/>
        <w:shd w:val="clear" w:color="auto" w:fill="auto"/>
        <w:spacing w:line="276" w:lineRule="auto"/>
        <w:ind w:left="80" w:firstLine="0"/>
        <w:jc w:val="both"/>
        <w:rPr>
          <w:sz w:val="24"/>
          <w:szCs w:val="24"/>
          <w:lang w:val="sr-Latn-CS"/>
        </w:rPr>
      </w:pPr>
      <w:r w:rsidRPr="00D80BD1">
        <w:rPr>
          <w:rStyle w:val="Bodytext25"/>
          <w:b/>
          <w:bCs/>
          <w:sz w:val="24"/>
          <w:szCs w:val="24"/>
          <w:lang w:val="sr-Latn-CS"/>
        </w:rPr>
        <w:t>IMPLIKACIJE U KREIRANJU POLITIKE</w:t>
      </w:r>
      <w:r w:rsidR="0002183E" w:rsidRPr="00D80BD1">
        <w:rPr>
          <w:rStyle w:val="Bodytext25"/>
          <w:b/>
          <w:bCs/>
          <w:sz w:val="24"/>
          <w:szCs w:val="24"/>
          <w:lang w:val="sr-Latn-CS"/>
        </w:rPr>
        <w:t>:</w:t>
      </w:r>
    </w:p>
    <w:p w:rsidR="000C0466" w:rsidRPr="00D80BD1" w:rsidRDefault="0035045C" w:rsidP="00C55517">
      <w:pPr>
        <w:pStyle w:val="Bodytext21"/>
        <w:shd w:val="clear" w:color="auto" w:fill="auto"/>
        <w:spacing w:after="76" w:line="276" w:lineRule="auto"/>
        <w:ind w:left="80" w:firstLine="0"/>
        <w:jc w:val="both"/>
        <w:rPr>
          <w:sz w:val="24"/>
          <w:szCs w:val="24"/>
          <w:lang w:val="sr-Latn-CS"/>
        </w:rPr>
      </w:pPr>
      <w:r w:rsidRPr="00D80BD1">
        <w:rPr>
          <w:rStyle w:val="Bodytext25"/>
          <w:b/>
          <w:bCs/>
          <w:sz w:val="24"/>
          <w:szCs w:val="24"/>
          <w:lang w:val="sr-Latn-CS"/>
        </w:rPr>
        <w:t>Upotreba disciplinskih mera, kažnjavanja i ograničenja</w:t>
      </w:r>
      <w:r w:rsidR="0002183E" w:rsidRPr="00D80BD1">
        <w:rPr>
          <w:rStyle w:val="Bodytext25"/>
          <w:b/>
          <w:bCs/>
          <w:sz w:val="24"/>
          <w:szCs w:val="24"/>
          <w:lang w:val="sr-Latn-CS"/>
        </w:rPr>
        <w:t xml:space="preserve"> </w:t>
      </w:r>
    </w:p>
    <w:p w:rsidR="000C0466" w:rsidRPr="00D80BD1" w:rsidRDefault="0035045C" w:rsidP="00930F2C">
      <w:pPr>
        <w:pStyle w:val="Bodytext2110"/>
        <w:numPr>
          <w:ilvl w:val="0"/>
          <w:numId w:val="18"/>
        </w:numPr>
        <w:shd w:val="clear" w:color="auto" w:fill="auto"/>
        <w:tabs>
          <w:tab w:val="left" w:pos="339"/>
        </w:tabs>
        <w:spacing w:line="276" w:lineRule="auto"/>
        <w:ind w:left="80" w:firstLine="0"/>
        <w:jc w:val="both"/>
        <w:rPr>
          <w:sz w:val="24"/>
          <w:szCs w:val="24"/>
          <w:lang w:val="sr-Latn-CS"/>
        </w:rPr>
        <w:sectPr w:rsidR="000C0466" w:rsidRPr="00D80BD1" w:rsidSect="00790A1C">
          <w:headerReference w:type="even" r:id="rId176"/>
          <w:headerReference w:type="default" r:id="rId177"/>
          <w:footerReference w:type="even" r:id="rId178"/>
          <w:footerReference w:type="default" r:id="rId179"/>
          <w:headerReference w:type="first" r:id="rId180"/>
          <w:footerReference w:type="first" r:id="rId181"/>
          <w:pgSz w:w="16838" w:h="23810"/>
          <w:pgMar w:top="5205" w:right="3428" w:bottom="5488" w:left="3309" w:header="0" w:footer="3" w:gutter="0"/>
          <w:pgNumType w:start="75"/>
          <w:cols w:num="2" w:space="480"/>
          <w:noEndnote/>
          <w:titlePg/>
          <w:docGrid w:linePitch="360"/>
        </w:sectPr>
      </w:pPr>
      <w:r w:rsidRPr="00D80BD1">
        <w:rPr>
          <w:rStyle w:val="Bodytext2120"/>
          <w:sz w:val="24"/>
          <w:szCs w:val="24"/>
          <w:lang w:val="sr-Latn-CS"/>
        </w:rPr>
        <w:t xml:space="preserve">Preterana zaštita </w:t>
      </w:r>
    </w:p>
    <w:p w:rsidR="000C0466" w:rsidRPr="00D80BD1" w:rsidRDefault="00771790" w:rsidP="00C55517">
      <w:pPr>
        <w:pStyle w:val="BodyText14"/>
        <w:shd w:val="clear" w:color="auto" w:fill="auto"/>
        <w:spacing w:before="0" w:line="276" w:lineRule="auto"/>
        <w:ind w:right="60" w:firstLine="0"/>
        <w:jc w:val="both"/>
        <w:rPr>
          <w:sz w:val="24"/>
          <w:szCs w:val="24"/>
          <w:lang w:val="sr-Latn-CS"/>
        </w:rPr>
      </w:pPr>
      <w:r w:rsidRPr="00D80BD1">
        <w:rPr>
          <w:rStyle w:val="BodyText130"/>
          <w:sz w:val="24"/>
          <w:szCs w:val="24"/>
          <w:lang w:val="sr-Latn-CS"/>
        </w:rPr>
        <w:lastRenderedPageBreak/>
        <w:t>RAZVOJ POLITIKA ZA ALTERNATIVNO STARANJE</w:t>
      </w:r>
    </w:p>
    <w:p w:rsidR="000C0466" w:rsidRPr="00D80BD1" w:rsidRDefault="00771790" w:rsidP="00C55517">
      <w:pPr>
        <w:pStyle w:val="BodyText14"/>
        <w:shd w:val="clear" w:color="auto" w:fill="auto"/>
        <w:tabs>
          <w:tab w:val="left" w:pos="7696"/>
        </w:tabs>
        <w:spacing w:before="0" w:after="414" w:line="276" w:lineRule="auto"/>
        <w:ind w:left="40" w:firstLine="0"/>
        <w:jc w:val="both"/>
        <w:rPr>
          <w:sz w:val="24"/>
          <w:szCs w:val="24"/>
          <w:lang w:val="sr-Latn-CS"/>
        </w:rPr>
      </w:pPr>
      <w:r w:rsidRPr="00D80BD1">
        <w:rPr>
          <w:rStyle w:val="Bodytext215ptSpacing-1pt2"/>
          <w:sz w:val="24"/>
          <w:szCs w:val="24"/>
          <w:lang w:val="sr-Latn-CS"/>
        </w:rPr>
        <w:t>Poglavlje</w:t>
      </w:r>
      <w:r w:rsidR="0002183E" w:rsidRPr="00D80BD1">
        <w:rPr>
          <w:rStyle w:val="Bodytext215ptSpacing-1pt2"/>
          <w:sz w:val="24"/>
          <w:szCs w:val="24"/>
          <w:lang w:val="sr-Latn-CS"/>
        </w:rPr>
        <w:t xml:space="preserve"> 7</w:t>
      </w:r>
      <w:r w:rsidR="0002183E" w:rsidRPr="00D80BD1">
        <w:rPr>
          <w:rStyle w:val="Bodytext215ptSpacing-1pt2"/>
          <w:sz w:val="24"/>
          <w:szCs w:val="24"/>
          <w:lang w:val="sr-Latn-CS"/>
        </w:rPr>
        <w:tab/>
      </w:r>
    </w:p>
    <w:p w:rsidR="000C0466" w:rsidRPr="00D80BD1" w:rsidRDefault="00A858D3" w:rsidP="00C55517">
      <w:pPr>
        <w:framePr w:h="6845" w:wrap="notBeside" w:vAnchor="text" w:hAnchor="text" w:xAlign="center" w:y="1"/>
        <w:jc w:val="both"/>
        <w:rPr>
          <w:lang w:val="sr-Latn-CS"/>
        </w:rPr>
      </w:pPr>
      <w:r w:rsidRPr="00D80BD1">
        <w:rPr>
          <w:noProof/>
          <w:lang w:val="sr-Latn-RS"/>
        </w:rPr>
        <w:drawing>
          <wp:inline distT="0" distB="0" distL="0" distR="0" wp14:anchorId="0A467FBB" wp14:editId="4D9EE83F">
            <wp:extent cx="6511290" cy="4343400"/>
            <wp:effectExtent l="0" t="0" r="3810" b="0"/>
            <wp:docPr id="347" name="Picture 1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511290" cy="4343400"/>
                    </a:xfrm>
                    <a:prstGeom prst="rect">
                      <a:avLst/>
                    </a:prstGeom>
                    <a:noFill/>
                    <a:ln>
                      <a:noFill/>
                    </a:ln>
                  </pic:spPr>
                </pic:pic>
              </a:graphicData>
            </a:graphic>
          </wp:inline>
        </w:drawing>
      </w:r>
    </w:p>
    <w:p w:rsidR="000C0466" w:rsidRPr="00D80BD1" w:rsidRDefault="000C0466" w:rsidP="00C55517">
      <w:pPr>
        <w:jc w:val="both"/>
        <w:rPr>
          <w:lang w:val="sr-Latn-CS"/>
        </w:rPr>
      </w:pPr>
    </w:p>
    <w:p w:rsidR="000C0466" w:rsidRPr="00D80BD1" w:rsidRDefault="00771790" w:rsidP="00C55517">
      <w:pPr>
        <w:pStyle w:val="Heading41"/>
        <w:keepNext/>
        <w:keepLines/>
        <w:shd w:val="clear" w:color="auto" w:fill="auto"/>
        <w:spacing w:before="218" w:after="0" w:line="276" w:lineRule="auto"/>
        <w:ind w:left="40"/>
        <w:jc w:val="both"/>
        <w:rPr>
          <w:sz w:val="32"/>
          <w:szCs w:val="32"/>
          <w:lang w:val="sr-Latn-CS"/>
        </w:rPr>
        <w:sectPr w:rsidR="000C0466" w:rsidRPr="00D80BD1" w:rsidSect="00790A1C">
          <w:pgSz w:w="16838" w:h="23810"/>
          <w:pgMar w:top="3572" w:right="3288" w:bottom="6687" w:left="3288" w:header="0" w:footer="3" w:gutter="0"/>
          <w:cols w:space="720"/>
          <w:noEndnote/>
          <w:docGrid w:linePitch="360"/>
        </w:sectPr>
      </w:pPr>
      <w:bookmarkStart w:id="196" w:name="bookmark187"/>
      <w:r w:rsidRPr="00D80BD1">
        <w:rPr>
          <w:rStyle w:val="Heading43"/>
          <w:sz w:val="32"/>
          <w:szCs w:val="32"/>
          <w:lang w:val="sr-Latn-CS"/>
        </w:rPr>
        <w:t>Kontekst</w:t>
      </w:r>
      <w:r w:rsidR="0002183E" w:rsidRPr="00D80BD1">
        <w:rPr>
          <w:rStyle w:val="Heading43"/>
          <w:sz w:val="32"/>
          <w:szCs w:val="32"/>
          <w:lang w:val="sr-Latn-CS"/>
        </w:rPr>
        <w:t xml:space="preserve">: </w:t>
      </w:r>
      <w:bookmarkEnd w:id="196"/>
      <w:r w:rsidRPr="00D80BD1">
        <w:rPr>
          <w:rStyle w:val="Heading43"/>
          <w:sz w:val="32"/>
          <w:szCs w:val="32"/>
          <w:lang w:val="sr-Latn-CS"/>
        </w:rPr>
        <w:t xml:space="preserve">Razumevanje </w:t>
      </w:r>
      <w:r w:rsidRPr="00D80BD1">
        <w:rPr>
          <w:rStyle w:val="Heading43"/>
          <w:b/>
          <w:i/>
          <w:sz w:val="32"/>
          <w:szCs w:val="32"/>
          <w:lang w:val="sr-Latn-CS"/>
        </w:rPr>
        <w:t>Smernica</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71790" w:rsidP="00C55517">
      <w:pPr>
        <w:pStyle w:val="BodyText14"/>
        <w:shd w:val="clear" w:color="auto" w:fill="auto"/>
        <w:spacing w:before="0" w:line="276" w:lineRule="auto"/>
        <w:ind w:firstLine="0"/>
        <w:jc w:val="both"/>
        <w:rPr>
          <w:sz w:val="24"/>
          <w:szCs w:val="24"/>
          <w:lang w:val="sr-Latn-CS"/>
        </w:rPr>
      </w:pPr>
      <w:r w:rsidRPr="00D80BD1">
        <w:rPr>
          <w:rStyle w:val="BodyText1"/>
          <w:sz w:val="24"/>
          <w:szCs w:val="24"/>
          <w:lang w:val="sr-Latn-CS"/>
        </w:rPr>
        <w:lastRenderedPageBreak/>
        <w:t xml:space="preserve">Nije iznenađenje da je najduži deo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w:t>
      </w:r>
      <w:r w:rsidRPr="00D80BD1">
        <w:rPr>
          <w:rStyle w:val="BodyText1"/>
          <w:sz w:val="24"/>
          <w:szCs w:val="24"/>
          <w:lang w:val="sr-Latn-CS"/>
        </w:rPr>
        <w:t>Deo</w:t>
      </w:r>
      <w:r w:rsidR="0002183E" w:rsidRPr="00D80BD1">
        <w:rPr>
          <w:rStyle w:val="BodyText1"/>
          <w:sz w:val="24"/>
          <w:szCs w:val="24"/>
          <w:lang w:val="sr-Latn-CS"/>
        </w:rPr>
        <w:t xml:space="preserve"> VII,</w:t>
      </w:r>
      <w:hyperlink w:anchor="bookmark410" w:tooltip="Current Document">
        <w:r w:rsidR="0002183E" w:rsidRPr="00D80BD1">
          <w:rPr>
            <w:rStyle w:val="BodyText1"/>
            <w:sz w:val="24"/>
            <w:szCs w:val="24"/>
            <w:lang w:val="sr-Latn-CS"/>
          </w:rPr>
          <w:t xml:space="preserve"> </w:t>
        </w:r>
        <w:r w:rsidR="0002183E" w:rsidRPr="00D80BD1">
          <w:rPr>
            <w:rStyle w:val="BodyText70"/>
            <w:sz w:val="24"/>
            <w:szCs w:val="24"/>
            <w:lang w:val="sr-Latn-CS"/>
          </w:rPr>
          <w:t>§ 69-136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posvećen razmatranju koje uslove treba da ispuni sistem alternativnog staranja. Ovo poglavlje pokriva prvu polovinu VII dela </w:t>
      </w:r>
      <w:r w:rsidRPr="00D80BD1">
        <w:rPr>
          <w:rStyle w:val="BodyText1"/>
          <w:b/>
          <w:i/>
          <w:sz w:val="24"/>
          <w:szCs w:val="24"/>
          <w:lang w:val="sr-Latn-CS"/>
        </w:rPr>
        <w:t>Smernica</w:t>
      </w:r>
      <w:r w:rsidR="0002183E" w:rsidRPr="00D80BD1">
        <w:rPr>
          <w:rStyle w:val="Bodytext8ptBoldItalic"/>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osnovnim usmerenjima koja upravljaju sistemom</w:t>
      </w:r>
      <w:r w:rsidR="0002183E" w:rsidRPr="00D80BD1">
        <w:rPr>
          <w:rStyle w:val="BodyText1"/>
          <w:sz w:val="24"/>
          <w:szCs w:val="24"/>
          <w:lang w:val="sr-Latn-CS"/>
        </w:rPr>
        <w:t xml:space="preserve"> (</w:t>
      </w:r>
      <w:hyperlink w:anchor="bookmark410" w:tooltip="Current Document">
        <w:r w:rsidR="0002183E" w:rsidRPr="00D80BD1">
          <w:rPr>
            <w:rStyle w:val="BodyText70"/>
            <w:sz w:val="24"/>
            <w:szCs w:val="24"/>
            <w:lang w:val="sr-Latn-CS"/>
          </w:rPr>
          <w:t>§ 69-75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 uslovima koje staratelji i pružaoci usluga treba da poštuju u svim formalnim aranžmanima alternativnog staranja </w:t>
      </w:r>
      <w:r w:rsidR="0002183E" w:rsidRPr="00D80BD1">
        <w:rPr>
          <w:rStyle w:val="BodyText1"/>
          <w:sz w:val="24"/>
          <w:szCs w:val="24"/>
          <w:lang w:val="sr-Latn-CS"/>
        </w:rPr>
        <w:t>(</w:t>
      </w:r>
      <w:hyperlink w:anchor="bookmark420" w:tooltip="Current Document">
        <w:r w:rsidR="0002183E" w:rsidRPr="00D80BD1">
          <w:rPr>
            <w:rStyle w:val="BodyText70"/>
            <w:sz w:val="24"/>
            <w:szCs w:val="24"/>
            <w:lang w:val="sr-Latn-CS"/>
          </w:rPr>
          <w:t>§ 80</w:t>
        </w:r>
        <w:r w:rsidR="0002183E" w:rsidRPr="00D80BD1">
          <w:rPr>
            <w:rStyle w:val="BodyText70"/>
            <w:sz w:val="24"/>
            <w:szCs w:val="24"/>
            <w:lang w:val="sr-Latn-CS"/>
          </w:rPr>
          <w:softHyphen/>
        </w:r>
      </w:hyperlink>
      <w:r w:rsidRPr="00D80BD1">
        <w:rPr>
          <w:rStyle w:val="BodyText70"/>
          <w:sz w:val="24"/>
          <w:szCs w:val="24"/>
          <w:lang w:val="sr-Latn-CS"/>
        </w:rPr>
        <w:t>-</w:t>
      </w:r>
      <w:hyperlink w:anchor="bookmark420" w:tooltip="Current Document">
        <w:r w:rsidR="0002183E" w:rsidRPr="00D80BD1">
          <w:rPr>
            <w:rStyle w:val="BodyText70"/>
            <w:sz w:val="24"/>
            <w:szCs w:val="24"/>
            <w:lang w:val="sr-Latn-CS"/>
          </w:rPr>
          <w:t>100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A3320D" w:rsidRPr="00D80BD1">
        <w:rPr>
          <w:rStyle w:val="BodyText1"/>
          <w:sz w:val="24"/>
          <w:szCs w:val="24"/>
          <w:lang w:val="sr-Latn-CS"/>
        </w:rPr>
        <w:t xml:space="preserve">Središnje </w:t>
      </w:r>
      <w:r w:rsidR="00A3320D" w:rsidRPr="00D80BD1">
        <w:rPr>
          <w:rStyle w:val="BodyText1"/>
          <w:sz w:val="24"/>
          <w:szCs w:val="24"/>
          <w:lang w:val="sr-Latn-CS"/>
        </w:rPr>
        <w:lastRenderedPageBreak/>
        <w:t>pododeljak</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7" w:tooltip="Current Document">
        <w:r w:rsidR="0002183E" w:rsidRPr="00D80BD1">
          <w:rPr>
            <w:rStyle w:val="BodyText70"/>
            <w:sz w:val="24"/>
            <w:szCs w:val="24"/>
            <w:lang w:val="sr-Latn-CS"/>
          </w:rPr>
          <w:t>§ 76-79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E1E5E" w:rsidRPr="00D80BD1">
        <w:rPr>
          <w:rStyle w:val="BodyText1"/>
          <w:sz w:val="24"/>
          <w:szCs w:val="24"/>
          <w:lang w:val="sr-Latn-CS"/>
        </w:rPr>
        <w:t>posebno se bavi pružanjem neformalnog staranja (vidi U fokusu 9)</w:t>
      </w:r>
      <w:r w:rsidR="0002183E" w:rsidRPr="00D80BD1">
        <w:rPr>
          <w:rStyle w:val="BodyText1"/>
          <w:sz w:val="24"/>
          <w:szCs w:val="24"/>
          <w:lang w:val="sr-Latn-CS"/>
        </w:rPr>
        <w:t xml:space="preserve"> </w:t>
      </w:r>
      <w:r w:rsidR="00CE1E5E" w:rsidRPr="00D80BD1">
        <w:rPr>
          <w:rStyle w:val="BodyText1"/>
          <w:sz w:val="24"/>
          <w:szCs w:val="24"/>
          <w:lang w:val="sr-Latn-CS"/>
        </w:rPr>
        <w:t xml:space="preserve">koje ne podleže politikama i uslovima koji se primenjuju na formalno staranje. </w:t>
      </w:r>
    </w:p>
    <w:p w:rsidR="000C0466" w:rsidRPr="00D80BD1" w:rsidRDefault="0002183E" w:rsidP="00A3320D">
      <w:pPr>
        <w:pStyle w:val="Heading2"/>
        <w:rPr>
          <w:lang w:val="sr-Latn-CS"/>
        </w:rPr>
      </w:pPr>
      <w:bookmarkStart w:id="197" w:name="bookmark188"/>
      <w:bookmarkStart w:id="198" w:name="_Toc408911140"/>
      <w:r w:rsidRPr="00D80BD1">
        <w:rPr>
          <w:rStyle w:val="Heading54"/>
          <w:b/>
          <w:bCs/>
          <w:sz w:val="24"/>
          <w:szCs w:val="24"/>
          <w:lang w:val="sr-Latn-CS"/>
        </w:rPr>
        <w:t xml:space="preserve">7a. </w:t>
      </w:r>
      <w:r w:rsidR="00CE1E5E" w:rsidRPr="00D80BD1">
        <w:rPr>
          <w:rStyle w:val="Heading54"/>
          <w:b/>
          <w:bCs/>
          <w:sz w:val="24"/>
          <w:szCs w:val="24"/>
          <w:lang w:val="sr-Latn-CS"/>
        </w:rPr>
        <w:t>Aranžmani neformalnog staranja</w:t>
      </w:r>
      <w:bookmarkEnd w:id="197"/>
      <w:bookmarkEnd w:id="198"/>
      <w:r w:rsidR="00CE1E5E" w:rsidRPr="00D80BD1">
        <w:rPr>
          <w:rStyle w:val="Heading54"/>
          <w:b/>
          <w:bCs/>
          <w:sz w:val="24"/>
          <w:szCs w:val="24"/>
          <w:lang w:val="sr-Latn-CS"/>
        </w:rPr>
        <w:t xml:space="preserve"> </w:t>
      </w:r>
    </w:p>
    <w:p w:rsidR="000C0466" w:rsidRPr="00D80BD1" w:rsidRDefault="00CE1E5E" w:rsidP="00C55517">
      <w:pPr>
        <w:pStyle w:val="BodyText14"/>
        <w:shd w:val="clear" w:color="auto" w:fill="auto"/>
        <w:spacing w:before="0" w:after="120" w:line="276" w:lineRule="auto"/>
        <w:ind w:left="20" w:right="160" w:firstLine="0"/>
        <w:jc w:val="both"/>
        <w:rPr>
          <w:sz w:val="24"/>
          <w:szCs w:val="24"/>
          <w:lang w:val="sr-Latn-CS"/>
        </w:rPr>
      </w:pPr>
      <w:r w:rsidRPr="00D80BD1">
        <w:rPr>
          <w:rStyle w:val="BodyText1"/>
          <w:sz w:val="24"/>
          <w:szCs w:val="24"/>
          <w:lang w:val="sr-Latn-CS"/>
        </w:rPr>
        <w:t xml:space="preserve">U većini zemalja širom sveta, veliki deo dece koja ne mogu da žive sa svojim roditeljima žive u neformalnim starateljskim aranžmanima koji su sklopljeni sa babama i </w:t>
      </w:r>
      <w:r w:rsidRPr="00D80BD1">
        <w:rPr>
          <w:rStyle w:val="BodyText1"/>
          <w:sz w:val="24"/>
          <w:szCs w:val="24"/>
          <w:lang w:val="sr-Latn-CS"/>
        </w:rPr>
        <w:lastRenderedPageBreak/>
        <w:t xml:space="preserve">dedama, drugim srodnicima ili, u nekim slučajevima, drugim osobama koje su bliske porodici. Ovo se često naziva „neformalnim srodničkim starateljstvom“. </w:t>
      </w:r>
    </w:p>
    <w:p w:rsidR="000C0466" w:rsidRPr="00D80BD1" w:rsidRDefault="00CE1E5E" w:rsidP="00C55517">
      <w:pPr>
        <w:pStyle w:val="BodyText14"/>
        <w:shd w:val="clear" w:color="auto" w:fill="auto"/>
        <w:spacing w:before="0" w:line="276" w:lineRule="auto"/>
        <w:ind w:left="20" w:right="400" w:firstLine="0"/>
        <w:jc w:val="both"/>
        <w:rPr>
          <w:sz w:val="24"/>
          <w:szCs w:val="24"/>
          <w:lang w:val="sr-Latn-CS"/>
        </w:rPr>
        <w:sectPr w:rsidR="000C0466" w:rsidRPr="00D80BD1" w:rsidSect="00790A1C">
          <w:type w:val="continuous"/>
          <w:pgSz w:w="16838" w:h="23810"/>
          <w:pgMar w:top="3587" w:right="3327" w:bottom="6702" w:left="3317" w:header="0" w:footer="3" w:gutter="0"/>
          <w:cols w:num="2" w:space="240"/>
          <w:noEndnote/>
          <w:docGrid w:linePitch="360"/>
        </w:sectPr>
      </w:pP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 xml:space="preserve">se priznaje ovakva realnost i uređuje se ovaj značajni oblik alternativnog staranja o deci. Nijedan </w:t>
      </w:r>
      <w:r w:rsidRPr="00D80BD1">
        <w:rPr>
          <w:rStyle w:val="BodyText1"/>
          <w:sz w:val="24"/>
          <w:szCs w:val="24"/>
          <w:lang w:val="sr-Latn-CS"/>
        </w:rPr>
        <w:lastRenderedPageBreak/>
        <w:t xml:space="preserve">drugi međunarodni dokument koji se bavi standardima nije do sada eksplicitno uradio ovako nešto. </w:t>
      </w:r>
      <w:r w:rsidR="0002183E" w:rsidRPr="00D80BD1">
        <w:rPr>
          <w:rStyle w:val="BodyText1"/>
          <w:sz w:val="24"/>
          <w:szCs w:val="24"/>
          <w:lang w:val="sr-Latn-CS"/>
        </w:rPr>
        <w:t xml:space="preserve"> </w:t>
      </w:r>
      <w:r w:rsidR="001A105C" w:rsidRPr="00D80BD1">
        <w:rPr>
          <w:rStyle w:val="BodyText1"/>
          <w:sz w:val="24"/>
          <w:szCs w:val="24"/>
          <w:lang w:val="sr-Latn-CS"/>
        </w:rPr>
        <w:t xml:space="preserve">Ipak, situacije u kojima deca svojevoljno žive sa srodnicima iz razloga koji nisu u vezi sa opštom nesposobnošću njihovih roditelja da se staraju o njima ili činjenicom da oni to ne žele </w:t>
      </w:r>
      <w:r w:rsidR="0002183E" w:rsidRPr="00D80BD1">
        <w:rPr>
          <w:rStyle w:val="BodyText90"/>
          <w:sz w:val="24"/>
          <w:szCs w:val="24"/>
          <w:lang w:val="sr-Latn-CS"/>
        </w:rPr>
        <w:t>(</w:t>
      </w:r>
      <w:hyperlink w:anchor="bookmark370" w:tooltip="Current Document">
        <w:r w:rsidR="0002183E" w:rsidRPr="00D80BD1">
          <w:rPr>
            <w:rStyle w:val="BodyText70"/>
            <w:sz w:val="24"/>
            <w:szCs w:val="24"/>
            <w:lang w:val="sr-Latn-CS"/>
          </w:rPr>
          <w:t>§ 30.c</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1A105C" w:rsidRPr="00D80BD1">
        <w:rPr>
          <w:rStyle w:val="BodyText1"/>
          <w:sz w:val="24"/>
          <w:szCs w:val="24"/>
          <w:lang w:val="sr-Latn-CS"/>
        </w:rPr>
        <w:t>namerno nisu uključene</w:t>
      </w:r>
      <w:r w:rsidR="0002183E" w:rsidRPr="00D80BD1">
        <w:rPr>
          <w:rStyle w:val="BodyText1"/>
          <w:sz w:val="24"/>
          <w:szCs w:val="24"/>
          <w:lang w:val="sr-Latn-CS"/>
        </w:rPr>
        <w:t>.</w:t>
      </w:r>
    </w:p>
    <w:p w:rsidR="001A105C" w:rsidRPr="00D80BD1" w:rsidRDefault="001A105C" w:rsidP="00C55517">
      <w:pPr>
        <w:pStyle w:val="Heading41"/>
        <w:keepNext/>
        <w:keepLines/>
        <w:shd w:val="clear" w:color="auto" w:fill="auto"/>
        <w:spacing w:after="337" w:line="276" w:lineRule="auto"/>
        <w:ind w:left="40" w:right="560"/>
        <w:jc w:val="both"/>
        <w:rPr>
          <w:rStyle w:val="Heading43"/>
          <w:sz w:val="24"/>
          <w:szCs w:val="24"/>
          <w:lang w:val="sr-Latn-CS"/>
        </w:rPr>
      </w:pPr>
      <w:bookmarkStart w:id="199" w:name="bookmark189"/>
      <w:bookmarkStart w:id="200" w:name="bookmark190"/>
    </w:p>
    <w:p w:rsidR="000C0466" w:rsidRPr="00D80BD1" w:rsidRDefault="001A105C" w:rsidP="003618B7">
      <w:pPr>
        <w:pStyle w:val="Heading2"/>
        <w:rPr>
          <w:lang w:val="sr-Latn-CS"/>
        </w:rPr>
      </w:pPr>
      <w:bookmarkStart w:id="201" w:name="_Toc408911141"/>
      <w:r w:rsidRPr="00D80BD1">
        <w:rPr>
          <w:rStyle w:val="Heading43"/>
          <w:sz w:val="36"/>
          <w:szCs w:val="36"/>
          <w:lang w:val="sr-Latn-CS"/>
        </w:rPr>
        <w:t>U fokusu</w:t>
      </w:r>
      <w:r w:rsidR="0002183E" w:rsidRPr="00D80BD1">
        <w:rPr>
          <w:rStyle w:val="Heading43"/>
          <w:sz w:val="36"/>
          <w:szCs w:val="36"/>
          <w:lang w:val="sr-Latn-CS"/>
        </w:rPr>
        <w:t xml:space="preserve"> 9: </w:t>
      </w:r>
      <w:r w:rsidR="001431F7" w:rsidRPr="00D80BD1">
        <w:rPr>
          <w:rStyle w:val="Heading43"/>
          <w:sz w:val="36"/>
          <w:szCs w:val="36"/>
          <w:lang w:val="sr-Latn-CS"/>
        </w:rPr>
        <w:t>Uloga</w:t>
      </w:r>
      <w:r w:rsidRPr="00D80BD1">
        <w:rPr>
          <w:rStyle w:val="Heading43"/>
          <w:sz w:val="36"/>
          <w:szCs w:val="36"/>
          <w:lang w:val="sr-Latn-CS"/>
        </w:rPr>
        <w:t xml:space="preserve"> države u aranžman</w:t>
      </w:r>
      <w:r w:rsidR="001431F7" w:rsidRPr="00D80BD1">
        <w:rPr>
          <w:rStyle w:val="Heading43"/>
          <w:sz w:val="36"/>
          <w:szCs w:val="36"/>
          <w:lang w:val="sr-Latn-CS"/>
        </w:rPr>
        <w:t>ima</w:t>
      </w:r>
      <w:r w:rsidRPr="00D80BD1">
        <w:rPr>
          <w:rStyle w:val="Heading43"/>
          <w:sz w:val="36"/>
          <w:szCs w:val="36"/>
          <w:lang w:val="sr-Latn-CS"/>
        </w:rPr>
        <w:t xml:space="preserve"> neformalnog staranja</w:t>
      </w:r>
      <w:bookmarkEnd w:id="201"/>
      <w:r w:rsidRPr="00D80BD1">
        <w:rPr>
          <w:rStyle w:val="Heading43"/>
          <w:sz w:val="36"/>
          <w:szCs w:val="36"/>
          <w:lang w:val="sr-Latn-CS"/>
        </w:rPr>
        <w:t xml:space="preserve"> </w:t>
      </w:r>
      <w:r w:rsidR="0002183E" w:rsidRPr="00D80BD1">
        <w:rPr>
          <w:rStyle w:val="Heading43"/>
          <w:sz w:val="36"/>
          <w:szCs w:val="36"/>
          <w:lang w:val="sr-Latn-CS"/>
        </w:rPr>
        <w:t xml:space="preserve"> </w:t>
      </w:r>
      <w:bookmarkEnd w:id="199"/>
      <w:bookmarkEnd w:id="200"/>
    </w:p>
    <w:p w:rsidR="000C0466" w:rsidRPr="00D80BD1" w:rsidRDefault="001A105C" w:rsidP="00C55517">
      <w:pPr>
        <w:pStyle w:val="Heading51"/>
        <w:keepNext/>
        <w:keepLines/>
        <w:shd w:val="clear" w:color="auto" w:fill="000000"/>
        <w:spacing w:before="0" w:after="0" w:line="276" w:lineRule="auto"/>
        <w:ind w:left="40" w:firstLine="0"/>
        <w:rPr>
          <w:sz w:val="24"/>
          <w:szCs w:val="24"/>
          <w:lang w:val="sr-Latn-CS"/>
        </w:rPr>
        <w:sectPr w:rsidR="000C0466" w:rsidRPr="00D80BD1" w:rsidSect="001A105C">
          <w:headerReference w:type="even" r:id="rId183"/>
          <w:headerReference w:type="default" r:id="rId184"/>
          <w:footerReference w:type="even" r:id="rId185"/>
          <w:footerReference w:type="default" r:id="rId186"/>
          <w:headerReference w:type="first" r:id="rId187"/>
          <w:footerReference w:type="first" r:id="rId188"/>
          <w:type w:val="continuous"/>
          <w:pgSz w:w="16838" w:h="23810"/>
          <w:pgMar w:top="5072" w:right="4647" w:bottom="6958" w:left="3336" w:header="0" w:footer="3" w:gutter="0"/>
          <w:cols w:space="720"/>
          <w:noEndnote/>
          <w:docGrid w:linePitch="360"/>
        </w:sectPr>
      </w:pPr>
      <w:r w:rsidRPr="00D80BD1">
        <w:rPr>
          <w:rStyle w:val="Heading55"/>
          <w:b/>
          <w:bCs/>
          <w:sz w:val="24"/>
          <w:szCs w:val="24"/>
          <w:lang w:val="sr-Latn-CS"/>
        </w:rPr>
        <w:t xml:space="preserve">PREGLED </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A105C"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lastRenderedPageBreak/>
        <w:t xml:space="preserve">Autori </w:t>
      </w:r>
      <w:r w:rsidRPr="00D80BD1">
        <w:rPr>
          <w:rStyle w:val="BodyText1"/>
          <w:b/>
          <w:i/>
          <w:sz w:val="24"/>
          <w:szCs w:val="24"/>
          <w:lang w:val="sr-Latn-CS"/>
        </w:rPr>
        <w:t>Smernica</w:t>
      </w:r>
      <w:r w:rsidRPr="00D80BD1">
        <w:rPr>
          <w:rStyle w:val="BodyText1"/>
          <w:sz w:val="24"/>
          <w:szCs w:val="24"/>
          <w:lang w:val="sr-Latn-CS"/>
        </w:rPr>
        <w:t xml:space="preserve"> složili su se da treba jasno </w:t>
      </w:r>
      <w:r w:rsidR="003618B7" w:rsidRPr="00D80BD1">
        <w:rPr>
          <w:rStyle w:val="BodyText1"/>
          <w:sz w:val="24"/>
          <w:szCs w:val="24"/>
          <w:lang w:val="sr-Latn-CS"/>
        </w:rPr>
        <w:t>napraviti razliku</w:t>
      </w:r>
      <w:r w:rsidRPr="00D80BD1">
        <w:rPr>
          <w:rStyle w:val="BodyText1"/>
          <w:sz w:val="24"/>
          <w:szCs w:val="24"/>
          <w:lang w:val="sr-Latn-CS"/>
        </w:rPr>
        <w:t xml:space="preserve"> između odgovornosti države u slučaju neformalnih aranžmana</w:t>
      </w:r>
      <w:r w:rsidR="00CC43E5" w:rsidRPr="00D80BD1">
        <w:rPr>
          <w:rStyle w:val="BodyText1"/>
          <w:sz w:val="24"/>
          <w:szCs w:val="24"/>
          <w:lang w:val="sr-Latn-CS"/>
        </w:rPr>
        <w:t xml:space="preserve"> i onda kada se radi o situacijama u kojima se pruža „formalno staranje“.</w:t>
      </w:r>
      <w:r w:rsidR="0002183E" w:rsidRPr="00D80BD1">
        <w:rPr>
          <w:rStyle w:val="BodyText1"/>
          <w:sz w:val="24"/>
          <w:szCs w:val="24"/>
          <w:lang w:val="sr-Latn-CS"/>
        </w:rPr>
        <w:t xml:space="preserve"> </w:t>
      </w:r>
      <w:r w:rsidR="00CC43E5" w:rsidRPr="00D80BD1">
        <w:rPr>
          <w:rStyle w:val="BodyText1"/>
          <w:sz w:val="24"/>
          <w:szCs w:val="24"/>
          <w:lang w:val="sr-Latn-CS"/>
        </w:rPr>
        <w:t xml:space="preserve">Zato se generalno </w:t>
      </w:r>
      <w:r w:rsidR="00CC43E5" w:rsidRPr="00D80BD1">
        <w:rPr>
          <w:rStyle w:val="BodyText1"/>
          <w:b/>
          <w:i/>
          <w:sz w:val="24"/>
          <w:szCs w:val="24"/>
          <w:lang w:val="sr-Latn-CS"/>
        </w:rPr>
        <w:t>Smernice</w:t>
      </w:r>
      <w:r w:rsidR="00CC43E5" w:rsidRPr="00D80BD1">
        <w:rPr>
          <w:rStyle w:val="BodyText1"/>
          <w:sz w:val="24"/>
          <w:szCs w:val="24"/>
          <w:lang w:val="sr-Latn-CS"/>
        </w:rPr>
        <w:t xml:space="preserve"> primenjuju na neformalno staranje samo onda kada se ovaj izraz eksplicitno spominje  </w:t>
      </w:r>
      <w:r w:rsidR="0002183E" w:rsidRPr="00D80BD1">
        <w:rPr>
          <w:rStyle w:val="BodyText90"/>
          <w:sz w:val="24"/>
          <w:szCs w:val="24"/>
          <w:lang w:val="sr-Latn-CS"/>
        </w:rPr>
        <w:t>(</w:t>
      </w:r>
      <w:hyperlink w:anchor="bookmark396" w:tooltip="Current Document">
        <w:r w:rsidR="0002183E" w:rsidRPr="00D80BD1">
          <w:rPr>
            <w:rStyle w:val="BodyText70"/>
            <w:sz w:val="24"/>
            <w:szCs w:val="24"/>
            <w:lang w:val="sr-Latn-CS"/>
          </w:rPr>
          <w:t>§ 56</w:t>
        </w:r>
      </w:hyperlink>
      <w:r w:rsidR="0002183E" w:rsidRPr="00D80BD1">
        <w:rPr>
          <w:rStyle w:val="BodyText80"/>
          <w:sz w:val="24"/>
          <w:szCs w:val="24"/>
          <w:lang w:val="sr-Latn-CS"/>
        </w:rPr>
        <w:t xml:space="preserve"> </w:t>
      </w:r>
      <w:r w:rsidR="00CC43E5" w:rsidRPr="00D80BD1">
        <w:rPr>
          <w:rStyle w:val="BodyText1"/>
          <w:sz w:val="24"/>
          <w:szCs w:val="24"/>
          <w:lang w:val="sr-Latn-CS"/>
        </w:rPr>
        <w:t>i</w:t>
      </w:r>
      <w:hyperlink w:anchor="bookmark417" w:tooltip="Current Document">
        <w:r w:rsidR="0002183E" w:rsidRPr="00D80BD1">
          <w:rPr>
            <w:rStyle w:val="BodyText1"/>
            <w:sz w:val="24"/>
            <w:szCs w:val="24"/>
            <w:lang w:val="sr-Latn-CS"/>
          </w:rPr>
          <w:t xml:space="preserve"> </w:t>
        </w:r>
        <w:r w:rsidR="0002183E" w:rsidRPr="00D80BD1">
          <w:rPr>
            <w:rStyle w:val="BodyText70"/>
            <w:sz w:val="24"/>
            <w:szCs w:val="24"/>
            <w:lang w:val="sr-Latn-CS"/>
          </w:rPr>
          <w:t>76-79</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CC43E5"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Rad sa decom na neformalnom srodničkom staranju podrazumeva postizanje osetljive ravnoteže između poštovanja obaveza u staranju o detetu koje nameće država</w:t>
      </w:r>
      <w:r w:rsidR="0002183E" w:rsidRPr="00D80BD1">
        <w:rPr>
          <w:rStyle w:val="BodyText1"/>
          <w:sz w:val="24"/>
          <w:szCs w:val="24"/>
          <w:lang w:val="sr-Latn-CS"/>
        </w:rPr>
        <w:t xml:space="preserve"> (</w:t>
      </w:r>
      <w:hyperlink w:anchor="bookmark418" w:tooltip="Current Document">
        <w:r w:rsidR="0002183E" w:rsidRPr="00D80BD1">
          <w:rPr>
            <w:rStyle w:val="BodyText70"/>
            <w:sz w:val="24"/>
            <w:szCs w:val="24"/>
            <w:lang w:val="sr-Latn-CS"/>
          </w:rPr>
          <w:t>§ 79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 poštovanja odluka roditelja (ili u njihovom odsustvu, neformalnih staratelja) koje su načinjene imajući na umu najbolje interese deteta. Prema definiciji, zvanične službe nisu direktno uključene u neformalno staranje, pa je njihovo polje delovanja relativno ograničeno u ovakvim slučajevima. Ipak, poželjno je da nadležnim uslugama bude </w:t>
      </w:r>
      <w:r w:rsidRPr="00D80BD1">
        <w:rPr>
          <w:rStyle w:val="BodyText1"/>
          <w:sz w:val="24"/>
          <w:szCs w:val="24"/>
          <w:lang w:val="sr-Latn-CS"/>
        </w:rPr>
        <w:lastRenderedPageBreak/>
        <w:t xml:space="preserve">poznato gde se deca nalaze kako bi one mogle da im pomognu i pruže podršku ukoliko je potrebno. </w:t>
      </w:r>
    </w:p>
    <w:p w:rsidR="000C0466" w:rsidRPr="00D80BD1" w:rsidRDefault="007F2388"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Umesto da se zahteva od srodnika koji se staraju o deci da obaveste nadležne organe o svojoj ulozi, akcenat se stavlja na pružanje podrške i usluga za staratelje (koji mogu uključivati pripreme i savetovanje, isto kao i finansijsku pomoć) kako bi se aktivno ohrabrilo dobrovoljno registrovanje. </w:t>
      </w:r>
      <w:r w:rsidR="0002183E" w:rsidRPr="00D80BD1">
        <w:rPr>
          <w:rStyle w:val="BodyText1"/>
          <w:sz w:val="24"/>
          <w:szCs w:val="24"/>
          <w:lang w:val="sr-Latn-CS"/>
        </w:rPr>
        <w:t xml:space="preserve"> </w:t>
      </w:r>
      <w:r w:rsidRPr="00D80BD1">
        <w:rPr>
          <w:rStyle w:val="BodyText1"/>
          <w:sz w:val="24"/>
          <w:szCs w:val="24"/>
          <w:lang w:val="sr-Latn-CS"/>
        </w:rPr>
        <w:t xml:space="preserve">Pošto su mnogi neformalni staratelji, a naročito bake, i sami u teškoj situaciji, pružanje takve pomoći pomaže da im se olakša psihološki i finansijski teret, čime se mogu poboljšati sveukupni uslovi za decu koja se nalaze na staranju. </w:t>
      </w:r>
    </w:p>
    <w:p w:rsidR="000C0466" w:rsidRPr="00D80BD1" w:rsidRDefault="007F2388" w:rsidP="00C55517">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5072" w:right="3475" w:bottom="6958" w:left="3413" w:header="0" w:footer="3" w:gutter="0"/>
          <w:cols w:num="2" w:space="167"/>
          <w:noEndnote/>
          <w:docGrid w:linePitch="360"/>
        </w:sectPr>
      </w:pPr>
      <w:r w:rsidRPr="00D80BD1">
        <w:rPr>
          <w:rStyle w:val="BodyText1"/>
          <w:sz w:val="24"/>
          <w:szCs w:val="24"/>
          <w:lang w:val="sr-Latn-CS"/>
        </w:rPr>
        <w:t>Postoje slučajevi gde formalizovanje dobro uspostavljenog i uspešnog neformalnog aranžmana može doneti korist za sve uključene strane.</w:t>
      </w:r>
      <w:r w:rsidR="0002183E" w:rsidRPr="00D80BD1">
        <w:rPr>
          <w:rStyle w:val="BodyText1"/>
          <w:sz w:val="24"/>
          <w:szCs w:val="24"/>
          <w:lang w:val="sr-Latn-CS"/>
        </w:rPr>
        <w:t xml:space="preserve"> </w:t>
      </w:r>
      <w:r w:rsidRPr="00D80BD1">
        <w:rPr>
          <w:rStyle w:val="BodyText1"/>
          <w:b/>
          <w:i/>
          <w:sz w:val="24"/>
          <w:szCs w:val="24"/>
          <w:lang w:val="sr-Latn-CS"/>
        </w:rPr>
        <w:t>Smernice</w:t>
      </w:r>
      <w:r w:rsidRPr="00D80BD1">
        <w:rPr>
          <w:rStyle w:val="BodyText1"/>
          <w:sz w:val="24"/>
          <w:szCs w:val="24"/>
          <w:lang w:val="sr-Latn-CS"/>
        </w:rPr>
        <w:t xml:space="preserve"> stimulišu </w:t>
      </w:r>
      <w:r w:rsidRPr="00D80BD1">
        <w:rPr>
          <w:rStyle w:val="BodyText1"/>
          <w:sz w:val="24"/>
          <w:szCs w:val="24"/>
          <w:lang w:val="sr-Latn-CS"/>
        </w:rPr>
        <w:lastRenderedPageBreak/>
        <w:t xml:space="preserve">neformalne staratelje da razmotre ovako nešto ukoliko se sve uključene strane slažu i ukoliko ovakav potez utiče na ispunjavanje </w:t>
      </w:r>
      <w:r w:rsidRPr="00D80BD1">
        <w:rPr>
          <w:rStyle w:val="BodyText1"/>
          <w:sz w:val="24"/>
          <w:szCs w:val="24"/>
          <w:lang w:val="sr-Latn-CS"/>
        </w:rPr>
        <w:lastRenderedPageBreak/>
        <w:t xml:space="preserve">najboljeg interesa deteta na duže staze </w:t>
      </w:r>
      <w:r w:rsidR="0002183E" w:rsidRPr="00D80BD1">
        <w:rPr>
          <w:rStyle w:val="BodyText1"/>
          <w:sz w:val="24"/>
          <w:szCs w:val="24"/>
          <w:lang w:val="sr-Latn-CS"/>
        </w:rPr>
        <w:t>(</w:t>
      </w:r>
      <w:hyperlink w:anchor="bookmark396" w:tooltip="Current Document">
        <w:r w:rsidR="0002183E" w:rsidRPr="00D80BD1">
          <w:rPr>
            <w:rStyle w:val="BodyText70"/>
            <w:sz w:val="24"/>
            <w:szCs w:val="24"/>
            <w:lang w:val="sr-Latn-CS"/>
          </w:rPr>
          <w:t>§ 56</w:t>
        </w:r>
      </w:hyperlink>
      <w:r w:rsidR="0002183E" w:rsidRPr="00D80BD1">
        <w:rPr>
          <w:rStyle w:val="BodyText90"/>
          <w:sz w:val="24"/>
          <w:szCs w:val="24"/>
          <w:lang w:val="sr-Latn-CS"/>
        </w:rPr>
        <w:t>)</w:t>
      </w:r>
      <w:r w:rsidR="0002183E" w:rsidRPr="00D80BD1">
        <w:rPr>
          <w:rStyle w:val="BodyText1"/>
          <w:sz w:val="24"/>
          <w:szCs w:val="24"/>
          <w:lang w:val="sr-Latn-CS"/>
        </w:rPr>
        <w:t>.</w:t>
      </w:r>
      <w:r w:rsidR="003618B7" w:rsidRPr="00D80BD1">
        <w:rPr>
          <w:rStyle w:val="BodyText1"/>
          <w:sz w:val="24"/>
          <w:szCs w:val="24"/>
          <w:lang w:val="sr-Latn-CS"/>
        </w:rPr>
        <w:t xml:space="preserve"> </w:t>
      </w: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spacing w:before="96" w:after="96"/>
        <w:jc w:val="both"/>
        <w:rPr>
          <w:lang w:val="sr-Latn-CS"/>
        </w:rPr>
      </w:pPr>
    </w:p>
    <w:p w:rsidR="000C0466" w:rsidRPr="00D80BD1" w:rsidRDefault="000C0466" w:rsidP="00C55517">
      <w:pPr>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pPr>
    </w:p>
    <w:p w:rsidR="007F2388" w:rsidRPr="00D80BD1" w:rsidRDefault="007F2388" w:rsidP="007F2388">
      <w:pPr>
        <w:tabs>
          <w:tab w:val="left" w:pos="4866"/>
        </w:tabs>
        <w:jc w:val="both"/>
        <w:rPr>
          <w:lang w:val="sr-Latn-CS"/>
        </w:rPr>
      </w:pPr>
    </w:p>
    <w:p w:rsidR="007F2388" w:rsidRPr="00D80BD1" w:rsidRDefault="007F2388" w:rsidP="007F2388">
      <w:pPr>
        <w:tabs>
          <w:tab w:val="left" w:pos="4866"/>
        </w:tabs>
        <w:jc w:val="both"/>
        <w:rPr>
          <w:lang w:val="sr-Latn-CS"/>
        </w:rPr>
      </w:pPr>
    </w:p>
    <w:p w:rsidR="007F2388" w:rsidRPr="00D80BD1" w:rsidRDefault="007F2388" w:rsidP="007F2388">
      <w:pPr>
        <w:tabs>
          <w:tab w:val="left" w:pos="12019"/>
        </w:tabs>
        <w:jc w:val="both"/>
        <w:rPr>
          <w:lang w:val="sr-Latn-CS"/>
        </w:rPr>
      </w:pPr>
    </w:p>
    <w:p w:rsidR="007F2388" w:rsidRPr="00D80BD1" w:rsidRDefault="007F2388" w:rsidP="007F2388">
      <w:pPr>
        <w:tabs>
          <w:tab w:val="left" w:pos="12019"/>
        </w:tabs>
        <w:jc w:val="both"/>
        <w:rPr>
          <w:lang w:val="sr-Latn-CS"/>
        </w:rPr>
      </w:pPr>
    </w:p>
    <w:p w:rsidR="007F2388" w:rsidRPr="00D80BD1" w:rsidRDefault="007F2388" w:rsidP="007F2388">
      <w:pPr>
        <w:tabs>
          <w:tab w:val="left" w:pos="12019"/>
        </w:tabs>
        <w:jc w:val="both"/>
        <w:rPr>
          <w:lang w:val="sr-Latn-CS"/>
        </w:rPr>
      </w:pPr>
    </w:p>
    <w:p w:rsidR="007F2388" w:rsidRPr="00D80BD1" w:rsidRDefault="007F2388" w:rsidP="00C55517">
      <w:pPr>
        <w:jc w:val="both"/>
        <w:rPr>
          <w:lang w:val="sr-Latn-CS"/>
        </w:rPr>
      </w:pPr>
    </w:p>
    <w:p w:rsidR="007F2388" w:rsidRPr="00D80BD1" w:rsidRDefault="007F2388" w:rsidP="00C55517">
      <w:pPr>
        <w:jc w:val="both"/>
        <w:rPr>
          <w:lang w:val="sr-Latn-CS"/>
        </w:rPr>
        <w:sectPr w:rsidR="007F2388" w:rsidRPr="00D80BD1" w:rsidSect="00790A1C">
          <w:type w:val="continuous"/>
          <w:pgSz w:w="16838" w:h="23810"/>
          <w:pgMar w:top="0" w:right="0" w:bottom="0" w:left="0" w:header="0" w:footer="3" w:gutter="0"/>
          <w:cols w:space="720"/>
          <w:noEndnote/>
          <w:docGrid w:linePitch="360"/>
        </w:sectPr>
      </w:pPr>
    </w:p>
    <w:p w:rsidR="000C0466" w:rsidRPr="00D80BD1" w:rsidRDefault="007F2388" w:rsidP="00C55517">
      <w:pPr>
        <w:pStyle w:val="Heading51"/>
        <w:keepNext/>
        <w:keepLines/>
        <w:shd w:val="clear" w:color="auto" w:fill="000000"/>
        <w:spacing w:before="0" w:after="0" w:line="276" w:lineRule="auto"/>
        <w:ind w:firstLine="0"/>
        <w:rPr>
          <w:sz w:val="24"/>
          <w:szCs w:val="24"/>
          <w:lang w:val="sr-Latn-CS"/>
        </w:rPr>
        <w:sectPr w:rsidR="000C0466" w:rsidRPr="00D80BD1" w:rsidSect="007F2388">
          <w:type w:val="continuous"/>
          <w:pgSz w:w="16838" w:h="23810"/>
          <w:pgMar w:top="5072" w:right="8616" w:bottom="6958" w:left="3437" w:header="0" w:footer="3" w:gutter="0"/>
          <w:cols w:space="720"/>
          <w:noEndnote/>
          <w:docGrid w:linePitch="360"/>
        </w:sectPr>
      </w:pPr>
      <w:bookmarkStart w:id="202" w:name="bookmark192"/>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9.1</w:t>
      </w:r>
      <w:bookmarkEnd w:id="202"/>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C52493" w:rsidP="003618B7">
      <w:pPr>
        <w:pStyle w:val="Heading4"/>
        <w:rPr>
          <w:lang w:val="sr-Latn-CS"/>
        </w:rPr>
      </w:pPr>
      <w:r w:rsidRPr="00D80BD1">
        <w:rPr>
          <w:rStyle w:val="BodyText1"/>
          <w:sz w:val="24"/>
          <w:szCs w:val="24"/>
          <w:lang w:val="sr-Latn-CS"/>
        </w:rPr>
        <w:lastRenderedPageBreak/>
        <w:t xml:space="preserve">Okvir za procenu srodnika </w:t>
      </w:r>
      <w:r w:rsidR="00FA14B9" w:rsidRPr="00D80BD1">
        <w:rPr>
          <w:rStyle w:val="BodyText1"/>
          <w:sz w:val="24"/>
          <w:szCs w:val="24"/>
          <w:lang w:val="sr-Latn-CS"/>
        </w:rPr>
        <w:t>hranitelja</w:t>
      </w:r>
      <w:r w:rsidRPr="00D80BD1">
        <w:rPr>
          <w:rStyle w:val="BodyText1"/>
          <w:sz w:val="24"/>
          <w:szCs w:val="24"/>
          <w:lang w:val="sr-Latn-CS"/>
        </w:rPr>
        <w:t xml:space="preserve">, Novi Zeland </w:t>
      </w:r>
    </w:p>
    <w:p w:rsidR="000C0466" w:rsidRPr="00D80BD1" w:rsidRDefault="00C52493"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Okvir za procenu i odobravanje staratelja razvijen je za srodnike staratelje kao način da </w:t>
      </w:r>
      <w:r w:rsidRPr="00D80BD1">
        <w:rPr>
          <w:rStyle w:val="BodyText1"/>
          <w:sz w:val="24"/>
          <w:szCs w:val="24"/>
          <w:lang w:val="sr-Latn-CS"/>
        </w:rPr>
        <w:lastRenderedPageBreak/>
        <w:t xml:space="preserve">se neformalnim starateljima pruže podrška i usluge kao aktivni stimulans da se dobrovoljno registruju. Pored ovoga, sprovedena je i zdravstvena i obrazovna </w:t>
      </w:r>
      <w:r w:rsidRPr="00D80BD1">
        <w:rPr>
          <w:rStyle w:val="BodyText1"/>
          <w:sz w:val="24"/>
          <w:szCs w:val="24"/>
          <w:lang w:val="sr-Latn-CS"/>
        </w:rPr>
        <w:lastRenderedPageBreak/>
        <w:t xml:space="preserve">procena za decu koja ulaze u zaštitu, kako bi službe koje sprovode usluge mogle da se postaraju da ovakve potrebe budu zadovoljene. Formalni aspekti procesa procene isti su za staratelje kojim su članovi porodice (ili kada se radi o Maorima, „Whanau“ što znači članovi proširene porodice) i za one koji to nisu. Za obe ove grupe sprovode se policijske provere, provere procene, provere informacija vezanih za kontekst, procena fizičkog i stambenog okruženja, kao i razgovori sa socijalnim radnikom. </w:t>
      </w:r>
    </w:p>
    <w:p w:rsidR="000C0466" w:rsidRPr="00D80BD1" w:rsidRDefault="0083749F" w:rsidP="00C55517">
      <w:pPr>
        <w:pStyle w:val="BodyText14"/>
        <w:shd w:val="clear" w:color="auto" w:fill="auto"/>
        <w:spacing w:before="0" w:after="116" w:line="276" w:lineRule="auto"/>
        <w:ind w:left="20" w:right="80" w:firstLine="0"/>
        <w:jc w:val="both"/>
        <w:rPr>
          <w:sz w:val="24"/>
          <w:szCs w:val="24"/>
          <w:lang w:val="sr-Latn-CS"/>
        </w:rPr>
      </w:pPr>
      <w:r w:rsidRPr="00D80BD1">
        <w:rPr>
          <w:rStyle w:val="BodyText1"/>
          <w:sz w:val="24"/>
          <w:szCs w:val="24"/>
          <w:lang w:val="sr-Latn-CS"/>
        </w:rPr>
        <w:t>Za staratelje koji nisu članovi porodice takođe se sastavlja izveštaj o zdravstvenom stanju, dok se za staratelje koji su srodnici zdravstvena procena može obaviti direktno kroz razgovor.</w:t>
      </w:r>
      <w:r w:rsidR="0002183E" w:rsidRPr="00D80BD1">
        <w:rPr>
          <w:rStyle w:val="BodyText1"/>
          <w:sz w:val="24"/>
          <w:szCs w:val="24"/>
          <w:lang w:val="sr-Latn-CS"/>
        </w:rPr>
        <w:t xml:space="preserve"> </w:t>
      </w:r>
      <w:r w:rsidRPr="00D80BD1">
        <w:rPr>
          <w:rStyle w:val="BodyText1"/>
          <w:sz w:val="24"/>
          <w:szCs w:val="24"/>
          <w:lang w:val="sr-Latn-CS"/>
        </w:rPr>
        <w:t xml:space="preserve">Uvek kada postoji nešto što izaziva zabrinutost, socijalni radnik traži dozvolu da dobije pisani izveštaj od kandidatovog lekara. Namera je da razgovor/diskusija služe kao zajedničko ispitivanje potreba samog deteta kao i staratelja i njegovih potreba u pogledu izdržavanja deteta. Na ovaj način formalizovanje već učvršćenog aranžmana neformalnog staranja može koristiti i detetu i starateljima. </w:t>
      </w:r>
    </w:p>
    <w:p w:rsidR="000C0466" w:rsidRPr="00D80BD1" w:rsidRDefault="0083749F" w:rsidP="00C55517">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72" w:right="3418" w:bottom="6958" w:left="3413" w:header="0" w:footer="3" w:gutter="0"/>
          <w:cols w:num="2" w:space="173"/>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A Framework of Practice for Implementing a Kinship Care Program</w:t>
      </w:r>
      <w:r w:rsidRPr="00D80BD1">
        <w:rPr>
          <w:rStyle w:val="BodyText1"/>
          <w:sz w:val="24"/>
          <w:szCs w:val="24"/>
          <w:lang w:val="sr-Latn-CS"/>
        </w:rPr>
        <w:t xml:space="preserve"> (Praktični okvir za primenu </w:t>
      </w:r>
      <w:r w:rsidRPr="00D80BD1">
        <w:rPr>
          <w:rStyle w:val="BodyText1"/>
          <w:sz w:val="24"/>
          <w:szCs w:val="24"/>
          <w:lang w:val="sr-Latn-CS"/>
        </w:rPr>
        <w:lastRenderedPageBreak/>
        <w:t>programa srodničkog starateljstva)</w:t>
      </w:r>
      <w:r w:rsidR="0002183E" w:rsidRPr="00D80BD1">
        <w:rPr>
          <w:rStyle w:val="BodyText1"/>
          <w:sz w:val="24"/>
          <w:szCs w:val="24"/>
          <w:lang w:val="sr-Latn-CS"/>
        </w:rPr>
        <w:t xml:space="preserve"> </w:t>
      </w:r>
      <w:hyperlink r:id="rId189" w:history="1">
        <w:r w:rsidR="0002183E" w:rsidRPr="00D80BD1">
          <w:rPr>
            <w:rStyle w:val="Hyperlink"/>
            <w:sz w:val="24"/>
            <w:szCs w:val="24"/>
            <w:lang w:val="sr-Latn-CS"/>
          </w:rPr>
          <w:t>www.bensoc.org.au</w:t>
        </w:r>
      </w:hyperlink>
    </w:p>
    <w:p w:rsidR="000C0466" w:rsidRPr="00D80BD1" w:rsidRDefault="00040AFD" w:rsidP="00C55517">
      <w:pPr>
        <w:jc w:val="both"/>
        <w:rPr>
          <w:lang w:val="sr-Latn-CS"/>
        </w:rPr>
      </w:pPr>
      <w:r w:rsidRPr="00D80BD1">
        <w:rPr>
          <w:noProof/>
          <w:lang w:val="sr-Latn-RS"/>
        </w:rPr>
        <w:lastRenderedPageBreak/>
        <mc:AlternateContent>
          <mc:Choice Requires="wps">
            <w:drawing>
              <wp:anchor distT="0" distB="0" distL="63500" distR="63500" simplePos="0" relativeHeight="251672064" behindDoc="1" locked="0" layoutInCell="1" allowOverlap="1" wp14:anchorId="6440A562" wp14:editId="1F157B0B">
                <wp:simplePos x="0" y="0"/>
                <wp:positionH relativeFrom="margin">
                  <wp:posOffset>-46355</wp:posOffset>
                </wp:positionH>
                <wp:positionV relativeFrom="paragraph">
                  <wp:posOffset>82550</wp:posOffset>
                </wp:positionV>
                <wp:extent cx="6268085" cy="1076325"/>
                <wp:effectExtent l="0" t="0" r="18415" b="9525"/>
                <wp:wrapSquare wrapText="bothSides"/>
                <wp:docPr id="45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08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46" w:line="437" w:lineRule="exact"/>
                              <w:ind w:left="40"/>
                              <w:jc w:val="both"/>
                              <w:rPr>
                                <w:lang w:val="es-US"/>
                              </w:rPr>
                            </w:pPr>
                            <w:bookmarkStart w:id="203" w:name="bookmark193"/>
                            <w:r w:rsidRPr="00E27252">
                              <w:rPr>
                                <w:rStyle w:val="Heading4Spacing-1ptExact"/>
                                <w:spacing w:val="-30"/>
                                <w:lang w:val="es-US"/>
                              </w:rPr>
                              <w:t xml:space="preserve">U fokusu 9: Uloga države u aranžmanima neformalnog staranja (nastavak) </w:t>
                            </w:r>
                            <w:bookmarkEnd w:id="203"/>
                          </w:p>
                          <w:p w:rsidR="00706D5D" w:rsidRDefault="00706D5D">
                            <w:pPr>
                              <w:pStyle w:val="Heading51"/>
                              <w:keepNext/>
                              <w:keepLines/>
                              <w:shd w:val="clear" w:color="auto" w:fill="000000"/>
                              <w:spacing w:before="0" w:after="0" w:line="230" w:lineRule="exact"/>
                              <w:ind w:left="40" w:firstLine="0"/>
                              <w:jc w:val="left"/>
                            </w:pPr>
                            <w:bookmarkStart w:id="204" w:name="bookmark194"/>
                            <w:r>
                              <w:rPr>
                                <w:rStyle w:val="Heading5Exact1"/>
                                <w:b/>
                                <w:bCs/>
                                <w:spacing w:val="0"/>
                              </w:rPr>
                              <w:t>POTENCIJALNO DOBRA PRAKSA 9.2</w:t>
                            </w:r>
                            <w:bookmarkEnd w:id="2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0A562" id="Text Box 203" o:spid="_x0000_s1061" type="#_x0000_t202" style="position:absolute;left:0;text-align:left;margin-left:-3.65pt;margin-top:6.5pt;width:493.55pt;height:84.75pt;z-index:-2516444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LS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" filled="f" stroked="f">
                <v:textbox inset="0,0,0,0">
                  <w:txbxContent>
                    <w:p w:rsidR="00706D5D" w:rsidRPr="00E27252" w:rsidRDefault="00706D5D">
                      <w:pPr>
                        <w:pStyle w:val="Heading41"/>
                        <w:keepNext/>
                        <w:keepLines/>
                        <w:shd w:val="clear" w:color="auto" w:fill="auto"/>
                        <w:spacing w:after="346" w:line="437" w:lineRule="exact"/>
                        <w:ind w:left="40"/>
                        <w:jc w:val="both"/>
                        <w:rPr>
                          <w:lang w:val="es-US"/>
                        </w:rPr>
                      </w:pPr>
                      <w:bookmarkStart w:id="240" w:name="bookmark193"/>
                      <w:r w:rsidRPr="00E27252">
                        <w:rPr>
                          <w:rStyle w:val="Heading4Spacing-1ptExact"/>
                          <w:spacing w:val="-30"/>
                          <w:lang w:val="es-US"/>
                        </w:rPr>
                        <w:t xml:space="preserve">U fokusu 9: Uloga države u aranžmanima neformalnog staranja (nastavak) </w:t>
                      </w:r>
                      <w:bookmarkEnd w:id="240"/>
                    </w:p>
                    <w:p w:rsidR="00706D5D" w:rsidRDefault="00706D5D">
                      <w:pPr>
                        <w:pStyle w:val="Heading51"/>
                        <w:keepNext/>
                        <w:keepLines/>
                        <w:shd w:val="clear" w:color="auto" w:fill="000000"/>
                        <w:spacing w:before="0" w:after="0" w:line="230" w:lineRule="exact"/>
                        <w:ind w:left="40" w:firstLine="0"/>
                        <w:jc w:val="left"/>
                      </w:pPr>
                      <w:bookmarkStart w:id="241" w:name="bookmark194"/>
                      <w:r>
                        <w:rPr>
                          <w:rStyle w:val="Heading5Exact1"/>
                          <w:b/>
                          <w:bCs/>
                          <w:spacing w:val="0"/>
                        </w:rPr>
                        <w:t>POTENCIJALNO DOBRA PRAKSA 9.2</w:t>
                      </w:r>
                      <w:bookmarkEnd w:id="241"/>
                    </w:p>
                  </w:txbxContent>
                </v:textbox>
                <w10:wrap type="square" anchorx="margin"/>
              </v:shape>
            </w:pict>
          </mc:Fallback>
        </mc:AlternateContent>
      </w:r>
    </w:p>
    <w:p w:rsidR="000C0466" w:rsidRPr="00D80BD1" w:rsidRDefault="001431F7" w:rsidP="002E2922">
      <w:pPr>
        <w:pStyle w:val="Heading4"/>
        <w:rPr>
          <w:rStyle w:val="BodyText1"/>
          <w:sz w:val="24"/>
          <w:szCs w:val="24"/>
          <w:lang w:val="sr-Latn-CS"/>
        </w:rPr>
      </w:pPr>
      <w:r w:rsidRPr="00D80BD1">
        <w:rPr>
          <w:rStyle w:val="BodyText1"/>
          <w:sz w:val="24"/>
          <w:szCs w:val="24"/>
          <w:lang w:val="sr-Latn-CS"/>
        </w:rPr>
        <w:t xml:space="preserve">Podrška vlade grupnim porodičnim konferencijama da bi se unapredilo srodničko starateljstvo na Maršalskim ostrvima </w:t>
      </w:r>
      <w:r w:rsidR="0002183E" w:rsidRPr="00D80BD1">
        <w:rPr>
          <w:rStyle w:val="BodyText1"/>
          <w:sz w:val="24"/>
          <w:szCs w:val="24"/>
          <w:lang w:val="sr-Latn-CS"/>
        </w:rPr>
        <w:t xml:space="preserve"> </w:t>
      </w:r>
    </w:p>
    <w:p w:rsidR="002E2922" w:rsidRPr="00D80BD1" w:rsidRDefault="002E2922" w:rsidP="002E2922">
      <w:pPr>
        <w:rPr>
          <w:lang w:val="sr-Latn-CS"/>
        </w:rPr>
      </w:pPr>
    </w:p>
    <w:p w:rsidR="000C0466" w:rsidRPr="00D80BD1" w:rsidRDefault="001431F7"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Vlada Republike Maršalska ostrva uvela je praksu grupnih konferencija za porodice za mrežu srodnika staratelja kao ključni deo procesa sačinjavanja i primene planova za zaštitu i dobrobit dece i mladih.</w:t>
      </w:r>
      <w:r w:rsidR="0002183E" w:rsidRPr="00D80BD1">
        <w:rPr>
          <w:rStyle w:val="BodyText1"/>
          <w:sz w:val="24"/>
          <w:szCs w:val="24"/>
          <w:lang w:val="sr-Latn-CS"/>
        </w:rPr>
        <w:t xml:space="preserve"> </w:t>
      </w:r>
      <w:r w:rsidRPr="00D80BD1">
        <w:rPr>
          <w:rStyle w:val="BodyText1"/>
          <w:sz w:val="24"/>
          <w:szCs w:val="24"/>
          <w:lang w:val="sr-Latn-CS"/>
        </w:rPr>
        <w:t xml:space="preserve">Uz upotrebu principa kulturne kompetencije i rešenja koja se zasnivaju na jakim stranama, vlada je prepoznala da proširena porodica mora biti deo procesa odlučivanja u cilju stabilnosti deteta. Usled ovoga, zakonik o usvajanju ovlašćuje Centralni nadležni organ da se sastane sa proširenom porodicom </w:t>
      </w:r>
      <w:r w:rsidR="00040AFD" w:rsidRPr="00D80BD1">
        <w:rPr>
          <w:rStyle w:val="BodyText1"/>
          <w:sz w:val="24"/>
          <w:szCs w:val="24"/>
          <w:lang w:val="sr-Latn-CS"/>
        </w:rPr>
        <w:t xml:space="preserve">prilikom ispitivanja mogućnosti za zaštitu deteta. Služba za dečiju zaštitu uključila je grupne konferencije za porodice kao najbolju praksu, sa ciljem da se proširena porodica osnaži kako bi mogla da učestvuje u smeštaju njihovih mladih srodnika. Rani rezultati ove prakse su ohrabrujući. Proširene porodice su generalno veoma voljne da učestvuju u procesu i prema centralnom nadležnom organu, uključivanjem proširene porodice je sprečeno 70-80% međunarodnih usvajanja. </w:t>
      </w:r>
    </w:p>
    <w:p w:rsidR="000C0466" w:rsidRPr="00D80BD1" w:rsidRDefault="00040AFD"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190" w:history="1">
        <w:r w:rsidR="0002183E" w:rsidRPr="00D80BD1">
          <w:rPr>
            <w:rStyle w:val="Hyperlink"/>
            <w:sz w:val="24"/>
            <w:szCs w:val="24"/>
            <w:lang w:val="sr-Latn-CS"/>
          </w:rPr>
          <w:t>www.crin.org/bcn/details.</w:t>
        </w:r>
      </w:hyperlink>
      <w:r w:rsidR="0002183E" w:rsidRPr="00D80BD1">
        <w:rPr>
          <w:rStyle w:val="BodyText80"/>
          <w:sz w:val="24"/>
          <w:szCs w:val="24"/>
          <w:lang w:val="sr-Latn-CS"/>
        </w:rPr>
        <w:t xml:space="preserve"> </w:t>
      </w:r>
      <w:hyperlink r:id="rId191" w:history="1">
        <w:r w:rsidR="0002183E" w:rsidRPr="00D80BD1">
          <w:rPr>
            <w:rStyle w:val="Hyperlink"/>
            <w:sz w:val="24"/>
            <w:szCs w:val="24"/>
            <w:lang w:val="sr-Latn-CS"/>
          </w:rPr>
          <w:t>asp?id=29191&amp;themeID=1000&amp;topicID=1000</w:t>
        </w:r>
      </w:hyperlink>
    </w:p>
    <w:p w:rsidR="000C0466" w:rsidRPr="00D80BD1" w:rsidRDefault="00040AFD" w:rsidP="00C55517">
      <w:pPr>
        <w:pStyle w:val="BodyText14"/>
        <w:shd w:val="clear" w:color="auto" w:fill="auto"/>
        <w:spacing w:before="0" w:line="276" w:lineRule="auto"/>
        <w:ind w:left="20" w:right="60" w:firstLine="0"/>
        <w:jc w:val="both"/>
        <w:rPr>
          <w:rStyle w:val="BodyText1"/>
          <w:sz w:val="24"/>
          <w:szCs w:val="24"/>
          <w:lang w:val="sr-Latn-CS"/>
        </w:rPr>
      </w:pPr>
      <w:r w:rsidRPr="00D80BD1">
        <w:rPr>
          <w:rStyle w:val="BodyText1"/>
          <w:sz w:val="24"/>
          <w:szCs w:val="24"/>
          <w:lang w:val="sr-Latn-CS"/>
        </w:rPr>
        <w:t>Takođe pogledajte</w:t>
      </w:r>
      <w:r w:rsidR="0002183E" w:rsidRPr="00D80BD1">
        <w:rPr>
          <w:rStyle w:val="BodyText1"/>
          <w:sz w:val="24"/>
          <w:szCs w:val="24"/>
          <w:lang w:val="sr-Latn-CS"/>
        </w:rPr>
        <w:t>: Rotabi, K.S., Pennell, J., Roby, J.L. and Bunkers, K.M. (2012) Family Group Conferencing as a culturally adaptable intervention: Reforming intercountry adoption in Guatemala</w:t>
      </w:r>
      <w:r w:rsidRPr="00D80BD1">
        <w:rPr>
          <w:rStyle w:val="BodyText1"/>
          <w:sz w:val="24"/>
          <w:szCs w:val="24"/>
          <w:lang w:val="sr-Latn-CS"/>
        </w:rPr>
        <w:t xml:space="preserve"> (Grupna konferencija za porodice kao kulturno prilagodljiva intervencija: reforma međunarodnog usvajanja u Gvatemali)</w:t>
      </w:r>
      <w:r w:rsidR="0002183E" w:rsidRPr="00D80BD1">
        <w:rPr>
          <w:rStyle w:val="BodyText1"/>
          <w:sz w:val="24"/>
          <w:szCs w:val="24"/>
          <w:lang w:val="sr-Latn-CS"/>
        </w:rPr>
        <w:t xml:space="preserve">, </w:t>
      </w:r>
      <w:r w:rsidR="0002183E" w:rsidRPr="00D80BD1">
        <w:rPr>
          <w:rStyle w:val="Bodytext8ptBoldItalic"/>
          <w:sz w:val="24"/>
          <w:szCs w:val="24"/>
          <w:lang w:val="sr-Latn-CS"/>
        </w:rPr>
        <w:t>International Social Work,</w:t>
      </w:r>
      <w:r w:rsidR="0002183E" w:rsidRPr="00D80BD1">
        <w:rPr>
          <w:rStyle w:val="BodyText1"/>
          <w:sz w:val="24"/>
          <w:szCs w:val="24"/>
          <w:lang w:val="sr-Latn-CS"/>
        </w:rPr>
        <w:t xml:space="preserve"> 55 (3), 402-416. DOI: 10.1177/0020872812437229</w:t>
      </w:r>
      <w:r w:rsidRPr="00D80BD1">
        <w:rPr>
          <w:rStyle w:val="BodyText1"/>
          <w:sz w:val="24"/>
          <w:szCs w:val="24"/>
          <w:lang w:val="sr-Latn-CS"/>
        </w:rPr>
        <w:t xml:space="preserve"> </w:t>
      </w:r>
      <w:r w:rsidR="002E2922" w:rsidRPr="00D80BD1">
        <w:rPr>
          <w:rStyle w:val="BodyText1"/>
          <w:sz w:val="24"/>
          <w:szCs w:val="24"/>
          <w:lang w:val="sr-Latn-CS"/>
        </w:rPr>
        <w:t xml:space="preserve"> </w:t>
      </w:r>
    </w:p>
    <w:p w:rsidR="002E2922" w:rsidRPr="00D80BD1" w:rsidRDefault="002E2922" w:rsidP="00C55517">
      <w:pPr>
        <w:pStyle w:val="BodyText14"/>
        <w:shd w:val="clear" w:color="auto" w:fill="auto"/>
        <w:spacing w:before="0" w:line="276" w:lineRule="auto"/>
        <w:ind w:left="20" w:right="60" w:firstLine="0"/>
        <w:jc w:val="both"/>
        <w:rPr>
          <w:rStyle w:val="BodyText1"/>
          <w:sz w:val="24"/>
          <w:szCs w:val="24"/>
          <w:lang w:val="sr-Latn-CS"/>
        </w:rPr>
      </w:pPr>
    </w:p>
    <w:p w:rsidR="002E2922" w:rsidRPr="00D80BD1" w:rsidRDefault="002E2922" w:rsidP="00C55517">
      <w:pPr>
        <w:pStyle w:val="BodyText14"/>
        <w:shd w:val="clear" w:color="auto" w:fill="auto"/>
        <w:spacing w:before="0" w:line="276" w:lineRule="auto"/>
        <w:ind w:left="20" w:right="60" w:firstLine="0"/>
        <w:jc w:val="both"/>
        <w:rPr>
          <w:rStyle w:val="BodyText1"/>
          <w:sz w:val="24"/>
          <w:szCs w:val="24"/>
          <w:lang w:val="sr-Latn-CS"/>
        </w:rPr>
      </w:pPr>
    </w:p>
    <w:p w:rsidR="002E2922" w:rsidRPr="00D80BD1" w:rsidRDefault="002E2922" w:rsidP="00C55517">
      <w:pPr>
        <w:pStyle w:val="BodyText14"/>
        <w:shd w:val="clear" w:color="auto" w:fill="auto"/>
        <w:spacing w:before="0" w:line="276" w:lineRule="auto"/>
        <w:ind w:left="20" w:right="60" w:firstLine="0"/>
        <w:jc w:val="both"/>
        <w:rPr>
          <w:rStyle w:val="BodyText1"/>
          <w:sz w:val="24"/>
          <w:szCs w:val="24"/>
          <w:lang w:val="sr-Latn-CS"/>
        </w:rPr>
      </w:pPr>
    </w:p>
    <w:p w:rsidR="002E2922" w:rsidRPr="00D80BD1" w:rsidRDefault="002E2922" w:rsidP="002E2922">
      <w:pPr>
        <w:pStyle w:val="BodyText14"/>
        <w:shd w:val="clear" w:color="auto" w:fill="auto"/>
        <w:spacing w:before="0" w:line="276" w:lineRule="auto"/>
        <w:ind w:right="60" w:firstLine="0"/>
        <w:jc w:val="both"/>
        <w:rPr>
          <w:rStyle w:val="BodyText1"/>
          <w:sz w:val="24"/>
          <w:szCs w:val="24"/>
          <w:lang w:val="sr-Latn-CS"/>
        </w:rPr>
      </w:pPr>
    </w:p>
    <w:p w:rsidR="00040AFD" w:rsidRPr="00D80BD1" w:rsidRDefault="00040AFD" w:rsidP="00C55517">
      <w:pPr>
        <w:pStyle w:val="BodyText14"/>
        <w:shd w:val="clear" w:color="auto" w:fill="auto"/>
        <w:spacing w:before="0" w:line="276" w:lineRule="auto"/>
        <w:ind w:left="20" w:right="60" w:firstLine="0"/>
        <w:jc w:val="both"/>
        <w:rPr>
          <w:rStyle w:val="BodyText1"/>
          <w:sz w:val="24"/>
          <w:szCs w:val="24"/>
          <w:lang w:val="sr-Latn-CS"/>
        </w:rPr>
      </w:pPr>
    </w:p>
    <w:p w:rsidR="00040AFD" w:rsidRPr="00D80BD1" w:rsidRDefault="00040AFD" w:rsidP="00C55517">
      <w:pPr>
        <w:pStyle w:val="BodyText14"/>
        <w:shd w:val="clear" w:color="auto" w:fill="auto"/>
        <w:spacing w:before="0" w:line="276" w:lineRule="auto"/>
        <w:ind w:left="20" w:right="60" w:firstLine="0"/>
        <w:jc w:val="both"/>
        <w:rPr>
          <w:rStyle w:val="BodyText1"/>
          <w:sz w:val="24"/>
          <w:szCs w:val="24"/>
          <w:lang w:val="sr-Latn-CS"/>
        </w:rPr>
      </w:pPr>
    </w:p>
    <w:p w:rsidR="00040AFD" w:rsidRPr="00D80BD1" w:rsidRDefault="00040AFD" w:rsidP="00C55517">
      <w:pPr>
        <w:pStyle w:val="BodyText14"/>
        <w:shd w:val="clear" w:color="auto" w:fill="auto"/>
        <w:spacing w:before="0" w:line="276" w:lineRule="auto"/>
        <w:ind w:left="20" w:right="60" w:firstLine="0"/>
        <w:jc w:val="both"/>
        <w:rPr>
          <w:rStyle w:val="BodyText1"/>
          <w:sz w:val="24"/>
          <w:szCs w:val="24"/>
          <w:lang w:val="sr-Latn-CS"/>
        </w:rPr>
      </w:pPr>
    </w:p>
    <w:p w:rsidR="00040AFD" w:rsidRPr="00D80BD1" w:rsidRDefault="00040AFD" w:rsidP="00C55517">
      <w:pPr>
        <w:pStyle w:val="BodyText14"/>
        <w:shd w:val="clear" w:color="auto" w:fill="auto"/>
        <w:spacing w:before="0" w:line="276" w:lineRule="auto"/>
        <w:ind w:left="20" w:right="60" w:firstLine="0"/>
        <w:jc w:val="both"/>
        <w:rPr>
          <w:sz w:val="24"/>
          <w:szCs w:val="24"/>
          <w:lang w:val="sr-Latn-CS"/>
        </w:rPr>
        <w:sectPr w:rsidR="00040AFD" w:rsidRPr="00D80BD1" w:rsidSect="00790A1C">
          <w:pgSz w:w="16838" w:h="23810"/>
          <w:pgMar w:top="5047" w:right="3460" w:bottom="6953" w:left="3452" w:header="0" w:footer="3" w:gutter="0"/>
          <w:cols w:num="2" w:space="205"/>
          <w:noEndnote/>
          <w:docGrid w:linePitch="360"/>
        </w:sectPr>
      </w:pP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spacing w:before="72" w:after="72"/>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40AFD" w:rsidP="00C55517">
      <w:pPr>
        <w:pStyle w:val="Heading51"/>
        <w:keepNext/>
        <w:keepLines/>
        <w:shd w:val="clear" w:color="auto" w:fill="000000"/>
        <w:spacing w:before="0" w:after="0" w:line="276" w:lineRule="auto"/>
        <w:ind w:firstLine="0"/>
        <w:rPr>
          <w:sz w:val="24"/>
          <w:szCs w:val="24"/>
          <w:lang w:val="sr-Latn-CS"/>
        </w:rPr>
        <w:sectPr w:rsidR="000C0466" w:rsidRPr="00D80BD1" w:rsidSect="00040AFD">
          <w:type w:val="continuous"/>
          <w:pgSz w:w="16838" w:h="23810"/>
          <w:pgMar w:top="5062" w:right="7766" w:bottom="6968" w:left="3476" w:header="0" w:footer="3" w:gutter="0"/>
          <w:cols w:space="720"/>
          <w:noEndnote/>
          <w:docGrid w:linePitch="360"/>
        </w:sectPr>
      </w:pPr>
      <w:bookmarkStart w:id="205" w:name="bookmark195"/>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9.3</w:t>
      </w:r>
      <w:bookmarkEnd w:id="205"/>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E053EA" w:rsidP="002E2922">
      <w:pPr>
        <w:pStyle w:val="Heading4"/>
        <w:rPr>
          <w:rStyle w:val="BodyText1"/>
          <w:sz w:val="24"/>
          <w:szCs w:val="24"/>
          <w:lang w:val="sr-Latn-CS"/>
        </w:rPr>
      </w:pPr>
      <w:r w:rsidRPr="00D80BD1">
        <w:rPr>
          <w:rStyle w:val="BodyText1"/>
          <w:sz w:val="24"/>
          <w:szCs w:val="24"/>
          <w:lang w:val="sr-Latn-CS"/>
        </w:rPr>
        <w:lastRenderedPageBreak/>
        <w:t>Zakonska finansijska naknada</w:t>
      </w:r>
      <w:r w:rsidR="0002183E" w:rsidRPr="00D80BD1">
        <w:rPr>
          <w:rStyle w:val="BodyText1"/>
          <w:sz w:val="24"/>
          <w:szCs w:val="24"/>
          <w:lang w:val="sr-Latn-CS"/>
        </w:rPr>
        <w:t>, Australi</w:t>
      </w:r>
      <w:r w:rsidRPr="00D80BD1">
        <w:rPr>
          <w:rStyle w:val="BodyText1"/>
          <w:sz w:val="24"/>
          <w:szCs w:val="24"/>
          <w:lang w:val="sr-Latn-CS"/>
        </w:rPr>
        <w:t>j</w:t>
      </w:r>
      <w:r w:rsidR="0002183E" w:rsidRPr="00D80BD1">
        <w:rPr>
          <w:rStyle w:val="BodyText1"/>
          <w:sz w:val="24"/>
          <w:szCs w:val="24"/>
          <w:lang w:val="sr-Latn-CS"/>
        </w:rPr>
        <w:t>a</w:t>
      </w:r>
    </w:p>
    <w:p w:rsidR="002E2922" w:rsidRPr="00D80BD1" w:rsidRDefault="002E2922" w:rsidP="002E2922">
      <w:pPr>
        <w:rPr>
          <w:lang w:val="sr-Latn-CS"/>
        </w:rPr>
      </w:pPr>
    </w:p>
    <w:p w:rsidR="000C0466" w:rsidRPr="00D80BD1" w:rsidRDefault="00E053EA" w:rsidP="00C55517">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U Novom južnom Velsu, srodnicima starateljima daje se finansijska naknada kako bi im se pomoglo u staranju o deci u okviru proširene porodice.</w:t>
      </w:r>
      <w:r w:rsidR="0002183E" w:rsidRPr="00D80BD1">
        <w:rPr>
          <w:rStyle w:val="BodyText1"/>
          <w:sz w:val="24"/>
          <w:szCs w:val="24"/>
          <w:lang w:val="sr-Latn-CS"/>
        </w:rPr>
        <w:t xml:space="preserve"> </w:t>
      </w:r>
      <w:r w:rsidRPr="00D80BD1">
        <w:rPr>
          <w:rStyle w:val="BodyText1"/>
          <w:sz w:val="24"/>
          <w:szCs w:val="24"/>
          <w:lang w:val="sr-Latn-CS"/>
        </w:rPr>
        <w:t>Ova naknada je jednaka onoj koju dobijaju hranitelji. Zakonsku finansijsku naknadu za staranje dobijaju srodnici staratelji onda kada je roditeljska odgovornost na ministarstvu, dok ostali srodnici staratelji dobijaju finansijski dodatak za staratelje.</w:t>
      </w:r>
      <w:r w:rsidR="0002183E" w:rsidRPr="00D80BD1">
        <w:rPr>
          <w:rStyle w:val="BodyText1"/>
          <w:sz w:val="24"/>
          <w:szCs w:val="24"/>
          <w:lang w:val="sr-Latn-CS"/>
        </w:rPr>
        <w:t xml:space="preserve"> </w:t>
      </w:r>
      <w:r w:rsidRPr="00D80BD1">
        <w:rPr>
          <w:rStyle w:val="BodyText1"/>
          <w:sz w:val="24"/>
          <w:szCs w:val="24"/>
          <w:lang w:val="sr-Latn-CS"/>
        </w:rPr>
        <w:t xml:space="preserve">Plaćanje srodnicima starateljima podrazumeva uvećane iznose kada su u pitanju deca sa visokim i složenim potrebama, kao i dodatke namenjene nabavci robe i usluga (npr, za medicinske potrebe, savetovanje, kao i pomoć u održavanju kontakta između deteta i matične porodice). Nakon što je 2006. uveden novi sistem plaćanja, članovi grupa za podršku starateljima izveštavali su da su ove promene naročito bile od koristi babama i dedama koji se staraju o deci. Jedan od najvećih izazova </w:t>
      </w:r>
      <w:r w:rsidR="009977CF" w:rsidRPr="00D80BD1">
        <w:rPr>
          <w:rStyle w:val="BodyText1"/>
          <w:sz w:val="24"/>
          <w:szCs w:val="24"/>
          <w:lang w:val="sr-Latn-CS"/>
        </w:rPr>
        <w:t xml:space="preserve">koje je trebalo prevazići tokom primene ove </w:t>
      </w:r>
      <w:r w:rsidR="009977CF" w:rsidRPr="00D80BD1">
        <w:rPr>
          <w:rStyle w:val="BodyText1"/>
          <w:sz w:val="24"/>
          <w:szCs w:val="24"/>
          <w:lang w:val="sr-Latn-CS"/>
        </w:rPr>
        <w:lastRenderedPageBreak/>
        <w:t xml:space="preserve">politike bilo je obezbeđivanje toga da staratelji postanu svesni i budu u mogućnosti da realizuju ovo pravo koje im pripada pošto je primećeno da su pojedini rukovodioci i radnici preduzimali različite pristupe kada je korisnicima trebalo staviti do znanja da postoji ova vrsta naknade. </w:t>
      </w:r>
    </w:p>
    <w:p w:rsidR="000C0466" w:rsidRPr="00D80BD1" w:rsidRDefault="009977CF" w:rsidP="00C55517">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062" w:right="3383" w:bottom="6968" w:left="3452" w:header="0" w:footer="3" w:gutter="0"/>
          <w:cols w:num="2" w:space="177"/>
          <w:noEndnote/>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xml:space="preserve"> A Framework of Practice for Implementing a Kinship Care Program </w:t>
      </w:r>
      <w:r w:rsidRPr="00D80BD1">
        <w:rPr>
          <w:rStyle w:val="BodyText1"/>
          <w:sz w:val="24"/>
          <w:szCs w:val="24"/>
          <w:lang w:val="sr-Latn-CS"/>
        </w:rPr>
        <w:t xml:space="preserve">(Praktični okvir za realizaciju programa srodničkog starateljstva) </w:t>
      </w:r>
      <w:hyperlink r:id="rId192" w:history="1">
        <w:r w:rsidR="0002183E" w:rsidRPr="00D80BD1">
          <w:rPr>
            <w:rStyle w:val="Hyperlink"/>
            <w:sz w:val="24"/>
            <w:szCs w:val="24"/>
            <w:lang w:val="sr-Latn-CS"/>
          </w:rPr>
          <w:t>www.bensoc.org.au</w:t>
        </w:r>
      </w:hyperlink>
    </w:p>
    <w:p w:rsidR="000C0466" w:rsidRPr="00D80BD1" w:rsidRDefault="0002183E" w:rsidP="002E2922">
      <w:pPr>
        <w:pStyle w:val="Heading2"/>
        <w:rPr>
          <w:lang w:val="sr-Latn-CS"/>
        </w:rPr>
      </w:pPr>
      <w:bookmarkStart w:id="206" w:name="bookmark196"/>
      <w:bookmarkStart w:id="207" w:name="_Toc408911142"/>
      <w:r w:rsidRPr="00D80BD1">
        <w:rPr>
          <w:rStyle w:val="Heading54"/>
          <w:b/>
          <w:bCs/>
          <w:sz w:val="24"/>
          <w:szCs w:val="24"/>
          <w:lang w:val="sr-Latn-CS"/>
        </w:rPr>
        <w:lastRenderedPageBreak/>
        <w:t xml:space="preserve">7b. </w:t>
      </w:r>
      <w:bookmarkEnd w:id="206"/>
      <w:r w:rsidR="009977CF" w:rsidRPr="00D80BD1">
        <w:rPr>
          <w:rStyle w:val="Heading54"/>
          <w:b/>
          <w:bCs/>
          <w:sz w:val="24"/>
          <w:szCs w:val="24"/>
          <w:lang w:val="sr-Latn-CS"/>
        </w:rPr>
        <w:t>Osnovna politička usmerenja</w:t>
      </w:r>
      <w:bookmarkEnd w:id="207"/>
      <w:r w:rsidR="009977CF" w:rsidRPr="00D80BD1">
        <w:rPr>
          <w:rStyle w:val="Heading54"/>
          <w:b/>
          <w:bCs/>
          <w:sz w:val="24"/>
          <w:szCs w:val="24"/>
          <w:lang w:val="sr-Latn-CS"/>
        </w:rPr>
        <w:t xml:space="preserve"> </w:t>
      </w:r>
    </w:p>
    <w:p w:rsidR="000C0466" w:rsidRPr="00D80BD1" w:rsidRDefault="009977CF" w:rsidP="00C55517">
      <w:pPr>
        <w:pStyle w:val="BodyText14"/>
        <w:shd w:val="clear" w:color="auto" w:fill="auto"/>
        <w:spacing w:before="0" w:after="132" w:line="276" w:lineRule="auto"/>
        <w:ind w:left="360" w:hanging="280"/>
        <w:jc w:val="both"/>
        <w:rPr>
          <w:sz w:val="24"/>
          <w:szCs w:val="24"/>
          <w:lang w:val="sr-Latn-CS"/>
        </w:rPr>
      </w:pPr>
      <w:r w:rsidRPr="00D80BD1">
        <w:rPr>
          <w:rStyle w:val="BodyText1"/>
          <w:sz w:val="24"/>
          <w:szCs w:val="24"/>
          <w:lang w:val="sr-Latn-CS"/>
        </w:rPr>
        <w:t>Kako bi se na najbolji mogući način odgovorilo na prava i potrebe dece:</w:t>
      </w:r>
      <w:r w:rsidR="0002183E" w:rsidRPr="00D80BD1">
        <w:rPr>
          <w:rStyle w:val="BodyText1"/>
          <w:sz w:val="24"/>
          <w:szCs w:val="24"/>
          <w:lang w:val="sr-Latn-CS"/>
        </w:rPr>
        <w:t xml:space="preserve"> </w:t>
      </w:r>
    </w:p>
    <w:p w:rsidR="000C0466" w:rsidRPr="00D80BD1" w:rsidRDefault="00ED5C69" w:rsidP="00930F2C">
      <w:pPr>
        <w:pStyle w:val="BodyText14"/>
        <w:numPr>
          <w:ilvl w:val="0"/>
          <w:numId w:val="15"/>
        </w:numPr>
        <w:shd w:val="clear" w:color="auto" w:fill="auto"/>
        <w:tabs>
          <w:tab w:val="left" w:pos="301"/>
        </w:tabs>
        <w:spacing w:before="0" w:after="60" w:line="276" w:lineRule="auto"/>
        <w:ind w:left="360" w:right="86" w:hanging="280"/>
        <w:jc w:val="both"/>
        <w:rPr>
          <w:sz w:val="24"/>
          <w:szCs w:val="24"/>
          <w:lang w:val="sr-Latn-CS"/>
        </w:rPr>
      </w:pPr>
      <w:r w:rsidRPr="00D80BD1">
        <w:rPr>
          <w:rStyle w:val="BodyText1"/>
          <w:sz w:val="24"/>
          <w:szCs w:val="24"/>
          <w:lang w:val="sr-Latn-CS"/>
        </w:rPr>
        <w:t xml:space="preserve">Od ključnog je značaja da se razvije integrisan pristup pružanju formalnog i neformalnog staranja, kako bi mogle da se prepoznaju uloge, kao i snage i slabosti i jednog i drugog pristupa, kao i da se upotreba i jednog i drugog pristupa određuje na usklađen i koherentan način </w:t>
      </w:r>
      <w:r w:rsidR="0002183E" w:rsidRPr="00D80BD1">
        <w:rPr>
          <w:rStyle w:val="BodyText1"/>
          <w:sz w:val="24"/>
          <w:szCs w:val="24"/>
          <w:lang w:val="sr-Latn-CS"/>
        </w:rPr>
        <w:t>(</w:t>
      </w:r>
      <w:hyperlink w:anchor="bookmark410" w:tooltip="Current Document">
        <w:r w:rsidR="0002183E" w:rsidRPr="00D80BD1">
          <w:rPr>
            <w:rStyle w:val="BodyText80"/>
            <w:sz w:val="24"/>
            <w:szCs w:val="24"/>
            <w:lang w:val="sr-Latn-CS"/>
          </w:rPr>
          <w:t>§69</w:t>
        </w:r>
      </w:hyperlink>
      <w:r w:rsidR="0002183E" w:rsidRPr="00D80BD1">
        <w:rPr>
          <w:rStyle w:val="BodyText1"/>
          <w:sz w:val="24"/>
          <w:szCs w:val="24"/>
          <w:lang w:val="sr-Latn-CS"/>
        </w:rPr>
        <w:t>),</w:t>
      </w:r>
    </w:p>
    <w:p w:rsidR="001F7FC6" w:rsidRPr="00D80BD1" w:rsidRDefault="00862AC0" w:rsidP="00930F2C">
      <w:pPr>
        <w:pStyle w:val="BodyText14"/>
        <w:numPr>
          <w:ilvl w:val="0"/>
          <w:numId w:val="15"/>
        </w:numPr>
        <w:shd w:val="clear" w:color="auto" w:fill="auto"/>
        <w:tabs>
          <w:tab w:val="left" w:pos="301"/>
        </w:tabs>
        <w:spacing w:before="0" w:after="60" w:line="276" w:lineRule="auto"/>
        <w:ind w:left="220" w:right="180" w:hanging="220"/>
        <w:jc w:val="both"/>
        <w:rPr>
          <w:rStyle w:val="BodyText1"/>
          <w:sz w:val="24"/>
          <w:szCs w:val="24"/>
          <w:lang w:val="sr-Latn-CS"/>
        </w:rPr>
      </w:pPr>
      <w:r w:rsidRPr="00D80BD1">
        <w:rPr>
          <w:rStyle w:val="BodyText1"/>
          <w:sz w:val="24"/>
          <w:szCs w:val="24"/>
          <w:lang w:val="sr-Latn-CS"/>
        </w:rPr>
        <w:t>Politika se kreira na osnovu dokaza i „pouzdanih informacija i statističkih podataka“</w:t>
      </w:r>
      <w:r w:rsidR="0002183E" w:rsidRPr="00D80BD1">
        <w:rPr>
          <w:rStyle w:val="BodyText1"/>
          <w:sz w:val="24"/>
          <w:szCs w:val="24"/>
          <w:lang w:val="sr-Latn-CS"/>
        </w:rPr>
        <w:t xml:space="preserve"> (</w:t>
      </w:r>
      <w:hyperlink w:anchor="bookmark410" w:tooltip="Current Document">
        <w:r w:rsidR="0002183E" w:rsidRPr="00D80BD1">
          <w:rPr>
            <w:rStyle w:val="BodyText70"/>
            <w:sz w:val="24"/>
            <w:szCs w:val="24"/>
            <w:lang w:val="sr-Latn-CS"/>
          </w:rPr>
          <w:t>§ 69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kako bi se utvrdile potrebe, identifikovale uspešne prakse i izdvojile problematične oblasti, umesto da se prihvataju načini na koje je nešto ranije rađeno i</w:t>
      </w:r>
      <w:r w:rsidR="001F7FC6" w:rsidRPr="00D80BD1">
        <w:rPr>
          <w:rStyle w:val="BodyText1"/>
          <w:sz w:val="24"/>
          <w:szCs w:val="24"/>
          <w:lang w:val="sr-Latn-CS"/>
        </w:rPr>
        <w:t>/ili</w:t>
      </w:r>
      <w:r w:rsidRPr="00D80BD1">
        <w:rPr>
          <w:rStyle w:val="BodyText1"/>
          <w:sz w:val="24"/>
          <w:szCs w:val="24"/>
          <w:lang w:val="sr-Latn-CS"/>
        </w:rPr>
        <w:t xml:space="preserve"> prate persp</w:t>
      </w:r>
      <w:r w:rsidR="001F7FC6" w:rsidRPr="00D80BD1">
        <w:rPr>
          <w:rStyle w:val="BodyText1"/>
          <w:sz w:val="24"/>
          <w:szCs w:val="24"/>
          <w:lang w:val="sr-Latn-CS"/>
        </w:rPr>
        <w:t>ektive zasnovane na ideologiji</w:t>
      </w:r>
      <w:r w:rsidR="0002183E" w:rsidRPr="00D80BD1">
        <w:rPr>
          <w:rStyle w:val="BodyText1"/>
          <w:sz w:val="24"/>
          <w:szCs w:val="24"/>
          <w:lang w:val="sr-Latn-CS"/>
        </w:rPr>
        <w:t>,</w:t>
      </w:r>
      <w:r w:rsidRPr="00D80BD1">
        <w:rPr>
          <w:rStyle w:val="BodyText1"/>
          <w:sz w:val="24"/>
          <w:szCs w:val="24"/>
          <w:lang w:val="sr-Latn-CS"/>
        </w:rPr>
        <w:t xml:space="preserve"> </w:t>
      </w:r>
    </w:p>
    <w:p w:rsidR="000C0466" w:rsidRPr="00D80BD1" w:rsidRDefault="001F7FC6" w:rsidP="00930F2C">
      <w:pPr>
        <w:pStyle w:val="BodyText14"/>
        <w:numPr>
          <w:ilvl w:val="0"/>
          <w:numId w:val="15"/>
        </w:numPr>
        <w:shd w:val="clear" w:color="auto" w:fill="auto"/>
        <w:tabs>
          <w:tab w:val="left" w:pos="301"/>
        </w:tabs>
        <w:spacing w:before="0" w:after="60" w:line="276" w:lineRule="auto"/>
        <w:ind w:left="220" w:right="86" w:hanging="220"/>
        <w:jc w:val="both"/>
        <w:rPr>
          <w:sz w:val="24"/>
          <w:szCs w:val="24"/>
          <w:lang w:val="sr-Latn-CS"/>
        </w:rPr>
      </w:pPr>
      <w:r w:rsidRPr="00D80BD1">
        <w:rPr>
          <w:rStyle w:val="BodyText1"/>
          <w:sz w:val="24"/>
          <w:szCs w:val="24"/>
          <w:lang w:val="sr-Latn-CS"/>
        </w:rPr>
        <w:lastRenderedPageBreak/>
        <w:t xml:space="preserve">Proces bi trebalo da obezbedi da fizičko ili pravno lice koje snosi odgovornost za dete bude jasno određeno u svakoj fazi. </w:t>
      </w:r>
      <w:r w:rsidR="0002183E" w:rsidRPr="00D80BD1">
        <w:rPr>
          <w:rStyle w:val="BodyText1"/>
          <w:sz w:val="24"/>
          <w:szCs w:val="24"/>
          <w:lang w:val="sr-Latn-CS"/>
        </w:rPr>
        <w:t xml:space="preserve"> </w:t>
      </w:r>
      <w:r w:rsidRPr="00D80BD1">
        <w:rPr>
          <w:rStyle w:val="BodyText1"/>
          <w:sz w:val="24"/>
          <w:szCs w:val="24"/>
          <w:lang w:val="sr-Latn-CS"/>
        </w:rPr>
        <w:t xml:space="preserve">Ovu odgovornost treba da snose roditelji ili primarni staratelji u odsustvu neke odluke </w:t>
      </w:r>
      <w:r w:rsidR="002E2922" w:rsidRPr="00D80BD1">
        <w:rPr>
          <w:rStyle w:val="BodyText1"/>
          <w:sz w:val="24"/>
          <w:szCs w:val="24"/>
          <w:lang w:val="sr-Latn-CS"/>
        </w:rPr>
        <w:t>kojom</w:t>
      </w:r>
      <w:r w:rsidRPr="00D80BD1">
        <w:rPr>
          <w:rStyle w:val="BodyText1"/>
          <w:sz w:val="24"/>
          <w:szCs w:val="24"/>
          <w:lang w:val="sr-Latn-CS"/>
        </w:rPr>
        <w:t xml:space="preserve"> se određuje drugačije </w:t>
      </w:r>
      <w:r w:rsidR="0002183E" w:rsidRPr="00D80BD1">
        <w:rPr>
          <w:rStyle w:val="BodyText90"/>
          <w:sz w:val="24"/>
          <w:szCs w:val="24"/>
          <w:lang w:val="sr-Latn-CS"/>
        </w:rPr>
        <w:t>(</w:t>
      </w:r>
      <w:hyperlink w:anchor="bookmark410" w:tooltip="Current Document">
        <w:r w:rsidR="0002183E" w:rsidRPr="00D80BD1">
          <w:rPr>
            <w:rStyle w:val="BodyText70"/>
            <w:sz w:val="24"/>
            <w:szCs w:val="24"/>
            <w:lang w:val="sr-Latn-CS"/>
          </w:rPr>
          <w:t>§ 69</w:t>
        </w:r>
      </w:hyperlink>
      <w:r w:rsidR="0002183E" w:rsidRPr="00D80BD1">
        <w:rPr>
          <w:rStyle w:val="BodyText1"/>
          <w:sz w:val="24"/>
          <w:szCs w:val="24"/>
          <w:lang w:val="sr-Latn-CS"/>
        </w:rPr>
        <w:t xml:space="preserve">: </w:t>
      </w:r>
      <w:r w:rsidRPr="00D80BD1">
        <w:rPr>
          <w:rStyle w:val="BodyText1"/>
          <w:sz w:val="24"/>
          <w:szCs w:val="24"/>
          <w:lang w:val="sr-Latn-CS"/>
        </w:rPr>
        <w:t>pogledajte takođe i „Pravna odgovornost za dete“</w:t>
      </w:r>
      <w:hyperlink w:anchor="bookmark439" w:tooltip="Current Document">
        <w:r w:rsidR="0002183E" w:rsidRPr="00D80BD1">
          <w:rPr>
            <w:rStyle w:val="BodyText1"/>
            <w:sz w:val="24"/>
            <w:szCs w:val="24"/>
            <w:lang w:val="sr-Latn-CS"/>
          </w:rPr>
          <w:t xml:space="preserve"> </w:t>
        </w:r>
        <w:r w:rsidR="0002183E" w:rsidRPr="00D80BD1">
          <w:rPr>
            <w:rStyle w:val="BodyText70"/>
            <w:sz w:val="24"/>
            <w:szCs w:val="24"/>
            <w:lang w:val="sr-Latn-CS"/>
          </w:rPr>
          <w:t>§ 101-104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Ovo je važno da bi se razjasnile uloge i funkcije alternativnih staratelja u odnosu na uloge i funkcije roditelja i primarnih staratelja, kao i da bi se izbegli konflikti koji potiču od različitih stanovišta. </w:t>
      </w:r>
    </w:p>
    <w:p w:rsidR="000C0466" w:rsidRPr="00D80BD1" w:rsidRDefault="001F7FC6" w:rsidP="00930F2C">
      <w:pPr>
        <w:pStyle w:val="BodyText14"/>
        <w:numPr>
          <w:ilvl w:val="0"/>
          <w:numId w:val="15"/>
        </w:numPr>
        <w:shd w:val="clear" w:color="auto" w:fill="auto"/>
        <w:tabs>
          <w:tab w:val="left" w:pos="216"/>
        </w:tabs>
        <w:spacing w:before="0" w:line="276" w:lineRule="auto"/>
        <w:ind w:left="220" w:right="20" w:hanging="220"/>
        <w:jc w:val="both"/>
        <w:rPr>
          <w:sz w:val="24"/>
          <w:szCs w:val="24"/>
          <w:lang w:val="sr-Latn-CS"/>
        </w:rPr>
        <w:sectPr w:rsidR="000C0466" w:rsidRPr="00D80BD1" w:rsidSect="00790A1C">
          <w:pgSz w:w="16838" w:h="23810"/>
          <w:pgMar w:top="5873" w:right="3422" w:bottom="5057" w:left="3340" w:header="0" w:footer="3" w:gutter="0"/>
          <w:cols w:num="2" w:space="547"/>
          <w:noEndnote/>
          <w:docGrid w:linePitch="360"/>
        </w:sectPr>
      </w:pPr>
      <w:r w:rsidRPr="00D80BD1">
        <w:rPr>
          <w:rStyle w:val="BodyText1"/>
          <w:sz w:val="24"/>
          <w:szCs w:val="24"/>
          <w:lang w:val="sr-Latn-CS"/>
        </w:rPr>
        <w:t xml:space="preserve">Saradnja između državnih i privatnih činilaca obezbeđuje da se razmena informacija i kontakti podignu na najveću moguću meru kako bi se obezbedili najbolja zaštita i najcelishodnije alternativno staranje za svako dete </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1" w:tooltip="Current Document">
        <w:r w:rsidR="0002183E" w:rsidRPr="00D80BD1">
          <w:rPr>
            <w:rStyle w:val="BodyText70"/>
            <w:sz w:val="24"/>
            <w:szCs w:val="24"/>
            <w:lang w:val="sr-Latn-CS"/>
          </w:rPr>
          <w:t>§ 70</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C0466" w:rsidP="00C55517">
      <w:pPr>
        <w:jc w:val="both"/>
        <w:rPr>
          <w:lang w:val="sr-Latn-CS"/>
        </w:rPr>
      </w:pPr>
    </w:p>
    <w:p w:rsidR="000C0466" w:rsidRPr="00D80BD1" w:rsidRDefault="000C0466" w:rsidP="00C55517">
      <w:pPr>
        <w:spacing w:before="36" w:after="36"/>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45C89" w:rsidP="00C55517">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873" w:right="8702" w:bottom="5057" w:left="3456" w:header="0" w:footer="3" w:gutter="0"/>
          <w:cols w:space="720"/>
          <w:noEndnote/>
          <w:docGrid w:linePitch="360"/>
        </w:sectPr>
      </w:pPr>
      <w:r w:rsidRPr="00D80BD1">
        <w:rPr>
          <w:rStyle w:val="Heading55"/>
          <w:b/>
          <w:bCs/>
          <w:sz w:val="24"/>
          <w:szCs w:val="24"/>
          <w:lang w:val="sr-Latn-CS"/>
        </w:rPr>
        <w:lastRenderedPageBreak/>
        <w:t>IMPLIKACIJE U KREIRANJU</w:t>
      </w:r>
      <w:r w:rsidR="001F7FC6" w:rsidRPr="00D80BD1">
        <w:rPr>
          <w:rStyle w:val="Heading55"/>
          <w:b/>
          <w:bCs/>
          <w:sz w:val="24"/>
          <w:szCs w:val="24"/>
          <w:lang w:val="sr-Latn-CS"/>
        </w:rPr>
        <w:t xml:space="preserve"> POLITIKE </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2E2922" w:rsidRPr="00D80BD1" w:rsidRDefault="00B51DB1" w:rsidP="00C55517">
      <w:pPr>
        <w:pStyle w:val="Bodytext221"/>
        <w:shd w:val="clear" w:color="auto" w:fill="auto"/>
        <w:spacing w:after="106" w:line="276" w:lineRule="auto"/>
        <w:ind w:left="20" w:right="1080" w:firstLine="0"/>
        <w:jc w:val="both"/>
        <w:rPr>
          <w:rStyle w:val="Heading3Char"/>
          <w:b/>
          <w:lang w:val="sr-Latn-CS"/>
        </w:rPr>
      </w:pPr>
      <w:bookmarkStart w:id="208" w:name="_Toc408911143"/>
      <w:bookmarkStart w:id="209" w:name="bookmark198"/>
      <w:r w:rsidRPr="00D80BD1">
        <w:rPr>
          <w:rStyle w:val="Heading3Char"/>
          <w:b/>
          <w:lang w:val="sr-Latn-CS"/>
        </w:rPr>
        <w:lastRenderedPageBreak/>
        <w:t>Podrška pristupu koji se zasniva na dokazima u kreiranju politike</w:t>
      </w:r>
      <w:bookmarkEnd w:id="208"/>
    </w:p>
    <w:p w:rsidR="000C0466" w:rsidRPr="00D80BD1" w:rsidRDefault="002E2922" w:rsidP="00C55517">
      <w:pPr>
        <w:pStyle w:val="Bodytext221"/>
        <w:shd w:val="clear" w:color="auto" w:fill="auto"/>
        <w:spacing w:after="106" w:line="276" w:lineRule="auto"/>
        <w:ind w:left="20" w:right="108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69, 70</w:t>
      </w:r>
      <w:bookmarkEnd w:id="209"/>
    </w:p>
    <w:p w:rsidR="000C0466" w:rsidRPr="00D80BD1" w:rsidRDefault="00B51DB1" w:rsidP="00C55517">
      <w:pPr>
        <w:pStyle w:val="BodyText14"/>
        <w:shd w:val="clear" w:color="auto" w:fill="auto"/>
        <w:spacing w:before="0" w:after="180" w:line="276" w:lineRule="auto"/>
        <w:ind w:left="20" w:right="80" w:firstLine="0"/>
        <w:jc w:val="both"/>
        <w:rPr>
          <w:sz w:val="24"/>
          <w:szCs w:val="24"/>
          <w:lang w:val="sr-Latn-CS"/>
        </w:rPr>
      </w:pPr>
      <w:r w:rsidRPr="00D80BD1">
        <w:rPr>
          <w:rStyle w:val="BodyText1"/>
          <w:sz w:val="24"/>
          <w:szCs w:val="24"/>
          <w:lang w:val="sr-Latn-CS"/>
        </w:rPr>
        <w:t>Prikupljanje i analiza podataka i pouzdanih informacija na nacionalnom nivou</w:t>
      </w:r>
      <w:r w:rsidR="0002183E" w:rsidRPr="00D80BD1">
        <w:rPr>
          <w:rStyle w:val="BodyText1"/>
          <w:sz w:val="24"/>
          <w:szCs w:val="24"/>
          <w:lang w:val="sr-Latn-CS"/>
        </w:rPr>
        <w:t xml:space="preserve"> </w:t>
      </w:r>
      <w:r w:rsidRPr="00D80BD1">
        <w:rPr>
          <w:rStyle w:val="BodyText1"/>
          <w:sz w:val="24"/>
          <w:szCs w:val="24"/>
          <w:lang w:val="sr-Latn-CS"/>
        </w:rPr>
        <w:t xml:space="preserve">od suštinskog su značaja za razvoj pristupa koji se zasniva na dokazima u razvoju politike i usluga. Pored toga treba da postoji i jasna politika kada je u pitanju deljenje </w:t>
      </w:r>
      <w:r w:rsidRPr="00D80BD1">
        <w:rPr>
          <w:rStyle w:val="BodyText1"/>
          <w:sz w:val="24"/>
          <w:szCs w:val="24"/>
          <w:lang w:val="sr-Latn-CS"/>
        </w:rPr>
        <w:lastRenderedPageBreak/>
        <w:t xml:space="preserve">informacija čime se štiti identitet dece i porodica. </w:t>
      </w:r>
    </w:p>
    <w:p w:rsidR="000C0466" w:rsidRPr="00D80BD1" w:rsidRDefault="00B51DB1"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 xml:space="preserve"> </w:t>
      </w:r>
    </w:p>
    <w:p w:rsidR="000C0466" w:rsidRPr="00D80BD1" w:rsidRDefault="002E2922" w:rsidP="00930F2C">
      <w:pPr>
        <w:pStyle w:val="BodyText14"/>
        <w:numPr>
          <w:ilvl w:val="0"/>
          <w:numId w:val="15"/>
        </w:numPr>
        <w:shd w:val="clear" w:color="auto" w:fill="auto"/>
        <w:tabs>
          <w:tab w:val="left" w:pos="361"/>
        </w:tabs>
        <w:spacing w:before="0" w:after="60" w:line="276" w:lineRule="auto"/>
        <w:ind w:left="360" w:right="80" w:hanging="220"/>
        <w:jc w:val="both"/>
        <w:rPr>
          <w:sz w:val="24"/>
          <w:szCs w:val="24"/>
          <w:lang w:val="sr-Latn-CS"/>
        </w:rPr>
      </w:pPr>
      <w:r w:rsidRPr="00D80BD1">
        <w:rPr>
          <w:rStyle w:val="BodyText1"/>
          <w:sz w:val="24"/>
          <w:szCs w:val="24"/>
          <w:lang w:val="sr-Latn-CS"/>
        </w:rPr>
        <w:t>R</w:t>
      </w:r>
      <w:r w:rsidR="00B51DB1" w:rsidRPr="00D80BD1">
        <w:rPr>
          <w:rStyle w:val="BodyText1"/>
          <w:sz w:val="24"/>
          <w:szCs w:val="24"/>
          <w:lang w:val="sr-Latn-CS"/>
        </w:rPr>
        <w:t xml:space="preserve">azvije efikasne sisteme za prikupljanje podataka na nacionalnom nivou, kako bi se obezbedili dokazi na kojima će se temeljiti politika i praksa (za više pojedinosti pogledajte </w:t>
      </w:r>
      <w:hyperlink w:anchor="bookmark340" w:tooltip="Current Document">
        <w:r w:rsidR="0002183E" w:rsidRPr="00D80BD1">
          <w:rPr>
            <w:rStyle w:val="BodyText70"/>
            <w:sz w:val="24"/>
            <w:szCs w:val="24"/>
            <w:lang w:val="sr-Latn-CS"/>
          </w:rPr>
          <w:t>Manual for the Measurement of Indicators for</w:t>
        </w:r>
      </w:hyperlink>
      <w:r w:rsidR="0002183E" w:rsidRPr="00D80BD1">
        <w:rPr>
          <w:rStyle w:val="BodyText80"/>
          <w:sz w:val="24"/>
          <w:szCs w:val="24"/>
          <w:lang w:val="sr-Latn-CS"/>
        </w:rPr>
        <w:t xml:space="preserve"> </w:t>
      </w:r>
      <w:hyperlink w:anchor="bookmark340" w:tooltip="Current Document">
        <w:r w:rsidR="0002183E" w:rsidRPr="00D80BD1">
          <w:rPr>
            <w:rStyle w:val="BodyText70"/>
            <w:sz w:val="24"/>
            <w:szCs w:val="24"/>
            <w:lang w:val="sr-Latn-CS"/>
          </w:rPr>
          <w:t xml:space="preserve">Children </w:t>
        </w:r>
        <w:r w:rsidR="0002183E" w:rsidRPr="00D80BD1">
          <w:rPr>
            <w:rStyle w:val="BodyText70"/>
            <w:sz w:val="24"/>
            <w:szCs w:val="24"/>
            <w:lang w:val="sr-Latn-CS"/>
          </w:rPr>
          <w:lastRenderedPageBreak/>
          <w:t>in Formal Care</w:t>
        </w:r>
      </w:hyperlink>
      <w:r w:rsidR="00B51DB1" w:rsidRPr="00D80BD1">
        <w:rPr>
          <w:rStyle w:val="BodyText70"/>
          <w:sz w:val="24"/>
          <w:szCs w:val="24"/>
          <w:lang w:val="sr-Latn-CS"/>
        </w:rPr>
        <w:t xml:space="preserve"> (Priručnik za merenje indikatora kod dece na formalnom starnju)</w:t>
      </w:r>
    </w:p>
    <w:p w:rsidR="00334712" w:rsidRPr="00D80BD1" w:rsidRDefault="00B51DB1" w:rsidP="00930F2C">
      <w:pPr>
        <w:pStyle w:val="BodyText14"/>
        <w:numPr>
          <w:ilvl w:val="0"/>
          <w:numId w:val="15"/>
        </w:numPr>
        <w:shd w:val="clear" w:color="auto" w:fill="auto"/>
        <w:tabs>
          <w:tab w:val="left" w:pos="361"/>
          <w:tab w:val="left" w:pos="4678"/>
        </w:tabs>
        <w:spacing w:before="0" w:line="276" w:lineRule="auto"/>
        <w:ind w:left="360" w:right="73" w:hanging="220"/>
        <w:jc w:val="both"/>
        <w:rPr>
          <w:sz w:val="24"/>
          <w:szCs w:val="24"/>
          <w:lang w:val="sr-Latn-CS"/>
        </w:rPr>
      </w:pPr>
      <w:r w:rsidRPr="00D80BD1">
        <w:rPr>
          <w:rStyle w:val="BodyText1"/>
          <w:sz w:val="24"/>
          <w:szCs w:val="24"/>
          <w:lang w:val="sr-Latn-CS"/>
        </w:rPr>
        <w:t xml:space="preserve">Sprovodi redovno prikupljanje i analizu podataka (na godišnjem nivou, ukoliko je moguće) </w:t>
      </w:r>
      <w:r w:rsidR="00334712" w:rsidRPr="00D80BD1">
        <w:rPr>
          <w:rStyle w:val="BodyText1"/>
          <w:sz w:val="24"/>
          <w:szCs w:val="24"/>
          <w:lang w:val="sr-Latn-CS"/>
        </w:rPr>
        <w:t>kako bi se utvrdio broj dece kojoj je potrebno alternativno staranje (one koja su već u sistemu formalnog staranja i one koja su u riziku od ulaska u pomenuti sistem). Treba ispitati načine za prikupljanje podataka o deci na neformalnom staranju.</w:t>
      </w:r>
      <w:r w:rsidR="0002183E" w:rsidRPr="00D80BD1">
        <w:rPr>
          <w:rStyle w:val="BodyText1"/>
          <w:sz w:val="24"/>
          <w:szCs w:val="24"/>
          <w:lang w:val="sr-Latn-CS"/>
        </w:rPr>
        <w:t xml:space="preserve"> </w:t>
      </w:r>
    </w:p>
    <w:p w:rsidR="000C0466" w:rsidRPr="00D80BD1" w:rsidRDefault="00334712" w:rsidP="00930F2C">
      <w:pPr>
        <w:pStyle w:val="BodyText14"/>
        <w:numPr>
          <w:ilvl w:val="0"/>
          <w:numId w:val="15"/>
        </w:numPr>
        <w:shd w:val="clear" w:color="auto" w:fill="auto"/>
        <w:tabs>
          <w:tab w:val="left" w:pos="361"/>
        </w:tabs>
        <w:spacing w:before="0" w:line="276" w:lineRule="auto"/>
        <w:ind w:left="360" w:right="73" w:hanging="220"/>
        <w:jc w:val="both"/>
        <w:rPr>
          <w:sz w:val="24"/>
          <w:szCs w:val="24"/>
          <w:lang w:val="sr-Latn-CS"/>
        </w:rPr>
      </w:pPr>
      <w:r w:rsidRPr="00D80BD1">
        <w:rPr>
          <w:rStyle w:val="BodyText1"/>
          <w:sz w:val="24"/>
          <w:szCs w:val="24"/>
          <w:lang w:val="sr-Latn-CS"/>
        </w:rPr>
        <w:t>Obezbedi da prikupljeni podaci uključuju:</w:t>
      </w:r>
      <w:r w:rsidR="0002183E" w:rsidRPr="00D80BD1">
        <w:rPr>
          <w:rStyle w:val="BodyText1"/>
          <w:sz w:val="24"/>
          <w:szCs w:val="24"/>
          <w:lang w:val="sr-Latn-CS"/>
        </w:rPr>
        <w:t xml:space="preserve"> </w:t>
      </w:r>
      <w:r w:rsidRPr="00D80BD1">
        <w:rPr>
          <w:rStyle w:val="BodyText1"/>
          <w:sz w:val="24"/>
          <w:szCs w:val="24"/>
          <w:lang w:val="sr-Latn-CS"/>
        </w:rPr>
        <w:t>broj dece na formalnom alternativnom staranju, prema uzrastu, polu i vrsti aranžmana; prosečnu dužinu boravka u svakom aranžmanu alternativnog staranja i uzrast na k</w:t>
      </w:r>
      <w:r w:rsidR="002F17BA">
        <w:rPr>
          <w:rStyle w:val="BodyText1"/>
          <w:sz w:val="24"/>
          <w:szCs w:val="24"/>
          <w:lang w:val="sr-Latn-CS"/>
        </w:rPr>
        <w:t>ome je došlo do prvog smeštaja.</w:t>
      </w:r>
      <w:r w:rsidR="0002183E" w:rsidRPr="00D80BD1">
        <w:rPr>
          <w:rStyle w:val="BodyText1"/>
          <w:sz w:val="24"/>
          <w:szCs w:val="24"/>
          <w:lang w:val="sr-Latn-CS"/>
        </w:rPr>
        <w:t xml:space="preserve"> </w:t>
      </w:r>
    </w:p>
    <w:p w:rsidR="000C0466" w:rsidRPr="00D80BD1" w:rsidRDefault="00C2589E" w:rsidP="00930F2C">
      <w:pPr>
        <w:pStyle w:val="BodyText14"/>
        <w:numPr>
          <w:ilvl w:val="0"/>
          <w:numId w:val="15"/>
        </w:numPr>
        <w:shd w:val="clear" w:color="auto" w:fill="auto"/>
        <w:tabs>
          <w:tab w:val="left" w:pos="226"/>
        </w:tabs>
        <w:spacing w:before="0" w:after="60" w:line="276" w:lineRule="auto"/>
        <w:ind w:left="220" w:right="80" w:hanging="220"/>
        <w:jc w:val="both"/>
        <w:rPr>
          <w:sz w:val="24"/>
          <w:szCs w:val="24"/>
          <w:lang w:val="sr-Latn-CS"/>
        </w:rPr>
      </w:pPr>
      <w:r w:rsidRPr="00D80BD1">
        <w:rPr>
          <w:rStyle w:val="BodyText1"/>
          <w:sz w:val="24"/>
          <w:szCs w:val="24"/>
          <w:lang w:val="sr-Latn-CS"/>
        </w:rPr>
        <w:t xml:space="preserve">Predvodi saradnju na nacionalnom nivou sa službama i organizacijama koje pružaju formalno staranje kako bi se </w:t>
      </w:r>
      <w:r w:rsidR="00B46A05" w:rsidRPr="00D80BD1">
        <w:rPr>
          <w:rStyle w:val="BodyText1"/>
          <w:sz w:val="24"/>
          <w:szCs w:val="24"/>
          <w:lang w:val="sr-Latn-CS"/>
        </w:rPr>
        <w:t>izradio</w:t>
      </w:r>
      <w:r w:rsidRPr="00D80BD1">
        <w:rPr>
          <w:rStyle w:val="BodyText1"/>
          <w:sz w:val="24"/>
          <w:szCs w:val="24"/>
          <w:lang w:val="sr-Latn-CS"/>
        </w:rPr>
        <w:t xml:space="preserve"> i primenio informacioni sistem koji redovno prikuplja podatke. </w:t>
      </w:r>
      <w:r w:rsidR="0002183E" w:rsidRPr="00D80BD1">
        <w:rPr>
          <w:rStyle w:val="BodyText1"/>
          <w:sz w:val="24"/>
          <w:szCs w:val="24"/>
          <w:lang w:val="sr-Latn-CS"/>
        </w:rPr>
        <w:t xml:space="preserve"> </w:t>
      </w:r>
    </w:p>
    <w:p w:rsidR="000C0466" w:rsidRPr="00D80BD1" w:rsidRDefault="00C2589E" w:rsidP="00930F2C">
      <w:pPr>
        <w:pStyle w:val="BodyText14"/>
        <w:numPr>
          <w:ilvl w:val="0"/>
          <w:numId w:val="15"/>
        </w:numPr>
        <w:shd w:val="clear" w:color="auto" w:fill="auto"/>
        <w:tabs>
          <w:tab w:val="left" w:pos="226"/>
        </w:tabs>
        <w:spacing w:before="0" w:after="60" w:line="276" w:lineRule="auto"/>
        <w:ind w:left="220" w:right="80" w:hanging="220"/>
        <w:jc w:val="both"/>
        <w:rPr>
          <w:sz w:val="24"/>
          <w:szCs w:val="24"/>
          <w:lang w:val="sr-Latn-CS"/>
        </w:rPr>
      </w:pPr>
      <w:r w:rsidRPr="00D80BD1">
        <w:rPr>
          <w:rStyle w:val="BodyText1"/>
          <w:sz w:val="24"/>
          <w:szCs w:val="24"/>
          <w:lang w:val="sr-Latn-CS"/>
        </w:rPr>
        <w:t xml:space="preserve">Zahteva od službi koje vrše kontrolu ulaska u sistem formalnog staranja i </w:t>
      </w:r>
      <w:r w:rsidRPr="00D80BD1">
        <w:rPr>
          <w:rStyle w:val="BodyText1"/>
          <w:sz w:val="24"/>
          <w:szCs w:val="24"/>
          <w:lang w:val="sr-Latn-CS"/>
        </w:rPr>
        <w:lastRenderedPageBreak/>
        <w:t xml:space="preserve">pružalaca usluga alternativnog staranja da vode odgovarajuće evidencije i prikupljaju indikatore formalnog staranja. Ovo treba pratiti kroz odgovarajući proces inspekcije. </w:t>
      </w:r>
    </w:p>
    <w:p w:rsidR="000C0466" w:rsidRPr="00D80BD1" w:rsidRDefault="00C2589E" w:rsidP="00930F2C">
      <w:pPr>
        <w:pStyle w:val="BodyText14"/>
        <w:numPr>
          <w:ilvl w:val="0"/>
          <w:numId w:val="15"/>
        </w:numPr>
        <w:shd w:val="clear" w:color="auto" w:fill="auto"/>
        <w:tabs>
          <w:tab w:val="left" w:pos="221"/>
        </w:tabs>
        <w:spacing w:before="0" w:after="60" w:line="276" w:lineRule="auto"/>
        <w:ind w:left="220" w:right="80" w:hanging="220"/>
        <w:jc w:val="both"/>
        <w:rPr>
          <w:sz w:val="24"/>
          <w:szCs w:val="24"/>
          <w:lang w:val="sr-Latn-CS"/>
        </w:rPr>
      </w:pPr>
      <w:r w:rsidRPr="00D80BD1">
        <w:rPr>
          <w:rStyle w:val="BodyText1"/>
          <w:sz w:val="24"/>
          <w:szCs w:val="24"/>
          <w:lang w:val="sr-Latn-CS"/>
        </w:rPr>
        <w:t xml:space="preserve">Prikuplja </w:t>
      </w:r>
      <w:r w:rsidR="00E22B0A" w:rsidRPr="00D80BD1">
        <w:rPr>
          <w:rStyle w:val="BodyText1"/>
          <w:sz w:val="24"/>
          <w:szCs w:val="24"/>
          <w:lang w:val="sr-Latn-CS"/>
        </w:rPr>
        <w:t xml:space="preserve">statističke podatke o faktorima </w:t>
      </w:r>
      <w:r w:rsidR="00BF0171" w:rsidRPr="00D80BD1">
        <w:rPr>
          <w:rStyle w:val="BodyText1"/>
          <w:sz w:val="24"/>
          <w:szCs w:val="24"/>
          <w:lang w:val="sr-Latn-CS"/>
        </w:rPr>
        <w:t>koji mogu dovesti do smeštanja dece na alternativno staranje uključujući siromaštvo, invaliditet, razdvajanje porodice, neredov</w:t>
      </w:r>
      <w:r w:rsidR="00B46A05" w:rsidRPr="00D80BD1">
        <w:rPr>
          <w:rStyle w:val="BodyText1"/>
          <w:sz w:val="24"/>
          <w:szCs w:val="24"/>
          <w:lang w:val="sr-Latn-CS"/>
        </w:rPr>
        <w:t>ne uslove</w:t>
      </w:r>
      <w:r w:rsidR="00BF0171" w:rsidRPr="00D80BD1">
        <w:rPr>
          <w:rStyle w:val="BodyText1"/>
          <w:sz w:val="24"/>
          <w:szCs w:val="24"/>
          <w:lang w:val="sr-Latn-CS"/>
        </w:rPr>
        <w:t xml:space="preserve"> života, zdravlje </w:t>
      </w:r>
      <w:r w:rsidR="00B46A05" w:rsidRPr="00D80BD1">
        <w:rPr>
          <w:rStyle w:val="BodyText1"/>
          <w:sz w:val="24"/>
          <w:szCs w:val="24"/>
          <w:lang w:val="sr-Latn-CS"/>
        </w:rPr>
        <w:t>uključujući HIV/AIDS i socijalnu</w:t>
      </w:r>
      <w:r w:rsidR="00BF0171" w:rsidRPr="00D80BD1">
        <w:rPr>
          <w:rStyle w:val="BodyText1"/>
          <w:sz w:val="24"/>
          <w:szCs w:val="24"/>
          <w:lang w:val="sr-Latn-CS"/>
        </w:rPr>
        <w:t xml:space="preserve"> isključenost. </w:t>
      </w:r>
      <w:r w:rsidR="0002183E" w:rsidRPr="00D80BD1">
        <w:rPr>
          <w:rStyle w:val="BodyText1"/>
          <w:sz w:val="24"/>
          <w:szCs w:val="24"/>
          <w:lang w:val="sr-Latn-CS"/>
        </w:rPr>
        <w:t xml:space="preserve"> </w:t>
      </w:r>
    </w:p>
    <w:p w:rsidR="00BF0171" w:rsidRPr="00D80BD1" w:rsidRDefault="00BF0171" w:rsidP="00930F2C">
      <w:pPr>
        <w:pStyle w:val="BodyText14"/>
        <w:numPr>
          <w:ilvl w:val="0"/>
          <w:numId w:val="15"/>
        </w:numPr>
        <w:shd w:val="clear" w:color="auto" w:fill="auto"/>
        <w:tabs>
          <w:tab w:val="left" w:pos="226"/>
        </w:tabs>
        <w:spacing w:before="0" w:line="276" w:lineRule="auto"/>
        <w:ind w:left="220" w:right="80" w:hanging="220"/>
        <w:jc w:val="both"/>
        <w:rPr>
          <w:rStyle w:val="BodyText1"/>
          <w:sz w:val="24"/>
          <w:szCs w:val="24"/>
          <w:lang w:val="sr-Latn-CS"/>
        </w:rPr>
      </w:pPr>
      <w:r w:rsidRPr="00D80BD1">
        <w:rPr>
          <w:rStyle w:val="BodyText1"/>
          <w:sz w:val="24"/>
          <w:szCs w:val="24"/>
          <w:lang w:val="sr-Latn-CS"/>
        </w:rPr>
        <w:t>Obezbedi da se prilikom prikupljanja podataka uzme u obzir potreba da se zaštiti privatnost dece i njihovih porodica. Prikupljanje podataka trebalo bi da se usredsredi na anonimne skupove podataka koji su potrebni za analize na nacionalnom i lokalnom nivou i sisteme planiranja.</w:t>
      </w:r>
      <w:r w:rsidR="0002183E" w:rsidRPr="00D80BD1">
        <w:rPr>
          <w:rStyle w:val="BodyText1"/>
          <w:sz w:val="24"/>
          <w:szCs w:val="24"/>
          <w:lang w:val="sr-Latn-CS"/>
        </w:rPr>
        <w:t xml:space="preserve"> </w:t>
      </w:r>
      <w:r w:rsidRPr="00D80BD1">
        <w:rPr>
          <w:rStyle w:val="BodyText1"/>
          <w:sz w:val="24"/>
          <w:szCs w:val="24"/>
          <w:lang w:val="sr-Latn-CS"/>
        </w:rPr>
        <w:t xml:space="preserve">Ne bi trebalo koristiti informacije koje omogućavaju identifikaciju određene dece i njihovih porodica. </w:t>
      </w:r>
    </w:p>
    <w:p w:rsidR="000C0466" w:rsidRPr="00D80BD1" w:rsidRDefault="00B82AE7" w:rsidP="00930F2C">
      <w:pPr>
        <w:pStyle w:val="BodyText14"/>
        <w:numPr>
          <w:ilvl w:val="0"/>
          <w:numId w:val="15"/>
        </w:numPr>
        <w:shd w:val="clear" w:color="auto" w:fill="auto"/>
        <w:tabs>
          <w:tab w:val="left" w:pos="226"/>
        </w:tabs>
        <w:spacing w:before="0" w:line="276" w:lineRule="auto"/>
        <w:ind w:left="220" w:right="80" w:hanging="220"/>
        <w:jc w:val="both"/>
        <w:rPr>
          <w:rStyle w:val="BodyText1"/>
          <w:sz w:val="24"/>
          <w:szCs w:val="24"/>
          <w:lang w:val="sr-Latn-CS"/>
        </w:rPr>
      </w:pPr>
      <w:r w:rsidRPr="00D80BD1">
        <w:rPr>
          <w:rStyle w:val="BodyText1"/>
          <w:sz w:val="24"/>
          <w:szCs w:val="24"/>
          <w:lang w:val="sr-Latn-CS"/>
        </w:rPr>
        <w:t xml:space="preserve">Uspostavi smernice za razmenu informacija prilikom osmišljavanja usluga za decu i obezbedi delotvorno umrežavanje i partnerstva. </w:t>
      </w:r>
    </w:p>
    <w:p w:rsidR="00B46A05" w:rsidRPr="00D80BD1" w:rsidRDefault="00B46A05" w:rsidP="00334712">
      <w:pPr>
        <w:pStyle w:val="BodyText14"/>
        <w:shd w:val="clear" w:color="auto" w:fill="auto"/>
        <w:tabs>
          <w:tab w:val="left" w:pos="226"/>
        </w:tabs>
        <w:spacing w:before="0" w:line="276" w:lineRule="auto"/>
        <w:ind w:right="80" w:firstLine="0"/>
        <w:jc w:val="both"/>
        <w:rPr>
          <w:sz w:val="24"/>
          <w:szCs w:val="24"/>
          <w:lang w:val="sr-Latn-CS"/>
        </w:rPr>
        <w:sectPr w:rsidR="00B46A05" w:rsidRPr="00D80BD1" w:rsidSect="00790A1C">
          <w:type w:val="continuous"/>
          <w:pgSz w:w="16838" w:h="23810"/>
          <w:pgMar w:top="5873" w:right="3513" w:bottom="5057" w:left="3436" w:header="0" w:footer="3" w:gutter="0"/>
          <w:cols w:num="2" w:space="387"/>
          <w:noEndnote/>
          <w:docGrid w:linePitch="360"/>
        </w:sectPr>
      </w:pPr>
    </w:p>
    <w:p w:rsidR="00B82AE7" w:rsidRPr="00D80BD1" w:rsidRDefault="00B82AE7" w:rsidP="00334712">
      <w:pPr>
        <w:pStyle w:val="BodyText14"/>
        <w:shd w:val="clear" w:color="auto" w:fill="auto"/>
        <w:tabs>
          <w:tab w:val="left" w:pos="226"/>
        </w:tabs>
        <w:spacing w:before="0" w:line="276" w:lineRule="auto"/>
        <w:ind w:right="80" w:firstLine="0"/>
        <w:jc w:val="both"/>
        <w:rPr>
          <w:sz w:val="24"/>
          <w:szCs w:val="24"/>
          <w:lang w:val="sr-Latn-CS"/>
        </w:rPr>
        <w:sectPr w:rsidR="00B82AE7" w:rsidRPr="00D80BD1" w:rsidSect="00790A1C">
          <w:type w:val="continuous"/>
          <w:pgSz w:w="16838" w:h="23810"/>
          <w:pgMar w:top="5873" w:right="3513" w:bottom="5057" w:left="3436" w:header="0" w:footer="3" w:gutter="0"/>
          <w:cols w:num="2" w:space="387"/>
          <w:noEndnote/>
          <w:docGrid w:linePitch="360"/>
        </w:sectPr>
      </w:pPr>
    </w:p>
    <w:p w:rsidR="000C0466" w:rsidRPr="00D80BD1" w:rsidRDefault="0002183E" w:rsidP="00B46A05">
      <w:pPr>
        <w:pStyle w:val="Heading2"/>
        <w:rPr>
          <w:rFonts w:ascii="Segoe UI" w:hAnsi="Segoe UI" w:cs="Segoe UI"/>
          <w:sz w:val="24"/>
          <w:szCs w:val="24"/>
          <w:lang w:val="sr-Latn-CS"/>
        </w:rPr>
      </w:pPr>
      <w:bookmarkStart w:id="210" w:name="_Toc408911144"/>
      <w:bookmarkStart w:id="211" w:name="bookmark199"/>
      <w:r w:rsidRPr="00D80BD1">
        <w:rPr>
          <w:rStyle w:val="Heading54"/>
          <w:b/>
          <w:bCs/>
          <w:color w:val="auto"/>
          <w:sz w:val="24"/>
          <w:szCs w:val="24"/>
          <w:lang w:val="sr-Latn-CS"/>
        </w:rPr>
        <w:lastRenderedPageBreak/>
        <w:t xml:space="preserve">7c. </w:t>
      </w:r>
      <w:r w:rsidR="00562DE5" w:rsidRPr="00D80BD1">
        <w:rPr>
          <w:rStyle w:val="Heading5Char"/>
          <w:rFonts w:ascii="Segoe UI" w:hAnsi="Segoe UI" w:cs="Segoe UI"/>
          <w:b/>
          <w:color w:val="auto"/>
          <w:sz w:val="24"/>
          <w:szCs w:val="24"/>
          <w:lang w:val="sr-Latn-CS"/>
        </w:rPr>
        <w:t>Uslovi u aranžmanima alternativnog staranja</w:t>
      </w:r>
      <w:bookmarkEnd w:id="210"/>
      <w:r w:rsidR="00562DE5" w:rsidRPr="00D80BD1">
        <w:rPr>
          <w:rStyle w:val="Heading5Char"/>
          <w:rFonts w:ascii="Segoe UI" w:hAnsi="Segoe UI" w:cs="Segoe UI"/>
          <w:b/>
          <w:color w:val="auto"/>
          <w:sz w:val="24"/>
          <w:szCs w:val="24"/>
          <w:lang w:val="sr-Latn-CS"/>
        </w:rPr>
        <w:t xml:space="preserve"> </w:t>
      </w:r>
      <w:r w:rsidRPr="00D80BD1">
        <w:rPr>
          <w:rStyle w:val="Heading5Char"/>
          <w:rFonts w:ascii="Segoe UI" w:hAnsi="Segoe UI" w:cs="Segoe UI"/>
          <w:b/>
          <w:color w:val="auto"/>
          <w:sz w:val="24"/>
          <w:szCs w:val="24"/>
          <w:lang w:val="sr-Latn-CS"/>
        </w:rPr>
        <w:t xml:space="preserve"> </w:t>
      </w:r>
      <w:bookmarkEnd w:id="211"/>
    </w:p>
    <w:p w:rsidR="000C0466" w:rsidRPr="00D80BD1" w:rsidRDefault="00562DE5" w:rsidP="00B46A05">
      <w:pPr>
        <w:pStyle w:val="Heading3"/>
        <w:rPr>
          <w:lang w:val="sr-Latn-CS"/>
        </w:rPr>
      </w:pPr>
      <w:bookmarkStart w:id="212" w:name="_Toc408911145"/>
      <w:r w:rsidRPr="00D80BD1">
        <w:rPr>
          <w:rStyle w:val="Bodytext27"/>
          <w:b/>
          <w:bCs/>
          <w:sz w:val="24"/>
          <w:szCs w:val="24"/>
          <w:lang w:val="sr-Latn-CS"/>
        </w:rPr>
        <w:t xml:space="preserve">I. </w:t>
      </w:r>
      <w:r w:rsidR="0035045C" w:rsidRPr="00D80BD1">
        <w:rPr>
          <w:rStyle w:val="Bodytext27"/>
          <w:b/>
          <w:bCs/>
          <w:sz w:val="24"/>
          <w:szCs w:val="24"/>
          <w:lang w:val="sr-Latn-CS"/>
        </w:rPr>
        <w:t>Deca koja poznaju svoja prava</w:t>
      </w:r>
      <w:bookmarkEnd w:id="212"/>
      <w:r w:rsidR="0035045C" w:rsidRPr="00D80BD1">
        <w:rPr>
          <w:rStyle w:val="Bodytext27"/>
          <w:b/>
          <w:bCs/>
          <w:sz w:val="24"/>
          <w:szCs w:val="24"/>
          <w:lang w:val="sr-Latn-CS"/>
        </w:rPr>
        <w:t xml:space="preserve"> </w:t>
      </w:r>
      <w:r w:rsidRPr="00D80BD1">
        <w:rPr>
          <w:rStyle w:val="Bodytext27"/>
          <w:b/>
          <w:bCs/>
          <w:sz w:val="24"/>
          <w:szCs w:val="24"/>
          <w:lang w:val="sr-Latn-CS"/>
        </w:rPr>
        <w:t xml:space="preserve"> </w:t>
      </w:r>
    </w:p>
    <w:p w:rsidR="000C0466" w:rsidRPr="00D80BD1" w:rsidRDefault="00562DE5" w:rsidP="00C55517">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Od ključnog je značaja da deca znaju i razumeju svoja prava i obaveze u </w:t>
      </w:r>
      <w:r w:rsidRPr="00D80BD1">
        <w:rPr>
          <w:rStyle w:val="BodyText1"/>
          <w:sz w:val="24"/>
          <w:szCs w:val="24"/>
          <w:lang w:val="sr-Latn-CS"/>
        </w:rPr>
        <w:lastRenderedPageBreak/>
        <w:t>aranžmanima formalnog alternativnog staranja</w:t>
      </w:r>
      <w:r w:rsidR="0002183E" w:rsidRPr="00D80BD1">
        <w:rPr>
          <w:rStyle w:val="BodyText1"/>
          <w:sz w:val="24"/>
          <w:szCs w:val="24"/>
          <w:lang w:val="sr-Latn-CS"/>
        </w:rPr>
        <w:t xml:space="preserve"> (</w:t>
      </w:r>
      <w:hyperlink w:anchor="bookmark413" w:tooltip="Current Document">
        <w:r w:rsidR="0002183E" w:rsidRPr="00D80BD1">
          <w:rPr>
            <w:rStyle w:val="BodyText70"/>
            <w:sz w:val="24"/>
            <w:szCs w:val="24"/>
            <w:lang w:val="sr-Latn-CS"/>
          </w:rPr>
          <w:t>§ 72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Nedostatak razumevanja može dovesti do konflikata koji se u suprotnom mogu izbeći i može imati negativan uticaj na ishod smeštaja. </w:t>
      </w:r>
      <w:r w:rsidR="0002183E" w:rsidRPr="00D80BD1">
        <w:rPr>
          <w:rStyle w:val="BodyText1"/>
          <w:sz w:val="24"/>
          <w:szCs w:val="24"/>
          <w:lang w:val="sr-Latn-CS"/>
        </w:rPr>
        <w:t xml:space="preserve"> </w:t>
      </w:r>
    </w:p>
    <w:p w:rsidR="000C0466" w:rsidRPr="00D80BD1" w:rsidRDefault="00562DE5" w:rsidP="00B46A05">
      <w:pPr>
        <w:pStyle w:val="Heading3"/>
        <w:rPr>
          <w:lang w:val="sr-Latn-CS"/>
        </w:rPr>
      </w:pPr>
      <w:bookmarkStart w:id="213" w:name="bookmark201"/>
      <w:bookmarkStart w:id="214" w:name="_Toc408911146"/>
      <w:r w:rsidRPr="00D80BD1">
        <w:rPr>
          <w:rStyle w:val="Bodytext27"/>
          <w:b/>
          <w:bCs/>
          <w:sz w:val="24"/>
          <w:szCs w:val="24"/>
          <w:lang w:val="sr-Latn-CS"/>
        </w:rPr>
        <w:lastRenderedPageBreak/>
        <w:t xml:space="preserve">II. </w:t>
      </w:r>
      <w:bookmarkEnd w:id="213"/>
      <w:r w:rsidRPr="00D80BD1">
        <w:rPr>
          <w:rStyle w:val="Bodytext27"/>
          <w:b/>
          <w:bCs/>
          <w:sz w:val="24"/>
          <w:szCs w:val="24"/>
          <w:lang w:val="sr-Latn-CS"/>
        </w:rPr>
        <w:t>Žalbeni mehanizmi</w:t>
      </w:r>
      <w:bookmarkEnd w:id="214"/>
      <w:r w:rsidRPr="00D80BD1">
        <w:rPr>
          <w:rStyle w:val="Bodytext27"/>
          <w:b/>
          <w:bCs/>
          <w:sz w:val="24"/>
          <w:szCs w:val="24"/>
          <w:lang w:val="sr-Latn-CS"/>
        </w:rPr>
        <w:t xml:space="preserve"> </w:t>
      </w:r>
    </w:p>
    <w:p w:rsidR="000C0466" w:rsidRPr="00D80BD1" w:rsidRDefault="00562DE5" w:rsidP="00C55517">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883" w:right="3803" w:bottom="5048" w:left="3400" w:header="0" w:footer="3" w:gutter="0"/>
          <w:cols w:num="2" w:space="396"/>
          <w:noEndnote/>
          <w:docGrid w:linePitch="360"/>
        </w:sectPr>
      </w:pPr>
      <w:r w:rsidRPr="00D80BD1">
        <w:rPr>
          <w:rStyle w:val="BodyText1"/>
          <w:sz w:val="24"/>
          <w:szCs w:val="24"/>
          <w:lang w:val="sr-Latn-CS"/>
        </w:rPr>
        <w:t xml:space="preserve">U vezi sa ovim, </w:t>
      </w:r>
      <w:r w:rsidRPr="00D80BD1">
        <w:rPr>
          <w:rStyle w:val="BodyText1"/>
          <w:b/>
          <w:i/>
          <w:sz w:val="24"/>
          <w:szCs w:val="24"/>
          <w:lang w:val="sr-Latn-CS"/>
        </w:rPr>
        <w:t>Smernice</w:t>
      </w:r>
      <w:r w:rsidRPr="00D80BD1">
        <w:rPr>
          <w:rStyle w:val="BodyText1"/>
          <w:sz w:val="24"/>
          <w:szCs w:val="24"/>
          <w:lang w:val="sr-Latn-CS"/>
        </w:rPr>
        <w:t xml:space="preserve"> prepoznaju potrebu da se deci na alternativnom staranju omogući da, bez straha od odmazde, mogu da izraze zabrinutost u pogledu situacije u kojoj se nalaze ili </w:t>
      </w:r>
      <w:r w:rsidRPr="00D80BD1">
        <w:rPr>
          <w:rStyle w:val="BodyText1"/>
          <w:sz w:val="24"/>
          <w:szCs w:val="24"/>
          <w:lang w:val="sr-Latn-CS"/>
        </w:rPr>
        <w:lastRenderedPageBreak/>
        <w:t xml:space="preserve">načina na koji se sa njima postupa, tako što će se poveriti osobi kojoj veruju </w:t>
      </w:r>
      <w:r w:rsidR="0002183E" w:rsidRPr="00D80BD1">
        <w:rPr>
          <w:rStyle w:val="BodyText1"/>
          <w:sz w:val="24"/>
          <w:szCs w:val="24"/>
          <w:lang w:val="sr-Latn-CS"/>
        </w:rPr>
        <w:t>(</w:t>
      </w:r>
      <w:hyperlink w:anchor="bookmark436" w:tooltip="Current Document">
        <w:r w:rsidR="0002183E" w:rsidRPr="00D80BD1">
          <w:rPr>
            <w:rStyle w:val="BodyText80"/>
            <w:sz w:val="24"/>
            <w:szCs w:val="24"/>
            <w:lang w:val="sr-Latn-CS"/>
          </w:rPr>
          <w:t>§98</w:t>
        </w:r>
      </w:hyperlink>
      <w:r w:rsidR="0002183E" w:rsidRPr="00D80BD1">
        <w:rPr>
          <w:rStyle w:val="BodyText1"/>
          <w:sz w:val="24"/>
          <w:szCs w:val="24"/>
          <w:lang w:val="sr-Latn-CS"/>
        </w:rPr>
        <w:t xml:space="preserve">), </w:t>
      </w:r>
      <w:r w:rsidRPr="00D80BD1">
        <w:rPr>
          <w:rStyle w:val="BodyText1"/>
          <w:sz w:val="24"/>
          <w:szCs w:val="24"/>
          <w:lang w:val="sr-Latn-CS"/>
        </w:rPr>
        <w:t>i imati pristup delotvornim žalbenim mehanizmima</w:t>
      </w:r>
      <w:r w:rsidR="0002183E" w:rsidRPr="00D80BD1">
        <w:rPr>
          <w:rStyle w:val="BodyText1"/>
          <w:sz w:val="24"/>
          <w:szCs w:val="24"/>
          <w:lang w:val="sr-Latn-CS"/>
        </w:rPr>
        <w:t xml:space="preserve"> (</w:t>
      </w:r>
      <w:hyperlink w:anchor="bookmark437" w:tooltip="Current Document">
        <w:r w:rsidR="0002183E" w:rsidRPr="00D80BD1">
          <w:rPr>
            <w:rStyle w:val="BodyText70"/>
            <w:sz w:val="24"/>
            <w:szCs w:val="24"/>
            <w:lang w:val="sr-Latn-CS"/>
          </w:rPr>
          <w:t>§ 99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Mlade sa iskustvom alternativnog staranja treba pozvati da odigraju svoju ulogu u žalbenom procesu.</w:t>
      </w:r>
      <w:r w:rsidR="0002183E" w:rsidRPr="00D80BD1">
        <w:rPr>
          <w:rStyle w:val="BodyText1"/>
          <w:sz w:val="24"/>
          <w:szCs w:val="24"/>
          <w:lang w:val="sr-Latn-CS"/>
        </w:rPr>
        <w:t xml:space="preserve"> </w:t>
      </w:r>
    </w:p>
    <w:p w:rsidR="000C0466" w:rsidRPr="00D80BD1" w:rsidRDefault="000C0466" w:rsidP="00C55517">
      <w:pPr>
        <w:jc w:val="both"/>
        <w:rPr>
          <w:lang w:val="sr-Latn-CS"/>
        </w:rPr>
      </w:pPr>
    </w:p>
    <w:p w:rsidR="000C0466" w:rsidRPr="00D80BD1" w:rsidRDefault="000C0466" w:rsidP="00C55517">
      <w:pPr>
        <w:spacing w:before="21" w:after="21"/>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62DE5" w:rsidP="00C55517">
      <w:pPr>
        <w:pStyle w:val="Heading51"/>
        <w:keepNext/>
        <w:keepLines/>
        <w:shd w:val="clear" w:color="auto" w:fill="000000"/>
        <w:spacing w:before="0" w:after="0" w:line="276" w:lineRule="auto"/>
        <w:ind w:firstLine="0"/>
        <w:rPr>
          <w:sz w:val="24"/>
          <w:szCs w:val="24"/>
          <w:lang w:val="sr-Latn-CS"/>
        </w:rPr>
        <w:sectPr w:rsidR="000C0466" w:rsidRPr="00D80BD1" w:rsidSect="00790A1C">
          <w:type w:val="continuous"/>
          <w:pgSz w:w="16838" w:h="23810"/>
          <w:pgMar w:top="5883" w:right="8641" w:bottom="5048" w:left="3515" w:header="0" w:footer="3" w:gutter="0"/>
          <w:cols w:space="720"/>
          <w:noEndnote/>
          <w:docGrid w:linePitch="360"/>
        </w:sectPr>
      </w:pPr>
      <w:r w:rsidRPr="00D80BD1">
        <w:rPr>
          <w:rStyle w:val="Heading55"/>
          <w:b/>
          <w:bCs/>
          <w:sz w:val="24"/>
          <w:szCs w:val="24"/>
          <w:lang w:val="sr-Latn-CS"/>
        </w:rPr>
        <w:lastRenderedPageBreak/>
        <w:t>IMPLIKACIJE U KREIRANJU POLITIKE</w:t>
      </w:r>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145C89" w:rsidRPr="00D80BD1" w:rsidRDefault="00145C89" w:rsidP="00B46A05">
      <w:pPr>
        <w:pStyle w:val="Heading3"/>
        <w:rPr>
          <w:rStyle w:val="Bodytext225"/>
          <w:b/>
          <w:bCs/>
          <w:sz w:val="24"/>
          <w:szCs w:val="24"/>
          <w:lang w:val="sr-Latn-CS"/>
        </w:rPr>
      </w:pPr>
      <w:bookmarkStart w:id="215" w:name="_Toc408911147"/>
      <w:bookmarkStart w:id="216" w:name="bookmark203"/>
      <w:r w:rsidRPr="00D80BD1">
        <w:rPr>
          <w:rStyle w:val="Bodytext225"/>
          <w:b/>
          <w:bCs/>
          <w:sz w:val="24"/>
          <w:szCs w:val="24"/>
          <w:lang w:val="sr-Latn-CS"/>
        </w:rPr>
        <w:lastRenderedPageBreak/>
        <w:t>Obezbeđivanje postojanja žalbenih mehanizama</w:t>
      </w:r>
      <w:bookmarkEnd w:id="215"/>
      <w:r w:rsidRPr="00D80BD1">
        <w:rPr>
          <w:rStyle w:val="Bodytext225"/>
          <w:b/>
          <w:bCs/>
          <w:sz w:val="24"/>
          <w:szCs w:val="24"/>
          <w:lang w:val="sr-Latn-CS"/>
        </w:rPr>
        <w:t xml:space="preserve"> </w:t>
      </w:r>
    </w:p>
    <w:p w:rsidR="000C0466" w:rsidRPr="00D80BD1" w:rsidRDefault="00145C89" w:rsidP="00C55517">
      <w:pPr>
        <w:pStyle w:val="Bodytext221"/>
        <w:shd w:val="clear" w:color="auto" w:fill="auto"/>
        <w:spacing w:after="155" w:line="276" w:lineRule="auto"/>
        <w:ind w:left="6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98, 99</w:t>
      </w:r>
      <w:bookmarkEnd w:id="216"/>
    </w:p>
    <w:p w:rsidR="000C0466" w:rsidRPr="00D80BD1" w:rsidRDefault="00B7068E" w:rsidP="00C55517">
      <w:pPr>
        <w:pStyle w:val="BodyText14"/>
        <w:shd w:val="clear" w:color="auto" w:fill="auto"/>
        <w:spacing w:before="0" w:after="327" w:line="276" w:lineRule="auto"/>
        <w:ind w:left="60" w:firstLine="0"/>
        <w:jc w:val="both"/>
        <w:rPr>
          <w:sz w:val="24"/>
          <w:szCs w:val="24"/>
          <w:lang w:val="sr-Latn-CS"/>
        </w:rPr>
      </w:pPr>
      <w:r w:rsidRPr="00D80BD1">
        <w:rPr>
          <w:rStyle w:val="BodyText1"/>
          <w:sz w:val="24"/>
          <w:szCs w:val="24"/>
          <w:lang w:val="sr-Latn-CS"/>
        </w:rPr>
        <w:t>Nacionalna politika treba eksplicitno da podrži pravo deteta da izrazi zabrinutost i uloži žalbu</w:t>
      </w:r>
      <w:r w:rsidR="0002183E" w:rsidRPr="00D80BD1">
        <w:rPr>
          <w:rStyle w:val="BodyText1"/>
          <w:sz w:val="24"/>
          <w:szCs w:val="24"/>
          <w:lang w:val="sr-Latn-CS"/>
        </w:rPr>
        <w:t>.</w:t>
      </w:r>
    </w:p>
    <w:p w:rsidR="000C0466" w:rsidRPr="00D80BD1" w:rsidRDefault="00B7068E" w:rsidP="00C55517">
      <w:pPr>
        <w:pStyle w:val="BodyText14"/>
        <w:shd w:val="clear" w:color="auto" w:fill="auto"/>
        <w:spacing w:before="0" w:after="137" w:line="276" w:lineRule="auto"/>
        <w:ind w:left="360" w:hanging="300"/>
        <w:jc w:val="both"/>
        <w:rPr>
          <w:sz w:val="24"/>
          <w:szCs w:val="24"/>
          <w:lang w:val="sr-Latn-CS"/>
        </w:rPr>
      </w:pPr>
      <w:r w:rsidRPr="00D80BD1">
        <w:rPr>
          <w:rStyle w:val="BodyText1"/>
          <w:sz w:val="24"/>
          <w:szCs w:val="24"/>
          <w:lang w:val="sr-Latn-CS"/>
        </w:rPr>
        <w:t>Da li postoje odgovarajuća uputstva koja se tiču žalbenih mehanizama?</w:t>
      </w:r>
    </w:p>
    <w:p w:rsidR="000C0466" w:rsidRPr="00D80BD1" w:rsidRDefault="00B7068E" w:rsidP="00C55517">
      <w:pPr>
        <w:pStyle w:val="BodyText14"/>
        <w:shd w:val="clear" w:color="auto" w:fill="auto"/>
        <w:spacing w:before="0" w:after="12" w:line="276" w:lineRule="auto"/>
        <w:ind w:left="360" w:hanging="30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B7068E" w:rsidP="00930F2C">
      <w:pPr>
        <w:pStyle w:val="BodyText14"/>
        <w:numPr>
          <w:ilvl w:val="0"/>
          <w:numId w:val="15"/>
        </w:numPr>
        <w:shd w:val="clear" w:color="auto" w:fill="auto"/>
        <w:tabs>
          <w:tab w:val="left" w:pos="281"/>
        </w:tabs>
        <w:spacing w:before="0" w:after="120" w:line="276" w:lineRule="auto"/>
        <w:ind w:left="360" w:hanging="300"/>
        <w:jc w:val="both"/>
        <w:rPr>
          <w:sz w:val="24"/>
          <w:szCs w:val="24"/>
          <w:lang w:val="sr-Latn-CS"/>
        </w:rPr>
      </w:pPr>
      <w:r w:rsidRPr="00D80BD1">
        <w:rPr>
          <w:rStyle w:val="BodyText1"/>
          <w:sz w:val="24"/>
          <w:szCs w:val="24"/>
          <w:lang w:val="sr-Latn-CS"/>
        </w:rPr>
        <w:t xml:space="preserve">Zahteva postojanje mehanizama kako bi deca mogla na neformalni način da izraze zabrinutost </w:t>
      </w:r>
      <w:r w:rsidR="0002183E" w:rsidRPr="00D80BD1">
        <w:rPr>
          <w:rStyle w:val="BodyText1"/>
          <w:sz w:val="24"/>
          <w:szCs w:val="24"/>
          <w:lang w:val="sr-Latn-CS"/>
        </w:rPr>
        <w:t xml:space="preserve"> </w:t>
      </w:r>
    </w:p>
    <w:p w:rsidR="000C0466" w:rsidRPr="00D80BD1" w:rsidRDefault="00B7068E" w:rsidP="00930F2C">
      <w:pPr>
        <w:pStyle w:val="BodyText14"/>
        <w:numPr>
          <w:ilvl w:val="0"/>
          <w:numId w:val="15"/>
        </w:numPr>
        <w:shd w:val="clear" w:color="auto" w:fill="auto"/>
        <w:tabs>
          <w:tab w:val="left" w:pos="281"/>
        </w:tabs>
        <w:spacing w:before="0" w:after="112" w:line="276" w:lineRule="auto"/>
        <w:ind w:left="360" w:right="119" w:hanging="300"/>
        <w:jc w:val="both"/>
        <w:rPr>
          <w:sz w:val="24"/>
          <w:szCs w:val="24"/>
          <w:lang w:val="sr-Latn-CS"/>
        </w:rPr>
      </w:pPr>
      <w:r w:rsidRPr="00D80BD1">
        <w:rPr>
          <w:rStyle w:val="BodyText1"/>
          <w:sz w:val="24"/>
          <w:szCs w:val="24"/>
          <w:lang w:val="sr-Latn-CS"/>
        </w:rPr>
        <w:t xml:space="preserve">Uspostavi jasne mehanizme za formalne žalbe kako bi deca na alternativnom staranju mogla da na bezbedan način prijave kršenja svojih prava uključujući zlostavljanje i eksploataciju </w:t>
      </w:r>
      <w:r w:rsidR="0002183E" w:rsidRPr="00D80BD1">
        <w:rPr>
          <w:rStyle w:val="BodyText1"/>
          <w:sz w:val="24"/>
          <w:szCs w:val="24"/>
          <w:lang w:val="sr-Latn-CS"/>
        </w:rPr>
        <w:t xml:space="preserve"> </w:t>
      </w:r>
    </w:p>
    <w:p w:rsidR="000C0466" w:rsidRPr="00D80BD1" w:rsidRDefault="00B7068E" w:rsidP="00930F2C">
      <w:pPr>
        <w:pStyle w:val="BodyText14"/>
        <w:numPr>
          <w:ilvl w:val="0"/>
          <w:numId w:val="15"/>
        </w:numPr>
        <w:shd w:val="clear" w:color="auto" w:fill="auto"/>
        <w:tabs>
          <w:tab w:val="left" w:pos="281"/>
        </w:tabs>
        <w:spacing w:before="0" w:line="276" w:lineRule="auto"/>
        <w:ind w:left="360" w:right="360" w:firstLine="0"/>
        <w:jc w:val="both"/>
        <w:rPr>
          <w:sz w:val="24"/>
          <w:szCs w:val="24"/>
          <w:lang w:val="sr-Latn-CS"/>
        </w:rPr>
      </w:pPr>
      <w:r w:rsidRPr="00D80BD1">
        <w:rPr>
          <w:rStyle w:val="BodyText1"/>
          <w:sz w:val="24"/>
          <w:szCs w:val="24"/>
          <w:lang w:val="sr-Latn-CS"/>
        </w:rPr>
        <w:t xml:space="preserve">Obezbedi da deca budu obaveštena o svom pravu na žalbu. </w:t>
      </w:r>
      <w:r w:rsidR="00974EAC" w:rsidRPr="00D80BD1">
        <w:rPr>
          <w:rStyle w:val="BodyText1"/>
          <w:sz w:val="24"/>
          <w:szCs w:val="24"/>
          <w:lang w:val="sr-Latn-CS"/>
        </w:rPr>
        <w:t xml:space="preserve">Njima treba da bude na raspolaganju </w:t>
      </w:r>
      <w:r w:rsidR="00974EAC" w:rsidRPr="00D80BD1">
        <w:rPr>
          <w:rStyle w:val="BodyText1"/>
          <w:sz w:val="24"/>
          <w:szCs w:val="24"/>
          <w:lang w:val="sr-Latn-CS"/>
        </w:rPr>
        <w:lastRenderedPageBreak/>
        <w:t xml:space="preserve">nezavisna odrasla osoba od poverenja koja bi im pomogla da ulože žalbu onda kada je to potrebno </w:t>
      </w:r>
    </w:p>
    <w:p w:rsidR="000C0466" w:rsidRPr="00D80BD1" w:rsidRDefault="00974EAC" w:rsidP="00930F2C">
      <w:pPr>
        <w:pStyle w:val="BodyText14"/>
        <w:numPr>
          <w:ilvl w:val="0"/>
          <w:numId w:val="15"/>
        </w:numPr>
        <w:shd w:val="clear" w:color="auto" w:fill="auto"/>
        <w:tabs>
          <w:tab w:val="left" w:pos="226"/>
        </w:tabs>
        <w:spacing w:before="0" w:after="60" w:line="276" w:lineRule="auto"/>
        <w:ind w:left="220" w:right="100" w:hanging="220"/>
        <w:jc w:val="both"/>
        <w:rPr>
          <w:sz w:val="24"/>
          <w:szCs w:val="24"/>
          <w:lang w:val="sr-Latn-CS"/>
        </w:rPr>
      </w:pPr>
      <w:r w:rsidRPr="00D80BD1">
        <w:rPr>
          <w:rStyle w:val="BodyText1"/>
          <w:sz w:val="24"/>
          <w:szCs w:val="24"/>
          <w:lang w:val="sr-Latn-CS"/>
        </w:rPr>
        <w:t xml:space="preserve">Obezbedi da deca imaju pristup pravnom leku i sudskoj reviziji. Trebalo bi da imaju pristup pravnom zastupanju i podršci od </w:t>
      </w:r>
      <w:r w:rsidR="00B46A05" w:rsidRPr="00D80BD1">
        <w:rPr>
          <w:rStyle w:val="BodyText1"/>
          <w:sz w:val="24"/>
          <w:szCs w:val="24"/>
          <w:lang w:val="sr-Latn-CS"/>
        </w:rPr>
        <w:t xml:space="preserve">strane </w:t>
      </w:r>
      <w:r w:rsidRPr="00D80BD1">
        <w:rPr>
          <w:rStyle w:val="BodyText1"/>
          <w:sz w:val="24"/>
          <w:szCs w:val="24"/>
          <w:lang w:val="sr-Latn-CS"/>
        </w:rPr>
        <w:t xml:space="preserve">nezavisne odrasle osobe od poverenja onda kada je to potrebno </w:t>
      </w:r>
      <w:r w:rsidR="0002183E" w:rsidRPr="00D80BD1">
        <w:rPr>
          <w:rStyle w:val="BodyText1"/>
          <w:sz w:val="24"/>
          <w:szCs w:val="24"/>
          <w:lang w:val="sr-Latn-CS"/>
        </w:rPr>
        <w:t xml:space="preserve"> </w:t>
      </w:r>
    </w:p>
    <w:p w:rsidR="000C0466" w:rsidRPr="00D80BD1" w:rsidRDefault="00974EAC" w:rsidP="00930F2C">
      <w:pPr>
        <w:pStyle w:val="BodyText14"/>
        <w:numPr>
          <w:ilvl w:val="0"/>
          <w:numId w:val="15"/>
        </w:numPr>
        <w:shd w:val="clear" w:color="auto" w:fill="auto"/>
        <w:tabs>
          <w:tab w:val="left" w:pos="226"/>
        </w:tabs>
        <w:spacing w:before="0" w:after="60" w:line="276" w:lineRule="auto"/>
        <w:ind w:left="220" w:right="100" w:hanging="220"/>
        <w:jc w:val="both"/>
        <w:rPr>
          <w:sz w:val="24"/>
          <w:szCs w:val="24"/>
          <w:lang w:val="sr-Latn-CS"/>
        </w:rPr>
      </w:pPr>
      <w:r w:rsidRPr="00D80BD1">
        <w:rPr>
          <w:rStyle w:val="BodyText1"/>
          <w:sz w:val="24"/>
          <w:szCs w:val="24"/>
          <w:lang w:val="sr-Latn-CS"/>
        </w:rPr>
        <w:t>Obezbedi da deca budu svesna opsega i ograničenja poverljivosti onda kada ulažu žalbu, kao i da žalba ne nosi sa sobom odmazdu.</w:t>
      </w:r>
      <w:r w:rsidR="0002183E" w:rsidRPr="00D80BD1">
        <w:rPr>
          <w:rStyle w:val="BodyText1"/>
          <w:sz w:val="24"/>
          <w:szCs w:val="24"/>
          <w:lang w:val="sr-Latn-CS"/>
        </w:rPr>
        <w:t xml:space="preserve"> </w:t>
      </w:r>
      <w:r w:rsidRPr="00D80BD1">
        <w:rPr>
          <w:rStyle w:val="BodyText1"/>
          <w:sz w:val="24"/>
          <w:szCs w:val="24"/>
          <w:lang w:val="sr-Latn-CS"/>
        </w:rPr>
        <w:t xml:space="preserve">Deci treba sistematski pružiti povratne informacije o tome na koji se način procesuiraju njihove žalbe, kao i koji su ishodi </w:t>
      </w:r>
    </w:p>
    <w:p w:rsidR="000C0466" w:rsidRPr="00D80BD1" w:rsidRDefault="00974EAC" w:rsidP="00930F2C">
      <w:pPr>
        <w:pStyle w:val="BodyText14"/>
        <w:numPr>
          <w:ilvl w:val="0"/>
          <w:numId w:val="15"/>
        </w:numPr>
        <w:shd w:val="clear" w:color="auto" w:fill="auto"/>
        <w:tabs>
          <w:tab w:val="left" w:pos="226"/>
        </w:tabs>
        <w:spacing w:before="0" w:after="64" w:line="276" w:lineRule="auto"/>
        <w:ind w:left="220" w:right="100" w:hanging="220"/>
        <w:jc w:val="both"/>
        <w:rPr>
          <w:sz w:val="24"/>
          <w:szCs w:val="24"/>
          <w:lang w:val="sr-Latn-CS"/>
        </w:rPr>
      </w:pPr>
      <w:r w:rsidRPr="00D80BD1">
        <w:rPr>
          <w:rStyle w:val="BodyText1"/>
          <w:sz w:val="24"/>
          <w:szCs w:val="24"/>
          <w:lang w:val="sr-Latn-CS"/>
        </w:rPr>
        <w:t xml:space="preserve">Zahteva da se žalbe beleže i redovno revidiraju. Uspostaviti određeno, nepristrasno i nezavisno telo koje prati žalbe </w:t>
      </w:r>
      <w:r w:rsidR="0002183E" w:rsidRPr="00D80BD1">
        <w:rPr>
          <w:rStyle w:val="BodyText1"/>
          <w:sz w:val="24"/>
          <w:szCs w:val="24"/>
          <w:lang w:val="sr-Latn-CS"/>
        </w:rPr>
        <w:t xml:space="preserve"> </w:t>
      </w:r>
    </w:p>
    <w:p w:rsidR="000C0466" w:rsidRPr="00D80BD1" w:rsidRDefault="00974EAC" w:rsidP="00930F2C">
      <w:pPr>
        <w:pStyle w:val="BodyText14"/>
        <w:numPr>
          <w:ilvl w:val="0"/>
          <w:numId w:val="15"/>
        </w:numPr>
        <w:shd w:val="clear" w:color="auto" w:fill="auto"/>
        <w:tabs>
          <w:tab w:val="left" w:pos="221"/>
        </w:tabs>
        <w:spacing w:before="0" w:line="276" w:lineRule="auto"/>
        <w:ind w:left="220" w:right="100" w:hanging="220"/>
        <w:jc w:val="both"/>
        <w:rPr>
          <w:sz w:val="24"/>
          <w:szCs w:val="24"/>
          <w:lang w:val="sr-Latn-CS"/>
        </w:rPr>
        <w:sectPr w:rsidR="000C0466" w:rsidRPr="00D80BD1" w:rsidSect="00790A1C">
          <w:type w:val="continuous"/>
          <w:pgSz w:w="16838" w:h="23810"/>
          <w:pgMar w:top="5883" w:right="3448" w:bottom="5048" w:left="3496" w:header="0" w:footer="3" w:gutter="0"/>
          <w:cols w:num="2" w:space="300"/>
          <w:noEndnote/>
          <w:docGrid w:linePitch="360"/>
        </w:sectPr>
      </w:pPr>
      <w:r w:rsidRPr="00D80BD1">
        <w:rPr>
          <w:rStyle w:val="BodyText1"/>
          <w:sz w:val="24"/>
          <w:szCs w:val="24"/>
          <w:lang w:val="sr-Latn-CS"/>
        </w:rPr>
        <w:t xml:space="preserve">Traži mišljenje i stalno učešće dece prilikom poboljšavanja žalbenih mehanizama </w:t>
      </w:r>
      <w:r w:rsidR="0002183E" w:rsidRPr="00D80BD1">
        <w:rPr>
          <w:rStyle w:val="BodyText1"/>
          <w:sz w:val="24"/>
          <w:szCs w:val="24"/>
          <w:lang w:val="sr-Latn-CS"/>
        </w:rPr>
        <w:t xml:space="preserve"> </w:t>
      </w: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spacing w:before="72" w:after="72"/>
        <w:jc w:val="both"/>
        <w:rPr>
          <w:lang w:val="sr-Latn-CS"/>
        </w:rPr>
      </w:pPr>
    </w:p>
    <w:p w:rsidR="000C0466" w:rsidRPr="00D80BD1" w:rsidRDefault="000C0466" w:rsidP="00C55517">
      <w:pPr>
        <w:jc w:val="both"/>
        <w:rPr>
          <w:lang w:val="sr-Latn-CS"/>
        </w:rPr>
        <w:sectPr w:rsidR="000C0466" w:rsidRPr="00D80BD1" w:rsidSect="00790A1C">
          <w:headerReference w:type="even" r:id="rId193"/>
          <w:headerReference w:type="default" r:id="rId194"/>
          <w:footerReference w:type="even" r:id="rId195"/>
          <w:footerReference w:type="default" r:id="rId196"/>
          <w:footerReference w:type="first" r:id="rId197"/>
          <w:type w:val="continuous"/>
          <w:pgSz w:w="16838" w:h="23810"/>
          <w:pgMar w:top="0" w:right="0" w:bottom="0" w:left="0" w:header="0" w:footer="3" w:gutter="0"/>
          <w:cols w:space="720"/>
          <w:noEndnote/>
          <w:docGrid w:linePitch="360"/>
        </w:sectPr>
      </w:pPr>
    </w:p>
    <w:p w:rsidR="00974EAC" w:rsidRPr="00D80BD1" w:rsidRDefault="00974EAC" w:rsidP="00974EAC">
      <w:pPr>
        <w:pStyle w:val="Bodytext21"/>
        <w:shd w:val="clear" w:color="auto" w:fill="auto"/>
        <w:tabs>
          <w:tab w:val="left" w:pos="318"/>
        </w:tabs>
        <w:spacing w:line="276" w:lineRule="auto"/>
        <w:ind w:left="20" w:firstLine="0"/>
        <w:jc w:val="both"/>
        <w:rPr>
          <w:rStyle w:val="Bodytext27"/>
          <w:b/>
          <w:bCs/>
          <w:sz w:val="24"/>
          <w:szCs w:val="24"/>
          <w:lang w:val="sr-Latn-CS"/>
        </w:rPr>
      </w:pPr>
      <w:bookmarkStart w:id="217" w:name="bookmark204"/>
    </w:p>
    <w:p w:rsidR="00974EAC" w:rsidRPr="00D80BD1" w:rsidRDefault="00974EAC" w:rsidP="00974EAC">
      <w:pPr>
        <w:pStyle w:val="Bodytext21"/>
        <w:shd w:val="clear" w:color="auto" w:fill="auto"/>
        <w:tabs>
          <w:tab w:val="left" w:pos="318"/>
        </w:tabs>
        <w:spacing w:line="276" w:lineRule="auto"/>
        <w:ind w:left="20" w:firstLine="0"/>
        <w:jc w:val="both"/>
        <w:rPr>
          <w:rStyle w:val="Bodytext27"/>
          <w:b/>
          <w:bCs/>
          <w:sz w:val="24"/>
          <w:szCs w:val="24"/>
          <w:lang w:val="sr-Latn-CS"/>
        </w:rPr>
      </w:pPr>
    </w:p>
    <w:p w:rsidR="00974EAC" w:rsidRPr="00D80BD1" w:rsidRDefault="00974EAC" w:rsidP="00974EAC">
      <w:pPr>
        <w:pStyle w:val="Bodytext21"/>
        <w:shd w:val="clear" w:color="auto" w:fill="auto"/>
        <w:tabs>
          <w:tab w:val="left" w:pos="318"/>
        </w:tabs>
        <w:spacing w:line="276" w:lineRule="auto"/>
        <w:ind w:left="20" w:firstLine="0"/>
        <w:jc w:val="both"/>
        <w:rPr>
          <w:rStyle w:val="Bodytext27"/>
          <w:b/>
          <w:bCs/>
          <w:sz w:val="24"/>
          <w:szCs w:val="24"/>
          <w:lang w:val="sr-Latn-CS"/>
        </w:rPr>
      </w:pPr>
    </w:p>
    <w:p w:rsidR="00974EAC" w:rsidRPr="00D80BD1" w:rsidRDefault="00974EAC" w:rsidP="00974EAC">
      <w:pPr>
        <w:pStyle w:val="Bodytext21"/>
        <w:shd w:val="clear" w:color="auto" w:fill="auto"/>
        <w:tabs>
          <w:tab w:val="left" w:pos="318"/>
        </w:tabs>
        <w:spacing w:line="276" w:lineRule="auto"/>
        <w:ind w:left="20" w:firstLine="0"/>
        <w:jc w:val="both"/>
        <w:rPr>
          <w:rStyle w:val="Bodytext27"/>
          <w:b/>
          <w:bCs/>
          <w:sz w:val="24"/>
          <w:szCs w:val="24"/>
          <w:lang w:val="sr-Latn-CS"/>
        </w:rPr>
      </w:pPr>
    </w:p>
    <w:p w:rsidR="000C0466" w:rsidRPr="00D80BD1" w:rsidRDefault="00974EAC" w:rsidP="00B46A05">
      <w:pPr>
        <w:pStyle w:val="Heading3"/>
        <w:rPr>
          <w:sz w:val="24"/>
          <w:szCs w:val="24"/>
          <w:lang w:val="sr-Latn-CS"/>
        </w:rPr>
      </w:pPr>
      <w:bookmarkStart w:id="218" w:name="_Toc408911148"/>
      <w:r w:rsidRPr="00D80BD1">
        <w:rPr>
          <w:rStyle w:val="Bodytext27"/>
          <w:rFonts w:asciiTheme="majorHAnsi" w:eastAsiaTheme="majorEastAsia" w:hAnsiTheme="majorHAnsi" w:cstheme="majorBidi"/>
          <w:b/>
          <w:bCs/>
          <w:color w:val="auto"/>
          <w:sz w:val="24"/>
          <w:szCs w:val="24"/>
          <w:lang w:val="sr-Latn-CS"/>
        </w:rPr>
        <w:t xml:space="preserve">III. </w:t>
      </w:r>
      <w:bookmarkEnd w:id="217"/>
      <w:r w:rsidRPr="00D80BD1">
        <w:rPr>
          <w:rStyle w:val="Bodytext27"/>
          <w:rFonts w:asciiTheme="majorHAnsi" w:eastAsiaTheme="majorEastAsia" w:hAnsiTheme="majorHAnsi" w:cstheme="majorBidi"/>
          <w:b/>
          <w:bCs/>
          <w:color w:val="auto"/>
          <w:sz w:val="24"/>
          <w:szCs w:val="24"/>
          <w:lang w:val="sr-Latn-CS"/>
        </w:rPr>
        <w:t xml:space="preserve">Privatno </w:t>
      </w:r>
      <w:r w:rsidR="0035045C" w:rsidRPr="00D80BD1">
        <w:rPr>
          <w:rStyle w:val="Bodytext27"/>
          <w:rFonts w:asciiTheme="majorHAnsi" w:eastAsiaTheme="majorEastAsia" w:hAnsiTheme="majorHAnsi" w:cstheme="majorBidi"/>
          <w:b/>
          <w:bCs/>
          <w:color w:val="auto"/>
          <w:sz w:val="24"/>
          <w:szCs w:val="24"/>
          <w:lang w:val="sr-Latn-CS"/>
        </w:rPr>
        <w:t>alternativno</w:t>
      </w:r>
      <w:r w:rsidRPr="00D80BD1">
        <w:rPr>
          <w:rStyle w:val="Bodytext27"/>
          <w:rFonts w:asciiTheme="majorHAnsi" w:eastAsiaTheme="majorEastAsia" w:hAnsiTheme="majorHAnsi" w:cstheme="majorBidi"/>
          <w:b/>
          <w:bCs/>
          <w:color w:val="auto"/>
          <w:sz w:val="24"/>
          <w:szCs w:val="24"/>
          <w:lang w:val="sr-Latn-CS"/>
        </w:rPr>
        <w:t xml:space="preserve"> staranj</w:t>
      </w:r>
      <w:r w:rsidR="0035045C" w:rsidRPr="00D80BD1">
        <w:rPr>
          <w:rStyle w:val="Bodytext27"/>
          <w:rFonts w:asciiTheme="majorHAnsi" w:eastAsiaTheme="majorEastAsia" w:hAnsiTheme="majorHAnsi" w:cstheme="majorBidi"/>
          <w:b/>
          <w:bCs/>
          <w:color w:val="auto"/>
          <w:sz w:val="24"/>
          <w:szCs w:val="24"/>
          <w:lang w:val="sr-Latn-CS"/>
        </w:rPr>
        <w:t>e</w:t>
      </w:r>
      <w:bookmarkEnd w:id="218"/>
      <w:r w:rsidRPr="00D80BD1">
        <w:rPr>
          <w:rStyle w:val="Bodytext27"/>
          <w:rFonts w:asciiTheme="majorHAnsi" w:eastAsiaTheme="majorEastAsia" w:hAnsiTheme="majorHAnsi" w:cstheme="majorBidi"/>
          <w:b/>
          <w:bCs/>
          <w:color w:val="auto"/>
          <w:sz w:val="24"/>
          <w:szCs w:val="24"/>
          <w:lang w:val="sr-Latn-CS"/>
        </w:rPr>
        <w:t xml:space="preserve"> </w:t>
      </w:r>
    </w:p>
    <w:p w:rsidR="00974EAC" w:rsidRPr="00D80BD1" w:rsidRDefault="00974EAC" w:rsidP="00C55517">
      <w:pPr>
        <w:pStyle w:val="BodyText14"/>
        <w:shd w:val="clear" w:color="auto" w:fill="auto"/>
        <w:spacing w:before="0" w:after="120" w:line="276" w:lineRule="auto"/>
        <w:ind w:left="20" w:right="60" w:firstLine="0"/>
        <w:jc w:val="both"/>
        <w:rPr>
          <w:rStyle w:val="BodyText1"/>
          <w:sz w:val="24"/>
          <w:szCs w:val="24"/>
          <w:lang w:val="sr-Latn-CS"/>
        </w:rPr>
      </w:pPr>
    </w:p>
    <w:p w:rsidR="000C0466" w:rsidRPr="00D80BD1" w:rsidRDefault="00FB1177"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U mnogim zemljama, jedan od najvažnijih problema u pružanju usluga alternativnog staranja</w:t>
      </w:r>
      <w:r w:rsidR="0002183E" w:rsidRPr="00D80BD1">
        <w:rPr>
          <w:rStyle w:val="BodyText1"/>
          <w:sz w:val="24"/>
          <w:szCs w:val="24"/>
          <w:lang w:val="sr-Latn-CS"/>
        </w:rPr>
        <w:t xml:space="preserve"> </w:t>
      </w:r>
      <w:r w:rsidRPr="00D80BD1">
        <w:rPr>
          <w:rStyle w:val="BodyText1"/>
          <w:sz w:val="24"/>
          <w:szCs w:val="24"/>
          <w:lang w:val="sr-Latn-CS"/>
        </w:rPr>
        <w:t xml:space="preserve">jeste činjenica da većinu usluga pružaju </w:t>
      </w:r>
      <w:r w:rsidRPr="00D80BD1">
        <w:rPr>
          <w:rStyle w:val="BodyText1"/>
          <w:color w:val="auto"/>
          <w:sz w:val="24"/>
          <w:szCs w:val="24"/>
          <w:lang w:val="sr-Latn-CS"/>
        </w:rPr>
        <w:t>privatna lica</w:t>
      </w:r>
      <w:r w:rsidRPr="00D80BD1">
        <w:rPr>
          <w:rStyle w:val="BodyText1"/>
          <w:sz w:val="24"/>
          <w:szCs w:val="24"/>
          <w:lang w:val="sr-Latn-CS"/>
        </w:rPr>
        <w:t>. Pružaoci često rade bez dozvole ili nadzora Države, uprkos jasnim obavezama države u pogledu dečije zaštite koje im nameće KPD.</w:t>
      </w:r>
      <w:r w:rsidR="0002183E" w:rsidRPr="00D80BD1">
        <w:rPr>
          <w:rStyle w:val="BodyText1"/>
          <w:sz w:val="24"/>
          <w:szCs w:val="24"/>
          <w:lang w:val="sr-Latn-CS"/>
        </w:rPr>
        <w:t xml:space="preserve"> </w:t>
      </w:r>
      <w:r w:rsidRPr="00D80BD1">
        <w:rPr>
          <w:rStyle w:val="BodyText1"/>
          <w:b/>
          <w:i/>
          <w:sz w:val="24"/>
          <w:szCs w:val="24"/>
          <w:lang w:val="sr-Latn-CS"/>
        </w:rPr>
        <w:t>Smernice</w:t>
      </w:r>
      <w:r w:rsidRPr="00D80BD1">
        <w:rPr>
          <w:rStyle w:val="BodyText1"/>
          <w:sz w:val="24"/>
          <w:szCs w:val="24"/>
          <w:lang w:val="sr-Latn-CS"/>
        </w:rPr>
        <w:t xml:space="preserve"> propisuju da nadležni organi treba da izrade kriterijume kojima će se ocenjivati sposobnost svih pojedinaca i ustanova za brigu o deci, kao i da koriste ove kriterijume za izdavanje dozvola za obavljanje njihovih aktivnosti kao i za njihovo praćenje </w:t>
      </w:r>
      <w:r w:rsidR="0002183E" w:rsidRPr="00D80BD1">
        <w:rPr>
          <w:rStyle w:val="BodyText1"/>
          <w:sz w:val="24"/>
          <w:szCs w:val="24"/>
          <w:lang w:val="sr-Latn-CS"/>
        </w:rPr>
        <w:t>(</w:t>
      </w:r>
      <w:hyperlink w:anchor="bookmark395" w:tooltip="Current Document">
        <w:r w:rsidR="0002183E" w:rsidRPr="00D80BD1">
          <w:rPr>
            <w:rStyle w:val="BodyText70"/>
            <w:sz w:val="24"/>
            <w:szCs w:val="24"/>
            <w:lang w:val="sr-Latn-CS"/>
          </w:rPr>
          <w:t>§ 55</w:t>
        </w:r>
      </w:hyperlink>
      <w:r w:rsidR="0002183E" w:rsidRPr="00D80BD1">
        <w:rPr>
          <w:rStyle w:val="BodyText90"/>
          <w:sz w:val="24"/>
          <w:szCs w:val="24"/>
          <w:lang w:val="sr-Latn-CS"/>
        </w:rPr>
        <w:t>)</w:t>
      </w:r>
      <w:r w:rsidR="0002183E" w:rsidRPr="00D80BD1">
        <w:rPr>
          <w:rStyle w:val="BodyText1"/>
          <w:sz w:val="24"/>
          <w:szCs w:val="24"/>
          <w:lang w:val="sr-Latn-CS"/>
        </w:rPr>
        <w:t>.</w:t>
      </w:r>
    </w:p>
    <w:p w:rsidR="002F17BA" w:rsidRDefault="00FB1177" w:rsidP="00FB1177">
      <w:pPr>
        <w:pStyle w:val="BodyText14"/>
        <w:shd w:val="clear" w:color="auto" w:fill="auto"/>
        <w:spacing w:before="0" w:line="276" w:lineRule="auto"/>
        <w:ind w:left="20" w:right="60" w:firstLine="0"/>
        <w:jc w:val="both"/>
        <w:rPr>
          <w:rStyle w:val="BodyText1"/>
          <w:sz w:val="24"/>
          <w:szCs w:val="24"/>
          <w:lang w:val="sr-Latn-CS"/>
        </w:rPr>
      </w:pPr>
      <w:r w:rsidRPr="00D80BD1">
        <w:rPr>
          <w:rStyle w:val="BodyText1"/>
          <w:sz w:val="24"/>
          <w:szCs w:val="24"/>
          <w:lang w:val="sr-Latn-CS"/>
        </w:rPr>
        <w:t xml:space="preserve">Jedan od načina da se obezbedi autorizacija pružalaca usluga jeste i da se zahteva od njih da podnesu dokument u kome bi opisali ciljeve usluga koje pružaju, njihove odgovornosti za pružanje tih usluga i način na koji se pružanje ovih usluga prati. Ovaj dokument trebalo bi da bude u skladu sa KPD, </w:t>
      </w:r>
      <w:r w:rsidRPr="00D80BD1">
        <w:rPr>
          <w:rStyle w:val="BodyText1"/>
          <w:b/>
          <w:i/>
          <w:sz w:val="24"/>
          <w:szCs w:val="24"/>
          <w:lang w:val="sr-Latn-CS"/>
        </w:rPr>
        <w:t>Smernicama</w:t>
      </w:r>
      <w:r w:rsidRPr="00D80BD1">
        <w:rPr>
          <w:rStyle w:val="BodyText1"/>
          <w:sz w:val="24"/>
          <w:szCs w:val="24"/>
          <w:lang w:val="sr-Latn-CS"/>
        </w:rPr>
        <w:t xml:space="preserve"> i nacionalnim zakonodavstvom. </w:t>
      </w:r>
      <w:r w:rsidR="0002183E" w:rsidRPr="00D80BD1">
        <w:rPr>
          <w:rStyle w:val="BodyText1"/>
          <w:sz w:val="24"/>
          <w:szCs w:val="24"/>
          <w:lang w:val="sr-Latn-CS"/>
        </w:rPr>
        <w:t>(</w:t>
      </w:r>
      <w:hyperlink w:anchor="bookmark414" w:tooltip="Current Document">
        <w:r w:rsidR="0002183E" w:rsidRPr="00D80BD1">
          <w:rPr>
            <w:rStyle w:val="BodyText70"/>
            <w:sz w:val="24"/>
            <w:szCs w:val="24"/>
            <w:lang w:val="sr-Latn-CS"/>
          </w:rPr>
          <w:t>§ 73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Glavni cilj ovog dokumenta jeste da pružalac usluge u pisanoj formi </w:t>
      </w:r>
      <w:r w:rsidR="008F57CA" w:rsidRPr="00D80BD1">
        <w:rPr>
          <w:rStyle w:val="BodyText1"/>
          <w:sz w:val="24"/>
          <w:szCs w:val="24"/>
          <w:lang w:val="sr-Latn-CS"/>
        </w:rPr>
        <w:t xml:space="preserve">prihvati da će se pridržavati međunarodnih i nacionalnih standarda. </w:t>
      </w:r>
      <w:r w:rsidR="0002183E" w:rsidRPr="00D80BD1">
        <w:rPr>
          <w:rStyle w:val="BodyText1"/>
          <w:sz w:val="24"/>
          <w:szCs w:val="24"/>
          <w:lang w:val="sr-Latn-CS"/>
        </w:rPr>
        <w:t xml:space="preserve"> </w:t>
      </w:r>
      <w:r w:rsidR="008F57CA" w:rsidRPr="00D80BD1">
        <w:rPr>
          <w:rStyle w:val="BodyText1"/>
          <w:sz w:val="24"/>
          <w:szCs w:val="24"/>
          <w:lang w:val="sr-Latn-CS"/>
        </w:rPr>
        <w:t xml:space="preserve">Ovo za cilj ima povećanje </w:t>
      </w: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2F17BA" w:rsidRDefault="002F17BA" w:rsidP="00FB1177">
      <w:pPr>
        <w:pStyle w:val="BodyText14"/>
        <w:shd w:val="clear" w:color="auto" w:fill="auto"/>
        <w:spacing w:before="0" w:line="276" w:lineRule="auto"/>
        <w:ind w:left="20" w:right="60" w:firstLine="0"/>
        <w:jc w:val="both"/>
        <w:rPr>
          <w:rStyle w:val="BodyText1"/>
          <w:sz w:val="24"/>
          <w:szCs w:val="24"/>
          <w:lang w:val="sr-Latn-CS"/>
        </w:rPr>
      </w:pPr>
    </w:p>
    <w:p w:rsidR="000C0466" w:rsidRPr="00D80BD1" w:rsidRDefault="008F57CA" w:rsidP="00FB1177">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osetljivosti kod pružalaca usluga u pogledu poštovanja standarda i očekivanja države, kao i obezbeđivanje dogovorenog repera u odnosu na koji će se redovno procenjivati kvalitet njihovih usluga (vidi U fokusu 14)</w:t>
      </w:r>
      <w:r w:rsidR="0002183E" w:rsidRPr="00D80BD1">
        <w:rPr>
          <w:rStyle w:val="BodyText1"/>
          <w:sz w:val="24"/>
          <w:szCs w:val="24"/>
          <w:lang w:val="sr-Latn-CS"/>
        </w:rPr>
        <w:t>.</w:t>
      </w:r>
    </w:p>
    <w:p w:rsidR="000C0466" w:rsidRPr="00D80BD1" w:rsidRDefault="008F57CA" w:rsidP="008F57CA">
      <w:pPr>
        <w:pStyle w:val="Heading3"/>
        <w:rPr>
          <w:lang w:val="sr-Latn-CS"/>
        </w:rPr>
      </w:pPr>
      <w:bookmarkStart w:id="219" w:name="_Toc408911149"/>
      <w:bookmarkStart w:id="220" w:name="bookmark205"/>
      <w:r w:rsidRPr="00D80BD1">
        <w:rPr>
          <w:rStyle w:val="Bodytext27"/>
          <w:b/>
          <w:bCs/>
          <w:sz w:val="24"/>
          <w:szCs w:val="24"/>
          <w:lang w:val="sr-Latn-CS"/>
        </w:rPr>
        <w:t>IV. Opcije za staranje u određenom kulturnom ili religijskom kontekstu</w:t>
      </w:r>
      <w:bookmarkEnd w:id="219"/>
      <w:r w:rsidRPr="00D80BD1">
        <w:rPr>
          <w:rStyle w:val="Bodytext27"/>
          <w:b/>
          <w:bCs/>
          <w:sz w:val="24"/>
          <w:szCs w:val="24"/>
          <w:lang w:val="sr-Latn-CS"/>
        </w:rPr>
        <w:t xml:space="preserve"> </w:t>
      </w:r>
      <w:bookmarkEnd w:id="220"/>
    </w:p>
    <w:p w:rsidR="008F57CA" w:rsidRPr="00D80BD1" w:rsidRDefault="008F57CA" w:rsidP="00C55517">
      <w:pPr>
        <w:pStyle w:val="BodyText14"/>
        <w:shd w:val="clear" w:color="auto" w:fill="auto"/>
        <w:spacing w:before="0" w:after="120" w:line="276" w:lineRule="auto"/>
        <w:ind w:left="20" w:right="40" w:firstLine="0"/>
        <w:jc w:val="both"/>
        <w:rPr>
          <w:rStyle w:val="BodyText1"/>
          <w:sz w:val="24"/>
          <w:szCs w:val="24"/>
          <w:lang w:val="sr-Latn-CS"/>
        </w:rPr>
      </w:pPr>
    </w:p>
    <w:p w:rsidR="000C0466" w:rsidRPr="00D80BD1" w:rsidRDefault="008F57CA" w:rsidP="0035045C">
      <w:pPr>
        <w:pStyle w:val="BodyText14"/>
        <w:shd w:val="clear" w:color="auto" w:fill="auto"/>
        <w:spacing w:before="0" w:after="120" w:line="276" w:lineRule="auto"/>
        <w:ind w:left="20" w:right="40" w:firstLine="0"/>
        <w:jc w:val="both"/>
        <w:rPr>
          <w:color w:val="000000"/>
          <w:sz w:val="24"/>
          <w:szCs w:val="24"/>
          <w:lang w:val="sr-Latn-CS"/>
        </w:rPr>
      </w:pPr>
      <w:r w:rsidRPr="00D80BD1">
        <w:rPr>
          <w:rStyle w:val="BodyText1"/>
          <w:sz w:val="24"/>
          <w:szCs w:val="24"/>
          <w:lang w:val="sr-Latn-CS"/>
        </w:rPr>
        <w:t xml:space="preserve">Kada se razmatra politika, važno je da se poštuju različiti kulturni i religijski oblici i aranžmani alternativnog staranja – sve dok je to u skladu sa KPD </w:t>
      </w:r>
      <w:r w:rsidR="0002183E" w:rsidRPr="00D80BD1">
        <w:rPr>
          <w:rStyle w:val="BodyText90"/>
          <w:sz w:val="24"/>
          <w:szCs w:val="24"/>
          <w:lang w:val="sr-Latn-CS"/>
        </w:rPr>
        <w:t>(</w:t>
      </w:r>
      <w:hyperlink w:anchor="bookmark415" w:tooltip="Current Document">
        <w:r w:rsidR="0002183E" w:rsidRPr="00D80BD1">
          <w:rPr>
            <w:rStyle w:val="BodyText70"/>
            <w:sz w:val="24"/>
            <w:szCs w:val="24"/>
            <w:lang w:val="sr-Latn-CS"/>
          </w:rPr>
          <w:t>§ 75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Ovo je važno ali često veoma osetljivo pitanje u mnogim zemljama, a tiče se pružanja formalnog i neformalnog alternativnog staranja</w:t>
      </w:r>
      <w:r w:rsidR="0002183E" w:rsidRPr="00D80BD1">
        <w:rPr>
          <w:rStyle w:val="BodyText1"/>
          <w:sz w:val="24"/>
          <w:szCs w:val="24"/>
          <w:lang w:val="sr-Latn-CS"/>
        </w:rPr>
        <w:t xml:space="preserve"> </w:t>
      </w:r>
      <w:r w:rsidRPr="00D80BD1">
        <w:rPr>
          <w:rStyle w:val="BodyText1"/>
          <w:sz w:val="24"/>
          <w:szCs w:val="24"/>
          <w:lang w:val="sr-Latn-CS"/>
        </w:rPr>
        <w:t>(vidi U fokusu 9).</w:t>
      </w:r>
    </w:p>
    <w:p w:rsidR="000C0466" w:rsidRPr="00D80BD1" w:rsidRDefault="008F57CA" w:rsidP="0086672D">
      <w:pPr>
        <w:pStyle w:val="BodyText14"/>
        <w:shd w:val="clear" w:color="auto" w:fill="auto"/>
        <w:spacing w:before="0" w:line="276" w:lineRule="auto"/>
        <w:ind w:left="20" w:right="40" w:firstLine="0"/>
        <w:jc w:val="both"/>
        <w:rPr>
          <w:rStyle w:val="BodyText1"/>
          <w:sz w:val="24"/>
          <w:szCs w:val="24"/>
          <w:lang w:val="sr-Latn-CS"/>
        </w:rPr>
      </w:pPr>
      <w:r w:rsidRPr="00D80BD1">
        <w:rPr>
          <w:rStyle w:val="BodyText1"/>
          <w:sz w:val="24"/>
          <w:szCs w:val="24"/>
          <w:lang w:val="sr-Latn-CS"/>
        </w:rPr>
        <w:t xml:space="preserve">Kada je u pitanju formalno alternativno staranje, </w:t>
      </w:r>
      <w:r w:rsidR="008853C2" w:rsidRPr="00D80BD1">
        <w:rPr>
          <w:rStyle w:val="BodyText1"/>
          <w:sz w:val="24"/>
          <w:szCs w:val="24"/>
          <w:lang w:val="sr-Latn-CS"/>
        </w:rPr>
        <w:t>pitanja koja se postavljaju u</w:t>
      </w:r>
      <w:r w:rsidR="0002183E" w:rsidRPr="00D80BD1">
        <w:rPr>
          <w:rStyle w:val="BodyText1"/>
          <w:sz w:val="24"/>
          <w:szCs w:val="24"/>
          <w:lang w:val="sr-Latn-CS"/>
        </w:rPr>
        <w:t xml:space="preserve"> </w:t>
      </w:r>
      <w:hyperlink w:anchor="bookmark415" w:tooltip="Current Document">
        <w:r w:rsidR="0002183E" w:rsidRPr="00D80BD1">
          <w:rPr>
            <w:rStyle w:val="BodyText1"/>
            <w:sz w:val="24"/>
            <w:szCs w:val="24"/>
            <w:lang w:val="sr-Latn-CS"/>
          </w:rPr>
          <w:t xml:space="preserve"> </w:t>
        </w:r>
        <w:r w:rsidR="0002183E" w:rsidRPr="00D80BD1">
          <w:rPr>
            <w:rStyle w:val="BodyText70"/>
            <w:sz w:val="24"/>
            <w:szCs w:val="24"/>
            <w:lang w:val="sr-Latn-CS"/>
          </w:rPr>
          <w:t>§ 75</w:t>
        </w:r>
      </w:hyperlink>
      <w:r w:rsidR="0002183E" w:rsidRPr="00D80BD1">
        <w:rPr>
          <w:rStyle w:val="BodyText80"/>
          <w:sz w:val="24"/>
          <w:szCs w:val="24"/>
          <w:lang w:val="sr-Latn-CS"/>
        </w:rPr>
        <w:t xml:space="preserve"> </w:t>
      </w:r>
      <w:r w:rsidR="008853C2" w:rsidRPr="00D80BD1">
        <w:rPr>
          <w:rStyle w:val="BodyText80"/>
          <w:sz w:val="24"/>
          <w:szCs w:val="24"/>
          <w:lang w:val="sr-Latn-CS"/>
        </w:rPr>
        <w:t xml:space="preserve">naročito se odnose na široku rasprostranjenost upotrebe rezidencijalnih ustanova, koje se često temelje na verskoj osnovi, i/ili </w:t>
      </w:r>
      <w:r w:rsidR="008853C2" w:rsidRPr="00D80BD1">
        <w:rPr>
          <w:rStyle w:val="BodyText1"/>
          <w:sz w:val="24"/>
          <w:szCs w:val="24"/>
          <w:lang w:val="sr-Latn-CS"/>
        </w:rPr>
        <w:t xml:space="preserve">tamo gde se trenutno javljaju brojne kulturne i verske prepreke u uspostavljanju aranžmana alternativnog staranja koji se temelje na porodici. Ukoliko se ovi aranžmani ne pridržavaju strogo političkih usmerenja iskazanih u Smernicama, njih treba pažljivo raspraviti na lokalnom nivou i u datom kontekstu. Prema </w:t>
      </w:r>
      <w:r w:rsidR="008853C2" w:rsidRPr="00D80BD1">
        <w:rPr>
          <w:rStyle w:val="BodyText1"/>
          <w:b/>
          <w:i/>
          <w:sz w:val="24"/>
          <w:szCs w:val="24"/>
          <w:lang w:val="sr-Latn-CS"/>
        </w:rPr>
        <w:t>Smernicama</w:t>
      </w:r>
      <w:r w:rsidR="008853C2" w:rsidRPr="00D80BD1">
        <w:rPr>
          <w:rStyle w:val="BodyText1"/>
          <w:sz w:val="24"/>
          <w:szCs w:val="24"/>
          <w:lang w:val="sr-Latn-CS"/>
        </w:rPr>
        <w:t xml:space="preserve">, </w:t>
      </w:r>
      <w:r w:rsidR="0086672D" w:rsidRPr="00D80BD1">
        <w:rPr>
          <w:rStyle w:val="BodyText1"/>
          <w:sz w:val="24"/>
          <w:szCs w:val="24"/>
          <w:lang w:val="sr-Latn-CS"/>
        </w:rPr>
        <w:t>za</w:t>
      </w:r>
      <w:r w:rsidR="008853C2" w:rsidRPr="00D80BD1">
        <w:rPr>
          <w:rStyle w:val="BodyText1"/>
          <w:sz w:val="24"/>
          <w:szCs w:val="24"/>
          <w:lang w:val="sr-Latn-CS"/>
        </w:rPr>
        <w:t xml:space="preserve"> postizanj</w:t>
      </w:r>
      <w:r w:rsidR="0086672D" w:rsidRPr="00D80BD1">
        <w:rPr>
          <w:rStyle w:val="BodyText1"/>
          <w:sz w:val="24"/>
          <w:szCs w:val="24"/>
          <w:lang w:val="sr-Latn-CS"/>
        </w:rPr>
        <w:t>e</w:t>
      </w:r>
      <w:r w:rsidR="008853C2" w:rsidRPr="00D80BD1">
        <w:rPr>
          <w:rStyle w:val="BodyText1"/>
          <w:sz w:val="24"/>
          <w:szCs w:val="24"/>
          <w:lang w:val="sr-Latn-CS"/>
        </w:rPr>
        <w:t xml:space="preserve"> prihvatanja promovisanj</w:t>
      </w:r>
      <w:r w:rsidR="0086672D" w:rsidRPr="00D80BD1">
        <w:rPr>
          <w:rStyle w:val="BodyText1"/>
          <w:sz w:val="24"/>
          <w:szCs w:val="24"/>
          <w:lang w:val="sr-Latn-CS"/>
        </w:rPr>
        <w:t>a</w:t>
      </w:r>
      <w:r w:rsidR="008853C2" w:rsidRPr="00D80BD1">
        <w:rPr>
          <w:rStyle w:val="BodyText1"/>
          <w:sz w:val="24"/>
          <w:szCs w:val="24"/>
          <w:lang w:val="sr-Latn-CS"/>
        </w:rPr>
        <w:t xml:space="preserve"> ovakvih praksi </w:t>
      </w:r>
      <w:r w:rsidR="0086672D" w:rsidRPr="00D80BD1">
        <w:rPr>
          <w:rStyle w:val="BodyText1"/>
          <w:sz w:val="24"/>
          <w:szCs w:val="24"/>
          <w:lang w:val="sr-Latn-CS"/>
        </w:rPr>
        <w:t>najvažniji je opsežni proces</w:t>
      </w:r>
      <w:r w:rsidR="008853C2" w:rsidRPr="00D80BD1">
        <w:rPr>
          <w:rStyle w:val="BodyText1"/>
          <w:sz w:val="24"/>
          <w:szCs w:val="24"/>
          <w:lang w:val="sr-Latn-CS"/>
        </w:rPr>
        <w:t xml:space="preserve"> konsultacija koji uključuje kulturne i verske vođe, zaposlene u dečijoj zaštiti i zajednicu. </w:t>
      </w:r>
    </w:p>
    <w:p w:rsidR="004316C4" w:rsidRPr="00D80BD1" w:rsidRDefault="004316C4" w:rsidP="004316C4">
      <w:pPr>
        <w:pStyle w:val="BodyText14"/>
        <w:shd w:val="clear" w:color="auto" w:fill="auto"/>
        <w:spacing w:before="0" w:line="276" w:lineRule="auto"/>
        <w:ind w:right="40" w:firstLine="0"/>
        <w:jc w:val="both"/>
        <w:rPr>
          <w:color w:val="000000"/>
          <w:sz w:val="24"/>
          <w:szCs w:val="24"/>
          <w:lang w:val="sr-Latn-CS"/>
        </w:rPr>
        <w:sectPr w:rsidR="004316C4" w:rsidRPr="00D80BD1" w:rsidSect="00790A1C">
          <w:type w:val="continuous"/>
          <w:pgSz w:w="16838" w:h="23810"/>
          <w:pgMar w:top="3587" w:right="3504" w:bottom="10878" w:left="3168" w:header="0" w:footer="3" w:gutter="0"/>
          <w:cols w:num="2" w:space="278"/>
          <w:noEndnote/>
          <w:docGrid w:linePitch="360"/>
        </w:sectPr>
      </w:pPr>
    </w:p>
    <w:p w:rsidR="008F57CA" w:rsidRPr="00D80BD1" w:rsidRDefault="008F57CA" w:rsidP="00C55517">
      <w:pPr>
        <w:pStyle w:val="Heading41"/>
        <w:keepNext/>
        <w:keepLines/>
        <w:shd w:val="clear" w:color="auto" w:fill="auto"/>
        <w:spacing w:after="330" w:line="276" w:lineRule="auto"/>
        <w:ind w:left="40" w:right="760"/>
        <w:jc w:val="both"/>
        <w:rPr>
          <w:rStyle w:val="Heading43"/>
          <w:sz w:val="24"/>
          <w:szCs w:val="24"/>
          <w:lang w:val="sr-Latn-CS"/>
        </w:rPr>
      </w:pPr>
      <w:bookmarkStart w:id="221" w:name="bookmark206"/>
    </w:p>
    <w:p w:rsidR="008F57CA" w:rsidRPr="00D80BD1" w:rsidRDefault="008F57CA" w:rsidP="00C55517">
      <w:pPr>
        <w:pStyle w:val="Heading41"/>
        <w:keepNext/>
        <w:keepLines/>
        <w:shd w:val="clear" w:color="auto" w:fill="auto"/>
        <w:spacing w:after="330" w:line="276" w:lineRule="auto"/>
        <w:ind w:left="40" w:right="760"/>
        <w:jc w:val="both"/>
        <w:rPr>
          <w:rStyle w:val="Heading43"/>
          <w:sz w:val="24"/>
          <w:szCs w:val="24"/>
          <w:lang w:val="sr-Latn-CS"/>
        </w:rPr>
      </w:pPr>
    </w:p>
    <w:p w:rsidR="008853C2" w:rsidRPr="00D80BD1" w:rsidRDefault="008853C2" w:rsidP="008853C2">
      <w:pPr>
        <w:pStyle w:val="Heading41"/>
        <w:keepNext/>
        <w:keepLines/>
        <w:shd w:val="clear" w:color="auto" w:fill="auto"/>
        <w:spacing w:after="330" w:line="276" w:lineRule="auto"/>
        <w:ind w:left="40" w:right="43"/>
        <w:jc w:val="both"/>
        <w:rPr>
          <w:rStyle w:val="Heading43"/>
          <w:sz w:val="32"/>
          <w:szCs w:val="32"/>
          <w:lang w:val="sr-Latn-CS"/>
        </w:rPr>
      </w:pPr>
    </w:p>
    <w:p w:rsidR="000C0466" w:rsidRPr="00D80BD1" w:rsidRDefault="008853C2" w:rsidP="004316C4">
      <w:pPr>
        <w:pStyle w:val="Heading2"/>
        <w:rPr>
          <w:lang w:val="sr-Latn-CS"/>
        </w:rPr>
      </w:pPr>
      <w:bookmarkStart w:id="222" w:name="_Toc408911150"/>
      <w:r w:rsidRPr="00D80BD1">
        <w:rPr>
          <w:rStyle w:val="Heading43"/>
          <w:sz w:val="40"/>
          <w:szCs w:val="40"/>
          <w:lang w:val="sr-Latn-CS"/>
        </w:rPr>
        <w:t>U fokusu</w:t>
      </w:r>
      <w:r w:rsidR="0002183E" w:rsidRPr="00D80BD1">
        <w:rPr>
          <w:rStyle w:val="Heading43"/>
          <w:sz w:val="40"/>
          <w:szCs w:val="40"/>
          <w:lang w:val="sr-Latn-CS"/>
        </w:rPr>
        <w:t xml:space="preserve"> 10: </w:t>
      </w:r>
      <w:r w:rsidRPr="00D80BD1">
        <w:rPr>
          <w:rStyle w:val="Heading43"/>
          <w:sz w:val="40"/>
          <w:szCs w:val="40"/>
          <w:lang w:val="sr-Latn-CS"/>
        </w:rPr>
        <w:t>Podrška odgovarajućim tradicionalnim oblicima staranja</w:t>
      </w:r>
      <w:bookmarkEnd w:id="222"/>
      <w:r w:rsidRPr="00D80BD1">
        <w:rPr>
          <w:rStyle w:val="Heading43"/>
          <w:sz w:val="40"/>
          <w:szCs w:val="40"/>
          <w:lang w:val="sr-Latn-CS"/>
        </w:rPr>
        <w:t xml:space="preserve"> </w:t>
      </w:r>
      <w:bookmarkEnd w:id="221"/>
    </w:p>
    <w:p w:rsidR="000C0466" w:rsidRPr="00D80BD1" w:rsidRDefault="0002183E" w:rsidP="00C55517">
      <w:pPr>
        <w:pStyle w:val="Heading51"/>
        <w:keepNext/>
        <w:keepLines/>
        <w:shd w:val="clear" w:color="auto" w:fill="000000"/>
        <w:spacing w:before="0" w:after="0" w:line="276" w:lineRule="auto"/>
        <w:ind w:left="40" w:firstLine="0"/>
        <w:rPr>
          <w:sz w:val="24"/>
          <w:szCs w:val="24"/>
          <w:lang w:val="sr-Latn-CS"/>
        </w:rPr>
        <w:sectPr w:rsidR="000C0466" w:rsidRPr="00D80BD1" w:rsidSect="00790A1C">
          <w:type w:val="continuous"/>
          <w:pgSz w:w="16838" w:h="23810"/>
          <w:pgMar w:top="5048" w:right="5237" w:bottom="7395" w:left="3336" w:header="0" w:footer="3" w:gutter="0"/>
          <w:cols w:space="720"/>
          <w:noEndnote/>
          <w:docGrid w:linePitch="360"/>
        </w:sectPr>
      </w:pPr>
      <w:bookmarkStart w:id="223" w:name="bookmark207"/>
      <w:r w:rsidRPr="00D80BD1">
        <w:rPr>
          <w:rStyle w:val="Heading55"/>
          <w:b/>
          <w:bCs/>
          <w:sz w:val="24"/>
          <w:szCs w:val="24"/>
          <w:lang w:val="sr-Latn-CS"/>
        </w:rPr>
        <w:t>OVERVIEW</w:t>
      </w:r>
      <w:bookmarkEnd w:id="223"/>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450751" w:rsidP="00C55517">
      <w:pPr>
        <w:pStyle w:val="BodyText14"/>
        <w:shd w:val="clear" w:color="auto" w:fill="auto"/>
        <w:spacing w:before="0" w:after="120" w:line="276" w:lineRule="auto"/>
        <w:ind w:left="20" w:firstLine="0"/>
        <w:jc w:val="both"/>
        <w:rPr>
          <w:sz w:val="24"/>
          <w:szCs w:val="24"/>
          <w:lang w:val="sr-Latn-CS"/>
        </w:rPr>
      </w:pPr>
      <w:r w:rsidRPr="00D80BD1">
        <w:rPr>
          <w:rStyle w:val="Bodytext8ptBoldItalic"/>
          <w:sz w:val="24"/>
          <w:szCs w:val="24"/>
          <w:lang w:val="sr-Latn-CS"/>
        </w:rPr>
        <w:lastRenderedPageBreak/>
        <w:t>Smernice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5" w:tooltip="Current Document">
        <w:r w:rsidR="0002183E" w:rsidRPr="00D80BD1">
          <w:rPr>
            <w:rStyle w:val="BodyText70"/>
            <w:sz w:val="24"/>
            <w:szCs w:val="24"/>
            <w:lang w:val="sr-Latn-CS"/>
          </w:rPr>
          <w:t>§ 75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ističu potrebu da se obezbedi da se tradicionalni mehanizmi za </w:t>
      </w:r>
      <w:r w:rsidRPr="00D80BD1">
        <w:rPr>
          <w:rStyle w:val="BodyText1"/>
          <w:sz w:val="24"/>
          <w:szCs w:val="24"/>
          <w:lang w:val="sr-Latn-CS"/>
        </w:rPr>
        <w:lastRenderedPageBreak/>
        <w:t xml:space="preserve">pomaganje deci bez roditeljskog staranja poštuju i unapređuju. </w:t>
      </w:r>
    </w:p>
    <w:p w:rsidR="000C0466" w:rsidRPr="00D80BD1" w:rsidRDefault="009B080F" w:rsidP="00450751">
      <w:pPr>
        <w:pStyle w:val="BodyText14"/>
        <w:shd w:val="clear" w:color="auto" w:fill="auto"/>
        <w:spacing w:before="0" w:line="276" w:lineRule="auto"/>
        <w:ind w:left="20" w:right="-4" w:firstLine="0"/>
        <w:jc w:val="both"/>
        <w:rPr>
          <w:sz w:val="24"/>
          <w:szCs w:val="24"/>
          <w:lang w:val="sr-Latn-CS"/>
        </w:rPr>
      </w:pPr>
      <w:r w:rsidRPr="00D80BD1">
        <w:rPr>
          <w:rStyle w:val="BodyText1"/>
          <w:sz w:val="24"/>
          <w:szCs w:val="24"/>
          <w:lang w:val="sr-Latn-CS"/>
        </w:rPr>
        <w:lastRenderedPageBreak/>
        <w:t>Među najglasnijim zagovornicima za uključivanje ove odredbe bili su predstavnici industrijalizovanih država čije populacije uključuju Prve nacije (manjinske domorodačke zajednice).</w:t>
      </w:r>
      <w:r w:rsidR="0002183E" w:rsidRPr="00D80BD1">
        <w:rPr>
          <w:rStyle w:val="BodyText1"/>
          <w:sz w:val="24"/>
          <w:szCs w:val="24"/>
          <w:lang w:val="sr-Latn-CS"/>
        </w:rPr>
        <w:t xml:space="preserve"> </w:t>
      </w:r>
      <w:r w:rsidR="008959B2" w:rsidRPr="00D80BD1">
        <w:rPr>
          <w:rStyle w:val="BodyText1"/>
          <w:sz w:val="24"/>
          <w:szCs w:val="24"/>
          <w:lang w:val="sr-Latn-CS"/>
        </w:rPr>
        <w:t xml:space="preserve">One su želele da se postaraju da </w:t>
      </w:r>
      <w:r w:rsidR="008959B2" w:rsidRPr="00D80BD1">
        <w:rPr>
          <w:rStyle w:val="BodyText1"/>
          <w:b/>
          <w:i/>
          <w:sz w:val="24"/>
          <w:szCs w:val="24"/>
          <w:lang w:val="sr-Latn-CS"/>
        </w:rPr>
        <w:t>Smernice</w:t>
      </w:r>
      <w:r w:rsidR="008959B2" w:rsidRPr="00D80BD1">
        <w:rPr>
          <w:rStyle w:val="BodyText1"/>
          <w:sz w:val="24"/>
          <w:szCs w:val="24"/>
          <w:lang w:val="sr-Latn-CS"/>
        </w:rPr>
        <w:t xml:space="preserve"> ne propisuju politička usmerenja ili dužnosti vlada koji bi mogli da podrivaju (pasivno ili aktivno) ove drevne prakse alternativnog staranja koje postoje u ovim domorodačkim zajednicama; prakse koje definitivno treba podržati i očuvati. </w:t>
      </w:r>
    </w:p>
    <w:p w:rsidR="000C0466" w:rsidRPr="00D80BD1" w:rsidRDefault="008959B2"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Slično stanovište usvojile su i određene države sa multikulturalnim stanovništvom.</w:t>
      </w:r>
      <w:r w:rsidR="0002183E" w:rsidRPr="00D80BD1">
        <w:rPr>
          <w:rStyle w:val="BodyText1"/>
          <w:sz w:val="24"/>
          <w:szCs w:val="24"/>
          <w:lang w:val="sr-Latn-CS"/>
        </w:rPr>
        <w:t xml:space="preserve"> </w:t>
      </w:r>
      <w:r w:rsidRPr="00D80BD1">
        <w:rPr>
          <w:rStyle w:val="BodyText1"/>
          <w:sz w:val="24"/>
          <w:szCs w:val="24"/>
          <w:lang w:val="sr-Latn-CS"/>
        </w:rPr>
        <w:t xml:space="preserve">U oba slučaja, njihova glavna briga bila je da preduprede svaki diskriminativni pristup prema tradicionalnim mehanizmima reakcije njihovih domorodačkih i etnički manjinskih zajednica. </w:t>
      </w:r>
      <w:r w:rsidR="001817BC" w:rsidRPr="00D80BD1">
        <w:rPr>
          <w:rStyle w:val="BodyText1"/>
          <w:sz w:val="24"/>
          <w:szCs w:val="24"/>
          <w:lang w:val="sr-Latn-CS"/>
        </w:rPr>
        <w:t xml:space="preserve">Umesto toga, predstavnici su želeli da priznaju i unaprede ove mehanizme tako što će ih uključiti u sveukupnu politiku alternativnog staranja. </w:t>
      </w:r>
    </w:p>
    <w:p w:rsidR="000C0466" w:rsidRPr="00D80BD1" w:rsidRDefault="002D5250"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Na širem planu postoji sve izraženija tendencija da se kao najpoželjniji promovišu formalizovani (i često legalizovani)</w:t>
      </w:r>
      <w:r w:rsidR="0002183E" w:rsidRPr="00D80BD1">
        <w:rPr>
          <w:rStyle w:val="BodyText1"/>
          <w:sz w:val="24"/>
          <w:szCs w:val="24"/>
          <w:lang w:val="sr-Latn-CS"/>
        </w:rPr>
        <w:t xml:space="preserve"> a</w:t>
      </w:r>
      <w:r w:rsidRPr="00D80BD1">
        <w:rPr>
          <w:rStyle w:val="BodyText1"/>
          <w:sz w:val="24"/>
          <w:szCs w:val="24"/>
          <w:lang w:val="sr-Latn-CS"/>
        </w:rPr>
        <w:t>ranžmani alternativnog staranja.</w:t>
      </w:r>
      <w:r w:rsidR="0002183E" w:rsidRPr="00D80BD1">
        <w:rPr>
          <w:rStyle w:val="BodyText1"/>
          <w:sz w:val="24"/>
          <w:szCs w:val="24"/>
          <w:lang w:val="sr-Latn-CS"/>
        </w:rPr>
        <w:t xml:space="preserve"> </w:t>
      </w:r>
      <w:r w:rsidRPr="00D80BD1">
        <w:rPr>
          <w:rStyle w:val="BodyText1"/>
          <w:sz w:val="24"/>
          <w:szCs w:val="24"/>
          <w:lang w:val="sr-Latn-CS"/>
        </w:rPr>
        <w:t xml:space="preserve">Ovakvo stanovište je delom inspirisano „zapadnjačkim“ pristupom razrešavanju socijalnih problema. U nekim krugovima se tvrdi da samo formalni aranžmani mogu da garantuju odgovornost koja je neophodna da bi se zaštitili najbolji </w:t>
      </w:r>
      <w:r w:rsidRPr="00D80BD1">
        <w:rPr>
          <w:rStyle w:val="BodyText1"/>
          <w:sz w:val="24"/>
          <w:szCs w:val="24"/>
          <w:lang w:val="sr-Latn-CS"/>
        </w:rPr>
        <w:lastRenderedPageBreak/>
        <w:t xml:space="preserve">interesi i druga prava dece. Ali ovakvo stanovište nosi sa sobom brojne negativne posledice. Ono donekle nipodaštava i potcenjuje dobre strane aranžmana staranja koji se u većoj meri temelje na običajima i usmenoj obavezi. Na taj način se zapravo destimuliše praksa podrške neformalnim sistemima i starateljima. </w:t>
      </w:r>
    </w:p>
    <w:p w:rsidR="000C0466" w:rsidRPr="00D80BD1" w:rsidRDefault="002D5250"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Zajedničke posledice ovoga, naročito u ekonomski zaostalim zemljama i zajednicama gde su međunarodne intervencije uobičajene, uključuju nepotrebno uspostavljanje rezidencijalnih ustanova, uvođenje praksi u alternativnom staranju koje su nepoznate u dotičnoj kulturi (npr, formalno hraniteljstvo i usvajanje), ili promovisanje međudržavnog usvajanja. </w:t>
      </w:r>
      <w:r w:rsidR="0002183E" w:rsidRPr="00D80BD1">
        <w:rPr>
          <w:rStyle w:val="BodyText1"/>
          <w:sz w:val="24"/>
          <w:szCs w:val="24"/>
          <w:lang w:val="sr-Latn-CS"/>
        </w:rPr>
        <w:t xml:space="preserve"> </w:t>
      </w:r>
      <w:r w:rsidRPr="00D80BD1">
        <w:rPr>
          <w:rStyle w:val="BodyText1"/>
          <w:b/>
          <w:i/>
          <w:sz w:val="24"/>
          <w:szCs w:val="24"/>
          <w:lang w:val="sr-Latn-CS"/>
        </w:rPr>
        <w:t>Smernice</w:t>
      </w:r>
      <w:r w:rsidRPr="00D80BD1">
        <w:rPr>
          <w:rStyle w:val="BodyText1"/>
          <w:sz w:val="24"/>
          <w:szCs w:val="24"/>
          <w:lang w:val="sr-Latn-CS"/>
        </w:rPr>
        <w:t xml:space="preserve"> govore protiv ovakvih inicijativa. </w:t>
      </w:r>
    </w:p>
    <w:p w:rsidR="000C0466" w:rsidRPr="00D80BD1" w:rsidRDefault="007F07D1"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Istovremeno, takođe treba prepoznati da određene tradicionalne prakse ne poštuju uvek prava deteta. Postoje primeri iz mnogih zemalja vezani za decu koja su smešteni kod rođaka (naročito kod tetaka i stričeva) samo da bi se tamo eksploatisala ili diskriminisala. Nije iznenađenje da ovo predstavlja glavni strah kod dece koja odlučuju da uspostave domaćinstvo u kome je dete glava kuće i da ostanu u njemu </w:t>
      </w:r>
      <w:r w:rsidR="0002183E" w:rsidRPr="00D80BD1">
        <w:rPr>
          <w:rStyle w:val="BodyText1"/>
          <w:sz w:val="24"/>
          <w:szCs w:val="24"/>
          <w:lang w:val="sr-Latn-CS"/>
        </w:rPr>
        <w:t>(</w:t>
      </w:r>
      <w:hyperlink w:anchor="bookmark379" w:tooltip="Current Document">
        <w:r w:rsidR="0002183E" w:rsidRPr="00D80BD1">
          <w:rPr>
            <w:rStyle w:val="BodyText70"/>
            <w:sz w:val="24"/>
            <w:szCs w:val="24"/>
            <w:lang w:val="sr-Latn-CS"/>
          </w:rPr>
          <w:t>§ 37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vidi U fokusu 4</w:t>
      </w:r>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373547"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lastRenderedPageBreak/>
        <w:t>Postoji još veća zabrinutost u pogledu praks</w:t>
      </w:r>
      <w:r w:rsidR="00DF7251">
        <w:rPr>
          <w:rStyle w:val="BodyText1"/>
          <w:sz w:val="24"/>
          <w:szCs w:val="24"/>
          <w:lang w:val="sr-Latn-CS"/>
        </w:rPr>
        <w:t>i koje podrazumevaju slanje</w:t>
      </w:r>
      <w:r w:rsidRPr="00D80BD1">
        <w:rPr>
          <w:rStyle w:val="BodyText1"/>
          <w:sz w:val="24"/>
          <w:szCs w:val="24"/>
          <w:lang w:val="sr-Latn-CS"/>
        </w:rPr>
        <w:t xml:space="preserve"> dece na udaljene lokacije, često iz ruralnih u urbane krajeve, da žive sa članovima porodice, poznanicima ili čak strancima i gde umesto da obavljaju lakše kućne poslove i za uzvrat dobijaju obrazovanje, ona bivaju beskrupulozno eksploatisana. </w:t>
      </w:r>
    </w:p>
    <w:p w:rsidR="000C0466" w:rsidRPr="00D80BD1" w:rsidRDefault="00373547" w:rsidP="00C55517">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5048" w:right="3519" w:bottom="7395" w:left="3413" w:header="0" w:footer="3" w:gutter="0"/>
          <w:cols w:num="2" w:space="273"/>
          <w:noEndnote/>
          <w:docGrid w:linePitch="360"/>
        </w:sectPr>
      </w:pPr>
      <w:r w:rsidRPr="00D80BD1">
        <w:rPr>
          <w:rStyle w:val="BodyText1"/>
          <w:sz w:val="24"/>
          <w:szCs w:val="24"/>
          <w:lang w:val="sr-Latn-CS"/>
        </w:rPr>
        <w:t xml:space="preserve">Usled ovoga, prihvatljivost i promovisanje reakcija koje se temelje na kulturi i religiji u </w:t>
      </w:r>
      <w:r w:rsidRPr="00D80BD1">
        <w:rPr>
          <w:rStyle w:val="BodyText1"/>
          <w:b/>
          <w:i/>
          <w:sz w:val="24"/>
          <w:szCs w:val="24"/>
          <w:lang w:val="sr-Latn-CS"/>
        </w:rPr>
        <w:t>Smernicama</w:t>
      </w:r>
      <w:r w:rsidRPr="00D80BD1">
        <w:rPr>
          <w:rStyle w:val="BodyText1"/>
          <w:sz w:val="24"/>
          <w:szCs w:val="24"/>
          <w:lang w:val="sr-Latn-CS"/>
        </w:rPr>
        <w:t xml:space="preserve"> je uslovljeno sa dva važna uslova.</w:t>
      </w:r>
      <w:r w:rsidR="0002183E" w:rsidRPr="00D80BD1">
        <w:rPr>
          <w:rStyle w:val="BodyText1"/>
          <w:sz w:val="24"/>
          <w:szCs w:val="24"/>
          <w:lang w:val="sr-Latn-CS"/>
        </w:rPr>
        <w:t xml:space="preserve"> </w:t>
      </w:r>
      <w:r w:rsidRPr="00D80BD1">
        <w:rPr>
          <w:rStyle w:val="BodyText1"/>
          <w:sz w:val="24"/>
          <w:szCs w:val="24"/>
          <w:lang w:val="sr-Latn-CS"/>
        </w:rPr>
        <w:t xml:space="preserve">Kao prvo, mora biti utvrđeno kroz „učešće svih zainteresovanih strana“ da su ove prakse u skladu sa priznatim dečijim pravima </w:t>
      </w:r>
      <w:r w:rsidR="0002183E" w:rsidRPr="00D80BD1">
        <w:rPr>
          <w:rStyle w:val="BodyText1"/>
          <w:sz w:val="24"/>
          <w:szCs w:val="24"/>
          <w:lang w:val="sr-Latn-CS"/>
        </w:rPr>
        <w:t>(</w:t>
      </w:r>
      <w:hyperlink w:anchor="bookmark415" w:tooltip="Current Document">
        <w:r w:rsidR="0002183E" w:rsidRPr="00D80BD1">
          <w:rPr>
            <w:rStyle w:val="BodyText70"/>
            <w:sz w:val="24"/>
            <w:szCs w:val="24"/>
            <w:lang w:val="sr-Latn-CS"/>
          </w:rPr>
          <w:t>§ 75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Kao drugo</w:t>
      </w:r>
      <w:r w:rsidR="0002183E" w:rsidRPr="00D80BD1">
        <w:rPr>
          <w:rStyle w:val="BodyText1"/>
          <w:sz w:val="24"/>
          <w:szCs w:val="24"/>
          <w:lang w:val="sr-Latn-CS"/>
        </w:rPr>
        <w:t xml:space="preserve">, </w:t>
      </w:r>
      <w:r w:rsidRPr="00D80BD1">
        <w:rPr>
          <w:rStyle w:val="BodyText1"/>
          <w:sz w:val="24"/>
          <w:szCs w:val="24"/>
          <w:lang w:val="sr-Latn-CS"/>
        </w:rPr>
        <w:t>pošto su države i dalje odgovorne za zaštitu dece od svih oblika lošeg postupanja i eksploatacije u neformalnom staranju, trebalo bi da se obrati posebna pažnja na prakse koje uključuju staratelje koji nisu od ranije poznati detetu i/ili koji žive daleko od uobičajenog prebivališta deteta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8" w:tooltip="Current Document">
        <w:r w:rsidR="0002183E" w:rsidRPr="00D80BD1">
          <w:rPr>
            <w:rStyle w:val="BodyText70"/>
            <w:sz w:val="24"/>
            <w:szCs w:val="24"/>
            <w:lang w:val="sr-Latn-CS"/>
          </w:rPr>
          <w:t>§ 79</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C0466" w:rsidP="00C55517">
      <w:pPr>
        <w:jc w:val="both"/>
        <w:rPr>
          <w:lang w:val="sr-Latn-CS"/>
        </w:rPr>
      </w:pPr>
    </w:p>
    <w:p w:rsidR="000C0466" w:rsidRPr="00D80BD1" w:rsidRDefault="00121170" w:rsidP="004316C4">
      <w:pPr>
        <w:pStyle w:val="Heading4"/>
        <w:rPr>
          <w:lang w:val="sr-Latn-CS"/>
        </w:rPr>
      </w:pPr>
      <w:r w:rsidRPr="00D80BD1">
        <w:rPr>
          <w:rStyle w:val="BodyText1"/>
          <w:sz w:val="24"/>
          <w:szCs w:val="24"/>
          <w:lang w:val="sr-Latn-CS"/>
        </w:rPr>
        <w:t xml:space="preserve">Inicijativa </w:t>
      </w:r>
      <w:r w:rsidR="0002183E" w:rsidRPr="00D80BD1">
        <w:rPr>
          <w:rStyle w:val="BodyText1"/>
          <w:sz w:val="24"/>
          <w:szCs w:val="24"/>
          <w:lang w:val="sr-Latn-CS"/>
        </w:rPr>
        <w:t xml:space="preserve">Touchstones of Hope, </w:t>
      </w:r>
      <w:r w:rsidRPr="00D80BD1">
        <w:rPr>
          <w:rStyle w:val="BodyText1"/>
          <w:sz w:val="24"/>
          <w:szCs w:val="24"/>
          <w:lang w:val="sr-Latn-CS"/>
        </w:rPr>
        <w:t>Kanada</w:t>
      </w:r>
    </w:p>
    <w:p w:rsidR="000C0466" w:rsidRPr="00D80BD1" w:rsidRDefault="00121170"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Inicijativa</w:t>
      </w:r>
      <w:r w:rsidR="0002183E" w:rsidRPr="00D80BD1">
        <w:rPr>
          <w:rStyle w:val="BodyText1"/>
          <w:sz w:val="24"/>
          <w:szCs w:val="24"/>
          <w:lang w:val="sr-Latn-CS"/>
        </w:rPr>
        <w:t xml:space="preserve"> Touchstones of Hope</w:t>
      </w:r>
      <w:r w:rsidRPr="00D80BD1">
        <w:rPr>
          <w:rStyle w:val="BodyText1"/>
          <w:sz w:val="24"/>
          <w:szCs w:val="24"/>
          <w:lang w:val="sr-Latn-CS"/>
        </w:rPr>
        <w:t xml:space="preserve"> (Merilo nade) predstavlja pokret nastao iz naroda koji za cilj ima usaglašavanje u sistemu zaštite domorodačke dece. Merilo nade su principi za rukovođenje koje su interpretirale domorodačke zajednice kako bi se poštovala raznolikost kultura i konteksta. Oni su osnov za pokret usaglašavanja koji za cilj ima jačanje veza među pojedincima, sa naglaskom na zaštiti dece. </w:t>
      </w:r>
      <w:r w:rsidR="00AD599B" w:rsidRPr="00D80BD1">
        <w:rPr>
          <w:rStyle w:val="BodyText1"/>
          <w:sz w:val="24"/>
          <w:szCs w:val="24"/>
          <w:lang w:val="sr-Latn-CS"/>
        </w:rPr>
        <w:t xml:space="preserve">Sveukupni cilj jeste da se identifikuju rupe u uslugama i politikama, definiše šta je potrebno da se stvari poboljšaju i načine naredni koraci na putu ka zdravijoj populaciji. Pokret za cilj ima preoblikovanje sistema zaštite kako bi se negovala domorodačka kultura i vrednosti kako bi se obezbedio uspeh za svu domorodačku decu, mlade i porodice. </w:t>
      </w:r>
    </w:p>
    <w:p w:rsidR="000C0466" w:rsidRPr="00D80BD1" w:rsidRDefault="00450751" w:rsidP="00C55517">
      <w:pPr>
        <w:pStyle w:val="BodyText14"/>
        <w:shd w:val="clear" w:color="auto" w:fill="auto"/>
        <w:spacing w:before="0" w:after="120" w:line="276" w:lineRule="auto"/>
        <w:ind w:left="20" w:firstLine="0"/>
        <w:jc w:val="both"/>
        <w:rPr>
          <w:sz w:val="24"/>
          <w:szCs w:val="24"/>
          <w:lang w:val="sr-Latn-CS"/>
        </w:rPr>
      </w:pPr>
      <w:r w:rsidRPr="00D80BD1">
        <w:rPr>
          <w:noProof/>
          <w:lang w:val="sr-Latn-RS"/>
        </w:rPr>
        <mc:AlternateContent>
          <mc:Choice Requires="wps">
            <w:drawing>
              <wp:anchor distT="0" distB="0" distL="63500" distR="63500" simplePos="0" relativeHeight="251673088" behindDoc="1" locked="0" layoutInCell="1" allowOverlap="1" wp14:anchorId="161E11B1" wp14:editId="1A996BB9">
                <wp:simplePos x="0" y="0"/>
                <wp:positionH relativeFrom="margin">
                  <wp:posOffset>-46355</wp:posOffset>
                </wp:positionH>
                <wp:positionV relativeFrom="paragraph">
                  <wp:posOffset>-4890135</wp:posOffset>
                </wp:positionV>
                <wp:extent cx="6407785" cy="929005"/>
                <wp:effectExtent l="0" t="0" r="12065" b="0"/>
                <wp:wrapSquare wrapText="bothSides"/>
                <wp:docPr id="45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785"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49"/>
                              <w:ind w:left="40"/>
                              <w:jc w:val="both"/>
                              <w:rPr>
                                <w:lang w:val="es-US"/>
                              </w:rPr>
                            </w:pPr>
                            <w:bookmarkStart w:id="224" w:name="bookmark208"/>
                            <w:r w:rsidRPr="00E27252">
                              <w:rPr>
                                <w:rStyle w:val="Heading4Spacing-1ptExact"/>
                                <w:spacing w:val="-30"/>
                                <w:lang w:val="es-US"/>
                              </w:rPr>
                              <w:t>U fokusu 10: Podrška odgovarajućim tradicionalnim oblicima staranja (nastavak)</w:t>
                            </w:r>
                            <w:bookmarkEnd w:id="224"/>
                          </w:p>
                          <w:p w:rsidR="00706D5D" w:rsidRDefault="00706D5D">
                            <w:pPr>
                              <w:pStyle w:val="Heading51"/>
                              <w:keepNext/>
                              <w:keepLines/>
                              <w:shd w:val="clear" w:color="auto" w:fill="000000"/>
                              <w:spacing w:before="0" w:after="0" w:line="230" w:lineRule="exact"/>
                              <w:ind w:left="40" w:firstLine="0"/>
                              <w:jc w:val="left"/>
                            </w:pPr>
                            <w:bookmarkStart w:id="225" w:name="bookmark209"/>
                            <w:r>
                              <w:rPr>
                                <w:rStyle w:val="Heading5Exact1"/>
                                <w:b/>
                                <w:bCs/>
                                <w:spacing w:val="0"/>
                              </w:rPr>
                              <w:t>POTENCIJALNO DOBRA PRAKSA 10.1</w:t>
                            </w:r>
                            <w:bookmarkEnd w:id="2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1E11B1" id="Text Box 211" o:spid="_x0000_s1062" type="#_x0000_t202" style="position:absolute;left:0;text-align:left;margin-left:-3.65pt;margin-top:-385.05pt;width:504.55pt;height:73.15pt;z-index:-251643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MAsw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" filled="f" stroked="f">
                <v:textbox style="mso-fit-shape-to-text:t" inset="0,0,0,0">
                  <w:txbxContent>
                    <w:p w:rsidR="00706D5D" w:rsidRPr="00E27252" w:rsidRDefault="00706D5D">
                      <w:pPr>
                        <w:pStyle w:val="Heading41"/>
                        <w:keepNext/>
                        <w:keepLines/>
                        <w:shd w:val="clear" w:color="auto" w:fill="auto"/>
                        <w:spacing w:after="349"/>
                        <w:ind w:left="40"/>
                        <w:jc w:val="both"/>
                        <w:rPr>
                          <w:lang w:val="es-US"/>
                        </w:rPr>
                      </w:pPr>
                      <w:bookmarkStart w:id="263" w:name="bookmark208"/>
                      <w:r w:rsidRPr="00E27252">
                        <w:rPr>
                          <w:rStyle w:val="Heading4Spacing-1ptExact"/>
                          <w:spacing w:val="-30"/>
                          <w:lang w:val="es-US"/>
                        </w:rPr>
                        <w:t>U fokusu 10: Podrška odgovarajućim tradicionalnim oblicima staranja (nastavak)</w:t>
                      </w:r>
                      <w:bookmarkEnd w:id="263"/>
                    </w:p>
                    <w:p w:rsidR="00706D5D" w:rsidRDefault="00706D5D">
                      <w:pPr>
                        <w:pStyle w:val="Heading51"/>
                        <w:keepNext/>
                        <w:keepLines/>
                        <w:shd w:val="clear" w:color="auto" w:fill="000000"/>
                        <w:spacing w:before="0" w:after="0" w:line="230" w:lineRule="exact"/>
                        <w:ind w:left="40" w:firstLine="0"/>
                        <w:jc w:val="left"/>
                      </w:pPr>
                      <w:bookmarkStart w:id="264" w:name="bookmark209"/>
                      <w:r>
                        <w:rPr>
                          <w:rStyle w:val="Heading5Exact1"/>
                          <w:b/>
                          <w:bCs/>
                          <w:spacing w:val="0"/>
                        </w:rPr>
                        <w:t>POTENCIJALNO DOBRA PRAKSA 10.1</w:t>
                      </w:r>
                      <w:bookmarkEnd w:id="264"/>
                    </w:p>
                  </w:txbxContent>
                </v:textbox>
                <w10:wrap type="square" anchorx="margin"/>
              </v:shape>
            </w:pict>
          </mc:Fallback>
        </mc:AlternateContent>
      </w:r>
      <w:r w:rsidR="00AD599B" w:rsidRPr="00D80BD1">
        <w:rPr>
          <w:rStyle w:val="BodyText1"/>
          <w:sz w:val="24"/>
          <w:szCs w:val="24"/>
          <w:lang w:val="sr-Latn-CS"/>
        </w:rPr>
        <w:t>Kao deo procesa razvijanja ove inicijative, vršena je participativna evaluacija kako bi se dobio uvid u kulturne stavove na kojima se temelje iskustva domorodačkih zajednica sa uslugama dečije zaštite.</w:t>
      </w:r>
      <w:r w:rsidR="0002183E" w:rsidRPr="00D80BD1">
        <w:rPr>
          <w:rStyle w:val="BodyText1"/>
          <w:sz w:val="24"/>
          <w:szCs w:val="24"/>
          <w:lang w:val="sr-Latn-CS"/>
        </w:rPr>
        <w:t xml:space="preserve"> </w:t>
      </w:r>
      <w:r w:rsidR="00AD599B" w:rsidRPr="00D80BD1">
        <w:rPr>
          <w:rStyle w:val="BodyText1"/>
          <w:sz w:val="24"/>
          <w:szCs w:val="24"/>
          <w:lang w:val="sr-Latn-CS"/>
        </w:rPr>
        <w:t xml:space="preserve">Ovo je pomoglo da se unapredi saradnja među grupama koje </w:t>
      </w:r>
      <w:r w:rsidR="008C1ACA" w:rsidRPr="00D80BD1">
        <w:rPr>
          <w:rStyle w:val="BodyText1"/>
          <w:sz w:val="24"/>
          <w:szCs w:val="24"/>
          <w:lang w:val="sr-Latn-CS"/>
        </w:rPr>
        <w:t xml:space="preserve">rade na zaštiti dece, podrže dostojanstvenije prakse sistema dečije zaštite i da se pomogne porodicama da nauče nove veštine reagovanja koje im pomažu da se ponovo ujedine sa svojom decom. Učesnici su naglašavali da im je samoopredeljenje bilo od ključnog značaja za postizanje bolje budućnosti za domorodačku decu i mlade. Koristi su imali i profesionalci, pripadnici i </w:t>
      </w:r>
      <w:r w:rsidR="007A753F" w:rsidRPr="00D80BD1">
        <w:rPr>
          <w:rStyle w:val="BodyText1"/>
          <w:sz w:val="24"/>
          <w:szCs w:val="24"/>
          <w:lang w:val="sr-Latn-CS"/>
        </w:rPr>
        <w:t xml:space="preserve">vođe zajednice, usled međusobne razmene znanja. Zaposleni u dečijoj zaštiti izveštavali su o snažnijoj saradnji sa domorodačkim porodicama i boljim ishodima za decu i mlade usled njihovog kontakta sa inicijativom Merilo nade. Učesnici su takođe izrazili svoj entuzijazam u pogledu procesa usaglašavanja i svoju snažnu uključenost u isti, dok su istovremeno prepoznavali izazov kontinuiranog angažmana ključnih ljudi tokom dužeg vremenskog perioda. </w:t>
      </w:r>
    </w:p>
    <w:p w:rsidR="000C0466" w:rsidRPr="00D80BD1" w:rsidRDefault="007A753F" w:rsidP="00C55517">
      <w:pPr>
        <w:pStyle w:val="BodyText14"/>
        <w:shd w:val="clear" w:color="auto" w:fill="auto"/>
        <w:spacing w:before="0" w:line="276" w:lineRule="auto"/>
        <w:ind w:left="20" w:right="80" w:firstLine="0"/>
        <w:jc w:val="both"/>
        <w:rPr>
          <w:sz w:val="24"/>
          <w:szCs w:val="24"/>
          <w:lang w:val="sr-Latn-CS"/>
        </w:rPr>
        <w:sectPr w:rsidR="000C0466" w:rsidRPr="00D80BD1" w:rsidSect="00790A1C">
          <w:headerReference w:type="even" r:id="rId198"/>
          <w:headerReference w:type="default" r:id="rId199"/>
          <w:footerReference w:type="even" r:id="rId200"/>
          <w:footerReference w:type="default" r:id="rId201"/>
          <w:headerReference w:type="first" r:id="rId202"/>
          <w:footerReference w:type="first" r:id="rId203"/>
          <w:pgSz w:w="16838" w:h="23810"/>
          <w:pgMar w:top="5033" w:right="3451" w:bottom="6099" w:left="3413" w:header="0" w:footer="3" w:gutter="0"/>
          <w:cols w:num="2" w:space="211"/>
          <w:noEndnote/>
          <w:titlePg/>
          <w:docGrid w:linePitch="360"/>
        </w:sectPr>
      </w:pPr>
      <w:r w:rsidRPr="00D80BD1">
        <w:rPr>
          <w:rStyle w:val="BodyText1"/>
          <w:sz w:val="24"/>
          <w:szCs w:val="24"/>
          <w:lang w:val="sr-Latn-CS"/>
        </w:rPr>
        <w:t>Za više informacija pogledajte</w:t>
      </w:r>
      <w:r w:rsidR="0002183E" w:rsidRPr="00D80BD1">
        <w:rPr>
          <w:rStyle w:val="BodyText1"/>
          <w:sz w:val="24"/>
          <w:szCs w:val="24"/>
          <w:lang w:val="sr-Latn-CS"/>
        </w:rPr>
        <w:t xml:space="preserve">: Reconciliation in Child Welfare: Touchstones of Hope for Indigenous Children, Youth, and Families </w:t>
      </w:r>
      <w:r w:rsidRPr="00D80BD1">
        <w:rPr>
          <w:rStyle w:val="BodyText1"/>
          <w:sz w:val="24"/>
          <w:szCs w:val="24"/>
          <w:lang w:val="sr-Latn-CS"/>
        </w:rPr>
        <w:t xml:space="preserve">(Usaglašavanje u sistemu dečije zaštite: Merilo nade za domorodačku decu, mlade i porodice) </w:t>
      </w:r>
      <w:hyperlink r:id="rId204" w:history="1">
        <w:r w:rsidR="0002183E" w:rsidRPr="00D80BD1">
          <w:rPr>
            <w:rStyle w:val="Hyperlink"/>
            <w:sz w:val="24"/>
            <w:szCs w:val="24"/>
            <w:lang w:val="sr-Latn-CS"/>
          </w:rPr>
          <w:t>www.reconciliationmovement.org/docs/</w:t>
        </w:r>
      </w:hyperlink>
      <w:r w:rsidR="0002183E" w:rsidRPr="00D80BD1">
        <w:rPr>
          <w:rStyle w:val="BodyText80"/>
          <w:sz w:val="24"/>
          <w:szCs w:val="24"/>
          <w:lang w:val="sr-Latn-CS"/>
        </w:rPr>
        <w:t xml:space="preserve"> </w:t>
      </w:r>
      <w:hyperlink r:id="rId205" w:history="1">
        <w:r w:rsidR="0002183E" w:rsidRPr="00D80BD1">
          <w:rPr>
            <w:rStyle w:val="Hyperlink"/>
            <w:sz w:val="24"/>
            <w:szCs w:val="24"/>
            <w:lang w:val="sr-Latn-CS"/>
          </w:rPr>
          <w:t>Touchstones of Hope.pdf</w:t>
        </w:r>
      </w:hyperlink>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spacing w:before="79" w:after="79"/>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A753F" w:rsidP="007A753F">
      <w:pPr>
        <w:pStyle w:val="Heading51"/>
        <w:keepNext/>
        <w:keepLines/>
        <w:shd w:val="clear" w:color="auto" w:fill="000000"/>
        <w:spacing w:before="0" w:after="0" w:line="276" w:lineRule="auto"/>
        <w:ind w:right="-1425" w:firstLine="0"/>
        <w:rPr>
          <w:sz w:val="24"/>
          <w:szCs w:val="24"/>
          <w:lang w:val="sr-Latn-CS"/>
        </w:rPr>
        <w:sectPr w:rsidR="000C0466" w:rsidRPr="00D80BD1" w:rsidSect="00790A1C">
          <w:type w:val="continuous"/>
          <w:pgSz w:w="16838" w:h="23810"/>
          <w:pgMar w:top="5048" w:right="9864" w:bottom="6114" w:left="3437" w:header="0" w:footer="3" w:gutter="0"/>
          <w:cols w:space="720"/>
          <w:noEndnote/>
          <w:docGrid w:linePitch="360"/>
        </w:sectPr>
      </w:pPr>
      <w:bookmarkStart w:id="226" w:name="bookmark210"/>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10.2</w:t>
      </w:r>
      <w:bookmarkEnd w:id="226"/>
    </w:p>
    <w:p w:rsidR="000C0466" w:rsidRPr="00D80BD1" w:rsidRDefault="000C0466" w:rsidP="00C55517">
      <w:pPr>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A753F" w:rsidP="004316C4">
      <w:pPr>
        <w:pStyle w:val="Heading4"/>
        <w:rPr>
          <w:lang w:val="sr-Latn-CS"/>
        </w:rPr>
      </w:pPr>
      <w:r w:rsidRPr="00D80BD1">
        <w:rPr>
          <w:rStyle w:val="BodyText1"/>
          <w:sz w:val="24"/>
          <w:szCs w:val="24"/>
          <w:lang w:val="sr-Latn-CS"/>
        </w:rPr>
        <w:lastRenderedPageBreak/>
        <w:t xml:space="preserve">Tradicionalno hraniteljstvo u iračkom Kurdistanu </w:t>
      </w:r>
    </w:p>
    <w:p w:rsidR="000C0466" w:rsidRPr="00D80BD1" w:rsidRDefault="00C64CDF" w:rsidP="00787180">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U iračkom Kurdistanu postoji odgovarajuće alternativno staranje za decu, gde se o deci bez roditelja brinu srodničke ili nesrodničke porodice iz ove </w:t>
      </w:r>
      <w:r w:rsidR="004316C4" w:rsidRPr="00D80BD1">
        <w:rPr>
          <w:rStyle w:val="BodyText1"/>
          <w:sz w:val="24"/>
          <w:szCs w:val="24"/>
          <w:lang w:val="sr-Latn-CS"/>
        </w:rPr>
        <w:t>regije</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Ovo pružanje podrške se zasniva na tradicionalnom porodičnom sistemu u Kurdistanu koji dozvoljava deci bez roditelja da se integrišu u hraniteljske porodice. Briga o siročićima nosi sa sobom društveni status pošto se prema islamskoj veri na taj način obezbeđuje mesto u raju. Sprovedena je studija u kojoj je upoređen razvoj ove dece na tradicionalnom hraniteljstvu </w:t>
      </w:r>
      <w:r w:rsidR="0002183E" w:rsidRPr="00D80BD1">
        <w:rPr>
          <w:rStyle w:val="BodyText1"/>
          <w:sz w:val="24"/>
          <w:szCs w:val="24"/>
          <w:lang w:val="sr-Latn-CS"/>
        </w:rPr>
        <w:t xml:space="preserve">(n=94) </w:t>
      </w:r>
      <w:r w:rsidRPr="00D80BD1">
        <w:rPr>
          <w:rStyle w:val="BodyText1"/>
          <w:sz w:val="24"/>
          <w:szCs w:val="24"/>
          <w:lang w:val="sr-Latn-CS"/>
        </w:rPr>
        <w:t xml:space="preserve">i one u „sirotištima“ </w:t>
      </w:r>
      <w:r w:rsidR="0002183E" w:rsidRPr="00D80BD1">
        <w:rPr>
          <w:rStyle w:val="BodyText1"/>
          <w:sz w:val="24"/>
          <w:szCs w:val="24"/>
          <w:lang w:val="sr-Latn-CS"/>
        </w:rPr>
        <w:t xml:space="preserve">(n=48) </w:t>
      </w:r>
      <w:r w:rsidRPr="00D80BD1">
        <w:rPr>
          <w:rStyle w:val="BodyText1"/>
          <w:sz w:val="24"/>
          <w:szCs w:val="24"/>
          <w:lang w:val="sr-Latn-CS"/>
        </w:rPr>
        <w:t xml:space="preserve">i utvrđena je veća aktivnost i blaži psihološki simptomi i nivo post-traumatskog stresa kod dece na tradicionalnom hraniteljstvu u odnosu na onu u „sirotištima“. Studija naglašava prednosti sistema tradicionalne zaštite </w:t>
      </w:r>
      <w:r w:rsidR="00787180" w:rsidRPr="00D80BD1">
        <w:rPr>
          <w:rStyle w:val="BodyText1"/>
          <w:sz w:val="24"/>
          <w:szCs w:val="24"/>
          <w:lang w:val="sr-Latn-CS"/>
        </w:rPr>
        <w:t>kao važne komponente socijalne politike koju treba primenjivati kako bi se izbegle neočekivane negativne posledice intervencija koje su uvezene iz inostranstva.</w:t>
      </w:r>
    </w:p>
    <w:p w:rsidR="000C0466" w:rsidRPr="00D80BD1" w:rsidRDefault="00787180"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Ahmad, A., Qahar, J., Siddiq,</w:t>
      </w:r>
    </w:p>
    <w:p w:rsidR="000C0466" w:rsidRPr="00D80BD1" w:rsidRDefault="0002183E" w:rsidP="00C55517">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A., Majeed, A., Rasheed, J., Jabar, F. and Von Knorring,</w:t>
      </w:r>
    </w:p>
    <w:p w:rsidR="000C0466" w:rsidRPr="00D80BD1" w:rsidRDefault="0002183E" w:rsidP="00C55517">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48" w:right="3523" w:bottom="6114" w:left="3413" w:header="0" w:footer="3" w:gutter="0"/>
          <w:cols w:num="2" w:space="176"/>
          <w:noEndnote/>
          <w:docGrid w:linePitch="360"/>
        </w:sectPr>
      </w:pPr>
      <w:r w:rsidRPr="00D80BD1">
        <w:rPr>
          <w:rStyle w:val="BodyText1"/>
          <w:sz w:val="24"/>
          <w:szCs w:val="24"/>
          <w:lang w:val="sr-Latn-CS"/>
        </w:rPr>
        <w:t>A.-L. (2005). A 2-year follow-up of orphans’ competence, socioemotional problems and post-traumatic stress symptoms in traditional foster care and orphanages in Iraqi Kurdistan</w:t>
      </w:r>
      <w:r w:rsidR="00787180" w:rsidRPr="00D80BD1">
        <w:rPr>
          <w:rStyle w:val="BodyText1"/>
          <w:sz w:val="24"/>
          <w:szCs w:val="24"/>
          <w:lang w:val="sr-Latn-CS"/>
        </w:rPr>
        <w:t xml:space="preserve"> (Dvogodišnje praćenje znanja, društveno-emotivnih problema i simptoma post-traumatskog stresa kod dece bez roditelja na tradicionalnom hraniteljstvu i u sirotištima u iračkom Kurdistanu)</w:t>
      </w:r>
      <w:r w:rsidRPr="00D80BD1">
        <w:rPr>
          <w:rStyle w:val="BodyText1"/>
          <w:sz w:val="24"/>
          <w:szCs w:val="24"/>
          <w:lang w:val="sr-Latn-CS"/>
        </w:rPr>
        <w:t xml:space="preserve">. Child: Care, Health and Development, 31, 203-215. doi: 10.1111/j.1365-2214.2004.00477.x </w:t>
      </w:r>
      <w:hyperlink r:id="rId206" w:history="1">
        <w:r w:rsidRPr="00D80BD1">
          <w:rPr>
            <w:rStyle w:val="Hyperlink"/>
            <w:sz w:val="24"/>
            <w:szCs w:val="24"/>
            <w:lang w:val="sr-Latn-CS"/>
          </w:rPr>
          <w:t>www.</w:t>
        </w:r>
      </w:hyperlink>
      <w:r w:rsidRPr="00D80BD1">
        <w:rPr>
          <w:rStyle w:val="BodyText80"/>
          <w:sz w:val="24"/>
          <w:szCs w:val="24"/>
          <w:lang w:val="sr-Latn-CS"/>
        </w:rPr>
        <w:t xml:space="preserve"> </w:t>
      </w:r>
      <w:hyperlink r:id="rId207" w:history="1">
        <w:r w:rsidRPr="00D80BD1">
          <w:rPr>
            <w:rStyle w:val="Hyperlink"/>
            <w:sz w:val="24"/>
            <w:szCs w:val="24"/>
            <w:lang w:val="sr-Latn-CS"/>
          </w:rPr>
          <w:t>anst.uu.se/abduahma/Original%20articles/c6.%20A%20</w:t>
        </w:r>
      </w:hyperlink>
      <w:r w:rsidRPr="00D80BD1">
        <w:rPr>
          <w:rStyle w:val="BodyText80"/>
          <w:sz w:val="24"/>
          <w:szCs w:val="24"/>
          <w:lang w:val="sr-Latn-CS"/>
        </w:rPr>
        <w:t xml:space="preserve"> </w:t>
      </w:r>
      <w:hyperlink r:id="rId208" w:history="1">
        <w:r w:rsidRPr="00D80BD1">
          <w:rPr>
            <w:rStyle w:val="Hyperlink"/>
            <w:sz w:val="24"/>
            <w:szCs w:val="24"/>
            <w:lang w:val="sr-Latn-CS"/>
          </w:rPr>
          <w:t>two-year%20follow-up%20of%20orphans.pdf</w:t>
        </w:r>
      </w:hyperlink>
    </w:p>
    <w:p w:rsidR="000C0466" w:rsidRPr="00D80BD1" w:rsidRDefault="00DF7251" w:rsidP="00DF7251">
      <w:pPr>
        <w:pStyle w:val="BodyText14"/>
        <w:shd w:val="clear" w:color="auto" w:fill="auto"/>
        <w:spacing w:before="0" w:line="276" w:lineRule="auto"/>
        <w:ind w:left="7788" w:firstLine="0"/>
        <w:jc w:val="both"/>
        <w:rPr>
          <w:sz w:val="24"/>
          <w:szCs w:val="24"/>
          <w:lang w:val="sr-Latn-CS"/>
        </w:rPr>
      </w:pPr>
      <w:r>
        <w:rPr>
          <w:rStyle w:val="BodyText130"/>
          <w:sz w:val="24"/>
          <w:szCs w:val="24"/>
          <w:lang w:val="sr-Latn-CS"/>
        </w:rPr>
        <w:lastRenderedPageBreak/>
        <w:t xml:space="preserve">Razvoj politika </w:t>
      </w:r>
    </w:p>
    <w:p w:rsidR="000C0466" w:rsidRPr="00D80BD1" w:rsidRDefault="00DF7251" w:rsidP="00C55517">
      <w:pPr>
        <w:pStyle w:val="BodyText14"/>
        <w:shd w:val="clear" w:color="auto" w:fill="auto"/>
        <w:tabs>
          <w:tab w:val="left" w:pos="7656"/>
        </w:tabs>
        <w:spacing w:before="0" w:line="276" w:lineRule="auto"/>
        <w:ind w:firstLine="0"/>
        <w:jc w:val="both"/>
        <w:rPr>
          <w:sz w:val="24"/>
          <w:szCs w:val="24"/>
          <w:lang w:val="sr-Latn-CS"/>
        </w:rPr>
        <w:sectPr w:rsidR="000C0466" w:rsidRPr="00D80BD1" w:rsidSect="00790A1C">
          <w:pgSz w:w="16838" w:h="23810"/>
          <w:pgMar w:top="3587" w:right="3110" w:bottom="5185" w:left="3148" w:header="0" w:footer="3" w:gutter="0"/>
          <w:cols w:space="720"/>
          <w:noEndnote/>
          <w:docGrid w:linePitch="360"/>
        </w:sectPr>
      </w:pPr>
      <w:r>
        <w:rPr>
          <w:rStyle w:val="Bodytext215ptSpacing-1pt2"/>
          <w:sz w:val="24"/>
          <w:szCs w:val="24"/>
          <w:lang w:val="sr-Latn-CS"/>
        </w:rPr>
        <w:t>Poglavlje  7</w:t>
      </w:r>
      <w:r>
        <w:rPr>
          <w:rStyle w:val="Bodytext215ptSpacing-1pt2"/>
          <w:sz w:val="24"/>
          <w:szCs w:val="24"/>
          <w:lang w:val="sr-Latn-CS"/>
        </w:rPr>
        <w:tab/>
      </w:r>
      <w:r>
        <w:rPr>
          <w:rStyle w:val="BodyText130"/>
          <w:sz w:val="24"/>
          <w:szCs w:val="24"/>
          <w:lang w:val="sr-Latn-CS"/>
        </w:rPr>
        <w:t xml:space="preserve">alternativnog staranja </w:t>
      </w:r>
      <w:r w:rsidR="0002183E" w:rsidRPr="00D80BD1">
        <w:rPr>
          <w:rStyle w:val="BodyText130"/>
          <w:sz w:val="24"/>
          <w:szCs w:val="24"/>
          <w:lang w:val="sr-Latn-CS"/>
        </w:rPr>
        <w:t xml:space="preserve"> </w:t>
      </w:r>
      <w:r w:rsidR="0002183E" w:rsidRPr="00D80BD1">
        <w:rPr>
          <w:rStyle w:val="BodytextConstantia20ptSpacing2pt"/>
          <w:sz w:val="24"/>
          <w:szCs w:val="24"/>
          <w:lang w:val="sr-Latn-CS"/>
        </w:rPr>
        <w:t>04</w:t>
      </w: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jc w:val="both"/>
        <w:rPr>
          <w:lang w:val="sr-Latn-CS"/>
        </w:rPr>
      </w:pPr>
    </w:p>
    <w:p w:rsidR="000C0466" w:rsidRPr="00D80BD1" w:rsidRDefault="000C0466" w:rsidP="00C55517">
      <w:pPr>
        <w:spacing w:before="105" w:after="105"/>
        <w:jc w:val="both"/>
        <w:rPr>
          <w:lang w:val="sr-Latn-CS"/>
        </w:rPr>
      </w:pPr>
    </w:p>
    <w:p w:rsidR="000C0466" w:rsidRPr="00D80BD1" w:rsidRDefault="000C0466" w:rsidP="00C55517">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87180" w:rsidP="004316C4">
      <w:pPr>
        <w:pStyle w:val="Heading2"/>
        <w:rPr>
          <w:rStyle w:val="Bodytext27"/>
          <w:rFonts w:asciiTheme="majorHAnsi" w:eastAsiaTheme="majorEastAsia" w:hAnsiTheme="majorHAnsi" w:cstheme="majorBidi"/>
          <w:b/>
          <w:bCs/>
          <w:color w:val="auto"/>
          <w:sz w:val="26"/>
          <w:szCs w:val="26"/>
          <w:lang w:val="sr-Latn-CS"/>
        </w:rPr>
      </w:pPr>
      <w:bookmarkStart w:id="227" w:name="bookmark212"/>
      <w:bookmarkStart w:id="228" w:name="_Toc408911151"/>
      <w:r w:rsidRPr="00D80BD1">
        <w:rPr>
          <w:rStyle w:val="Bodytext27"/>
          <w:rFonts w:asciiTheme="majorHAnsi" w:eastAsiaTheme="majorEastAsia" w:hAnsiTheme="majorHAnsi" w:cstheme="majorBidi"/>
          <w:b/>
          <w:bCs/>
          <w:color w:val="auto"/>
          <w:sz w:val="26"/>
          <w:szCs w:val="26"/>
          <w:lang w:val="sr-Latn-CS"/>
        </w:rPr>
        <w:lastRenderedPageBreak/>
        <w:t xml:space="preserve">V. </w:t>
      </w:r>
      <w:bookmarkEnd w:id="227"/>
      <w:r w:rsidRPr="00D80BD1">
        <w:rPr>
          <w:rStyle w:val="Bodytext27"/>
          <w:rFonts w:asciiTheme="majorHAnsi" w:eastAsiaTheme="majorEastAsia" w:hAnsiTheme="majorHAnsi" w:cstheme="majorBidi"/>
          <w:b/>
          <w:bCs/>
          <w:color w:val="auto"/>
          <w:sz w:val="26"/>
          <w:szCs w:val="26"/>
          <w:lang w:val="sr-Latn-CS"/>
        </w:rPr>
        <w:t>Razvoj i zaštita dece</w:t>
      </w:r>
      <w:bookmarkEnd w:id="228"/>
      <w:r w:rsidRPr="00D80BD1">
        <w:rPr>
          <w:rStyle w:val="Bodytext27"/>
          <w:rFonts w:asciiTheme="majorHAnsi" w:eastAsiaTheme="majorEastAsia" w:hAnsiTheme="majorHAnsi" w:cstheme="majorBidi"/>
          <w:b/>
          <w:bCs/>
          <w:color w:val="auto"/>
          <w:sz w:val="26"/>
          <w:szCs w:val="26"/>
          <w:lang w:val="sr-Latn-CS"/>
        </w:rPr>
        <w:t xml:space="preserve"> </w:t>
      </w:r>
    </w:p>
    <w:p w:rsidR="00451E0D" w:rsidRPr="00D80BD1" w:rsidRDefault="00451E0D" w:rsidP="00451E0D">
      <w:pPr>
        <w:rPr>
          <w:lang w:val="sr-Latn-CS"/>
        </w:rPr>
      </w:pPr>
    </w:p>
    <w:p w:rsidR="000C0466" w:rsidRPr="00D80BD1" w:rsidRDefault="00451E0D" w:rsidP="00451E0D">
      <w:pPr>
        <w:pStyle w:val="BodyText14"/>
        <w:shd w:val="clear" w:color="auto" w:fill="auto"/>
        <w:spacing w:before="0" w:after="120" w:line="276" w:lineRule="auto"/>
        <w:ind w:left="20" w:right="-13" w:firstLine="0"/>
        <w:jc w:val="both"/>
        <w:rPr>
          <w:sz w:val="24"/>
          <w:szCs w:val="24"/>
          <w:lang w:val="sr-Latn-CS"/>
        </w:rPr>
      </w:pPr>
      <w:r w:rsidRPr="00D80BD1">
        <w:rPr>
          <w:rStyle w:val="BodyText1"/>
          <w:sz w:val="24"/>
          <w:szCs w:val="24"/>
          <w:lang w:val="sr-Latn-CS"/>
        </w:rPr>
        <w:t xml:space="preserve">Iako se generalni uslovi pružanja staranja koje propisuju </w:t>
      </w:r>
      <w:r w:rsidRPr="00D80BD1">
        <w:rPr>
          <w:rStyle w:val="BodyText1"/>
          <w:b/>
          <w:i/>
          <w:sz w:val="24"/>
          <w:szCs w:val="24"/>
          <w:lang w:val="sr-Latn-CS"/>
        </w:rPr>
        <w:t>Smernice</w:t>
      </w:r>
      <w:r w:rsidRPr="00D80BD1">
        <w:rPr>
          <w:rStyle w:val="BodyText1"/>
          <w:sz w:val="24"/>
          <w:szCs w:val="24"/>
          <w:lang w:val="sr-Latn-CS"/>
        </w:rPr>
        <w:t xml:space="preserve"> naravno odnose na fizičke i materijalne potrebe dece</w:t>
      </w:r>
      <w:r w:rsidR="0002183E" w:rsidRPr="00D80BD1">
        <w:rPr>
          <w:rStyle w:val="BodyText1"/>
          <w:sz w:val="24"/>
          <w:szCs w:val="24"/>
          <w:lang w:val="sr-Latn-CS"/>
        </w:rPr>
        <w:t xml:space="preserve"> </w:t>
      </w:r>
      <w:r w:rsidRPr="00D80BD1">
        <w:rPr>
          <w:rStyle w:val="BodyText1"/>
          <w:sz w:val="24"/>
          <w:szCs w:val="24"/>
          <w:lang w:val="sr-Latn-CS"/>
        </w:rPr>
        <w:t xml:space="preserve">– ishranu </w:t>
      </w:r>
      <w:r w:rsidR="0002183E" w:rsidRPr="00D80BD1">
        <w:rPr>
          <w:rStyle w:val="BodyText1"/>
          <w:sz w:val="24"/>
          <w:szCs w:val="24"/>
          <w:lang w:val="sr-Latn-CS"/>
        </w:rPr>
        <w:t>(</w:t>
      </w:r>
      <w:hyperlink w:anchor="bookmark422" w:tooltip="Current Document">
        <w:r w:rsidR="0002183E" w:rsidRPr="00D80BD1">
          <w:rPr>
            <w:rStyle w:val="BodyText80"/>
            <w:sz w:val="24"/>
            <w:szCs w:val="24"/>
            <w:lang w:val="sr-Latn-CS"/>
          </w:rPr>
          <w:t>§83</w:t>
        </w:r>
      </w:hyperlink>
      <w:r w:rsidR="0002183E" w:rsidRPr="00D80BD1">
        <w:rPr>
          <w:rStyle w:val="BodyText1"/>
          <w:sz w:val="24"/>
          <w:szCs w:val="24"/>
          <w:lang w:val="sr-Latn-CS"/>
        </w:rPr>
        <w:t xml:space="preserve">), </w:t>
      </w:r>
      <w:r w:rsidRPr="00D80BD1">
        <w:rPr>
          <w:rStyle w:val="BodyText1"/>
          <w:sz w:val="24"/>
          <w:szCs w:val="24"/>
          <w:lang w:val="sr-Latn-CS"/>
        </w:rPr>
        <w:t>brigu o zdravlju</w:t>
      </w:r>
      <w:r w:rsidR="0002183E" w:rsidRPr="00D80BD1">
        <w:rPr>
          <w:rStyle w:val="BodyText1"/>
          <w:sz w:val="24"/>
          <w:szCs w:val="24"/>
          <w:lang w:val="sr-Latn-CS"/>
        </w:rPr>
        <w:t xml:space="preserve"> (</w:t>
      </w:r>
      <w:hyperlink w:anchor="bookmark423" w:tooltip="Current Document">
        <w:r w:rsidR="0002183E" w:rsidRPr="00D80BD1">
          <w:rPr>
            <w:rStyle w:val="BodyText70"/>
            <w:sz w:val="24"/>
            <w:szCs w:val="24"/>
            <w:lang w:val="sr-Latn-CS"/>
          </w:rPr>
          <w:t>§ 84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smeštaj</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28" w:tooltip="Current Document">
        <w:r w:rsidR="0002183E" w:rsidRPr="00D80BD1">
          <w:rPr>
            <w:rStyle w:val="BodyText70"/>
            <w:sz w:val="24"/>
            <w:szCs w:val="24"/>
            <w:lang w:val="sr-Latn-CS"/>
          </w:rPr>
          <w:t>§ 89</w:t>
        </w:r>
      </w:hyperlink>
      <w:r w:rsidR="0002183E" w:rsidRPr="00D80BD1">
        <w:rPr>
          <w:rStyle w:val="BodyText90"/>
          <w:sz w:val="24"/>
          <w:szCs w:val="24"/>
          <w:lang w:val="sr-Latn-CS"/>
        </w:rPr>
        <w:t>,</w:t>
      </w:r>
      <w:hyperlink w:anchor="bookmark429" w:tooltip="Current Document">
        <w:r w:rsidR="0002183E" w:rsidRPr="00D80BD1">
          <w:rPr>
            <w:rStyle w:val="BodyText90"/>
            <w:sz w:val="24"/>
            <w:szCs w:val="24"/>
            <w:lang w:val="sr-Latn-CS"/>
          </w:rPr>
          <w:t xml:space="preserve"> </w:t>
        </w:r>
        <w:r w:rsidR="0002183E" w:rsidRPr="00D80BD1">
          <w:rPr>
            <w:rStyle w:val="BodyText70"/>
            <w:sz w:val="24"/>
            <w:szCs w:val="24"/>
            <w:lang w:val="sr-Latn-CS"/>
          </w:rPr>
          <w:t>91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njihov glavni naglasak je na drugim aspektima razvoja deteta i, naročito, zaštiti.</w:t>
      </w:r>
      <w:r w:rsidR="0002183E" w:rsidRPr="00D80BD1">
        <w:rPr>
          <w:rStyle w:val="BodyText1"/>
          <w:sz w:val="24"/>
          <w:szCs w:val="24"/>
          <w:lang w:val="sr-Latn-CS"/>
        </w:rPr>
        <w:t xml:space="preserve"> </w:t>
      </w:r>
    </w:p>
    <w:p w:rsidR="000C0466" w:rsidRPr="00D80BD1" w:rsidRDefault="00451E0D" w:rsidP="00C55517">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Odredbe koje su vezane za razvoj deteta kreću se u rasponu od pristupa obrazovanju i strukovnim obukama</w:t>
      </w:r>
      <w:r w:rsidR="0002183E" w:rsidRPr="00D80BD1">
        <w:rPr>
          <w:rStyle w:val="BodyText1"/>
          <w:sz w:val="24"/>
          <w:szCs w:val="24"/>
          <w:lang w:val="sr-Latn-CS"/>
        </w:rPr>
        <w:t xml:space="preserve"> (</w:t>
      </w:r>
      <w:hyperlink w:anchor="bookmark424" w:tooltip="Current Document">
        <w:r w:rsidR="0002183E" w:rsidRPr="00D80BD1">
          <w:rPr>
            <w:rStyle w:val="BodyText70"/>
            <w:sz w:val="24"/>
            <w:szCs w:val="24"/>
            <w:lang w:val="sr-Latn-CS"/>
          </w:rPr>
          <w:t>§ 85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do insistiranja na tome da dete može da održava kontakt sa svojom porodicom i drugim poznatim osobama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21" w:tooltip="Current Document">
        <w:r w:rsidR="0002183E" w:rsidRPr="00D80BD1">
          <w:rPr>
            <w:rStyle w:val="BodyText70"/>
            <w:sz w:val="24"/>
            <w:szCs w:val="24"/>
            <w:lang w:val="sr-Latn-CS"/>
          </w:rPr>
          <w:t>§ 81</w:t>
        </w:r>
      </w:hyperlink>
      <w:r w:rsidR="0002183E" w:rsidRPr="00D80BD1">
        <w:rPr>
          <w:rStyle w:val="BodyText90"/>
          <w:sz w:val="24"/>
          <w:szCs w:val="24"/>
          <w:lang w:val="sr-Latn-CS"/>
        </w:rPr>
        <w:t>,</w:t>
      </w:r>
      <w:r w:rsidR="0002183E" w:rsidRPr="00D80BD1">
        <w:rPr>
          <w:rStyle w:val="BodyText70"/>
          <w:sz w:val="24"/>
          <w:szCs w:val="24"/>
          <w:lang w:val="sr-Latn-CS"/>
        </w:rPr>
        <w:t>82</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optimalnog razvoja dece sa posebnim potrebama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25" w:tooltip="Current Document">
        <w:r w:rsidR="0002183E" w:rsidRPr="00D80BD1">
          <w:rPr>
            <w:rStyle w:val="BodyText70"/>
            <w:sz w:val="24"/>
            <w:szCs w:val="24"/>
            <w:lang w:val="sr-Latn-CS"/>
          </w:rPr>
          <w:t>§ 86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kao i beba i male dece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26" w:tooltip="Current Document">
        <w:r w:rsidR="0002183E" w:rsidRPr="00D80BD1">
          <w:rPr>
            <w:rStyle w:val="BodyText70"/>
            <w:sz w:val="24"/>
            <w:szCs w:val="24"/>
            <w:lang w:val="sr-Latn-CS"/>
          </w:rPr>
          <w:t>§ 87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kao i pažnje koju staratelji treba da posvete izgradnji </w:t>
      </w:r>
      <w:r w:rsidR="00967331" w:rsidRPr="00D80BD1">
        <w:rPr>
          <w:rStyle w:val="BodyText1"/>
          <w:sz w:val="24"/>
          <w:szCs w:val="24"/>
          <w:lang w:val="sr-Latn-CS"/>
        </w:rPr>
        <w:t xml:space="preserve">pozitivnih odnosa sa decom o kojoj se staraju </w:t>
      </w:r>
      <w:r w:rsidR="0002183E" w:rsidRPr="00D80BD1">
        <w:rPr>
          <w:rStyle w:val="BodyText1"/>
          <w:sz w:val="24"/>
          <w:szCs w:val="24"/>
          <w:lang w:val="sr-Latn-CS"/>
        </w:rPr>
        <w:t>(</w:t>
      </w:r>
      <w:hyperlink w:anchor="bookmark430" w:tooltip="Current Document">
        <w:r w:rsidR="0002183E" w:rsidRPr="00D80BD1">
          <w:rPr>
            <w:rStyle w:val="BodyText70"/>
            <w:sz w:val="24"/>
            <w:szCs w:val="24"/>
            <w:lang w:val="sr-Latn-CS"/>
          </w:rPr>
          <w:t>§ 90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967331" w:rsidRPr="00D80BD1">
        <w:rPr>
          <w:rStyle w:val="BodyText1"/>
          <w:sz w:val="24"/>
          <w:szCs w:val="24"/>
          <w:lang w:val="sr-Latn-CS"/>
        </w:rPr>
        <w:t>Odabir i profesionalne veštine staratelja definitivno su od suštinskog značaja u podsticanju razvoja deteta i obezbeđivanju zaštite; ovo je u opštim crtama prepoznato u</w:t>
      </w:r>
      <w:hyperlink w:anchor="bookmark412" w:tooltip="Current Document">
        <w:r w:rsidR="0002183E" w:rsidRPr="00D80BD1">
          <w:rPr>
            <w:rStyle w:val="BodyText1"/>
            <w:sz w:val="24"/>
            <w:szCs w:val="24"/>
            <w:lang w:val="sr-Latn-CS"/>
          </w:rPr>
          <w:t xml:space="preserve"> </w:t>
        </w:r>
        <w:r w:rsidR="0002183E" w:rsidRPr="00D80BD1">
          <w:rPr>
            <w:rStyle w:val="BodyText70"/>
            <w:sz w:val="24"/>
            <w:szCs w:val="24"/>
            <w:lang w:val="sr-Latn-CS"/>
          </w:rPr>
          <w:t>§ 71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967331" w:rsidRPr="00D80BD1">
        <w:rPr>
          <w:rStyle w:val="BodyText1"/>
          <w:sz w:val="24"/>
          <w:szCs w:val="24"/>
          <w:lang w:val="sr-Latn-CS"/>
        </w:rPr>
        <w:t xml:space="preserve">a detaljnije je izloženo kasnije u </w:t>
      </w:r>
      <w:r w:rsidR="00967331" w:rsidRPr="00D80BD1">
        <w:rPr>
          <w:rStyle w:val="BodyText1"/>
          <w:b/>
          <w:i/>
          <w:sz w:val="24"/>
          <w:szCs w:val="24"/>
          <w:lang w:val="sr-Latn-CS"/>
        </w:rPr>
        <w:t>Smernicama</w:t>
      </w:r>
      <w:r w:rsidR="00967331" w:rsidRPr="00D80BD1">
        <w:rPr>
          <w:rStyle w:val="BodyText1"/>
          <w:sz w:val="24"/>
          <w:szCs w:val="24"/>
          <w:lang w:val="sr-Latn-CS"/>
        </w:rPr>
        <w:t xml:space="preserve"> (pre svega</w:t>
      </w:r>
      <w:hyperlink w:anchor="bookmark441" w:tooltip="Current Document">
        <w:r w:rsidR="0002183E" w:rsidRPr="00D80BD1">
          <w:rPr>
            <w:rStyle w:val="BodyText1"/>
            <w:sz w:val="24"/>
            <w:szCs w:val="24"/>
            <w:lang w:val="sr-Latn-CS"/>
          </w:rPr>
          <w:t xml:space="preserve"> </w:t>
        </w:r>
        <w:r w:rsidR="0002183E" w:rsidRPr="00D80BD1">
          <w:rPr>
            <w:rStyle w:val="BodyText70"/>
            <w:sz w:val="24"/>
            <w:szCs w:val="24"/>
            <w:lang w:val="sr-Latn-CS"/>
          </w:rPr>
          <w:t>§ 105-107</w:t>
        </w:r>
      </w:hyperlink>
      <w:r w:rsidR="0002183E" w:rsidRPr="00D80BD1">
        <w:rPr>
          <w:rStyle w:val="BodyText80"/>
          <w:sz w:val="24"/>
          <w:szCs w:val="24"/>
          <w:lang w:val="sr-Latn-CS"/>
        </w:rPr>
        <w:t xml:space="preserve"> </w:t>
      </w:r>
      <w:r w:rsidR="00967331" w:rsidRPr="00D80BD1">
        <w:rPr>
          <w:rStyle w:val="BodyText1"/>
          <w:sz w:val="24"/>
          <w:szCs w:val="24"/>
          <w:lang w:val="sr-Latn-CS"/>
        </w:rPr>
        <w:t>i</w:t>
      </w:r>
      <w:hyperlink w:anchor="bookmark446" w:tooltip="Current Document">
        <w:r w:rsidR="0002183E" w:rsidRPr="00D80BD1">
          <w:rPr>
            <w:rStyle w:val="BodyText1"/>
            <w:sz w:val="24"/>
            <w:szCs w:val="24"/>
            <w:lang w:val="sr-Latn-CS"/>
          </w:rPr>
          <w:t xml:space="preserve"> </w:t>
        </w:r>
        <w:r w:rsidR="0002183E" w:rsidRPr="00D80BD1">
          <w:rPr>
            <w:rStyle w:val="BodyText70"/>
            <w:sz w:val="24"/>
            <w:szCs w:val="24"/>
            <w:lang w:val="sr-Latn-CS"/>
          </w:rPr>
          <w:t>113-117</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967331" w:rsidP="00C55517">
      <w:pPr>
        <w:pStyle w:val="BodyText14"/>
        <w:shd w:val="clear" w:color="auto" w:fill="auto"/>
        <w:spacing w:before="0" w:after="240" w:line="276" w:lineRule="auto"/>
        <w:ind w:left="20" w:right="60" w:firstLine="0"/>
        <w:jc w:val="both"/>
        <w:rPr>
          <w:sz w:val="24"/>
          <w:szCs w:val="24"/>
          <w:lang w:val="sr-Latn-CS"/>
        </w:rPr>
      </w:pPr>
      <w:r w:rsidRPr="00D80BD1">
        <w:rPr>
          <w:rStyle w:val="BodyText1"/>
          <w:sz w:val="24"/>
          <w:szCs w:val="24"/>
          <w:lang w:val="sr-Latn-CS"/>
        </w:rPr>
        <w:t xml:space="preserve">Ipak, najveći broj inovativnih odredaba koje se nalaze u </w:t>
      </w:r>
      <w:r w:rsidRPr="00D80BD1">
        <w:rPr>
          <w:rStyle w:val="BodyText1"/>
          <w:b/>
          <w:i/>
          <w:sz w:val="24"/>
          <w:szCs w:val="24"/>
          <w:lang w:val="sr-Latn-CS"/>
        </w:rPr>
        <w:t>Smernicama</w:t>
      </w:r>
      <w:r w:rsidRPr="00D80BD1">
        <w:rPr>
          <w:rStyle w:val="BodyText1"/>
          <w:sz w:val="24"/>
          <w:szCs w:val="24"/>
          <w:lang w:val="sr-Latn-CS"/>
        </w:rPr>
        <w:t xml:space="preserve"> odnose se na zaštitu.</w:t>
      </w:r>
      <w:r w:rsidR="0002183E" w:rsidRPr="00D80BD1">
        <w:rPr>
          <w:rStyle w:val="BodyText1"/>
          <w:sz w:val="24"/>
          <w:szCs w:val="24"/>
          <w:lang w:val="sr-Latn-CS"/>
        </w:rPr>
        <w:t xml:space="preserve"> </w:t>
      </w:r>
    </w:p>
    <w:p w:rsidR="000C0466" w:rsidRPr="00D80BD1" w:rsidRDefault="00967331" w:rsidP="00967331">
      <w:pPr>
        <w:pStyle w:val="Heading3"/>
        <w:rPr>
          <w:lang w:val="sr-Latn-CS"/>
        </w:rPr>
      </w:pPr>
      <w:bookmarkStart w:id="229" w:name="bookmark213"/>
      <w:bookmarkStart w:id="230" w:name="_Toc408911152"/>
      <w:r w:rsidRPr="00D80BD1">
        <w:rPr>
          <w:rStyle w:val="Bodytext27"/>
          <w:b/>
          <w:bCs/>
          <w:sz w:val="24"/>
          <w:szCs w:val="24"/>
          <w:lang w:val="sr-Latn-CS"/>
        </w:rPr>
        <w:t xml:space="preserve">VI. </w:t>
      </w:r>
      <w:r w:rsidR="0002183E" w:rsidRPr="00D80BD1">
        <w:rPr>
          <w:rStyle w:val="Bodytext27"/>
          <w:b/>
          <w:bCs/>
          <w:sz w:val="24"/>
          <w:szCs w:val="24"/>
          <w:lang w:val="sr-Latn-CS"/>
        </w:rPr>
        <w:t>Stigmati</w:t>
      </w:r>
      <w:bookmarkEnd w:id="229"/>
      <w:r w:rsidRPr="00D80BD1">
        <w:rPr>
          <w:rStyle w:val="Bodytext27"/>
          <w:b/>
          <w:bCs/>
          <w:sz w:val="24"/>
          <w:szCs w:val="24"/>
          <w:lang w:val="sr-Latn-CS"/>
        </w:rPr>
        <w:t>zacija</w:t>
      </w:r>
      <w:bookmarkEnd w:id="230"/>
      <w:r w:rsidRPr="00D80BD1">
        <w:rPr>
          <w:rStyle w:val="Bodytext27"/>
          <w:b/>
          <w:bCs/>
          <w:sz w:val="24"/>
          <w:szCs w:val="24"/>
          <w:lang w:val="sr-Latn-CS"/>
        </w:rPr>
        <w:t xml:space="preserve"> </w:t>
      </w:r>
    </w:p>
    <w:p w:rsidR="000C0466" w:rsidRPr="00D80BD1" w:rsidRDefault="00967331" w:rsidP="00C55517">
      <w:pPr>
        <w:pStyle w:val="BodyText14"/>
        <w:shd w:val="clear" w:color="auto" w:fill="auto"/>
        <w:spacing w:before="0" w:line="276" w:lineRule="auto"/>
        <w:ind w:left="20" w:right="60" w:firstLine="0"/>
        <w:jc w:val="both"/>
        <w:rPr>
          <w:sz w:val="24"/>
          <w:szCs w:val="24"/>
          <w:lang w:val="sr-Latn-CS"/>
        </w:rPr>
      </w:pPr>
      <w:r w:rsidRPr="00D80BD1">
        <w:rPr>
          <w:rStyle w:val="BodyText1"/>
          <w:b/>
          <w:i/>
          <w:sz w:val="24"/>
          <w:szCs w:val="24"/>
          <w:lang w:val="sr-Latn-CS"/>
        </w:rPr>
        <w:lastRenderedPageBreak/>
        <w:t>Smernice</w:t>
      </w:r>
      <w:r w:rsidRPr="00D80BD1">
        <w:rPr>
          <w:rStyle w:val="BodyText1"/>
          <w:sz w:val="24"/>
          <w:szCs w:val="24"/>
          <w:lang w:val="sr-Latn-CS"/>
        </w:rPr>
        <w:t xml:space="preserve"> posebnu pažnju posvećuju izbegavanju stigmatizacije dece na alternativnom staranju –</w:t>
      </w:r>
      <w:r w:rsidR="0002183E" w:rsidRPr="00D80BD1">
        <w:rPr>
          <w:rStyle w:val="BodyText1"/>
          <w:sz w:val="24"/>
          <w:szCs w:val="24"/>
          <w:lang w:val="sr-Latn-CS"/>
        </w:rPr>
        <w:t xml:space="preserve"> </w:t>
      </w:r>
      <w:r w:rsidRPr="00D80BD1">
        <w:rPr>
          <w:rStyle w:val="BodyText1"/>
          <w:sz w:val="24"/>
          <w:szCs w:val="24"/>
          <w:lang w:val="sr-Latn-CS"/>
        </w:rPr>
        <w:t>što je problem na koji su mladi sa iskustvom boravka u aranžmanima alternativnog staranja često skretali pažnju.</w:t>
      </w:r>
      <w:r w:rsidR="0002183E" w:rsidRPr="00D80BD1">
        <w:rPr>
          <w:rStyle w:val="BodyText1"/>
          <w:sz w:val="24"/>
          <w:szCs w:val="24"/>
          <w:lang w:val="sr-Latn-CS"/>
        </w:rPr>
        <w:t xml:space="preserve"> </w:t>
      </w:r>
    </w:p>
    <w:p w:rsidR="000C0466" w:rsidRPr="00D80BD1" w:rsidRDefault="00967331" w:rsidP="00C5551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Dve odredbe treba pomenuti u ovom kontekstu</w:t>
      </w:r>
      <w:r w:rsidR="0002183E" w:rsidRPr="00D80BD1">
        <w:rPr>
          <w:rStyle w:val="BodyText1"/>
          <w:sz w:val="24"/>
          <w:szCs w:val="24"/>
          <w:lang w:val="sr-Latn-CS"/>
        </w:rPr>
        <w:t>:</w:t>
      </w:r>
    </w:p>
    <w:p w:rsidR="000C0466" w:rsidRPr="00D80BD1" w:rsidRDefault="00EF1176" w:rsidP="00930F2C">
      <w:pPr>
        <w:pStyle w:val="BodyText14"/>
        <w:numPr>
          <w:ilvl w:val="0"/>
          <w:numId w:val="15"/>
        </w:numPr>
        <w:shd w:val="clear" w:color="auto" w:fill="auto"/>
        <w:tabs>
          <w:tab w:val="left" w:pos="351"/>
        </w:tabs>
        <w:spacing w:before="0" w:line="276" w:lineRule="auto"/>
        <w:ind w:left="360" w:right="60" w:hanging="220"/>
        <w:jc w:val="both"/>
        <w:rPr>
          <w:sz w:val="24"/>
          <w:szCs w:val="24"/>
          <w:lang w:val="sr-Latn-CS"/>
        </w:rPr>
      </w:pPr>
      <w:r w:rsidRPr="00D80BD1">
        <w:rPr>
          <w:rStyle w:val="BodyText1"/>
          <w:sz w:val="24"/>
          <w:szCs w:val="24"/>
          <w:lang w:val="sr-Latn-CS"/>
        </w:rPr>
        <w:t>Onda kada se dete uzme na staranje, a naročito u situacijama kada se roditelji tome protive, prelazak treba dobro organizovati</w:t>
      </w:r>
      <w:r w:rsidR="00DC6D85" w:rsidRPr="00D80BD1">
        <w:rPr>
          <w:rStyle w:val="BodyText1"/>
          <w:sz w:val="24"/>
          <w:szCs w:val="24"/>
          <w:lang w:val="sr-Latn-CS"/>
        </w:rPr>
        <w:t>.</w:t>
      </w:r>
      <w:r w:rsidR="0002183E" w:rsidRPr="00D80BD1">
        <w:rPr>
          <w:rStyle w:val="BodyText1"/>
          <w:sz w:val="24"/>
          <w:szCs w:val="24"/>
          <w:lang w:val="sr-Latn-CS"/>
        </w:rPr>
        <w:t xml:space="preserve"> </w:t>
      </w:r>
      <w:r w:rsidR="00DC6D85" w:rsidRPr="00D80BD1">
        <w:rPr>
          <w:rStyle w:val="BodyText1"/>
          <w:sz w:val="24"/>
          <w:szCs w:val="24"/>
          <w:lang w:val="sr-Latn-CS"/>
        </w:rPr>
        <w:t xml:space="preserve">Nedostatak blagovremenog planiranja može učiniti da ovaj proces bude izuzetno stresan za dete, a takođe može izložiti dete sramoti pred porodicom i zajednicom. Ovo objašnjava pominjanje </w:t>
      </w:r>
      <w:r w:rsidR="0002183E" w:rsidRPr="00D80BD1">
        <w:rPr>
          <w:rStyle w:val="BodyText90"/>
          <w:sz w:val="24"/>
          <w:szCs w:val="24"/>
          <w:lang w:val="sr-Latn-CS"/>
        </w:rPr>
        <w:t>(</w:t>
      </w:r>
      <w:hyperlink w:anchor="bookmark420" w:tooltip="Current Document">
        <w:r w:rsidR="0002183E" w:rsidRPr="00D80BD1">
          <w:rPr>
            <w:rStyle w:val="BodyText70"/>
            <w:sz w:val="24"/>
            <w:szCs w:val="24"/>
            <w:lang w:val="sr-Latn-CS"/>
          </w:rPr>
          <w:t>§ 80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DC6D85" w:rsidRPr="00D80BD1">
        <w:rPr>
          <w:rStyle w:val="BodyText1"/>
          <w:sz w:val="24"/>
          <w:szCs w:val="24"/>
          <w:lang w:val="sr-Latn-CS"/>
        </w:rPr>
        <w:t>uključenosti, u principu, neuniformisanog osoblja koje može biti daleko manje vidljivo i samim tim izazvati manju stigmatizaciju.</w:t>
      </w:r>
      <w:r w:rsidR="0002183E" w:rsidRPr="00D80BD1">
        <w:rPr>
          <w:rStyle w:val="BodyText1"/>
          <w:sz w:val="24"/>
          <w:szCs w:val="24"/>
          <w:lang w:val="sr-Latn-CS"/>
        </w:rPr>
        <w:t xml:space="preserve"> </w:t>
      </w:r>
      <w:r w:rsidR="00DC6D85" w:rsidRPr="00D80BD1">
        <w:rPr>
          <w:rStyle w:val="BodyText1"/>
          <w:sz w:val="24"/>
          <w:szCs w:val="24"/>
          <w:lang w:val="sr-Latn-CS"/>
        </w:rPr>
        <w:t xml:space="preserve">Uključivanje izraza „u principu“ u </w:t>
      </w:r>
      <w:r w:rsidR="00DC6D85" w:rsidRPr="00D80BD1">
        <w:rPr>
          <w:rStyle w:val="BodyText1"/>
          <w:b/>
          <w:i/>
          <w:sz w:val="24"/>
          <w:szCs w:val="24"/>
          <w:lang w:val="sr-Latn-CS"/>
        </w:rPr>
        <w:t>Smernice</w:t>
      </w:r>
      <w:r w:rsidR="00DC6D85" w:rsidRPr="00D80BD1">
        <w:rPr>
          <w:rStyle w:val="BodyText1"/>
          <w:sz w:val="24"/>
          <w:szCs w:val="24"/>
          <w:lang w:val="sr-Latn-CS"/>
        </w:rPr>
        <w:t xml:space="preserve"> zahtevale su određene delegacije koje su, iako su se slagale sa osnovnom idejom ove odredbe, smatrale da postoje prilike u kojima bi intervencija uniformisanih lica mogla da pomogne da se na delotvorniji način razreši neka naročito teška situacija.  </w:t>
      </w:r>
    </w:p>
    <w:p w:rsidR="000C0466" w:rsidRPr="00D80BD1" w:rsidRDefault="00DC6D85" w:rsidP="00930F2C">
      <w:pPr>
        <w:pStyle w:val="BodyText14"/>
        <w:numPr>
          <w:ilvl w:val="0"/>
          <w:numId w:val="15"/>
        </w:numPr>
        <w:shd w:val="clear" w:color="auto" w:fill="auto"/>
        <w:tabs>
          <w:tab w:val="left" w:pos="0"/>
        </w:tabs>
        <w:spacing w:before="0" w:after="540" w:line="276" w:lineRule="auto"/>
        <w:ind w:right="120" w:firstLine="0"/>
        <w:jc w:val="both"/>
        <w:rPr>
          <w:sz w:val="24"/>
          <w:szCs w:val="24"/>
          <w:lang w:val="sr-Latn-CS"/>
        </w:rPr>
      </w:pPr>
      <w:r w:rsidRPr="00D80BD1">
        <w:rPr>
          <w:rStyle w:val="BodyText1"/>
          <w:sz w:val="24"/>
          <w:szCs w:val="24"/>
          <w:lang w:val="sr-Latn-CS"/>
        </w:rPr>
        <w:t xml:space="preserve">Pomen potrebe da se „maksimalno smanji identifikacija deteta kao osobe </w:t>
      </w:r>
      <w:r w:rsidRPr="00D80BD1">
        <w:rPr>
          <w:rStyle w:val="BodyText1"/>
          <w:sz w:val="24"/>
          <w:szCs w:val="24"/>
          <w:lang w:val="sr-Latn-CS"/>
        </w:rPr>
        <w:lastRenderedPageBreak/>
        <w:t>smeštene u</w:t>
      </w:r>
      <w:r w:rsidR="00605BE0" w:rsidRPr="00D80BD1">
        <w:rPr>
          <w:rStyle w:val="BodyText1"/>
          <w:sz w:val="24"/>
          <w:szCs w:val="24"/>
          <w:lang w:val="sr-Latn-CS"/>
        </w:rPr>
        <w:t xml:space="preserve"> sistem alternativ</w:t>
      </w:r>
      <w:r w:rsidRPr="00D80BD1">
        <w:rPr>
          <w:rStyle w:val="BodyText1"/>
          <w:sz w:val="24"/>
          <w:szCs w:val="24"/>
          <w:lang w:val="sr-Latn-CS"/>
        </w:rPr>
        <w:t>nog staranja</w:t>
      </w:r>
      <w:r w:rsidR="00605BE0" w:rsidRPr="00D80BD1">
        <w:rPr>
          <w:rStyle w:val="BodyText1"/>
          <w:sz w:val="24"/>
          <w:szCs w:val="24"/>
          <w:lang w:val="sr-Latn-CS"/>
        </w:rPr>
        <w:t>“</w:t>
      </w:r>
      <w:r w:rsidR="0002183E" w:rsidRPr="00D80BD1">
        <w:rPr>
          <w:rStyle w:val="BodyText1"/>
          <w:sz w:val="24"/>
          <w:szCs w:val="24"/>
          <w:lang w:val="sr-Latn-CS"/>
        </w:rPr>
        <w:t xml:space="preserve"> (</w:t>
      </w:r>
      <w:hyperlink w:anchor="bookmark433" w:tooltip="Current Document">
        <w:r w:rsidR="0002183E" w:rsidRPr="00D80BD1">
          <w:rPr>
            <w:rStyle w:val="BodyText70"/>
            <w:sz w:val="24"/>
            <w:szCs w:val="24"/>
            <w:lang w:val="sr-Latn-CS"/>
          </w:rPr>
          <w:t>§ 95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605BE0" w:rsidRPr="00D80BD1">
        <w:rPr>
          <w:rStyle w:val="BodyText1"/>
          <w:sz w:val="24"/>
          <w:szCs w:val="24"/>
          <w:lang w:val="sr-Latn-CS"/>
        </w:rPr>
        <w:t>predstavlja važan korak u borbi protiv stigmatizacije.</w:t>
      </w:r>
      <w:r w:rsidR="0002183E" w:rsidRPr="00D80BD1">
        <w:rPr>
          <w:rStyle w:val="BodyText1"/>
          <w:sz w:val="24"/>
          <w:szCs w:val="24"/>
          <w:lang w:val="sr-Latn-CS"/>
        </w:rPr>
        <w:t xml:space="preserve"> </w:t>
      </w:r>
      <w:r w:rsidR="00605BE0" w:rsidRPr="00D80BD1">
        <w:rPr>
          <w:rStyle w:val="BodyText1"/>
          <w:sz w:val="24"/>
          <w:szCs w:val="24"/>
          <w:lang w:val="sr-Latn-CS"/>
        </w:rPr>
        <w:t>Rezidencijalne ustanove, na primer ne treba obeležavati velikim tablama kao „sirotišta“ ili „domove za decu sa invaliditetom“</w:t>
      </w:r>
      <w:r w:rsidR="0002183E" w:rsidRPr="00D80BD1">
        <w:rPr>
          <w:rStyle w:val="BodyText1"/>
          <w:sz w:val="24"/>
          <w:szCs w:val="24"/>
          <w:lang w:val="sr-Latn-CS"/>
        </w:rPr>
        <w:t xml:space="preserve">, </w:t>
      </w:r>
      <w:r w:rsidR="00605BE0" w:rsidRPr="00D80BD1">
        <w:rPr>
          <w:rStyle w:val="BodyText1"/>
          <w:sz w:val="24"/>
          <w:szCs w:val="24"/>
          <w:lang w:val="sr-Latn-CS"/>
        </w:rPr>
        <w:t>niti bi vozila koja se koriste za prevoz dece trebalo da budu obeležena sličnim oznakama.</w:t>
      </w:r>
      <w:r w:rsidR="0002183E" w:rsidRPr="00D80BD1">
        <w:rPr>
          <w:rStyle w:val="BodyText1"/>
          <w:sz w:val="24"/>
          <w:szCs w:val="24"/>
          <w:lang w:val="sr-Latn-CS"/>
        </w:rPr>
        <w:t xml:space="preserve"> </w:t>
      </w:r>
      <w:r w:rsidR="00605BE0" w:rsidRPr="00D80BD1">
        <w:rPr>
          <w:rStyle w:val="BodyText1"/>
          <w:sz w:val="24"/>
          <w:szCs w:val="24"/>
          <w:lang w:val="sr-Latn-CS"/>
        </w:rPr>
        <w:t>Takvo upadljivo obeležavanje je uobičajeno širom sveta, ali poštovanje prema deci svakako nalaže da se mora preispitati njegova prihvatljivost.</w:t>
      </w:r>
      <w:r w:rsidR="0002183E" w:rsidRPr="00D80BD1">
        <w:rPr>
          <w:rStyle w:val="BodyText1"/>
          <w:sz w:val="24"/>
          <w:szCs w:val="24"/>
          <w:lang w:val="sr-Latn-CS"/>
        </w:rPr>
        <w:t xml:space="preserve"> </w:t>
      </w:r>
    </w:p>
    <w:p w:rsidR="000C0466" w:rsidRPr="00D80BD1" w:rsidRDefault="00605BE0" w:rsidP="003713BA">
      <w:pPr>
        <w:pStyle w:val="Heading2"/>
        <w:rPr>
          <w:lang w:val="sr-Latn-CS"/>
        </w:rPr>
      </w:pPr>
      <w:bookmarkStart w:id="231" w:name="bookmark214"/>
      <w:bookmarkStart w:id="232" w:name="_Toc408911153"/>
      <w:r w:rsidRPr="00D80BD1">
        <w:rPr>
          <w:rStyle w:val="Bodytext27"/>
          <w:rFonts w:asciiTheme="majorHAnsi" w:eastAsiaTheme="majorEastAsia" w:hAnsiTheme="majorHAnsi" w:cstheme="majorBidi"/>
          <w:b/>
          <w:bCs/>
          <w:color w:val="auto"/>
          <w:sz w:val="26"/>
          <w:szCs w:val="26"/>
          <w:lang w:val="sr-Latn-CS"/>
        </w:rPr>
        <w:t xml:space="preserve">VII. </w:t>
      </w:r>
      <w:bookmarkEnd w:id="231"/>
      <w:r w:rsidRPr="00D80BD1">
        <w:rPr>
          <w:rStyle w:val="Bodytext27"/>
          <w:rFonts w:asciiTheme="majorHAnsi" w:eastAsiaTheme="majorEastAsia" w:hAnsiTheme="majorHAnsi" w:cstheme="majorBidi"/>
          <w:b/>
          <w:bCs/>
          <w:color w:val="auto"/>
          <w:sz w:val="26"/>
          <w:szCs w:val="26"/>
          <w:lang w:val="sr-Latn-CS"/>
        </w:rPr>
        <w:t>Religija</w:t>
      </w:r>
      <w:bookmarkEnd w:id="232"/>
      <w:r w:rsidRPr="00D80BD1">
        <w:rPr>
          <w:rStyle w:val="Bodytext27"/>
          <w:rFonts w:asciiTheme="majorHAnsi" w:eastAsiaTheme="majorEastAsia" w:hAnsiTheme="majorHAnsi" w:cstheme="majorBidi"/>
          <w:b/>
          <w:bCs/>
          <w:color w:val="auto"/>
          <w:sz w:val="26"/>
          <w:szCs w:val="26"/>
          <w:lang w:val="sr-Latn-CS"/>
        </w:rPr>
        <w:t xml:space="preserve"> </w:t>
      </w:r>
    </w:p>
    <w:p w:rsidR="000C0466" w:rsidRPr="00D80BD1" w:rsidRDefault="00605BE0" w:rsidP="00C55517">
      <w:pPr>
        <w:pStyle w:val="BodyText14"/>
        <w:shd w:val="clear" w:color="auto" w:fill="auto"/>
        <w:spacing w:before="0" w:after="240" w:line="276" w:lineRule="auto"/>
        <w:ind w:left="20" w:firstLine="0"/>
        <w:jc w:val="both"/>
        <w:rPr>
          <w:sz w:val="24"/>
          <w:szCs w:val="24"/>
          <w:lang w:val="sr-Latn-CS"/>
        </w:rPr>
      </w:pPr>
      <w:r w:rsidRPr="00D80BD1">
        <w:rPr>
          <w:rStyle w:val="BodyText1"/>
          <w:sz w:val="24"/>
          <w:szCs w:val="24"/>
          <w:lang w:val="sr-Latn-CS"/>
        </w:rPr>
        <w:t>Ono što takođe treba posebno istaći jeste i postojanje odredbe koja ne samo da štiti pravo deteta da učestvuje u verskom ili duhovnom životu, već takođe zabranjuje pokušaje staratelja da promene njihovu veru ili uverenja</w:t>
      </w:r>
      <w:r w:rsidR="0002183E" w:rsidRPr="00D80BD1">
        <w:rPr>
          <w:rStyle w:val="BodyText1"/>
          <w:sz w:val="24"/>
          <w:szCs w:val="24"/>
          <w:lang w:val="sr-Latn-CS"/>
        </w:rPr>
        <w:t xml:space="preserve"> (</w:t>
      </w:r>
      <w:hyperlink w:anchor="bookmark427" w:tooltip="Current Document">
        <w:r w:rsidR="0002183E" w:rsidRPr="00D80BD1">
          <w:rPr>
            <w:rStyle w:val="BodyText70"/>
            <w:sz w:val="24"/>
            <w:szCs w:val="24"/>
            <w:lang w:val="sr-Latn-CS"/>
          </w:rPr>
          <w:t>§ 88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Ovo je u vezi sa „generalnim  principom“ </w:t>
      </w:r>
      <w:r w:rsidR="00BD74C4" w:rsidRPr="00D80BD1">
        <w:rPr>
          <w:rStyle w:val="BodyText1"/>
          <w:b/>
          <w:i/>
          <w:sz w:val="24"/>
          <w:szCs w:val="24"/>
          <w:lang w:val="sr-Latn-CS"/>
        </w:rPr>
        <w:t>Smernica</w:t>
      </w:r>
      <w:r w:rsidR="00BD74C4" w:rsidRPr="00D80BD1">
        <w:rPr>
          <w:rStyle w:val="BodyText1"/>
          <w:sz w:val="24"/>
          <w:szCs w:val="24"/>
          <w:lang w:val="sr-Latn-CS"/>
        </w:rPr>
        <w:t>:</w:t>
      </w:r>
      <w:r w:rsidR="0002183E" w:rsidRPr="00D80BD1">
        <w:rPr>
          <w:rStyle w:val="BodyText1"/>
          <w:sz w:val="24"/>
          <w:szCs w:val="24"/>
          <w:lang w:val="sr-Latn-CS"/>
        </w:rPr>
        <w:t xml:space="preserve"> </w:t>
      </w:r>
      <w:r w:rsidR="00BD74C4" w:rsidRPr="00D80BD1">
        <w:rPr>
          <w:rStyle w:val="BodyText1"/>
          <w:sz w:val="24"/>
          <w:szCs w:val="24"/>
          <w:lang w:val="sr-Latn-CS"/>
        </w:rPr>
        <w:t>da pružanje alternativnog staranja nikada ne bi smelo da bude usmereno na ostvarivanje verskih ciljeva staratelja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61" w:tooltip="Current Document">
        <w:r w:rsidR="0002183E" w:rsidRPr="00D80BD1">
          <w:rPr>
            <w:rStyle w:val="BodyText70"/>
            <w:sz w:val="24"/>
            <w:szCs w:val="24"/>
            <w:lang w:val="sr-Latn-CS"/>
          </w:rPr>
          <w:t>§ 20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BD74C4" w:rsidRPr="00D80BD1">
        <w:rPr>
          <w:rStyle w:val="BodyText1"/>
          <w:sz w:val="24"/>
          <w:szCs w:val="24"/>
          <w:lang w:val="sr-Latn-CS"/>
        </w:rPr>
        <w:t>Radi se o reakciji na nedopustivu frekvenciju sa kojom se ovo dešava, češće u zemljama gde alternativno staranje sprovode privatni subjekti uz malo kontrole.</w:t>
      </w:r>
      <w:r w:rsidR="0002183E" w:rsidRPr="00D80BD1">
        <w:rPr>
          <w:rStyle w:val="BodyText1"/>
          <w:sz w:val="24"/>
          <w:szCs w:val="24"/>
          <w:lang w:val="sr-Latn-CS"/>
        </w:rPr>
        <w:t xml:space="preserve"> </w:t>
      </w:r>
    </w:p>
    <w:p w:rsidR="000C0466" w:rsidRPr="00D80BD1" w:rsidRDefault="00BD74C4" w:rsidP="003713BA">
      <w:pPr>
        <w:pStyle w:val="Heading2"/>
        <w:rPr>
          <w:lang w:val="sr-Latn-CS"/>
        </w:rPr>
      </w:pPr>
      <w:bookmarkStart w:id="233" w:name="bookmark215"/>
      <w:bookmarkStart w:id="234" w:name="_Toc408911154"/>
      <w:r w:rsidRPr="00D80BD1">
        <w:rPr>
          <w:rStyle w:val="Bodytext27"/>
          <w:rFonts w:asciiTheme="majorHAnsi" w:eastAsiaTheme="majorEastAsia" w:hAnsiTheme="majorHAnsi" w:cstheme="majorBidi"/>
          <w:b/>
          <w:bCs/>
          <w:color w:val="auto"/>
          <w:sz w:val="26"/>
          <w:szCs w:val="26"/>
          <w:lang w:val="sr-Latn-CS"/>
        </w:rPr>
        <w:t xml:space="preserve">VIII. </w:t>
      </w:r>
      <w:bookmarkEnd w:id="233"/>
      <w:r w:rsidRPr="00D80BD1">
        <w:rPr>
          <w:rStyle w:val="Bodytext27"/>
          <w:rFonts w:asciiTheme="majorHAnsi" w:eastAsiaTheme="majorEastAsia" w:hAnsiTheme="majorHAnsi" w:cstheme="majorBidi"/>
          <w:b/>
          <w:bCs/>
          <w:color w:val="auto"/>
          <w:sz w:val="26"/>
          <w:szCs w:val="26"/>
          <w:lang w:val="sr-Latn-CS"/>
        </w:rPr>
        <w:t xml:space="preserve">Upotreba sile i </w:t>
      </w:r>
      <w:r w:rsidR="006F62DA" w:rsidRPr="00D80BD1">
        <w:rPr>
          <w:rStyle w:val="Bodytext27"/>
          <w:rFonts w:asciiTheme="majorHAnsi" w:eastAsiaTheme="majorEastAsia" w:hAnsiTheme="majorHAnsi" w:cstheme="majorBidi"/>
          <w:b/>
          <w:bCs/>
          <w:color w:val="auto"/>
          <w:sz w:val="26"/>
          <w:szCs w:val="26"/>
          <w:lang w:val="sr-Latn-CS"/>
        </w:rPr>
        <w:t>ograničenja</w:t>
      </w:r>
      <w:bookmarkEnd w:id="234"/>
      <w:r w:rsidRPr="00D80BD1">
        <w:rPr>
          <w:rStyle w:val="Bodytext27"/>
          <w:rFonts w:asciiTheme="majorHAnsi" w:eastAsiaTheme="majorEastAsia" w:hAnsiTheme="majorHAnsi" w:cstheme="majorBidi"/>
          <w:b/>
          <w:bCs/>
          <w:color w:val="auto"/>
          <w:sz w:val="26"/>
          <w:szCs w:val="26"/>
          <w:lang w:val="sr-Latn-CS"/>
        </w:rPr>
        <w:t xml:space="preserve"> </w:t>
      </w:r>
    </w:p>
    <w:p w:rsidR="000C0466" w:rsidRPr="00D80BD1" w:rsidRDefault="00BD74C4" w:rsidP="006F62DA">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Tretman i kažnjavanje u kontekstu alternativnog staranja </w:t>
      </w:r>
      <w:r w:rsidR="008730DB" w:rsidRPr="00D80BD1">
        <w:rPr>
          <w:rStyle w:val="BodyText1"/>
          <w:sz w:val="24"/>
          <w:szCs w:val="24"/>
          <w:lang w:val="sr-Latn-CS"/>
        </w:rPr>
        <w:t>podležu međunarodnom zakonodavstvu o mučenju i povezanim delima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34" w:tooltip="Current Document">
        <w:r w:rsidR="0002183E" w:rsidRPr="00D80BD1">
          <w:rPr>
            <w:rStyle w:val="BodyText70"/>
            <w:sz w:val="24"/>
            <w:szCs w:val="24"/>
            <w:lang w:val="sr-Latn-CS"/>
          </w:rPr>
          <w:t>§ 96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6F62DA" w:rsidRPr="00D80BD1">
        <w:rPr>
          <w:rStyle w:val="Bodytext8ptBoldItalic"/>
          <w:sz w:val="24"/>
          <w:szCs w:val="24"/>
          <w:lang w:val="sr-Latn-CS"/>
        </w:rPr>
        <w:t>Smernice</w:t>
      </w:r>
      <w:r w:rsidR="0002183E" w:rsidRPr="00D80BD1">
        <w:rPr>
          <w:rStyle w:val="BodyText1"/>
          <w:sz w:val="24"/>
          <w:szCs w:val="24"/>
          <w:lang w:val="sr-Latn-CS"/>
        </w:rPr>
        <w:t xml:space="preserve"> </w:t>
      </w:r>
      <w:r w:rsidR="006F62DA" w:rsidRPr="00D80BD1">
        <w:rPr>
          <w:rStyle w:val="BodyText1"/>
          <w:sz w:val="24"/>
          <w:szCs w:val="24"/>
          <w:lang w:val="sr-Latn-CS"/>
        </w:rPr>
        <w:t>potvrđuju ovo usmerenje, a naročito se bave „Upotrebom sile i ograničenja“</w:t>
      </w:r>
      <w:r w:rsidR="0002183E" w:rsidRPr="00D80BD1">
        <w:rPr>
          <w:rStyle w:val="BodyText1"/>
          <w:sz w:val="24"/>
          <w:szCs w:val="24"/>
          <w:lang w:val="sr-Latn-CS"/>
        </w:rPr>
        <w:t xml:space="preserve"> (</w:t>
      </w:r>
      <w:hyperlink w:anchor="bookmark435" w:tooltip="Current Document">
        <w:r w:rsidR="0002183E" w:rsidRPr="00D80BD1">
          <w:rPr>
            <w:rStyle w:val="BodyText70"/>
            <w:sz w:val="24"/>
            <w:szCs w:val="24"/>
            <w:lang w:val="sr-Latn-CS"/>
          </w:rPr>
          <w:t>§ 97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6F62DA" w:rsidRPr="00D80BD1">
        <w:rPr>
          <w:rStyle w:val="BodyText1"/>
          <w:sz w:val="24"/>
          <w:szCs w:val="24"/>
          <w:lang w:val="sr-Latn-CS"/>
        </w:rPr>
        <w:t xml:space="preserve">Pošto bi takve mere trebalo da budu poslednje pribežište i da budu strogo ograničene zakonom, priznaje se – čak i od strane mladih sa iskustvom alternativnog staranja – da postoje ekstremne situacije kada su sila i/ili </w:t>
      </w:r>
      <w:r w:rsidR="006F62DA" w:rsidRPr="00D80BD1">
        <w:rPr>
          <w:rStyle w:val="BodyText1"/>
          <w:sz w:val="24"/>
          <w:szCs w:val="24"/>
          <w:lang w:val="sr-Latn-CS"/>
        </w:rPr>
        <w:lastRenderedPageBreak/>
        <w:t xml:space="preserve">upotreba ograničenja neophodni da bi se zaštitila deca ili odrasli u aranžmanima staranja. Nasuprot tome, upotreba opijata i lekova u bilo koju drugu svrhu izuzev terapeutske trebalo bi da bude zabranjena u svakoj situaciji. </w:t>
      </w:r>
      <w:r w:rsidR="0002183E" w:rsidRPr="00D80BD1">
        <w:rPr>
          <w:sz w:val="24"/>
          <w:szCs w:val="24"/>
          <w:lang w:val="sr-Latn-CS"/>
        </w:rPr>
        <w:br w:type="page"/>
      </w:r>
    </w:p>
    <w:p w:rsidR="000C0466" w:rsidRPr="00D80BD1" w:rsidRDefault="00A858D3" w:rsidP="00C55517">
      <w:pPr>
        <w:pStyle w:val="Bodytext221"/>
        <w:shd w:val="clear" w:color="auto" w:fill="auto"/>
        <w:spacing w:after="95" w:line="276" w:lineRule="auto"/>
        <w:ind w:left="60" w:right="1120" w:firstLine="0"/>
        <w:jc w:val="both"/>
        <w:rPr>
          <w:sz w:val="24"/>
          <w:szCs w:val="24"/>
          <w:lang w:val="sr-Latn-CS"/>
        </w:rPr>
      </w:pPr>
      <w:r w:rsidRPr="00D80BD1">
        <w:rPr>
          <w:rStyle w:val="Heading4Char"/>
          <w:b/>
          <w:noProof/>
          <w:lang w:val="sr-Latn-RS"/>
        </w:rPr>
        <w:lastRenderedPageBreak/>
        <mc:AlternateContent>
          <mc:Choice Requires="wps">
            <w:drawing>
              <wp:anchor distT="0" distB="0" distL="63500" distR="63500" simplePos="0" relativeHeight="251674112" behindDoc="1" locked="0" layoutInCell="1" allowOverlap="1" wp14:anchorId="0AC6696F" wp14:editId="78C776E7">
                <wp:simplePos x="0" y="0"/>
                <wp:positionH relativeFrom="margin">
                  <wp:posOffset>6350</wp:posOffset>
                </wp:positionH>
                <wp:positionV relativeFrom="margin">
                  <wp:posOffset>64770</wp:posOffset>
                </wp:positionV>
                <wp:extent cx="6431280" cy="1060450"/>
                <wp:effectExtent l="0" t="0" r="7620" b="6350"/>
                <wp:wrapSquare wrapText="bothSides"/>
                <wp:docPr id="45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BodyText14"/>
                              <w:shd w:val="clear" w:color="auto" w:fill="auto"/>
                              <w:spacing w:before="0" w:line="150" w:lineRule="exact"/>
                              <w:ind w:left="7000" w:firstLine="0"/>
                              <w:rPr>
                                <w:lang w:val="es-US"/>
                              </w:rPr>
                            </w:pPr>
                            <w:r w:rsidRPr="00E27252">
                              <w:rPr>
                                <w:rStyle w:val="BodytextExact3"/>
                                <w:lang w:val="es-US"/>
                              </w:rPr>
                              <w:t>RAZVOJ POLITIKA</w:t>
                            </w:r>
                          </w:p>
                          <w:p w:rsidR="00706D5D" w:rsidRPr="00E27252" w:rsidRDefault="00706D5D">
                            <w:pPr>
                              <w:pStyle w:val="BodyText14"/>
                              <w:shd w:val="clear" w:color="auto" w:fill="auto"/>
                              <w:tabs>
                                <w:tab w:val="left" w:pos="7716"/>
                              </w:tabs>
                              <w:spacing w:before="0" w:after="658" w:line="400" w:lineRule="exact"/>
                              <w:ind w:left="60" w:firstLine="0"/>
                              <w:rPr>
                                <w:lang w:val="es-US"/>
                              </w:rPr>
                            </w:pPr>
                            <w:r w:rsidRPr="00E27252">
                              <w:rPr>
                                <w:rStyle w:val="Bodytext195ptSpacing-1ptExact"/>
                                <w:spacing w:val="-30"/>
                                <w:lang w:val="es-US"/>
                              </w:rPr>
                              <w:t>Poglavlje 7</w:t>
                            </w:r>
                            <w:r w:rsidRPr="00E27252">
                              <w:rPr>
                                <w:rStyle w:val="Bodytext195ptSpacing-1ptExact"/>
                                <w:spacing w:val="-30"/>
                                <w:lang w:val="es-US"/>
                              </w:rPr>
                              <w:tab/>
                            </w:r>
                            <w:r w:rsidRPr="00E27252">
                              <w:rPr>
                                <w:rStyle w:val="BodytextExact3"/>
                                <w:lang w:val="es-US"/>
                              </w:rPr>
                              <w:t xml:space="preserve">za alternativno staranje </w:t>
                            </w:r>
                          </w:p>
                          <w:p w:rsidR="00706D5D" w:rsidRDefault="00706D5D">
                            <w:pPr>
                              <w:pStyle w:val="Heading51"/>
                              <w:keepNext/>
                              <w:keepLines/>
                              <w:shd w:val="clear" w:color="auto" w:fill="000000"/>
                              <w:spacing w:before="0" w:after="0" w:line="230" w:lineRule="exact"/>
                              <w:ind w:left="60" w:firstLine="0"/>
                              <w:jc w:val="left"/>
                            </w:pPr>
                            <w:r>
                              <w:rPr>
                                <w:rStyle w:val="Heading5Exact1"/>
                                <w:b/>
                                <w:bCs/>
                                <w:spacing w:val="0"/>
                              </w:rPr>
                              <w:t xml:space="preserve">IMPLIKACIJE U KREIRANJU POLITIKE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6696F" id="Text Box 217" o:spid="_x0000_s1063" type="#_x0000_t202" style="position:absolute;left:0;text-align:left;margin-left:.5pt;margin-top:5.1pt;width:506.4pt;height:83.5pt;z-index:-2516423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tAtg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" filled="f" stroked="f">
                <v:textbox inset="0,0,0,0">
                  <w:txbxContent>
                    <w:p w:rsidR="00706D5D" w:rsidRPr="00E27252" w:rsidRDefault="00706D5D">
                      <w:pPr>
                        <w:pStyle w:val="BodyText14"/>
                        <w:shd w:val="clear" w:color="auto" w:fill="auto"/>
                        <w:spacing w:before="0" w:line="150" w:lineRule="exact"/>
                        <w:ind w:left="7000" w:firstLine="0"/>
                        <w:rPr>
                          <w:lang w:val="es-US"/>
                        </w:rPr>
                      </w:pPr>
                      <w:r w:rsidRPr="00E27252">
                        <w:rPr>
                          <w:rStyle w:val="BodytextExact3"/>
                          <w:lang w:val="es-US"/>
                        </w:rPr>
                        <w:t>RAZVOJ POLITIKA</w:t>
                      </w:r>
                    </w:p>
                    <w:p w:rsidR="00706D5D" w:rsidRPr="00E27252" w:rsidRDefault="00706D5D">
                      <w:pPr>
                        <w:pStyle w:val="BodyText14"/>
                        <w:shd w:val="clear" w:color="auto" w:fill="auto"/>
                        <w:tabs>
                          <w:tab w:val="left" w:pos="7716"/>
                        </w:tabs>
                        <w:spacing w:before="0" w:after="658" w:line="400" w:lineRule="exact"/>
                        <w:ind w:left="60" w:firstLine="0"/>
                        <w:rPr>
                          <w:lang w:val="es-US"/>
                        </w:rPr>
                      </w:pPr>
                      <w:r w:rsidRPr="00E27252">
                        <w:rPr>
                          <w:rStyle w:val="Bodytext195ptSpacing-1ptExact"/>
                          <w:spacing w:val="-30"/>
                          <w:lang w:val="es-US"/>
                        </w:rPr>
                        <w:t>Poglavlje 7</w:t>
                      </w:r>
                      <w:r w:rsidRPr="00E27252">
                        <w:rPr>
                          <w:rStyle w:val="Bodytext195ptSpacing-1ptExact"/>
                          <w:spacing w:val="-30"/>
                          <w:lang w:val="es-US"/>
                        </w:rPr>
                        <w:tab/>
                      </w:r>
                      <w:r w:rsidRPr="00E27252">
                        <w:rPr>
                          <w:rStyle w:val="BodytextExact3"/>
                          <w:lang w:val="es-US"/>
                        </w:rPr>
                        <w:t xml:space="preserve">za alternativno staranje </w:t>
                      </w:r>
                    </w:p>
                    <w:p w:rsidR="00706D5D" w:rsidRDefault="00706D5D">
                      <w:pPr>
                        <w:pStyle w:val="Heading51"/>
                        <w:keepNext/>
                        <w:keepLines/>
                        <w:shd w:val="clear" w:color="auto" w:fill="000000"/>
                        <w:spacing w:before="0" w:after="0" w:line="230" w:lineRule="exact"/>
                        <w:ind w:left="60" w:firstLine="0"/>
                        <w:jc w:val="left"/>
                      </w:pPr>
                      <w:r>
                        <w:rPr>
                          <w:rStyle w:val="Heading5Exact1"/>
                          <w:b/>
                          <w:bCs/>
                          <w:spacing w:val="0"/>
                        </w:rPr>
                        <w:t xml:space="preserve">IMPLIKACIJE U KREIRANJU POLITIKE </w:t>
                      </w:r>
                    </w:p>
                  </w:txbxContent>
                </v:textbox>
                <w10:wrap type="square" anchorx="margin" anchory="margin"/>
              </v:shape>
            </w:pict>
          </mc:Fallback>
        </mc:AlternateContent>
      </w:r>
      <w:bookmarkStart w:id="235" w:name="bookmark216"/>
      <w:r w:rsidR="006F62DA" w:rsidRPr="00D80BD1">
        <w:rPr>
          <w:rStyle w:val="Heading4Char"/>
          <w:b/>
          <w:lang w:val="sr-Latn-CS"/>
        </w:rPr>
        <w:t>Upotreba disciplinskih mera, kažnjavanja i ograničenja</w:t>
      </w:r>
      <w:r w:rsidR="0002183E" w:rsidRPr="00D80BD1">
        <w:rPr>
          <w:rStyle w:val="Bodytext225"/>
          <w:b/>
          <w:bCs/>
          <w:sz w:val="24"/>
          <w:szCs w:val="24"/>
          <w:lang w:val="sr-Latn-CS"/>
        </w:rPr>
        <w:t xml:space="preserve"> </w:t>
      </w:r>
      <w:r w:rsidR="006F62DA" w:rsidRPr="00D80BD1">
        <w:rPr>
          <w:rStyle w:val="Bodytext225"/>
          <w:b/>
          <w:bCs/>
          <w:sz w:val="24"/>
          <w:szCs w:val="24"/>
          <w:lang w:val="sr-Latn-CS"/>
        </w:rPr>
        <w:t>Smernice</w:t>
      </w:r>
      <w:r w:rsidR="0002183E" w:rsidRPr="00D80BD1">
        <w:rPr>
          <w:rStyle w:val="Bodytext225"/>
          <w:b/>
          <w:bCs/>
          <w:sz w:val="24"/>
          <w:szCs w:val="24"/>
          <w:lang w:val="sr-Latn-CS"/>
        </w:rPr>
        <w:t>: § 96, 97</w:t>
      </w:r>
      <w:bookmarkEnd w:id="235"/>
    </w:p>
    <w:p w:rsidR="000C0466" w:rsidRPr="00D80BD1" w:rsidRDefault="008B6793" w:rsidP="00C55517">
      <w:pPr>
        <w:pStyle w:val="BodyText14"/>
        <w:shd w:val="clear" w:color="auto" w:fill="auto"/>
        <w:spacing w:before="0" w:after="240" w:line="276" w:lineRule="auto"/>
        <w:ind w:left="60" w:right="2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se pozivaju na međunarodno zakonodavstvo koje zabranjuje upotrebu disciplinskih mera ili kontrole ponašanja koji predstavljaju</w:t>
      </w:r>
      <w:r w:rsidR="0002183E" w:rsidRPr="00D80BD1">
        <w:rPr>
          <w:rStyle w:val="BodyText1"/>
          <w:sz w:val="24"/>
          <w:szCs w:val="24"/>
          <w:lang w:val="sr-Latn-CS"/>
        </w:rPr>
        <w:t xml:space="preserve"> </w:t>
      </w:r>
      <w:r w:rsidRPr="00D80BD1">
        <w:rPr>
          <w:rStyle w:val="BodyText1"/>
          <w:sz w:val="24"/>
          <w:szCs w:val="24"/>
          <w:lang w:val="sr-Latn-CS"/>
        </w:rPr>
        <w:t xml:space="preserve">„mučenje, okrutno, nehumano ili ponižavajuće ponašanje“ </w:t>
      </w:r>
      <w:r w:rsidR="0002183E" w:rsidRPr="00D80BD1">
        <w:rPr>
          <w:rStyle w:val="BodyText1"/>
          <w:sz w:val="24"/>
          <w:szCs w:val="24"/>
          <w:lang w:val="sr-Latn-CS"/>
        </w:rPr>
        <w:t>(</w:t>
      </w:r>
      <w:hyperlink w:anchor="bookmark434" w:tooltip="Current Document">
        <w:r w:rsidR="0002183E" w:rsidRPr="00D80BD1">
          <w:rPr>
            <w:rStyle w:val="BodyText70"/>
            <w:sz w:val="24"/>
            <w:szCs w:val="24"/>
            <w:lang w:val="sr-Latn-CS"/>
          </w:rPr>
          <w:t>§ 96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Pored toga, </w:t>
      </w:r>
      <w:r w:rsidRPr="00D80BD1">
        <w:rPr>
          <w:rStyle w:val="BodyText1"/>
          <w:b/>
          <w:i/>
          <w:sz w:val="24"/>
          <w:szCs w:val="24"/>
          <w:lang w:val="sr-Latn-CS"/>
        </w:rPr>
        <w:t>Smernice</w:t>
      </w:r>
      <w:r w:rsidRPr="00D80BD1">
        <w:rPr>
          <w:rStyle w:val="BodyText1"/>
          <w:sz w:val="24"/>
          <w:szCs w:val="24"/>
          <w:lang w:val="sr-Latn-CS"/>
        </w:rPr>
        <w:t xml:space="preserve"> strogo ograničavaju upotrebu sile i ograničenja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35" w:tooltip="Current Document">
        <w:r w:rsidR="0002183E" w:rsidRPr="00D80BD1">
          <w:rPr>
            <w:rStyle w:val="BodyText70"/>
            <w:sz w:val="24"/>
            <w:szCs w:val="24"/>
            <w:lang w:val="sr-Latn-CS"/>
          </w:rPr>
          <w:t>§ 97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E130AE" w:rsidRPr="00D80BD1">
        <w:rPr>
          <w:rStyle w:val="BodyText1"/>
          <w:sz w:val="24"/>
          <w:szCs w:val="24"/>
          <w:lang w:val="sr-Latn-CS"/>
        </w:rPr>
        <w:t>i zabranjuju svaki tretman koji može ugroziti fizičko i mentalno zdravlje deteta</w:t>
      </w:r>
      <w:r w:rsidR="0002183E" w:rsidRPr="00D80BD1">
        <w:rPr>
          <w:rStyle w:val="BodyText1"/>
          <w:sz w:val="24"/>
          <w:szCs w:val="24"/>
          <w:lang w:val="sr-Latn-CS"/>
        </w:rPr>
        <w:t>.</w:t>
      </w:r>
    </w:p>
    <w:p w:rsidR="000C0466" w:rsidRPr="00D80BD1" w:rsidRDefault="00E130AE" w:rsidP="00C55517">
      <w:pPr>
        <w:pStyle w:val="BodyText14"/>
        <w:shd w:val="clear" w:color="auto" w:fill="auto"/>
        <w:spacing w:before="0" w:line="276" w:lineRule="auto"/>
        <w:ind w:left="60" w:right="20" w:firstLine="0"/>
        <w:jc w:val="both"/>
        <w:rPr>
          <w:sz w:val="24"/>
          <w:szCs w:val="24"/>
          <w:lang w:val="sr-Latn-CS"/>
        </w:rPr>
      </w:pPr>
      <w:r w:rsidRPr="00D80BD1">
        <w:rPr>
          <w:rStyle w:val="BodyText1"/>
          <w:sz w:val="24"/>
          <w:szCs w:val="24"/>
          <w:lang w:val="sr-Latn-CS"/>
        </w:rPr>
        <w:t xml:space="preserve">Pružanje adekvatnih </w:t>
      </w:r>
      <w:r w:rsidR="003713BA" w:rsidRPr="00D80BD1">
        <w:rPr>
          <w:rStyle w:val="BodyText1"/>
          <w:sz w:val="24"/>
          <w:szCs w:val="24"/>
          <w:lang w:val="sr-Latn-CS"/>
        </w:rPr>
        <w:t>usmerenja</w:t>
      </w:r>
      <w:r w:rsidRPr="00D80BD1">
        <w:rPr>
          <w:rStyle w:val="BodyText1"/>
          <w:sz w:val="24"/>
          <w:szCs w:val="24"/>
          <w:lang w:val="sr-Latn-CS"/>
        </w:rPr>
        <w:t xml:space="preserve"> u pogledu disciplinskih mera i kažnjavanja</w:t>
      </w:r>
      <w:r w:rsidR="0002183E" w:rsidRPr="00D80BD1">
        <w:rPr>
          <w:rStyle w:val="BodyText1"/>
          <w:sz w:val="24"/>
          <w:szCs w:val="24"/>
          <w:lang w:val="sr-Latn-CS"/>
        </w:rPr>
        <w:t xml:space="preserve"> </w:t>
      </w:r>
    </w:p>
    <w:p w:rsidR="000C0466" w:rsidRPr="00D80BD1" w:rsidRDefault="00DD1485" w:rsidP="00930F2C">
      <w:pPr>
        <w:pStyle w:val="BodyText14"/>
        <w:numPr>
          <w:ilvl w:val="0"/>
          <w:numId w:val="15"/>
        </w:numPr>
        <w:shd w:val="clear" w:color="auto" w:fill="auto"/>
        <w:tabs>
          <w:tab w:val="left" w:pos="284"/>
        </w:tabs>
        <w:spacing w:before="0" w:after="68" w:line="276" w:lineRule="auto"/>
        <w:ind w:left="284" w:right="160" w:hanging="284"/>
        <w:jc w:val="both"/>
        <w:rPr>
          <w:sz w:val="24"/>
          <w:szCs w:val="24"/>
          <w:lang w:val="sr-Latn-CS"/>
        </w:rPr>
      </w:pPr>
      <w:r w:rsidRPr="00D80BD1">
        <w:rPr>
          <w:rStyle w:val="BodyText1"/>
          <w:sz w:val="24"/>
          <w:szCs w:val="24"/>
          <w:lang w:val="sr-Latn-CS"/>
        </w:rPr>
        <w:t>Zabraniti zakonom sve vrste nasilja nad decom na alternativnom staranju</w:t>
      </w:r>
      <w:r w:rsidR="0002183E" w:rsidRPr="00D80BD1">
        <w:rPr>
          <w:rStyle w:val="BodyText1"/>
          <w:sz w:val="24"/>
          <w:szCs w:val="24"/>
          <w:lang w:val="sr-Latn-CS"/>
        </w:rPr>
        <w:t xml:space="preserve"> </w:t>
      </w:r>
    </w:p>
    <w:p w:rsidR="000C0466" w:rsidRPr="00D80BD1" w:rsidRDefault="00DD1485" w:rsidP="00930F2C">
      <w:pPr>
        <w:pStyle w:val="BodyText14"/>
        <w:numPr>
          <w:ilvl w:val="0"/>
          <w:numId w:val="15"/>
        </w:numPr>
        <w:shd w:val="clear" w:color="auto" w:fill="auto"/>
        <w:tabs>
          <w:tab w:val="left" w:pos="284"/>
        </w:tabs>
        <w:spacing w:before="0" w:after="60" w:line="276" w:lineRule="auto"/>
        <w:ind w:left="284" w:right="129" w:hanging="284"/>
        <w:jc w:val="both"/>
        <w:rPr>
          <w:sz w:val="24"/>
          <w:szCs w:val="24"/>
          <w:lang w:val="sr-Latn-CS"/>
        </w:rPr>
      </w:pPr>
      <w:r w:rsidRPr="00D80BD1">
        <w:rPr>
          <w:rStyle w:val="BodyText1"/>
          <w:sz w:val="24"/>
          <w:szCs w:val="24"/>
          <w:lang w:val="sr-Latn-CS"/>
        </w:rPr>
        <w:t>Obezbediti da svi profesionalci i staratelji budu svesni različitih oblika nasilja, uključujući fizičko, psihološko i verbalno zlostavljanje</w:t>
      </w:r>
      <w:r w:rsidR="0002183E" w:rsidRPr="00D80BD1">
        <w:rPr>
          <w:rStyle w:val="BodyText1"/>
          <w:sz w:val="24"/>
          <w:szCs w:val="24"/>
          <w:lang w:val="sr-Latn-CS"/>
        </w:rPr>
        <w:t xml:space="preserve"> </w:t>
      </w:r>
    </w:p>
    <w:p w:rsidR="00E130AE" w:rsidRPr="00D80BD1" w:rsidRDefault="00DD1485" w:rsidP="00930F2C">
      <w:pPr>
        <w:pStyle w:val="BodyText14"/>
        <w:numPr>
          <w:ilvl w:val="0"/>
          <w:numId w:val="15"/>
        </w:numPr>
        <w:shd w:val="clear" w:color="auto" w:fill="auto"/>
        <w:tabs>
          <w:tab w:val="left" w:pos="461"/>
        </w:tabs>
        <w:spacing w:before="0" w:after="64" w:line="276" w:lineRule="auto"/>
        <w:ind w:left="320" w:right="220" w:hanging="280"/>
        <w:jc w:val="both"/>
        <w:rPr>
          <w:rStyle w:val="BodyText1"/>
          <w:sz w:val="24"/>
          <w:szCs w:val="24"/>
          <w:lang w:val="sr-Latn-CS"/>
        </w:rPr>
      </w:pPr>
      <w:r w:rsidRPr="00D80BD1">
        <w:rPr>
          <w:rStyle w:val="BodyText1"/>
          <w:sz w:val="24"/>
          <w:szCs w:val="24"/>
          <w:lang w:val="sr-Latn-CS"/>
        </w:rPr>
        <w:t>Uspostaviti jasna uputstva koja se sprovode u čitavom sistemu alternativnog staranja u pogledu prihvatljivih tehnika kontrole ponašanja i disciplinskih mera</w:t>
      </w:r>
      <w:r w:rsidR="0002183E" w:rsidRPr="00D80BD1">
        <w:rPr>
          <w:rStyle w:val="BodyText1"/>
          <w:sz w:val="24"/>
          <w:szCs w:val="24"/>
          <w:lang w:val="sr-Latn-CS"/>
        </w:rPr>
        <w:t xml:space="preserve"> </w:t>
      </w:r>
    </w:p>
    <w:p w:rsidR="000C0466" w:rsidRPr="00D80BD1" w:rsidRDefault="00DD1485" w:rsidP="00930F2C">
      <w:pPr>
        <w:pStyle w:val="BodyText14"/>
        <w:numPr>
          <w:ilvl w:val="0"/>
          <w:numId w:val="15"/>
        </w:numPr>
        <w:shd w:val="clear" w:color="auto" w:fill="auto"/>
        <w:tabs>
          <w:tab w:val="left" w:pos="461"/>
        </w:tabs>
        <w:spacing w:before="0" w:after="64" w:line="276" w:lineRule="auto"/>
        <w:ind w:left="320" w:right="220" w:hanging="280"/>
        <w:jc w:val="both"/>
        <w:rPr>
          <w:sz w:val="24"/>
          <w:szCs w:val="24"/>
          <w:lang w:val="sr-Latn-CS"/>
        </w:rPr>
      </w:pPr>
      <w:r w:rsidRPr="00D80BD1">
        <w:rPr>
          <w:rStyle w:val="BodyText1"/>
          <w:sz w:val="24"/>
          <w:szCs w:val="24"/>
          <w:lang w:val="sr-Latn-CS"/>
        </w:rPr>
        <w:t xml:space="preserve">Uspostaviti politike zaštite dece koje će se postarati da se potrebe dece </w:t>
      </w:r>
      <w:r w:rsidR="00582DD6" w:rsidRPr="00D80BD1">
        <w:rPr>
          <w:rStyle w:val="BodyText1"/>
          <w:sz w:val="24"/>
          <w:szCs w:val="24"/>
          <w:lang w:val="sr-Latn-CS"/>
        </w:rPr>
        <w:t>adekvatno zadovoljavaju</w:t>
      </w:r>
      <w:r w:rsidR="0002183E" w:rsidRPr="00D80BD1">
        <w:rPr>
          <w:rStyle w:val="BodyText1"/>
          <w:sz w:val="24"/>
          <w:szCs w:val="24"/>
          <w:lang w:val="sr-Latn-CS"/>
        </w:rPr>
        <w:t xml:space="preserve"> </w:t>
      </w:r>
    </w:p>
    <w:p w:rsidR="000C0466" w:rsidRPr="00D80BD1" w:rsidRDefault="00582DD6" w:rsidP="00930F2C">
      <w:pPr>
        <w:pStyle w:val="BodyText14"/>
        <w:numPr>
          <w:ilvl w:val="0"/>
          <w:numId w:val="15"/>
        </w:numPr>
        <w:shd w:val="clear" w:color="auto" w:fill="auto"/>
        <w:tabs>
          <w:tab w:val="left" w:pos="266"/>
        </w:tabs>
        <w:spacing w:before="0" w:after="56" w:line="276" w:lineRule="auto"/>
        <w:ind w:left="320" w:right="220" w:hanging="280"/>
        <w:jc w:val="both"/>
        <w:rPr>
          <w:sz w:val="24"/>
          <w:szCs w:val="24"/>
          <w:lang w:val="sr-Latn-CS"/>
        </w:rPr>
      </w:pPr>
      <w:r w:rsidRPr="00D80BD1">
        <w:rPr>
          <w:rStyle w:val="BodyText1"/>
          <w:sz w:val="24"/>
          <w:szCs w:val="24"/>
          <w:lang w:val="sr-Latn-CS"/>
        </w:rPr>
        <w:t xml:space="preserve">Obezbediti profesionalcima i starateljima obuke i podizanje nivoa svesti u pogledu odgovarajućih pristupa disciplinskim merama i kažnjavanju budu u skladu sa KPD, </w:t>
      </w: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i međunarodnim zakonodavstvom vezanim za ljudska prava</w:t>
      </w:r>
      <w:r w:rsidR="0002183E" w:rsidRPr="00D80BD1">
        <w:rPr>
          <w:rStyle w:val="BodyText1"/>
          <w:sz w:val="24"/>
          <w:szCs w:val="24"/>
          <w:lang w:val="sr-Latn-CS"/>
        </w:rPr>
        <w:t xml:space="preserve"> </w:t>
      </w:r>
    </w:p>
    <w:p w:rsidR="000C0466" w:rsidRPr="00D80BD1" w:rsidRDefault="00582DD6" w:rsidP="00930F2C">
      <w:pPr>
        <w:pStyle w:val="BodyText14"/>
        <w:numPr>
          <w:ilvl w:val="0"/>
          <w:numId w:val="15"/>
        </w:numPr>
        <w:shd w:val="clear" w:color="auto" w:fill="auto"/>
        <w:tabs>
          <w:tab w:val="left" w:pos="266"/>
        </w:tabs>
        <w:spacing w:before="0" w:after="64" w:line="276" w:lineRule="auto"/>
        <w:ind w:left="320" w:right="220" w:hanging="280"/>
        <w:jc w:val="both"/>
        <w:rPr>
          <w:sz w:val="24"/>
          <w:szCs w:val="24"/>
          <w:lang w:val="sr-Latn-CS"/>
        </w:rPr>
      </w:pPr>
      <w:r w:rsidRPr="00D80BD1">
        <w:rPr>
          <w:rStyle w:val="BodyText1"/>
          <w:sz w:val="24"/>
          <w:szCs w:val="24"/>
          <w:lang w:val="sr-Latn-CS"/>
        </w:rPr>
        <w:t xml:space="preserve">Zahtevati </w:t>
      </w:r>
      <w:r w:rsidR="003713BA" w:rsidRPr="00D80BD1">
        <w:rPr>
          <w:rStyle w:val="BodyText1"/>
          <w:sz w:val="24"/>
          <w:szCs w:val="24"/>
          <w:lang w:val="sr-Latn-CS"/>
        </w:rPr>
        <w:t>obuku</w:t>
      </w:r>
      <w:r w:rsidRPr="00D80BD1">
        <w:rPr>
          <w:rStyle w:val="BodyText1"/>
          <w:sz w:val="24"/>
          <w:szCs w:val="24"/>
          <w:lang w:val="sr-Latn-CS"/>
        </w:rPr>
        <w:t xml:space="preserve"> za staratelje u tehnikama upotrebe nenasilne de-eskalacije i tamo gde je neophodno, odgovarajuće upotrebe fizičkih ograničenja</w:t>
      </w:r>
      <w:r w:rsidR="0002183E" w:rsidRPr="00D80BD1">
        <w:rPr>
          <w:rStyle w:val="BodyText1"/>
          <w:sz w:val="24"/>
          <w:szCs w:val="24"/>
          <w:lang w:val="sr-Latn-CS"/>
        </w:rPr>
        <w:t xml:space="preserve"> </w:t>
      </w:r>
    </w:p>
    <w:p w:rsidR="000C0466" w:rsidRPr="00D80BD1" w:rsidRDefault="00582DD6" w:rsidP="00930F2C">
      <w:pPr>
        <w:pStyle w:val="BodyText14"/>
        <w:numPr>
          <w:ilvl w:val="0"/>
          <w:numId w:val="15"/>
        </w:numPr>
        <w:shd w:val="clear" w:color="auto" w:fill="auto"/>
        <w:tabs>
          <w:tab w:val="left" w:pos="266"/>
        </w:tabs>
        <w:spacing w:before="0" w:after="60" w:line="276" w:lineRule="auto"/>
        <w:ind w:left="320" w:right="129" w:hanging="280"/>
        <w:jc w:val="both"/>
        <w:rPr>
          <w:sz w:val="24"/>
          <w:szCs w:val="24"/>
          <w:lang w:val="sr-Latn-CS"/>
        </w:rPr>
      </w:pPr>
      <w:r w:rsidRPr="00D80BD1">
        <w:rPr>
          <w:rStyle w:val="BodyText1"/>
          <w:sz w:val="24"/>
          <w:szCs w:val="24"/>
          <w:lang w:val="sr-Latn-CS"/>
        </w:rPr>
        <w:t>Obezbediti da deca budu svesna politike koja je vezana za disciplinske mere, kontrolu ponašanja i upotrebu sile i ograničenja</w:t>
      </w:r>
      <w:r w:rsidR="00057CD1" w:rsidRPr="00D80BD1">
        <w:rPr>
          <w:rStyle w:val="BodyText1"/>
          <w:sz w:val="24"/>
          <w:szCs w:val="24"/>
          <w:lang w:val="sr-Latn-CS"/>
        </w:rPr>
        <w:t xml:space="preserve">, kao i da znaju kako da izraze zabrinutost i ulože žalbu </w:t>
      </w:r>
      <w:r w:rsidR="0002183E" w:rsidRPr="00D80BD1">
        <w:rPr>
          <w:rStyle w:val="BodyText1"/>
          <w:sz w:val="24"/>
          <w:szCs w:val="24"/>
          <w:lang w:val="sr-Latn-CS"/>
        </w:rPr>
        <w:t xml:space="preserve"> </w:t>
      </w:r>
    </w:p>
    <w:p w:rsidR="000C0466" w:rsidRPr="00D80BD1" w:rsidRDefault="00057CD1" w:rsidP="00930F2C">
      <w:pPr>
        <w:pStyle w:val="BodyText14"/>
        <w:numPr>
          <w:ilvl w:val="0"/>
          <w:numId w:val="15"/>
        </w:numPr>
        <w:shd w:val="clear" w:color="auto" w:fill="auto"/>
        <w:tabs>
          <w:tab w:val="left" w:pos="266"/>
        </w:tabs>
        <w:spacing w:before="0" w:after="60" w:line="276" w:lineRule="auto"/>
        <w:ind w:left="320" w:right="-13" w:hanging="280"/>
        <w:jc w:val="both"/>
        <w:rPr>
          <w:sz w:val="24"/>
          <w:szCs w:val="24"/>
          <w:lang w:val="sr-Latn-CS"/>
        </w:rPr>
      </w:pPr>
      <w:r w:rsidRPr="00D80BD1">
        <w:rPr>
          <w:rStyle w:val="BodyText1"/>
          <w:sz w:val="24"/>
          <w:szCs w:val="24"/>
          <w:lang w:val="sr-Latn-CS"/>
        </w:rPr>
        <w:t xml:space="preserve">Zahtevati vođenje i praćenje evidencije u pogledu upotrebe disciplinskih mera i fizičkih ograničenja </w:t>
      </w:r>
      <w:r w:rsidR="0002183E" w:rsidRPr="00D80BD1">
        <w:rPr>
          <w:rStyle w:val="BodyText1"/>
          <w:sz w:val="24"/>
          <w:szCs w:val="24"/>
          <w:lang w:val="sr-Latn-CS"/>
        </w:rPr>
        <w:t xml:space="preserve"> </w:t>
      </w:r>
    </w:p>
    <w:p w:rsidR="000C0466" w:rsidRPr="00D80BD1" w:rsidRDefault="00057CD1" w:rsidP="00930F2C">
      <w:pPr>
        <w:pStyle w:val="BodyText14"/>
        <w:numPr>
          <w:ilvl w:val="0"/>
          <w:numId w:val="15"/>
        </w:numPr>
        <w:shd w:val="clear" w:color="auto" w:fill="auto"/>
        <w:tabs>
          <w:tab w:val="left" w:pos="266"/>
        </w:tabs>
        <w:spacing w:before="0" w:after="1680" w:line="276" w:lineRule="auto"/>
        <w:ind w:left="320" w:right="-13" w:hanging="280"/>
        <w:jc w:val="both"/>
        <w:rPr>
          <w:sz w:val="24"/>
          <w:szCs w:val="24"/>
          <w:lang w:val="sr-Latn-CS"/>
        </w:rPr>
      </w:pPr>
      <w:r w:rsidRPr="00D80BD1">
        <w:rPr>
          <w:rStyle w:val="BodyText1"/>
          <w:sz w:val="24"/>
          <w:szCs w:val="24"/>
          <w:lang w:val="sr-Latn-CS"/>
        </w:rPr>
        <w:t>Obezbediti da se opijati i lekovi koriste samo u terapeutske svrhe i pod nadzorom specijaliste</w:t>
      </w:r>
      <w:r w:rsidR="0002183E" w:rsidRPr="00D80BD1">
        <w:rPr>
          <w:rStyle w:val="BodyText1"/>
          <w:sz w:val="24"/>
          <w:szCs w:val="24"/>
          <w:lang w:val="sr-Latn-CS"/>
        </w:rPr>
        <w:t xml:space="preserve"> </w:t>
      </w:r>
    </w:p>
    <w:p w:rsidR="00E130AE" w:rsidRPr="00D80BD1" w:rsidRDefault="00E130AE" w:rsidP="003713BA">
      <w:pPr>
        <w:pStyle w:val="Heading2"/>
        <w:rPr>
          <w:rStyle w:val="BodyText1"/>
          <w:rFonts w:asciiTheme="majorHAnsi" w:eastAsiaTheme="majorEastAsia" w:hAnsiTheme="majorHAnsi" w:cstheme="majorBidi"/>
          <w:color w:val="auto"/>
          <w:sz w:val="26"/>
          <w:szCs w:val="26"/>
          <w:lang w:val="sr-Latn-CS"/>
        </w:rPr>
      </w:pPr>
      <w:r w:rsidRPr="00D80BD1">
        <w:rPr>
          <w:rStyle w:val="BodyText1"/>
          <w:rFonts w:asciiTheme="majorHAnsi" w:eastAsiaTheme="majorEastAsia" w:hAnsiTheme="majorHAnsi" w:cstheme="majorBidi"/>
          <w:color w:val="auto"/>
          <w:sz w:val="26"/>
          <w:szCs w:val="26"/>
          <w:lang w:val="sr-Latn-CS"/>
        </w:rPr>
        <w:tab/>
      </w:r>
      <w:bookmarkStart w:id="236" w:name="_Toc408911155"/>
      <w:r w:rsidRPr="00D80BD1">
        <w:rPr>
          <w:rStyle w:val="BodyText1"/>
          <w:rFonts w:asciiTheme="majorHAnsi" w:eastAsiaTheme="majorEastAsia" w:hAnsiTheme="majorHAnsi" w:cstheme="majorBidi"/>
          <w:color w:val="auto"/>
          <w:sz w:val="26"/>
          <w:szCs w:val="26"/>
          <w:lang w:val="sr-Latn-CS"/>
        </w:rPr>
        <w:t xml:space="preserve">IX. </w:t>
      </w:r>
      <w:r w:rsidR="00057CD1" w:rsidRPr="00D80BD1">
        <w:rPr>
          <w:rStyle w:val="BodyText1"/>
          <w:rFonts w:asciiTheme="majorHAnsi" w:eastAsiaTheme="majorEastAsia" w:hAnsiTheme="majorHAnsi" w:cstheme="majorBidi"/>
          <w:color w:val="auto"/>
          <w:sz w:val="26"/>
          <w:szCs w:val="26"/>
          <w:lang w:val="sr-Latn-CS"/>
        </w:rPr>
        <w:t>Prezaštićenost</w:t>
      </w:r>
      <w:bookmarkEnd w:id="236"/>
      <w:r w:rsidR="00057CD1" w:rsidRPr="00D80BD1">
        <w:rPr>
          <w:rStyle w:val="BodyText1"/>
          <w:rFonts w:asciiTheme="majorHAnsi" w:eastAsiaTheme="majorEastAsia" w:hAnsiTheme="majorHAnsi" w:cstheme="majorBidi"/>
          <w:color w:val="auto"/>
          <w:sz w:val="26"/>
          <w:szCs w:val="26"/>
          <w:lang w:val="sr-Latn-CS"/>
        </w:rPr>
        <w:t xml:space="preserve"> </w:t>
      </w:r>
    </w:p>
    <w:p w:rsidR="00057CD1" w:rsidRPr="00D80BD1" w:rsidRDefault="00057CD1" w:rsidP="00057CD1">
      <w:pPr>
        <w:rPr>
          <w:lang w:val="sr-Latn-CS"/>
        </w:rPr>
      </w:pPr>
    </w:p>
    <w:p w:rsidR="000C0466" w:rsidRPr="00D80BD1" w:rsidRDefault="00057CD1" w:rsidP="00E130AE">
      <w:pPr>
        <w:pStyle w:val="BodyText14"/>
        <w:shd w:val="clear" w:color="auto" w:fill="auto"/>
        <w:spacing w:before="0" w:line="276" w:lineRule="auto"/>
        <w:ind w:left="40" w:right="60" w:firstLine="0"/>
        <w:jc w:val="both"/>
        <w:rPr>
          <w:lang w:val="sr-Latn-CS"/>
        </w:rPr>
        <w:sectPr w:rsidR="000C0466" w:rsidRPr="00D80BD1" w:rsidSect="00790A1C">
          <w:type w:val="continuous"/>
          <w:pgSz w:w="16838" w:h="23810"/>
          <w:pgMar w:top="3745" w:right="3566" w:bottom="5324" w:left="3134" w:header="0" w:footer="3" w:gutter="0"/>
          <w:cols w:num="2" w:space="239"/>
          <w:noEndnote/>
          <w:docGrid w:linePitch="360"/>
        </w:sectPr>
      </w:pPr>
      <w:r w:rsidRPr="00D80BD1">
        <w:rPr>
          <w:rStyle w:val="BodyText1"/>
          <w:sz w:val="24"/>
          <w:szCs w:val="24"/>
          <w:lang w:val="sr-Latn-CS"/>
        </w:rPr>
        <w:t>Pored svih ovih zaštitnih mera, mladi sa iskustvom boravka na alternativnom starateljstvu</w:t>
      </w:r>
      <w:r w:rsidR="00E130AE" w:rsidRPr="00D80BD1">
        <w:rPr>
          <w:rStyle w:val="BodyText1"/>
          <w:sz w:val="24"/>
          <w:szCs w:val="24"/>
          <w:lang w:val="sr-Latn-CS"/>
        </w:rPr>
        <w:t xml:space="preserve"> </w:t>
      </w:r>
      <w:r w:rsidRPr="00D80BD1">
        <w:rPr>
          <w:rStyle w:val="BodyText1"/>
          <w:sz w:val="24"/>
          <w:szCs w:val="24"/>
          <w:lang w:val="sr-Latn-CS"/>
        </w:rPr>
        <w:t xml:space="preserve">skrenuli su pažnju na opasnost od „prezaštićenosti“ dece na staranju. Njihova zabrinutost se odrazila na tri mesta u </w:t>
      </w:r>
      <w:r w:rsidRPr="00D80BD1">
        <w:rPr>
          <w:rStyle w:val="BodyText1"/>
          <w:b/>
          <w:i/>
          <w:sz w:val="24"/>
          <w:szCs w:val="24"/>
          <w:lang w:val="sr-Latn-CS"/>
        </w:rPr>
        <w:t>Smernicama</w:t>
      </w:r>
      <w:r w:rsidRPr="00D80BD1">
        <w:rPr>
          <w:rStyle w:val="BodyText1"/>
          <w:sz w:val="24"/>
          <w:szCs w:val="24"/>
          <w:lang w:val="sr-Latn-CS"/>
        </w:rPr>
        <w:t xml:space="preserve">. Prvo, postoje važna upozorenja protiv mera kojima se neprimereno ograničavaju „sloboda i ponašanje“ deteta, a zarad zaštite </w:t>
      </w:r>
      <w:r w:rsidR="00E130AE" w:rsidRPr="00D80BD1">
        <w:rPr>
          <w:rStyle w:val="BodyText1"/>
          <w:sz w:val="24"/>
          <w:szCs w:val="24"/>
          <w:lang w:val="sr-Latn-CS"/>
        </w:rPr>
        <w:t xml:space="preserve">(§ 92-93), </w:t>
      </w:r>
      <w:r w:rsidRPr="00D80BD1">
        <w:rPr>
          <w:rStyle w:val="BodyText1"/>
          <w:sz w:val="24"/>
          <w:szCs w:val="24"/>
          <w:lang w:val="sr-Latn-CS"/>
        </w:rPr>
        <w:t xml:space="preserve">i na sličan način značajna odredba da decu treba stimulisati </w:t>
      </w:r>
      <w:r w:rsidRPr="00D80BD1">
        <w:rPr>
          <w:rStyle w:val="BodyText1"/>
          <w:sz w:val="24"/>
          <w:szCs w:val="24"/>
          <w:lang w:val="sr-Latn-CS"/>
        </w:rPr>
        <w:lastRenderedPageBreak/>
        <w:t xml:space="preserve">da preuzmu odgovornost za donošenje odluka koje mogu podrazumevati „prihvatljivu“ dozu rizika </w:t>
      </w:r>
      <w:r w:rsidR="0002183E" w:rsidRPr="00D80BD1">
        <w:rPr>
          <w:rStyle w:val="BodyText1"/>
          <w:sz w:val="24"/>
          <w:szCs w:val="24"/>
          <w:lang w:val="sr-Latn-CS"/>
        </w:rPr>
        <w:t>(</w:t>
      </w:r>
      <w:hyperlink w:anchor="bookmark432" w:tooltip="Current Document">
        <w:r w:rsidR="0002183E" w:rsidRPr="00D80BD1">
          <w:rPr>
            <w:rStyle w:val="BodyText70"/>
            <w:sz w:val="24"/>
            <w:szCs w:val="24"/>
            <w:lang w:val="sr-Latn-CS"/>
          </w:rPr>
          <w:t>§ 94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Prečesto su mladi pominjali kako im je bivalo zabranjeno da usled brige za njihovo „zdravlje i bezbednost“ preduzimaju inicijative koje bi bile dozvoljene deci koja žive sa sopstvenim porodicama. </w:t>
      </w:r>
      <w:r w:rsidR="0002183E" w:rsidRPr="00D80BD1">
        <w:rPr>
          <w:rStyle w:val="BodyText1"/>
          <w:sz w:val="24"/>
          <w:szCs w:val="24"/>
          <w:lang w:val="sr-Latn-CS"/>
        </w:rPr>
        <w:t xml:space="preserve"> </w:t>
      </w:r>
      <w:r w:rsidR="00344415" w:rsidRPr="00D80BD1">
        <w:rPr>
          <w:rStyle w:val="BodyText1"/>
          <w:sz w:val="24"/>
          <w:szCs w:val="24"/>
          <w:lang w:val="sr-Latn-CS"/>
        </w:rPr>
        <w:t xml:space="preserve">Njihov stav je da su ova pravila više osmišljena da olakšaju staranje i zaštite staratelje, nego da se njima zaštite deca. </w:t>
      </w:r>
      <w:r w:rsidR="002F02ED" w:rsidRPr="00D80BD1">
        <w:rPr>
          <w:rStyle w:val="BodyText1"/>
          <w:sz w:val="24"/>
          <w:szCs w:val="24"/>
          <w:lang w:val="sr-Latn-CS"/>
        </w:rPr>
        <w:t xml:space="preserve">Mladi su smatrali da ih to stavlja u nepovoljniji položaj u odnosu na njihove vršnjake onda kada napuste alternativno staranje. </w:t>
      </w:r>
    </w:p>
    <w:p w:rsidR="000C0466" w:rsidRPr="00D80BD1" w:rsidRDefault="000C0466" w:rsidP="007521AF">
      <w:pPr>
        <w:framePr w:h="2866" w:wrap="notBeside" w:vAnchor="text" w:hAnchor="text" w:xAlign="center" w:y="1"/>
        <w:jc w:val="both"/>
        <w:rPr>
          <w:sz w:val="0"/>
          <w:szCs w:val="0"/>
          <w:lang w:val="sr-Latn-CS"/>
        </w:rPr>
      </w:pPr>
    </w:p>
    <w:p w:rsidR="000C0466" w:rsidRPr="00D80BD1" w:rsidRDefault="003713BA" w:rsidP="007521AF">
      <w:pPr>
        <w:jc w:val="both"/>
        <w:rPr>
          <w:sz w:val="2"/>
          <w:szCs w:val="2"/>
          <w:lang w:val="sr-Latn-CS"/>
        </w:rPr>
      </w:pPr>
      <w:r w:rsidRPr="00D80BD1">
        <w:rPr>
          <w:noProof/>
          <w:lang w:val="sr-Latn-RS"/>
        </w:rPr>
        <w:drawing>
          <wp:anchor distT="0" distB="0" distL="114300" distR="114300" simplePos="0" relativeHeight="251705856" behindDoc="1" locked="0" layoutInCell="1" allowOverlap="1" wp14:anchorId="172962DF" wp14:editId="29C2CEAB">
            <wp:simplePos x="0" y="0"/>
            <wp:positionH relativeFrom="column">
              <wp:posOffset>1840865</wp:posOffset>
            </wp:positionH>
            <wp:positionV relativeFrom="paragraph">
              <wp:posOffset>1570778</wp:posOffset>
            </wp:positionV>
            <wp:extent cx="6488430" cy="1945640"/>
            <wp:effectExtent l="0" t="0" r="7620" b="0"/>
            <wp:wrapNone/>
            <wp:docPr id="346" name="Picture 1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48843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BD1">
        <w:rPr>
          <w:noProof/>
          <w:lang w:val="sr-Latn-RS"/>
        </w:rPr>
        <mc:AlternateContent>
          <mc:Choice Requires="wps">
            <w:drawing>
              <wp:anchor distT="0" distB="0" distL="63500" distR="63500" simplePos="0" relativeHeight="251675136" behindDoc="1" locked="0" layoutInCell="1" allowOverlap="1" wp14:anchorId="317F3ECE" wp14:editId="79991FA7">
                <wp:simplePos x="0" y="0"/>
                <wp:positionH relativeFrom="margin">
                  <wp:posOffset>27305</wp:posOffset>
                </wp:positionH>
                <wp:positionV relativeFrom="margin">
                  <wp:posOffset>46990</wp:posOffset>
                </wp:positionV>
                <wp:extent cx="3009265" cy="400050"/>
                <wp:effectExtent l="0" t="0" r="635" b="0"/>
                <wp:wrapSquare wrapText="bothSides"/>
                <wp:docPr id="45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2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2F02ED" w:rsidRDefault="00706D5D" w:rsidP="003713BA">
                            <w:pPr>
                              <w:pStyle w:val="Heading1"/>
                              <w:rPr>
                                <w:lang w:val="sr-Latn-RS"/>
                              </w:rPr>
                            </w:pPr>
                            <w:bookmarkStart w:id="237" w:name="_Toc408911156"/>
                            <w:r>
                              <w:rPr>
                                <w:rStyle w:val="Bodytext24Exact1"/>
                                <w:b/>
                                <w:bCs/>
                                <w:lang w:val="sr-Latn-RS"/>
                              </w:rPr>
                              <w:t>ARANŽMANI STARANJA</w:t>
                            </w:r>
                            <w:bookmarkEnd w:id="237"/>
                            <w:r>
                              <w:rPr>
                                <w:rStyle w:val="Bodytext24Exact1"/>
                                <w:b/>
                                <w:bCs/>
                                <w:lang w:val="sr-Latn-R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F3ECE" id="Text Box 219" o:spid="_x0000_s1064" type="#_x0000_t202" style="position:absolute;left:0;text-align:left;margin-left:2.15pt;margin-top:3.7pt;width:236.95pt;height:31.5pt;z-index:-2516413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JC/tg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" filled="f" stroked="f">
                <v:textbox style="mso-fit-shape-to-text:t" inset="0,0,0,0">
                  <w:txbxContent>
                    <w:p w:rsidR="00706D5D" w:rsidRPr="002F02ED" w:rsidRDefault="00706D5D" w:rsidP="003713BA">
                      <w:pPr>
                        <w:pStyle w:val="Heading1"/>
                        <w:rPr>
                          <w:lang w:val="sr-Latn-RS"/>
                        </w:rPr>
                      </w:pPr>
                      <w:bookmarkStart w:id="277" w:name="_Toc408911156"/>
                      <w:r>
                        <w:rPr>
                          <w:rStyle w:val="Bodytext24Exact1"/>
                          <w:b/>
                          <w:bCs/>
                          <w:lang w:val="sr-Latn-RS"/>
                        </w:rPr>
                        <w:t>ARANŽMANI STARANJA</w:t>
                      </w:r>
                      <w:bookmarkEnd w:id="277"/>
                      <w:r>
                        <w:rPr>
                          <w:rStyle w:val="Bodytext24Exact1"/>
                          <w:b/>
                          <w:bCs/>
                          <w:lang w:val="sr-Latn-RS"/>
                        </w:rPr>
                        <w:t xml:space="preserve"> </w:t>
                      </w:r>
                    </w:p>
                  </w:txbxContent>
                </v:textbox>
                <w10:wrap type="square" anchorx="margin" anchory="margin"/>
              </v:shape>
            </w:pict>
          </mc:Fallback>
        </mc:AlternateContent>
      </w:r>
    </w:p>
    <w:p w:rsidR="003D3E49" w:rsidRDefault="003D3E49" w:rsidP="00490D5E">
      <w:pPr>
        <w:pStyle w:val="Bodytext201"/>
        <w:shd w:val="clear" w:color="auto" w:fill="auto"/>
        <w:spacing w:before="251" w:after="0" w:line="276" w:lineRule="auto"/>
        <w:ind w:left="20"/>
        <w:jc w:val="both"/>
        <w:rPr>
          <w:rStyle w:val="Bodytext202"/>
          <w:b/>
          <w:bCs/>
          <w:sz w:val="24"/>
          <w:szCs w:val="24"/>
          <w:lang w:val="sr-Latn-CS"/>
        </w:rPr>
      </w:pPr>
      <w:bookmarkStart w:id="238" w:name="bookmark218"/>
    </w:p>
    <w:p w:rsidR="003D3E49" w:rsidRDefault="003D3E49" w:rsidP="00490D5E">
      <w:pPr>
        <w:pStyle w:val="Bodytext201"/>
        <w:shd w:val="clear" w:color="auto" w:fill="auto"/>
        <w:spacing w:before="251" w:after="0" w:line="276" w:lineRule="auto"/>
        <w:ind w:left="20"/>
        <w:jc w:val="both"/>
        <w:rPr>
          <w:rStyle w:val="Bodytext202"/>
          <w:b/>
          <w:bCs/>
          <w:sz w:val="24"/>
          <w:szCs w:val="24"/>
          <w:lang w:val="sr-Latn-CS"/>
        </w:rPr>
      </w:pPr>
    </w:p>
    <w:p w:rsidR="003D3E49" w:rsidRDefault="003D3E49" w:rsidP="00490D5E">
      <w:pPr>
        <w:pStyle w:val="Bodytext201"/>
        <w:shd w:val="clear" w:color="auto" w:fill="auto"/>
        <w:spacing w:before="251" w:after="0" w:line="276" w:lineRule="auto"/>
        <w:ind w:left="20"/>
        <w:jc w:val="both"/>
        <w:rPr>
          <w:rStyle w:val="Bodytext202"/>
          <w:b/>
          <w:bCs/>
          <w:sz w:val="24"/>
          <w:szCs w:val="24"/>
          <w:lang w:val="sr-Latn-CS"/>
        </w:rPr>
      </w:pPr>
    </w:p>
    <w:p w:rsidR="003D3E49" w:rsidRDefault="003D3E49" w:rsidP="00490D5E">
      <w:pPr>
        <w:pStyle w:val="Bodytext201"/>
        <w:shd w:val="clear" w:color="auto" w:fill="auto"/>
        <w:spacing w:before="251" w:after="0" w:line="276" w:lineRule="auto"/>
        <w:ind w:left="20"/>
        <w:jc w:val="both"/>
        <w:rPr>
          <w:rStyle w:val="Bodytext202"/>
          <w:b/>
          <w:bCs/>
          <w:sz w:val="24"/>
          <w:szCs w:val="24"/>
          <w:lang w:val="sr-Latn-CS"/>
        </w:rPr>
      </w:pPr>
    </w:p>
    <w:p w:rsidR="000C0466" w:rsidRPr="00D80BD1" w:rsidRDefault="003713BA" w:rsidP="003D3E49">
      <w:pPr>
        <w:pStyle w:val="Bodytext201"/>
        <w:shd w:val="clear" w:color="auto" w:fill="auto"/>
        <w:spacing w:before="251" w:after="0" w:line="276" w:lineRule="auto"/>
        <w:ind w:left="20"/>
        <w:rPr>
          <w:sz w:val="24"/>
          <w:szCs w:val="24"/>
          <w:lang w:val="sr-Latn-CS"/>
        </w:rPr>
      </w:pPr>
      <w:r w:rsidRPr="00D80BD1">
        <w:rPr>
          <w:rStyle w:val="Bodytext202"/>
          <w:b/>
          <w:bCs/>
          <w:sz w:val="24"/>
          <w:szCs w:val="24"/>
          <w:lang w:val="sr-Latn-CS"/>
        </w:rPr>
        <w:t>U ovom poglavlju čitajte</w:t>
      </w:r>
      <w:r w:rsidR="0002183E" w:rsidRPr="00D80BD1">
        <w:rPr>
          <w:rStyle w:val="Bodytext202"/>
          <w:b/>
          <w:bCs/>
          <w:sz w:val="24"/>
          <w:szCs w:val="24"/>
          <w:lang w:val="sr-Latn-CS"/>
        </w:rPr>
        <w:t>:</w:t>
      </w:r>
      <w:bookmarkEnd w:id="238"/>
    </w:p>
    <w:p w:rsidR="000C0466" w:rsidRPr="00D80BD1" w:rsidRDefault="0002183E" w:rsidP="003D3E49">
      <w:pPr>
        <w:pStyle w:val="Bodytext21"/>
        <w:shd w:val="clear" w:color="auto" w:fill="auto"/>
        <w:spacing w:line="276" w:lineRule="auto"/>
        <w:ind w:left="20" w:firstLine="0"/>
        <w:rPr>
          <w:sz w:val="24"/>
          <w:szCs w:val="24"/>
          <w:lang w:val="sr-Latn-CS"/>
        </w:rPr>
      </w:pPr>
      <w:r w:rsidRPr="00D80BD1">
        <w:rPr>
          <w:rStyle w:val="Bodytext27"/>
          <w:b/>
          <w:bCs/>
          <w:sz w:val="24"/>
          <w:szCs w:val="24"/>
          <w:lang w:val="sr-Latn-CS"/>
        </w:rPr>
        <w:t xml:space="preserve">8a. </w:t>
      </w:r>
      <w:r w:rsidR="00490D5E" w:rsidRPr="00D80BD1">
        <w:rPr>
          <w:rStyle w:val="Bodytext27"/>
          <w:b/>
          <w:bCs/>
          <w:sz w:val="24"/>
          <w:szCs w:val="24"/>
          <w:lang w:val="sr-Latn-CS"/>
        </w:rPr>
        <w:t>Zakonska</w:t>
      </w:r>
      <w:r w:rsidR="003713BA" w:rsidRPr="00D80BD1">
        <w:rPr>
          <w:rStyle w:val="Bodytext27"/>
          <w:b/>
          <w:bCs/>
          <w:sz w:val="24"/>
          <w:szCs w:val="24"/>
          <w:lang w:val="sr-Latn-CS"/>
        </w:rPr>
        <w:t xml:space="preserve"> odgovornost </w:t>
      </w:r>
    </w:p>
    <w:p w:rsidR="000C0466" w:rsidRPr="00D80BD1" w:rsidRDefault="0002183E" w:rsidP="003D3E49">
      <w:pPr>
        <w:pStyle w:val="Bodytext21"/>
        <w:shd w:val="clear" w:color="auto" w:fill="auto"/>
        <w:spacing w:line="276" w:lineRule="auto"/>
        <w:ind w:left="20" w:firstLine="0"/>
        <w:rPr>
          <w:sz w:val="24"/>
          <w:szCs w:val="24"/>
          <w:lang w:val="sr-Latn-CS"/>
        </w:rPr>
      </w:pPr>
      <w:r w:rsidRPr="00D80BD1">
        <w:rPr>
          <w:rStyle w:val="Bodytext27"/>
          <w:b/>
          <w:bCs/>
          <w:sz w:val="24"/>
          <w:szCs w:val="24"/>
          <w:lang w:val="sr-Latn-CS"/>
        </w:rPr>
        <w:t xml:space="preserve">8b. </w:t>
      </w:r>
      <w:r w:rsidR="003713BA" w:rsidRPr="00D80BD1">
        <w:rPr>
          <w:rStyle w:val="Bodytext27"/>
          <w:b/>
          <w:bCs/>
          <w:sz w:val="24"/>
          <w:szCs w:val="24"/>
          <w:lang w:val="sr-Latn-CS"/>
        </w:rPr>
        <w:t xml:space="preserve">Ključni problemi službi i ustanova koje su odgovorne za pružanje formalnog staranja  </w:t>
      </w:r>
    </w:p>
    <w:p w:rsidR="000C0466" w:rsidRPr="00D80BD1" w:rsidRDefault="00490D5E" w:rsidP="003D3E49">
      <w:pPr>
        <w:pStyle w:val="Bodytext21"/>
        <w:shd w:val="clear" w:color="auto" w:fill="auto"/>
        <w:spacing w:line="276" w:lineRule="auto"/>
        <w:ind w:left="280" w:firstLine="0"/>
        <w:rPr>
          <w:sz w:val="24"/>
          <w:szCs w:val="24"/>
          <w:lang w:val="sr-Latn-CS"/>
        </w:rPr>
      </w:pPr>
      <w:bookmarkStart w:id="239" w:name="bookmark219"/>
      <w:r w:rsidRPr="00D80BD1">
        <w:rPr>
          <w:rStyle w:val="Bodytext25"/>
          <w:b/>
          <w:bCs/>
          <w:sz w:val="24"/>
          <w:szCs w:val="24"/>
          <w:lang w:val="sr-Latn-CS"/>
        </w:rPr>
        <w:t>IMPLIKACIJE U KREIRANJU POLITIKE</w:t>
      </w:r>
      <w:r w:rsidR="0002183E" w:rsidRPr="00D80BD1">
        <w:rPr>
          <w:rStyle w:val="Bodytext25"/>
          <w:b/>
          <w:bCs/>
          <w:sz w:val="24"/>
          <w:szCs w:val="24"/>
          <w:lang w:val="sr-Latn-CS"/>
        </w:rPr>
        <w:t>:</w:t>
      </w:r>
      <w:bookmarkEnd w:id="239"/>
    </w:p>
    <w:p w:rsidR="000C0466" w:rsidRPr="00D80BD1" w:rsidRDefault="00490D5E" w:rsidP="003D3E49">
      <w:pPr>
        <w:pStyle w:val="Bodytext21"/>
        <w:shd w:val="clear" w:color="auto" w:fill="auto"/>
        <w:spacing w:after="241" w:line="276" w:lineRule="auto"/>
        <w:ind w:left="280" w:firstLine="0"/>
        <w:rPr>
          <w:sz w:val="24"/>
          <w:szCs w:val="24"/>
          <w:lang w:val="sr-Latn-CS"/>
        </w:rPr>
      </w:pPr>
      <w:r w:rsidRPr="00D80BD1">
        <w:rPr>
          <w:rStyle w:val="Bodytext25"/>
          <w:b/>
          <w:bCs/>
          <w:sz w:val="24"/>
          <w:szCs w:val="24"/>
          <w:lang w:val="sr-Latn-CS"/>
        </w:rPr>
        <w:t xml:space="preserve">Uspostavljanje standard zapošljavanja u uslugama i ustanovama formalnog staranja </w:t>
      </w:r>
      <w:r w:rsidR="0002183E" w:rsidRPr="00D80BD1">
        <w:rPr>
          <w:rStyle w:val="Bodytext25"/>
          <w:b/>
          <w:bCs/>
          <w:sz w:val="24"/>
          <w:szCs w:val="24"/>
          <w:lang w:val="sr-Latn-CS"/>
        </w:rPr>
        <w:t xml:space="preserve"> </w:t>
      </w:r>
    </w:p>
    <w:p w:rsidR="000C0466" w:rsidRPr="00D80BD1" w:rsidRDefault="0002183E" w:rsidP="003D3E49">
      <w:pPr>
        <w:pStyle w:val="Bodytext21"/>
        <w:shd w:val="clear" w:color="auto" w:fill="auto"/>
        <w:spacing w:after="201" w:line="276" w:lineRule="auto"/>
        <w:ind w:left="20" w:firstLine="0"/>
        <w:rPr>
          <w:sz w:val="24"/>
          <w:szCs w:val="24"/>
          <w:lang w:val="sr-Latn-CS"/>
        </w:rPr>
      </w:pPr>
      <w:r w:rsidRPr="00D80BD1">
        <w:rPr>
          <w:rStyle w:val="Bodytext27"/>
          <w:b/>
          <w:bCs/>
          <w:sz w:val="24"/>
          <w:szCs w:val="24"/>
          <w:lang w:val="sr-Latn-CS"/>
        </w:rPr>
        <w:t xml:space="preserve">8c. </w:t>
      </w:r>
      <w:r w:rsidR="00490D5E" w:rsidRPr="00D80BD1">
        <w:rPr>
          <w:rStyle w:val="Bodytext27"/>
          <w:b/>
          <w:bCs/>
          <w:sz w:val="24"/>
          <w:szCs w:val="24"/>
          <w:lang w:val="sr-Latn-CS"/>
        </w:rPr>
        <w:t xml:space="preserve">Aranžmani hraniteljstva i institucionalnog staranja </w:t>
      </w:r>
    </w:p>
    <w:p w:rsidR="000C0466" w:rsidRPr="00D80BD1" w:rsidRDefault="00490D5E" w:rsidP="003D3E49">
      <w:pPr>
        <w:pStyle w:val="Bodytext2110"/>
        <w:numPr>
          <w:ilvl w:val="0"/>
          <w:numId w:val="19"/>
        </w:numPr>
        <w:shd w:val="clear" w:color="auto" w:fill="auto"/>
        <w:tabs>
          <w:tab w:val="left" w:pos="424"/>
        </w:tabs>
        <w:spacing w:after="127" w:line="276" w:lineRule="auto"/>
        <w:ind w:left="280" w:firstLine="0"/>
        <w:rPr>
          <w:sz w:val="24"/>
          <w:szCs w:val="24"/>
          <w:lang w:val="sr-Latn-CS"/>
        </w:rPr>
      </w:pPr>
      <w:r w:rsidRPr="00D80BD1">
        <w:rPr>
          <w:rStyle w:val="Bodytext212"/>
          <w:sz w:val="24"/>
          <w:szCs w:val="24"/>
          <w:lang w:val="sr-Latn-CS"/>
        </w:rPr>
        <w:t xml:space="preserve">Opcija hraniteljstva </w:t>
      </w:r>
    </w:p>
    <w:p w:rsidR="000C0466" w:rsidRPr="00D80BD1" w:rsidRDefault="00490D5E" w:rsidP="003D3E49">
      <w:pPr>
        <w:pStyle w:val="Bodytext21"/>
        <w:shd w:val="clear" w:color="auto" w:fill="auto"/>
        <w:spacing w:line="276" w:lineRule="auto"/>
        <w:ind w:left="280" w:firstLine="0"/>
        <w:rPr>
          <w:sz w:val="24"/>
          <w:szCs w:val="24"/>
          <w:lang w:val="sr-Latn-CS"/>
        </w:rPr>
      </w:pPr>
      <w:bookmarkStart w:id="240" w:name="bookmark220"/>
      <w:r w:rsidRPr="00D80BD1">
        <w:rPr>
          <w:rStyle w:val="Bodytext26"/>
          <w:b/>
          <w:bCs/>
          <w:sz w:val="24"/>
          <w:szCs w:val="24"/>
          <w:lang w:val="sr-Latn-CS"/>
        </w:rPr>
        <w:t>U fokusu</w:t>
      </w:r>
      <w:r w:rsidR="0002183E" w:rsidRPr="00D80BD1">
        <w:rPr>
          <w:rStyle w:val="Bodytext26"/>
          <w:b/>
          <w:bCs/>
          <w:sz w:val="24"/>
          <w:szCs w:val="24"/>
          <w:lang w:val="sr-Latn-CS"/>
        </w:rPr>
        <w:t xml:space="preserve"> 11: </w:t>
      </w:r>
      <w:r w:rsidRPr="00D80BD1">
        <w:rPr>
          <w:rStyle w:val="Bodytext26"/>
          <w:b/>
          <w:bCs/>
          <w:sz w:val="24"/>
          <w:szCs w:val="24"/>
          <w:lang w:val="sr-Latn-CS"/>
        </w:rPr>
        <w:t xml:space="preserve">Razvoj aranžmana alternativnog staranja koji se zasnivaju na porodici </w:t>
      </w:r>
      <w:bookmarkEnd w:id="240"/>
    </w:p>
    <w:p w:rsidR="000C0466" w:rsidRPr="00D80BD1" w:rsidRDefault="00490D5E" w:rsidP="003D3E49">
      <w:pPr>
        <w:pStyle w:val="Bodytext2110"/>
        <w:numPr>
          <w:ilvl w:val="0"/>
          <w:numId w:val="15"/>
        </w:numPr>
        <w:shd w:val="clear" w:color="auto" w:fill="auto"/>
        <w:tabs>
          <w:tab w:val="left" w:pos="477"/>
        </w:tabs>
        <w:spacing w:line="276" w:lineRule="auto"/>
        <w:ind w:left="280" w:firstLine="0"/>
        <w:rPr>
          <w:sz w:val="24"/>
          <w:szCs w:val="24"/>
          <w:lang w:val="sr-Latn-CS"/>
        </w:rPr>
      </w:pPr>
      <w:r w:rsidRPr="00D80BD1">
        <w:rPr>
          <w:rStyle w:val="Bodytext214"/>
          <w:sz w:val="24"/>
          <w:szCs w:val="24"/>
          <w:lang w:val="sr-Latn-CS"/>
        </w:rPr>
        <w:t xml:space="preserve">Implikacije u kreiranju politike </w:t>
      </w:r>
    </w:p>
    <w:p w:rsidR="000C0466" w:rsidRPr="00D80BD1" w:rsidRDefault="00490D5E" w:rsidP="00930F2C">
      <w:pPr>
        <w:pStyle w:val="Bodytext2110"/>
        <w:numPr>
          <w:ilvl w:val="0"/>
          <w:numId w:val="15"/>
        </w:numPr>
        <w:shd w:val="clear" w:color="auto" w:fill="auto"/>
        <w:tabs>
          <w:tab w:val="left" w:pos="482"/>
        </w:tabs>
        <w:spacing w:line="276" w:lineRule="auto"/>
        <w:ind w:left="280" w:firstLine="0"/>
        <w:jc w:val="both"/>
        <w:rPr>
          <w:sz w:val="24"/>
          <w:szCs w:val="24"/>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0C0466" w:rsidRPr="00D80BD1" w:rsidRDefault="0002183E" w:rsidP="00490D5E">
      <w:pPr>
        <w:pStyle w:val="Bodytext2110"/>
        <w:shd w:val="clear" w:color="auto" w:fill="auto"/>
        <w:spacing w:line="276" w:lineRule="auto"/>
        <w:ind w:left="480" w:firstLine="0"/>
        <w:jc w:val="both"/>
        <w:rPr>
          <w:sz w:val="24"/>
          <w:szCs w:val="24"/>
          <w:lang w:val="sr-Latn-CS"/>
        </w:rPr>
      </w:pPr>
      <w:r w:rsidRPr="00D80BD1">
        <w:rPr>
          <w:rStyle w:val="Bodytext214"/>
          <w:sz w:val="24"/>
          <w:szCs w:val="24"/>
          <w:lang w:val="sr-Latn-CS"/>
        </w:rPr>
        <w:t xml:space="preserve">° </w:t>
      </w:r>
      <w:r w:rsidR="00490D5E" w:rsidRPr="00D80BD1">
        <w:rPr>
          <w:rStyle w:val="Bodytext214"/>
          <w:sz w:val="24"/>
          <w:szCs w:val="24"/>
          <w:lang w:val="sr-Latn-CS"/>
        </w:rPr>
        <w:t>Studija slučaja</w:t>
      </w:r>
      <w:r w:rsidRPr="00D80BD1">
        <w:rPr>
          <w:rStyle w:val="Bodytext214"/>
          <w:sz w:val="24"/>
          <w:szCs w:val="24"/>
          <w:lang w:val="sr-Latn-CS"/>
        </w:rPr>
        <w:t xml:space="preserve"> 1: </w:t>
      </w:r>
      <w:r w:rsidR="00490D5E" w:rsidRPr="00D80BD1">
        <w:rPr>
          <w:rStyle w:val="Bodytext214"/>
          <w:sz w:val="24"/>
          <w:szCs w:val="24"/>
          <w:lang w:val="sr-Latn-CS"/>
        </w:rPr>
        <w:t>Čudesni susreti – porodične veze</w:t>
      </w:r>
      <w:r w:rsidRPr="00D80BD1">
        <w:rPr>
          <w:rStyle w:val="Bodytext214"/>
          <w:sz w:val="24"/>
          <w:szCs w:val="24"/>
          <w:lang w:val="sr-Latn-CS"/>
        </w:rPr>
        <w:t xml:space="preserve">, </w:t>
      </w:r>
      <w:r w:rsidR="00490D5E" w:rsidRPr="00D80BD1">
        <w:rPr>
          <w:rStyle w:val="Bodytext214"/>
          <w:sz w:val="24"/>
          <w:szCs w:val="24"/>
          <w:lang w:val="sr-Latn-CS"/>
        </w:rPr>
        <w:t xml:space="preserve">Kolumbija </w:t>
      </w:r>
    </w:p>
    <w:p w:rsidR="000C0466" w:rsidRPr="00D80BD1" w:rsidRDefault="0002183E" w:rsidP="00490D5E">
      <w:pPr>
        <w:pStyle w:val="Bodytext2110"/>
        <w:shd w:val="clear" w:color="auto" w:fill="auto"/>
        <w:spacing w:line="276" w:lineRule="auto"/>
        <w:ind w:left="480" w:firstLine="0"/>
        <w:jc w:val="both"/>
        <w:rPr>
          <w:sz w:val="24"/>
          <w:szCs w:val="24"/>
          <w:lang w:val="sr-Latn-CS"/>
        </w:rPr>
      </w:pPr>
      <w:r w:rsidRPr="00D80BD1">
        <w:rPr>
          <w:rStyle w:val="Bodytext214"/>
          <w:sz w:val="24"/>
          <w:szCs w:val="24"/>
          <w:lang w:val="sr-Latn-CS"/>
        </w:rPr>
        <w:t xml:space="preserve">° </w:t>
      </w:r>
      <w:r w:rsidR="00490D5E" w:rsidRPr="00D80BD1">
        <w:rPr>
          <w:rStyle w:val="Bodytext214"/>
          <w:sz w:val="24"/>
          <w:szCs w:val="24"/>
          <w:lang w:val="sr-Latn-CS"/>
        </w:rPr>
        <w:t>Studija slučaja</w:t>
      </w:r>
      <w:r w:rsidRPr="00D80BD1">
        <w:rPr>
          <w:rStyle w:val="Bodytext214"/>
          <w:sz w:val="24"/>
          <w:szCs w:val="24"/>
          <w:lang w:val="sr-Latn-CS"/>
        </w:rPr>
        <w:t xml:space="preserve"> 2: </w:t>
      </w:r>
      <w:r w:rsidR="00490D5E" w:rsidRPr="00D80BD1">
        <w:rPr>
          <w:rStyle w:val="Bodytext214"/>
          <w:sz w:val="24"/>
          <w:szCs w:val="24"/>
          <w:lang w:val="sr-Latn-CS"/>
        </w:rPr>
        <w:t>Strategija staranja za decu u riziku koja se nalaze na</w:t>
      </w:r>
      <w:r w:rsidRPr="00D80BD1">
        <w:rPr>
          <w:rStyle w:val="Bodytext214"/>
          <w:sz w:val="24"/>
          <w:szCs w:val="24"/>
          <w:lang w:val="sr-Latn-CS"/>
        </w:rPr>
        <w:t>, Togo</w:t>
      </w:r>
    </w:p>
    <w:p w:rsidR="000C0466" w:rsidRPr="00D80BD1" w:rsidRDefault="0002183E" w:rsidP="00490D5E">
      <w:pPr>
        <w:pStyle w:val="Bodytext2110"/>
        <w:shd w:val="clear" w:color="auto" w:fill="auto"/>
        <w:spacing w:line="276" w:lineRule="auto"/>
        <w:ind w:left="480" w:firstLine="0"/>
        <w:jc w:val="both"/>
        <w:rPr>
          <w:sz w:val="24"/>
          <w:szCs w:val="24"/>
          <w:lang w:val="sr-Latn-CS"/>
        </w:rPr>
      </w:pPr>
      <w:r w:rsidRPr="00D80BD1">
        <w:rPr>
          <w:rStyle w:val="Bodytext214"/>
          <w:sz w:val="24"/>
          <w:szCs w:val="24"/>
          <w:lang w:val="sr-Latn-CS"/>
        </w:rPr>
        <w:t xml:space="preserve">° </w:t>
      </w:r>
      <w:r w:rsidR="00490D5E" w:rsidRPr="00D80BD1">
        <w:rPr>
          <w:rStyle w:val="Bodytext214"/>
          <w:sz w:val="24"/>
          <w:szCs w:val="24"/>
          <w:lang w:val="sr-Latn-CS"/>
        </w:rPr>
        <w:t>Studija slučaja</w:t>
      </w:r>
      <w:r w:rsidRPr="00D80BD1">
        <w:rPr>
          <w:rStyle w:val="Bodytext214"/>
          <w:sz w:val="24"/>
          <w:szCs w:val="24"/>
          <w:lang w:val="sr-Latn-CS"/>
        </w:rPr>
        <w:t xml:space="preserve"> 3: </w:t>
      </w:r>
      <w:r w:rsidR="006E662E" w:rsidRPr="00D80BD1">
        <w:rPr>
          <w:rStyle w:val="Bodytext214"/>
          <w:sz w:val="24"/>
          <w:szCs w:val="24"/>
          <w:lang w:val="sr-Latn-CS"/>
        </w:rPr>
        <w:t xml:space="preserve">Program hraniteljstva koji je razvila organizacija Farm Orphan Support Trust u Zimbabveu </w:t>
      </w:r>
    </w:p>
    <w:p w:rsidR="000C0466" w:rsidRPr="00D80BD1" w:rsidRDefault="00490D5E" w:rsidP="00930F2C">
      <w:pPr>
        <w:pStyle w:val="Bodytext2110"/>
        <w:numPr>
          <w:ilvl w:val="0"/>
          <w:numId w:val="19"/>
        </w:numPr>
        <w:shd w:val="clear" w:color="auto" w:fill="auto"/>
        <w:tabs>
          <w:tab w:val="left" w:pos="482"/>
        </w:tabs>
        <w:spacing w:after="258" w:line="276" w:lineRule="auto"/>
        <w:ind w:left="280" w:firstLine="0"/>
        <w:jc w:val="both"/>
        <w:rPr>
          <w:sz w:val="24"/>
          <w:szCs w:val="24"/>
          <w:lang w:val="sr-Latn-CS"/>
        </w:rPr>
      </w:pPr>
      <w:r w:rsidRPr="00D80BD1">
        <w:rPr>
          <w:rStyle w:val="Bodytext214"/>
          <w:sz w:val="24"/>
          <w:szCs w:val="24"/>
          <w:lang w:val="sr-Latn-CS"/>
        </w:rPr>
        <w:lastRenderedPageBreak/>
        <w:t>Opcija institucionalnog staranja</w:t>
      </w:r>
    </w:p>
    <w:p w:rsidR="000C0466" w:rsidRPr="00D80BD1" w:rsidRDefault="00490D5E" w:rsidP="00490D5E">
      <w:pPr>
        <w:pStyle w:val="Bodytext21"/>
        <w:shd w:val="clear" w:color="auto" w:fill="auto"/>
        <w:spacing w:after="18" w:line="276" w:lineRule="auto"/>
        <w:ind w:left="280" w:firstLine="0"/>
        <w:jc w:val="both"/>
        <w:rPr>
          <w:sz w:val="24"/>
          <w:szCs w:val="24"/>
          <w:lang w:val="sr-Latn-CS"/>
        </w:rPr>
      </w:pPr>
      <w:bookmarkStart w:id="241" w:name="bookmark221"/>
      <w:r w:rsidRPr="00D80BD1">
        <w:rPr>
          <w:rStyle w:val="Bodytext25"/>
          <w:b/>
          <w:bCs/>
          <w:sz w:val="24"/>
          <w:szCs w:val="24"/>
          <w:lang w:val="sr-Latn-CS"/>
        </w:rPr>
        <w:t>IMPLIKACIJE U KREIRANJU POLITIKE</w:t>
      </w:r>
      <w:r w:rsidR="0002183E" w:rsidRPr="00D80BD1">
        <w:rPr>
          <w:rStyle w:val="Bodytext25"/>
          <w:b/>
          <w:bCs/>
          <w:sz w:val="24"/>
          <w:szCs w:val="24"/>
          <w:lang w:val="sr-Latn-CS"/>
        </w:rPr>
        <w:t>:</w:t>
      </w:r>
      <w:bookmarkEnd w:id="241"/>
    </w:p>
    <w:p w:rsidR="000C0466" w:rsidRPr="00D80BD1" w:rsidRDefault="00490D5E" w:rsidP="00490D5E">
      <w:pPr>
        <w:pStyle w:val="Bodytext21"/>
        <w:shd w:val="clear" w:color="auto" w:fill="auto"/>
        <w:spacing w:after="21" w:line="276" w:lineRule="auto"/>
        <w:ind w:left="280" w:firstLine="0"/>
        <w:jc w:val="both"/>
        <w:rPr>
          <w:sz w:val="24"/>
          <w:szCs w:val="24"/>
          <w:lang w:val="sr-Latn-CS"/>
        </w:rPr>
      </w:pPr>
      <w:r w:rsidRPr="00D80BD1">
        <w:rPr>
          <w:rStyle w:val="Bodytext25"/>
          <w:b/>
          <w:bCs/>
          <w:sz w:val="24"/>
          <w:szCs w:val="24"/>
          <w:lang w:val="sr-Latn-CS"/>
        </w:rPr>
        <w:t xml:space="preserve">Pružanje institucionalnog staranja </w:t>
      </w:r>
    </w:p>
    <w:p w:rsidR="000C0466" w:rsidRPr="00D80BD1" w:rsidRDefault="00490D5E" w:rsidP="00930F2C">
      <w:pPr>
        <w:pStyle w:val="Bodytext2110"/>
        <w:numPr>
          <w:ilvl w:val="0"/>
          <w:numId w:val="19"/>
        </w:numPr>
        <w:shd w:val="clear" w:color="auto" w:fill="auto"/>
        <w:tabs>
          <w:tab w:val="left" w:pos="534"/>
        </w:tabs>
        <w:spacing w:line="276" w:lineRule="auto"/>
        <w:ind w:left="280" w:firstLine="0"/>
        <w:jc w:val="both"/>
        <w:rPr>
          <w:lang w:val="sr-Latn-CS"/>
        </w:rPr>
      </w:pPr>
      <w:r w:rsidRPr="00D80BD1">
        <w:rPr>
          <w:rStyle w:val="Bodytext2120"/>
          <w:sz w:val="24"/>
          <w:szCs w:val="24"/>
          <w:lang w:val="sr-Latn-CS"/>
        </w:rPr>
        <w:t xml:space="preserve">Deca u sukobu sa zakonom </w:t>
      </w:r>
      <w:r w:rsidR="0002183E" w:rsidRPr="00D80BD1">
        <w:rPr>
          <w:sz w:val="24"/>
          <w:szCs w:val="24"/>
          <w:lang w:val="sr-Latn-CS"/>
        </w:rPr>
        <w:br w:type="page"/>
      </w:r>
    </w:p>
    <w:p w:rsidR="000C0466" w:rsidRPr="00D80BD1" w:rsidRDefault="00A858D3" w:rsidP="007521AF">
      <w:pPr>
        <w:framePr w:h="6806" w:wrap="notBeside" w:vAnchor="text" w:hAnchor="text" w:xAlign="center" w:y="1"/>
        <w:jc w:val="both"/>
        <w:rPr>
          <w:sz w:val="0"/>
          <w:szCs w:val="0"/>
          <w:lang w:val="sr-Latn-CS"/>
        </w:rPr>
      </w:pPr>
      <w:r w:rsidRPr="00D80BD1">
        <w:rPr>
          <w:noProof/>
          <w:lang w:val="sr-Latn-RS"/>
        </w:rPr>
        <w:lastRenderedPageBreak/>
        <w:drawing>
          <wp:inline distT="0" distB="0" distL="0" distR="0" wp14:anchorId="02603A11" wp14:editId="40A03CF9">
            <wp:extent cx="6489065" cy="4314190"/>
            <wp:effectExtent l="0" t="0" r="6985" b="0"/>
            <wp:docPr id="345" name="Picture 14"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489065" cy="431419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2F02ED" w:rsidP="008B6793">
      <w:pPr>
        <w:pStyle w:val="Heading41"/>
        <w:keepNext/>
        <w:keepLines/>
        <w:shd w:val="clear" w:color="auto" w:fill="auto"/>
        <w:spacing w:before="213" w:after="0" w:line="276" w:lineRule="auto"/>
        <w:ind w:left="20"/>
        <w:jc w:val="both"/>
        <w:rPr>
          <w:sz w:val="32"/>
          <w:szCs w:val="32"/>
          <w:lang w:val="sr-Latn-CS"/>
        </w:rPr>
        <w:sectPr w:rsidR="000C0466" w:rsidRPr="00D80BD1" w:rsidSect="00790A1C">
          <w:headerReference w:type="even" r:id="rId211"/>
          <w:headerReference w:type="default" r:id="rId212"/>
          <w:footerReference w:type="even" r:id="rId213"/>
          <w:footerReference w:type="default" r:id="rId214"/>
          <w:headerReference w:type="first" r:id="rId215"/>
          <w:footerReference w:type="first" r:id="rId216"/>
          <w:pgSz w:w="16838" w:h="23810"/>
          <w:pgMar w:top="4850" w:right="3187" w:bottom="5551" w:left="3206" w:header="0" w:footer="3" w:gutter="0"/>
          <w:cols w:space="720"/>
          <w:noEndnote/>
          <w:docGrid w:linePitch="360"/>
        </w:sectPr>
      </w:pPr>
      <w:bookmarkStart w:id="242" w:name="bookmark222"/>
      <w:r w:rsidRPr="00D80BD1">
        <w:rPr>
          <w:rStyle w:val="Heading43"/>
          <w:sz w:val="32"/>
          <w:szCs w:val="32"/>
          <w:lang w:val="sr-Latn-CS"/>
        </w:rPr>
        <w:t>Kontekst</w:t>
      </w:r>
      <w:r w:rsidR="0002183E" w:rsidRPr="00D80BD1">
        <w:rPr>
          <w:rStyle w:val="Heading43"/>
          <w:sz w:val="32"/>
          <w:szCs w:val="32"/>
          <w:lang w:val="sr-Latn-CS"/>
        </w:rPr>
        <w:t xml:space="preserve">: </w:t>
      </w:r>
      <w:bookmarkEnd w:id="242"/>
      <w:r w:rsidRPr="00D80BD1">
        <w:rPr>
          <w:rStyle w:val="Heading43"/>
          <w:sz w:val="32"/>
          <w:szCs w:val="32"/>
          <w:lang w:val="sr-Latn-CS"/>
        </w:rPr>
        <w:t xml:space="preserve">Razumevanje </w:t>
      </w:r>
      <w:r w:rsidRPr="00D80BD1">
        <w:rPr>
          <w:rStyle w:val="Heading43"/>
          <w:b/>
          <w:i/>
          <w:sz w:val="32"/>
          <w:szCs w:val="32"/>
          <w:lang w:val="sr-Latn-CS"/>
        </w:rPr>
        <w:t>Smernica</w:t>
      </w:r>
      <w:r w:rsidRPr="00D80BD1">
        <w:rPr>
          <w:rStyle w:val="Heading43"/>
          <w:sz w:val="32"/>
          <w:szCs w:val="32"/>
          <w:lang w:val="sr-Latn-CS"/>
        </w:rPr>
        <w:t xml:space="preserve"> </w:t>
      </w:r>
    </w:p>
    <w:p w:rsidR="000C0466" w:rsidRPr="00D80BD1" w:rsidRDefault="000C0466" w:rsidP="008B6793">
      <w:pPr>
        <w:jc w:val="both"/>
        <w:rPr>
          <w:lang w:val="sr-Latn-CS"/>
        </w:rPr>
      </w:pPr>
    </w:p>
    <w:p w:rsidR="000C0466" w:rsidRPr="00D80BD1" w:rsidRDefault="000C0466" w:rsidP="008B679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2907DF" w:rsidP="008B6793">
      <w:pPr>
        <w:pStyle w:val="BodyText14"/>
        <w:shd w:val="clear" w:color="auto" w:fill="auto"/>
        <w:spacing w:before="0" w:after="263" w:line="276" w:lineRule="auto"/>
        <w:ind w:left="20" w:right="40" w:firstLine="0"/>
        <w:jc w:val="both"/>
        <w:rPr>
          <w:sz w:val="24"/>
          <w:szCs w:val="24"/>
          <w:lang w:val="sr-Latn-CS"/>
        </w:rPr>
      </w:pPr>
      <w:r w:rsidRPr="00D80BD1">
        <w:rPr>
          <w:rStyle w:val="BodyText1"/>
          <w:sz w:val="24"/>
          <w:szCs w:val="24"/>
          <w:lang w:val="sr-Latn-CS"/>
        </w:rPr>
        <w:lastRenderedPageBreak/>
        <w:t xml:space="preserve">Ovo poglavlje se bavi drugom grupom pitanja o kojima se govori u VII delu Smernica </w:t>
      </w:r>
      <w:r w:rsidR="0002183E" w:rsidRPr="00D80BD1">
        <w:rPr>
          <w:rStyle w:val="BodyText1"/>
          <w:sz w:val="24"/>
          <w:szCs w:val="24"/>
          <w:lang w:val="sr-Latn-CS"/>
        </w:rPr>
        <w:t xml:space="preserve"> (</w:t>
      </w:r>
      <w:hyperlink w:anchor="bookmark439" w:tooltip="Current Document">
        <w:r w:rsidR="0002183E" w:rsidRPr="00D80BD1">
          <w:rPr>
            <w:rStyle w:val="BodyText70"/>
            <w:sz w:val="24"/>
            <w:szCs w:val="24"/>
            <w:lang w:val="sr-Latn-CS"/>
          </w:rPr>
          <w:t>§ 101-136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sa fokusom na ulogama i odgovornostima onih koji su uključeni u proces pružanja alternativnog staranja.</w:t>
      </w:r>
      <w:r w:rsidR="0002183E" w:rsidRPr="00D80BD1">
        <w:rPr>
          <w:rStyle w:val="BodyText1"/>
          <w:sz w:val="24"/>
          <w:szCs w:val="24"/>
          <w:lang w:val="sr-Latn-CS"/>
        </w:rPr>
        <w:t xml:space="preserve"> </w:t>
      </w:r>
    </w:p>
    <w:p w:rsidR="000C0466" w:rsidRPr="00D80BD1" w:rsidRDefault="0002183E" w:rsidP="002907DF">
      <w:pPr>
        <w:pStyle w:val="Heading2"/>
        <w:rPr>
          <w:lang w:val="sr-Latn-CS"/>
        </w:rPr>
      </w:pPr>
      <w:bookmarkStart w:id="243" w:name="bookmark223"/>
      <w:bookmarkStart w:id="244" w:name="bookmark224"/>
      <w:bookmarkStart w:id="245" w:name="_Toc408911157"/>
      <w:r w:rsidRPr="00D80BD1">
        <w:rPr>
          <w:rStyle w:val="Heading54"/>
          <w:b/>
          <w:bCs/>
          <w:sz w:val="24"/>
          <w:szCs w:val="24"/>
          <w:lang w:val="sr-Latn-CS"/>
        </w:rPr>
        <w:t xml:space="preserve">8a. </w:t>
      </w:r>
      <w:bookmarkEnd w:id="243"/>
      <w:bookmarkEnd w:id="244"/>
      <w:r w:rsidR="002907DF" w:rsidRPr="00D80BD1">
        <w:rPr>
          <w:rStyle w:val="Heading54"/>
          <w:b/>
          <w:bCs/>
          <w:sz w:val="24"/>
          <w:szCs w:val="24"/>
          <w:lang w:val="sr-Latn-CS"/>
        </w:rPr>
        <w:t>Zakonske odgovornosti</w:t>
      </w:r>
      <w:bookmarkEnd w:id="245"/>
      <w:r w:rsidR="002907DF" w:rsidRPr="00D80BD1">
        <w:rPr>
          <w:rStyle w:val="Heading54"/>
          <w:b/>
          <w:bCs/>
          <w:sz w:val="24"/>
          <w:szCs w:val="24"/>
          <w:lang w:val="sr-Latn-CS"/>
        </w:rPr>
        <w:t xml:space="preserve"> </w:t>
      </w:r>
    </w:p>
    <w:p w:rsidR="000C0466" w:rsidRPr="00D80BD1" w:rsidRDefault="00C231F4" w:rsidP="008B6793">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Prvo pitanje o kome se povela rasprava jeste ono vezano za zakonsku odgovornost za staranje o detetu onda kada su njegovi roditelji odsutni, ili nisu u položaju da „svakodnevno donose odluke“ za koje se smatra da su u najboljem interesu deteta. Cilj ovih odredaba</w:t>
      </w:r>
      <w:r w:rsidR="0002183E" w:rsidRPr="00D80BD1">
        <w:rPr>
          <w:rStyle w:val="BodyText1"/>
          <w:sz w:val="24"/>
          <w:szCs w:val="24"/>
          <w:lang w:val="sr-Latn-CS"/>
        </w:rPr>
        <w:t xml:space="preserve"> (</w:t>
      </w:r>
      <w:hyperlink w:anchor="bookmark439" w:tooltip="Current Document">
        <w:r w:rsidR="0002183E" w:rsidRPr="00D80BD1">
          <w:rPr>
            <w:rStyle w:val="BodyText70"/>
            <w:sz w:val="24"/>
            <w:szCs w:val="24"/>
            <w:lang w:val="sr-Latn-CS"/>
          </w:rPr>
          <w:t>§ 101-104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jeste da obezbede </w:t>
      </w:r>
      <w:r w:rsidRPr="00D80BD1">
        <w:rPr>
          <w:rStyle w:val="BodyText1"/>
          <w:sz w:val="24"/>
          <w:szCs w:val="24"/>
          <w:lang w:val="sr-Latn-CS"/>
        </w:rPr>
        <w:lastRenderedPageBreak/>
        <w:t xml:space="preserve">da uvek postoji zakonski priznata osoba ili telo koji donose odluke kada roditelji nisu u stanju da to čine. Osnovi ovog problema izloženi su u okviru „opštih principa“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90"/>
          <w:sz w:val="24"/>
          <w:szCs w:val="24"/>
          <w:lang w:val="sr-Latn-CS"/>
        </w:rPr>
        <w:t>(</w:t>
      </w:r>
      <w:hyperlink w:anchor="bookmark360" w:tooltip="Current Document">
        <w:r w:rsidR="0002183E" w:rsidRPr="00D80BD1">
          <w:rPr>
            <w:rStyle w:val="BodyText70"/>
            <w:sz w:val="24"/>
            <w:szCs w:val="24"/>
            <w:lang w:val="sr-Latn-CS"/>
          </w:rPr>
          <w:t>§ 19</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C231F4" w:rsidP="008B6793">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Uprkos generalnom slaganju u pogledu ovog cilja, izrada nacrta ovih odredaba pokazala se teškom iz više razloga.</w:t>
      </w:r>
      <w:r w:rsidR="0002183E" w:rsidRPr="00D80BD1">
        <w:rPr>
          <w:rStyle w:val="BodyText1"/>
          <w:sz w:val="24"/>
          <w:szCs w:val="24"/>
          <w:lang w:val="sr-Latn-CS"/>
        </w:rPr>
        <w:t xml:space="preserve"> </w:t>
      </w:r>
    </w:p>
    <w:p w:rsidR="000C0466" w:rsidRPr="00D80BD1" w:rsidRDefault="00C231F4" w:rsidP="008B6793">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U mnogim zemljama, zakonska odgovornost se daje „zakonskom staratelju“, ali u nekim drugim, koncept „starateljstva“ podrazumeva staranje o detetu u sopstvenom domu.</w:t>
      </w:r>
      <w:r w:rsidR="0002183E" w:rsidRPr="00D80BD1">
        <w:rPr>
          <w:rStyle w:val="BodyText1"/>
          <w:sz w:val="24"/>
          <w:szCs w:val="24"/>
          <w:lang w:val="sr-Latn-CS"/>
        </w:rPr>
        <w:t xml:space="preserve"> </w:t>
      </w:r>
      <w:r w:rsidRPr="00D80BD1">
        <w:rPr>
          <w:rStyle w:val="BodyText1"/>
          <w:sz w:val="24"/>
          <w:szCs w:val="24"/>
          <w:lang w:val="sr-Latn-CS"/>
        </w:rPr>
        <w:t xml:space="preserve">Tako se ni izraz „zakonski staratelj“ nije mogao </w:t>
      </w:r>
      <w:r w:rsidRPr="00D80BD1">
        <w:rPr>
          <w:rStyle w:val="BodyText1"/>
          <w:sz w:val="24"/>
          <w:szCs w:val="24"/>
          <w:lang w:val="sr-Latn-CS"/>
        </w:rPr>
        <w:lastRenderedPageBreak/>
        <w:t xml:space="preserve">koristiti u ovom delu </w:t>
      </w:r>
      <w:r w:rsidRPr="00D80BD1">
        <w:rPr>
          <w:rStyle w:val="BodyText1"/>
          <w:b/>
          <w:i/>
          <w:sz w:val="24"/>
          <w:szCs w:val="24"/>
          <w:lang w:val="sr-Latn-CS"/>
        </w:rPr>
        <w:t>Smernica</w:t>
      </w:r>
      <w:r w:rsidRPr="00D80BD1">
        <w:rPr>
          <w:rStyle w:val="BodyText1"/>
          <w:sz w:val="24"/>
          <w:szCs w:val="24"/>
          <w:lang w:val="sr-Latn-CS"/>
        </w:rPr>
        <w:t>. U nekim zemljama, zakonska odgovornost se može poveriti službi, umesto određenom fizičkom licu, te se zato ovde i govori o</w:t>
      </w:r>
      <w:r w:rsidR="008B21AE" w:rsidRPr="00D80BD1">
        <w:rPr>
          <w:rStyle w:val="BodyText1"/>
          <w:sz w:val="24"/>
          <w:szCs w:val="24"/>
          <w:lang w:val="sr-Latn-CS"/>
        </w:rPr>
        <w:t xml:space="preserve"> „fizičkim ili pravnim licima“. </w:t>
      </w:r>
      <w:r w:rsidR="004D3BDB" w:rsidRPr="00D80BD1">
        <w:rPr>
          <w:rStyle w:val="BodyText1"/>
          <w:sz w:val="24"/>
          <w:szCs w:val="24"/>
          <w:lang w:val="sr-Latn-CS"/>
        </w:rPr>
        <w:t xml:space="preserve">U nekim drugim državama, čak i ukoliko zakon propisuje mogućnost dodeljivanja pravne odgovornosti, ovo se veoma retko dešava u praksi: verovatnije je da će se odgovornost priznati na pragmatičnoj osnovi, u skladu sa idejom da se može smatrati da primarni staratelji snose odgovornost za dete u odsustvu roditelja </w:t>
      </w:r>
      <w:r w:rsidR="0002183E" w:rsidRPr="00D80BD1">
        <w:rPr>
          <w:rStyle w:val="BodyText1"/>
          <w:sz w:val="24"/>
          <w:szCs w:val="24"/>
          <w:lang w:val="sr-Latn-CS"/>
        </w:rPr>
        <w:t>(</w:t>
      </w:r>
      <w:hyperlink w:anchor="bookmark410" w:tooltip="Current Document">
        <w:r w:rsidR="0002183E" w:rsidRPr="00D80BD1">
          <w:rPr>
            <w:rStyle w:val="BodyText70"/>
            <w:sz w:val="24"/>
            <w:szCs w:val="24"/>
            <w:lang w:val="sr-Latn-CS"/>
          </w:rPr>
          <w:t>§ 69</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4D3BDB" w:rsidP="008B21AE">
      <w:pPr>
        <w:pStyle w:val="BodyText14"/>
        <w:shd w:val="clear" w:color="auto" w:fill="auto"/>
        <w:spacing w:before="0" w:line="276" w:lineRule="auto"/>
        <w:ind w:left="20" w:right="124" w:firstLine="0"/>
        <w:jc w:val="both"/>
        <w:rPr>
          <w:sz w:val="24"/>
          <w:szCs w:val="24"/>
          <w:lang w:val="sr-Latn-CS"/>
        </w:rPr>
      </w:pPr>
      <w:r w:rsidRPr="00D80BD1">
        <w:rPr>
          <w:rStyle w:val="BodyText1"/>
          <w:sz w:val="24"/>
          <w:szCs w:val="24"/>
          <w:lang w:val="sr-Latn-CS"/>
        </w:rPr>
        <w:t xml:space="preserve">Da rezimiramo, ključna poruka </w:t>
      </w:r>
      <w:r w:rsidRPr="00D80BD1">
        <w:rPr>
          <w:rStyle w:val="BodyText1"/>
          <w:b/>
          <w:i/>
          <w:sz w:val="24"/>
          <w:szCs w:val="24"/>
          <w:lang w:val="sr-Latn-CS"/>
        </w:rPr>
        <w:t>Smernica</w:t>
      </w:r>
      <w:r w:rsidRPr="00D80BD1">
        <w:rPr>
          <w:rStyle w:val="BodyText1"/>
          <w:sz w:val="24"/>
          <w:szCs w:val="24"/>
          <w:lang w:val="sr-Latn-CS"/>
        </w:rPr>
        <w:t xml:space="preserve"> jeste da dete nikada ne treba ostavljati na „ničijoj zemlji“, gde niko nije ovlašćen niti odgovoran za zaštitu i unapređenje njegovih najboljih interesa i drugih prava. Ovu zaštitnu ulogu treba odobriti i poštovati, tamo gde je to moguće putem zakonodavne odluke, ili u skladu sa običajima koje nije osporio sud. </w:t>
      </w:r>
    </w:p>
    <w:p w:rsidR="000C0466" w:rsidRPr="00D80BD1" w:rsidRDefault="0002183E" w:rsidP="004D3BDB">
      <w:pPr>
        <w:pStyle w:val="Heading2"/>
        <w:rPr>
          <w:lang w:val="sr-Latn-CS"/>
        </w:rPr>
      </w:pPr>
      <w:bookmarkStart w:id="246" w:name="_Toc408911158"/>
      <w:bookmarkStart w:id="247" w:name="bookmark225"/>
      <w:r w:rsidRPr="00D80BD1">
        <w:rPr>
          <w:rStyle w:val="Heading54"/>
          <w:b/>
          <w:bCs/>
          <w:sz w:val="24"/>
          <w:szCs w:val="24"/>
          <w:lang w:val="sr-Latn-CS"/>
        </w:rPr>
        <w:t xml:space="preserve">8b. </w:t>
      </w:r>
      <w:r w:rsidR="004D3BDB" w:rsidRPr="00D80BD1">
        <w:rPr>
          <w:rStyle w:val="Heading54"/>
          <w:b/>
          <w:bCs/>
          <w:sz w:val="24"/>
          <w:szCs w:val="24"/>
          <w:lang w:val="sr-Latn-CS"/>
        </w:rPr>
        <w:t>Ključni problemi službi i ustanova koje su odgovorne za pružanje formalnog staranja</w:t>
      </w:r>
      <w:bookmarkEnd w:id="246"/>
      <w:r w:rsidR="004D3BDB" w:rsidRPr="00D80BD1">
        <w:rPr>
          <w:rStyle w:val="Heading54"/>
          <w:b/>
          <w:bCs/>
          <w:sz w:val="24"/>
          <w:szCs w:val="24"/>
          <w:lang w:val="sr-Latn-CS"/>
        </w:rPr>
        <w:t xml:space="preserve"> </w:t>
      </w:r>
      <w:r w:rsidRPr="00D80BD1">
        <w:rPr>
          <w:rStyle w:val="Heading54"/>
          <w:b/>
          <w:bCs/>
          <w:sz w:val="24"/>
          <w:szCs w:val="24"/>
          <w:lang w:val="sr-Latn-CS"/>
        </w:rPr>
        <w:t xml:space="preserve"> </w:t>
      </w:r>
      <w:bookmarkEnd w:id="247"/>
    </w:p>
    <w:p w:rsidR="000C0466" w:rsidRPr="00D80BD1" w:rsidRDefault="00CB1A5C" w:rsidP="008B6793">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U odeljku</w:t>
      </w:r>
      <w:r w:rsidR="004D3BDB" w:rsidRPr="00D80BD1">
        <w:rPr>
          <w:rStyle w:val="BodyText1"/>
          <w:sz w:val="24"/>
          <w:szCs w:val="24"/>
          <w:lang w:val="sr-Latn-CS"/>
        </w:rPr>
        <w:t xml:space="preserve"> koji se bavi „službama i ustanovama odgovornim za formalno staranje“</w:t>
      </w:r>
      <w:r w:rsidR="0002183E" w:rsidRPr="00D80BD1">
        <w:rPr>
          <w:rStyle w:val="BodyText1"/>
          <w:sz w:val="24"/>
          <w:szCs w:val="24"/>
          <w:lang w:val="sr-Latn-CS"/>
        </w:rPr>
        <w:t xml:space="preserve"> (</w:t>
      </w:r>
      <w:hyperlink w:anchor="bookmark441" w:tooltip="Current Document">
        <w:r w:rsidR="0002183E" w:rsidRPr="00D80BD1">
          <w:rPr>
            <w:rStyle w:val="BodyText70"/>
            <w:sz w:val="24"/>
            <w:szCs w:val="24"/>
            <w:lang w:val="sr-Latn-CS"/>
          </w:rPr>
          <w:t>§ 105-117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daje se detaljan pregled opštih zahteva prema starateljima, gde se o nekima od njih govori ranije u </w:t>
      </w:r>
      <w:r w:rsidRPr="00D80BD1">
        <w:rPr>
          <w:rStyle w:val="BodyText1"/>
          <w:b/>
          <w:i/>
          <w:sz w:val="24"/>
          <w:szCs w:val="24"/>
          <w:lang w:val="sr-Latn-CS"/>
        </w:rPr>
        <w:t>Smernicama</w:t>
      </w:r>
      <w:r w:rsidRPr="00D80BD1">
        <w:rPr>
          <w:rStyle w:val="BodyText1"/>
          <w:sz w:val="24"/>
          <w:szCs w:val="24"/>
          <w:lang w:val="sr-Latn-CS"/>
        </w:rPr>
        <w:t>.</w:t>
      </w:r>
      <w:r w:rsidR="0002183E" w:rsidRPr="00D80BD1">
        <w:rPr>
          <w:rStyle w:val="BodyText1"/>
          <w:sz w:val="24"/>
          <w:szCs w:val="24"/>
          <w:lang w:val="sr-Latn-CS"/>
        </w:rPr>
        <w:t xml:space="preserve"> </w:t>
      </w:r>
      <w:r w:rsidR="002B2B1B" w:rsidRPr="00D80BD1">
        <w:rPr>
          <w:rStyle w:val="BodyText1"/>
          <w:sz w:val="24"/>
          <w:szCs w:val="24"/>
          <w:lang w:val="sr-Latn-CS"/>
        </w:rPr>
        <w:t xml:space="preserve">Na primer, pored toga što se podseća da staratelji treba da budu registrovani i ovlašćeni za rad </w:t>
      </w:r>
      <w:r w:rsidR="0002183E" w:rsidRPr="00D80BD1">
        <w:rPr>
          <w:rStyle w:val="BodyText1"/>
          <w:sz w:val="24"/>
          <w:szCs w:val="24"/>
          <w:lang w:val="sr-Latn-CS"/>
        </w:rPr>
        <w:t>(cf.</w:t>
      </w:r>
      <w:hyperlink w:anchor="bookmark395" w:tooltip="Current Document">
        <w:r w:rsidR="0002183E" w:rsidRPr="00D80BD1">
          <w:rPr>
            <w:rStyle w:val="BodyText1"/>
            <w:sz w:val="24"/>
            <w:szCs w:val="24"/>
            <w:lang w:val="sr-Latn-CS"/>
          </w:rPr>
          <w:t xml:space="preserve"> </w:t>
        </w:r>
        <w:r w:rsidR="0002183E" w:rsidRPr="00D80BD1">
          <w:rPr>
            <w:rStyle w:val="BodyText70"/>
            <w:sz w:val="24"/>
            <w:szCs w:val="24"/>
            <w:lang w:val="sr-Latn-CS"/>
          </w:rPr>
          <w:t>§ 55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2B2B1B" w:rsidRPr="00D80BD1">
        <w:rPr>
          <w:rStyle w:val="BodyText1"/>
          <w:sz w:val="24"/>
          <w:szCs w:val="24"/>
          <w:lang w:val="sr-Latn-CS"/>
        </w:rPr>
        <w:t xml:space="preserve">takođe se naglašava šta je to što treba uzeti u obzir prilikom razmatranja prijavljenih kandidata </w:t>
      </w:r>
      <w:r w:rsidR="0002183E" w:rsidRPr="00D80BD1">
        <w:rPr>
          <w:rStyle w:val="BodyText90"/>
          <w:sz w:val="24"/>
          <w:szCs w:val="24"/>
          <w:lang w:val="sr-Latn-CS"/>
        </w:rPr>
        <w:t>(</w:t>
      </w:r>
      <w:hyperlink w:anchor="bookmark441" w:tooltip="Current Document">
        <w:r w:rsidR="0002183E" w:rsidRPr="00D80BD1">
          <w:rPr>
            <w:rStyle w:val="BodyText70"/>
            <w:sz w:val="24"/>
            <w:szCs w:val="24"/>
            <w:lang w:val="sr-Latn-CS"/>
          </w:rPr>
          <w:t>§ 105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2B2B1B" w:rsidRPr="00D80BD1">
        <w:rPr>
          <w:rStyle w:val="BodyText1"/>
          <w:sz w:val="24"/>
          <w:szCs w:val="24"/>
          <w:lang w:val="sr-Latn-CS"/>
        </w:rPr>
        <w:t xml:space="preserve">Takođe, potreba za pisanim izjavama u pogledu politike i prakse, koju prvobitno </w:t>
      </w:r>
      <w:r w:rsidR="002B2B1B" w:rsidRPr="00D80BD1">
        <w:rPr>
          <w:rStyle w:val="BodyText1"/>
          <w:sz w:val="24"/>
          <w:szCs w:val="24"/>
          <w:lang w:val="sr-Latn-CS"/>
        </w:rPr>
        <w:lastRenderedPageBreak/>
        <w:t>propisuje</w:t>
      </w:r>
      <w:hyperlink w:anchor="bookmark414" w:tooltip="Current Document">
        <w:r w:rsidR="0002183E" w:rsidRPr="00D80BD1">
          <w:rPr>
            <w:rStyle w:val="BodyText1"/>
            <w:sz w:val="24"/>
            <w:szCs w:val="24"/>
            <w:lang w:val="sr-Latn-CS"/>
          </w:rPr>
          <w:t xml:space="preserve"> </w:t>
        </w:r>
        <w:r w:rsidR="0002183E" w:rsidRPr="00D80BD1">
          <w:rPr>
            <w:rStyle w:val="BodyText70"/>
            <w:sz w:val="24"/>
            <w:szCs w:val="24"/>
            <w:lang w:val="sr-Latn-CS"/>
          </w:rPr>
          <w:t>§ 73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2B2B1B" w:rsidRPr="00D80BD1">
        <w:rPr>
          <w:rStyle w:val="BodyText1"/>
          <w:sz w:val="24"/>
          <w:szCs w:val="24"/>
          <w:lang w:val="sr-Latn-CS"/>
        </w:rPr>
        <w:t>dalje se ispituje u ovom odeljku</w:t>
      </w:r>
      <w:r w:rsidR="0002183E" w:rsidRPr="00D80BD1">
        <w:rPr>
          <w:rStyle w:val="BodyText1"/>
          <w:sz w:val="24"/>
          <w:szCs w:val="24"/>
          <w:lang w:val="sr-Latn-CS"/>
        </w:rPr>
        <w:t xml:space="preserve"> (</w:t>
      </w:r>
      <w:hyperlink w:anchor="bookmark442" w:tooltip="Current Document">
        <w:r w:rsidR="0002183E" w:rsidRPr="00D80BD1">
          <w:rPr>
            <w:rStyle w:val="BodyText70"/>
            <w:sz w:val="24"/>
            <w:szCs w:val="24"/>
            <w:lang w:val="sr-Latn-CS"/>
          </w:rPr>
          <w:t>§ 106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2B2B1B" w:rsidP="008B67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Pored toga, određena pitanja koja su od ključnog značaja po prvi put se pominju u ovom odeljku. Jedno od njih je važnost vođenja evidencije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45" w:tooltip="Current Document">
        <w:r w:rsidR="0002183E" w:rsidRPr="00D80BD1">
          <w:rPr>
            <w:rStyle w:val="BodyText70"/>
            <w:sz w:val="24"/>
            <w:szCs w:val="24"/>
            <w:lang w:val="sr-Latn-CS"/>
          </w:rPr>
          <w:t>§ 109-112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naročito kada se govori o podacima o svakom pojedinačnom detetu koje se nalazi na staranju.</w:t>
      </w:r>
      <w:r w:rsidR="0002183E" w:rsidRPr="00D80BD1">
        <w:rPr>
          <w:rStyle w:val="BodyText1"/>
          <w:sz w:val="24"/>
          <w:szCs w:val="24"/>
          <w:lang w:val="sr-Latn-CS"/>
        </w:rPr>
        <w:t xml:space="preserve"> </w:t>
      </w:r>
      <w:r w:rsidRPr="00D80BD1">
        <w:rPr>
          <w:rStyle w:val="BodyText1"/>
          <w:sz w:val="24"/>
          <w:szCs w:val="24"/>
          <w:lang w:val="sr-Latn-CS"/>
        </w:rPr>
        <w:t>Potencira</w:t>
      </w:r>
      <w:r w:rsidR="0051043E" w:rsidRPr="00D80BD1">
        <w:rPr>
          <w:rStyle w:val="BodyText1"/>
          <w:sz w:val="24"/>
          <w:szCs w:val="24"/>
          <w:lang w:val="sr-Latn-CS"/>
        </w:rPr>
        <w:t>ju</w:t>
      </w:r>
      <w:r w:rsidRPr="00D80BD1">
        <w:rPr>
          <w:rStyle w:val="BodyText1"/>
          <w:sz w:val="24"/>
          <w:szCs w:val="24"/>
          <w:lang w:val="sr-Latn-CS"/>
        </w:rPr>
        <w:t xml:space="preserve"> se opseg zahtevanih informacija </w:t>
      </w:r>
      <w:r w:rsidR="0051043E" w:rsidRPr="00D80BD1">
        <w:rPr>
          <w:rStyle w:val="BodyText1"/>
          <w:sz w:val="24"/>
          <w:szCs w:val="24"/>
          <w:lang w:val="sr-Latn-CS"/>
        </w:rPr>
        <w:t xml:space="preserve">(da bi se recimo uključili podaci o situaciji u kojoj se porodica nalazi), zahtev za ažurnošću i temeljnošću, kao i pitanje pristupanja dosijeima. </w:t>
      </w:r>
      <w:r w:rsidR="00A45707" w:rsidRPr="00D80BD1">
        <w:rPr>
          <w:rStyle w:val="BodyText1"/>
          <w:sz w:val="24"/>
          <w:szCs w:val="24"/>
          <w:lang w:val="sr-Latn-CS"/>
        </w:rPr>
        <w:t xml:space="preserve">Poštuje se princip poverljivosti, ali se ovlašćenim profesionalcima omogućava pristup, kao i detetu i, u načelu, članovima porodice. Onda kada dete i/ili porodica pregledaju dosije, mora im se omogućiti savetodavna podrška, pre, tokom i nakon tog čina. Može se razgovarati o pitanjima koja mogu biti sporna ili osetljiva, a tamo gde je to neophodno, mogu se i davati objašnjenja u pogledu određenih aspekata dosijea. </w:t>
      </w:r>
    </w:p>
    <w:p w:rsidR="000C0466" w:rsidRPr="00D80BD1" w:rsidRDefault="00A45707" w:rsidP="008B679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Ovaj deo </w:t>
      </w:r>
      <w:r w:rsidRPr="00D80BD1">
        <w:rPr>
          <w:rStyle w:val="BodyText1"/>
          <w:b/>
          <w:i/>
          <w:sz w:val="24"/>
          <w:szCs w:val="24"/>
          <w:lang w:val="sr-Latn-CS"/>
        </w:rPr>
        <w:t>Smernica</w:t>
      </w:r>
      <w:r w:rsidRPr="00D80BD1">
        <w:rPr>
          <w:rStyle w:val="BodyText1"/>
          <w:sz w:val="24"/>
          <w:szCs w:val="24"/>
          <w:lang w:val="sr-Latn-CS"/>
        </w:rPr>
        <w:t xml:space="preserve"> takođe se bavi pitanjima osoblja koje se angažuje.</w:t>
      </w:r>
      <w:r w:rsidR="0002183E" w:rsidRPr="00D80BD1">
        <w:rPr>
          <w:rStyle w:val="BodyText1"/>
          <w:sz w:val="24"/>
          <w:szCs w:val="24"/>
          <w:lang w:val="sr-Latn-CS"/>
        </w:rPr>
        <w:t xml:space="preserve"> </w:t>
      </w:r>
    </w:p>
    <w:p w:rsidR="000C0466" w:rsidRPr="00D80BD1" w:rsidRDefault="00A45707" w:rsidP="008B6793">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U njima se zahteva da se standardi za odabir definišu u pisanoj formi </w:t>
      </w:r>
      <w:r w:rsidR="0002183E" w:rsidRPr="00D80BD1">
        <w:rPr>
          <w:rStyle w:val="BodyText90"/>
          <w:sz w:val="24"/>
          <w:szCs w:val="24"/>
          <w:lang w:val="sr-Latn-CS"/>
        </w:rPr>
        <w:t>(</w:t>
      </w:r>
      <w:hyperlink w:anchor="bookmark442" w:tooltip="Current Document">
        <w:r w:rsidR="0002183E" w:rsidRPr="00D80BD1">
          <w:rPr>
            <w:rStyle w:val="BodyText70"/>
            <w:sz w:val="24"/>
            <w:szCs w:val="24"/>
            <w:lang w:val="sr-Latn-CS"/>
          </w:rPr>
          <w:t>§ 106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DD29A4" w:rsidRPr="00D80BD1">
        <w:rPr>
          <w:rStyle w:val="BodyText1"/>
          <w:sz w:val="24"/>
          <w:szCs w:val="24"/>
          <w:lang w:val="sr-Latn-CS"/>
        </w:rPr>
        <w:t>kao i postojanje kodeksa ponašanja za sva angažovana lica i svaku funkciju</w:t>
      </w:r>
      <w:r w:rsidR="0002183E" w:rsidRPr="00D80BD1">
        <w:rPr>
          <w:rStyle w:val="BodyText1"/>
          <w:sz w:val="24"/>
          <w:szCs w:val="24"/>
          <w:lang w:val="sr-Latn-CS"/>
        </w:rPr>
        <w:t xml:space="preserve"> (</w:t>
      </w:r>
      <w:hyperlink w:anchor="bookmark443" w:tooltip="Current Document">
        <w:r w:rsidR="0002183E" w:rsidRPr="00D80BD1">
          <w:rPr>
            <w:rStyle w:val="BodyText70"/>
            <w:sz w:val="24"/>
            <w:szCs w:val="24"/>
            <w:lang w:val="sr-Latn-CS"/>
          </w:rPr>
          <w:t>§ 107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DD29A4" w:rsidRPr="00D80BD1">
        <w:rPr>
          <w:rStyle w:val="BodyText1"/>
          <w:sz w:val="24"/>
          <w:szCs w:val="24"/>
          <w:lang w:val="sr-Latn-CS"/>
        </w:rPr>
        <w:t xml:space="preserve">Takođe se zahteva da se, pre angažovanja, izvrši procena podobnosti osobe za rad sa decom </w:t>
      </w:r>
      <w:r w:rsidR="0002183E" w:rsidRPr="00D80BD1">
        <w:rPr>
          <w:rStyle w:val="BodyText1"/>
          <w:sz w:val="24"/>
          <w:szCs w:val="24"/>
          <w:lang w:val="sr-Latn-CS"/>
        </w:rPr>
        <w:t>(</w:t>
      </w:r>
      <w:hyperlink w:anchor="bookmark446" w:tooltip="Current Document">
        <w:r w:rsidR="0002183E" w:rsidRPr="00D80BD1">
          <w:rPr>
            <w:rStyle w:val="BodyText70"/>
            <w:sz w:val="24"/>
            <w:szCs w:val="24"/>
            <w:lang w:val="sr-Latn-CS"/>
          </w:rPr>
          <w:t>§ 113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DD29A4" w:rsidRPr="00D80BD1">
        <w:rPr>
          <w:rStyle w:val="BodyText1"/>
          <w:sz w:val="24"/>
          <w:szCs w:val="24"/>
          <w:lang w:val="sr-Latn-CS"/>
        </w:rPr>
        <w:t xml:space="preserve">Ova procena može da uključuje proveru ranije krivične i druge odgovornosti, iako ovakve zahteve nije </w:t>
      </w:r>
      <w:r w:rsidR="00DD29A4" w:rsidRPr="00D80BD1">
        <w:rPr>
          <w:rStyle w:val="BodyText1"/>
          <w:sz w:val="24"/>
          <w:szCs w:val="24"/>
          <w:lang w:val="sr-Latn-CS"/>
        </w:rPr>
        <w:lastRenderedPageBreak/>
        <w:t xml:space="preserve">moguće precizirati u </w:t>
      </w:r>
      <w:r w:rsidR="00DD29A4" w:rsidRPr="00D80BD1">
        <w:rPr>
          <w:rStyle w:val="BodyText1"/>
          <w:b/>
          <w:i/>
          <w:sz w:val="24"/>
          <w:szCs w:val="24"/>
          <w:lang w:val="sr-Latn-CS"/>
        </w:rPr>
        <w:t>Smernicama</w:t>
      </w:r>
      <w:r w:rsidR="00DD29A4" w:rsidRPr="00D80BD1">
        <w:rPr>
          <w:rStyle w:val="BodyText1"/>
          <w:sz w:val="24"/>
          <w:szCs w:val="24"/>
          <w:lang w:val="sr-Latn-CS"/>
        </w:rPr>
        <w:t xml:space="preserve">, imajući u vidu raznolikost situacija u svakoj od zemalja.  </w:t>
      </w:r>
      <w:r w:rsidR="0002183E" w:rsidRPr="00D80BD1">
        <w:rPr>
          <w:rStyle w:val="BodyText1"/>
          <w:sz w:val="24"/>
          <w:szCs w:val="24"/>
          <w:lang w:val="sr-Latn-CS"/>
        </w:rPr>
        <w:t xml:space="preserve"> </w:t>
      </w:r>
    </w:p>
    <w:p w:rsidR="00BF37CC" w:rsidRPr="00D80BD1" w:rsidRDefault="00DD29A4" w:rsidP="00BF37CC">
      <w:pPr>
        <w:pStyle w:val="BodyText14"/>
        <w:shd w:val="clear" w:color="auto" w:fill="auto"/>
        <w:spacing w:before="0" w:line="276" w:lineRule="auto"/>
        <w:ind w:left="20" w:right="100" w:firstLine="0"/>
        <w:jc w:val="both"/>
        <w:rPr>
          <w:rStyle w:val="BodyText1"/>
          <w:sz w:val="24"/>
          <w:szCs w:val="24"/>
          <w:lang w:val="sr-Latn-CS"/>
        </w:rPr>
      </w:pPr>
      <w:r w:rsidRPr="00D80BD1">
        <w:rPr>
          <w:rStyle w:val="BodyText1"/>
          <w:sz w:val="24"/>
          <w:szCs w:val="24"/>
          <w:lang w:val="sr-Latn-CS"/>
        </w:rPr>
        <w:t>Jedan od problema kada je u pitanju alternativno staranje jeste često loš status staratelja, koji se ogleda u niskim zaradama i često neprimerenoj obuci.</w:t>
      </w:r>
      <w:r w:rsidR="0002183E" w:rsidRPr="00D80BD1">
        <w:rPr>
          <w:rStyle w:val="BodyText1"/>
          <w:sz w:val="24"/>
          <w:szCs w:val="24"/>
          <w:lang w:val="sr-Latn-CS"/>
        </w:rPr>
        <w:t xml:space="preserve"> </w:t>
      </w:r>
      <w:r w:rsidRPr="00D80BD1">
        <w:rPr>
          <w:rStyle w:val="BodyText1"/>
          <w:sz w:val="24"/>
          <w:szCs w:val="24"/>
          <w:lang w:val="sr-Latn-CS"/>
        </w:rPr>
        <w:t xml:space="preserve">Takvi uslovi rada imaju negativan efekat na motivisanost i kvalitet staranja. Oni takođe mogu uticati na visoku stopu fluktuacije zaposlenih, što dalje utiče na kvalitet staranja. </w:t>
      </w:r>
      <w:r w:rsidRPr="00D80BD1">
        <w:rPr>
          <w:rStyle w:val="BodyText1"/>
          <w:b/>
          <w:i/>
          <w:sz w:val="24"/>
          <w:szCs w:val="24"/>
          <w:lang w:val="sr-Latn-CS"/>
        </w:rPr>
        <w:t>Smernice</w:t>
      </w:r>
      <w:r w:rsidRPr="00D80BD1">
        <w:rPr>
          <w:rStyle w:val="BodyText1"/>
          <w:sz w:val="24"/>
          <w:szCs w:val="24"/>
          <w:lang w:val="sr-Latn-CS"/>
        </w:rPr>
        <w:t xml:space="preserve"> naglašavaju važnost pozitivnih uslova</w:t>
      </w:r>
      <w:r w:rsidR="004E2558" w:rsidRPr="00D80BD1">
        <w:rPr>
          <w:rStyle w:val="BodyText1"/>
          <w:sz w:val="24"/>
          <w:szCs w:val="24"/>
          <w:lang w:val="sr-Latn-CS"/>
        </w:rPr>
        <w:t xml:space="preserve"> </w:t>
      </w:r>
      <w:r w:rsidRPr="00D80BD1">
        <w:rPr>
          <w:rStyle w:val="BodyText1"/>
          <w:sz w:val="24"/>
          <w:szCs w:val="24"/>
          <w:lang w:val="sr-Latn-CS"/>
        </w:rPr>
        <w:t xml:space="preserve">za rad </w:t>
      </w:r>
      <w:r w:rsidR="0002183E" w:rsidRPr="00D80BD1">
        <w:rPr>
          <w:rStyle w:val="BodyText1"/>
          <w:sz w:val="24"/>
          <w:szCs w:val="24"/>
          <w:lang w:val="sr-Latn-CS"/>
        </w:rPr>
        <w:t>(</w:t>
      </w:r>
      <w:hyperlink w:anchor="bookmark447" w:tooltip="Current Document">
        <w:r w:rsidR="0002183E" w:rsidRPr="00D80BD1">
          <w:rPr>
            <w:rStyle w:val="BodyText70"/>
            <w:sz w:val="24"/>
            <w:szCs w:val="24"/>
            <w:lang w:val="sr-Latn-CS"/>
          </w:rPr>
          <w:t>§ 114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BF37CC" w:rsidRPr="00D80BD1">
        <w:rPr>
          <w:rStyle w:val="BodyText1"/>
          <w:sz w:val="24"/>
          <w:szCs w:val="24"/>
          <w:lang w:val="sr-Latn-CS"/>
        </w:rPr>
        <w:t>i</w:t>
      </w:r>
      <w:r w:rsidRPr="00D80BD1">
        <w:rPr>
          <w:rStyle w:val="BodyText1"/>
          <w:sz w:val="24"/>
          <w:szCs w:val="24"/>
          <w:lang w:val="sr-Latn-CS"/>
        </w:rPr>
        <w:t xml:space="preserve"> odgovarajuće obuke za zaposlene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48" w:tooltip="Current Document">
        <w:r w:rsidR="0002183E" w:rsidRPr="00D80BD1">
          <w:rPr>
            <w:rStyle w:val="BodyText70"/>
            <w:sz w:val="24"/>
            <w:szCs w:val="24"/>
            <w:lang w:val="sr-Latn-CS"/>
          </w:rPr>
          <w:t>§ 115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uključujući i načine kontrole problematičnog ponašanja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49" w:tooltip="Current Document">
        <w:r w:rsidR="0002183E" w:rsidRPr="00D80BD1">
          <w:rPr>
            <w:rStyle w:val="BodyText70"/>
            <w:sz w:val="24"/>
            <w:szCs w:val="24"/>
            <w:lang w:val="sr-Latn-CS"/>
          </w:rPr>
          <w:t>§ 116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načine reagovanja na decu sa posebnim potrebama</w:t>
      </w:r>
      <w:r w:rsidR="0002183E" w:rsidRPr="00D80BD1">
        <w:rPr>
          <w:rStyle w:val="BodyText1"/>
          <w:sz w:val="24"/>
          <w:szCs w:val="24"/>
          <w:lang w:val="sr-Latn-CS"/>
        </w:rPr>
        <w:t xml:space="preserve"> (</w:t>
      </w:r>
      <w:hyperlink w:anchor="bookmark450" w:tooltip="Current Document">
        <w:r w:rsidR="0002183E" w:rsidRPr="00D80BD1">
          <w:rPr>
            <w:rStyle w:val="BodyText70"/>
            <w:sz w:val="24"/>
            <w:szCs w:val="24"/>
            <w:lang w:val="sr-Latn-CS"/>
          </w:rPr>
          <w:t>§ 117</w:t>
        </w:r>
      </w:hyperlink>
      <w:r w:rsidR="0002183E" w:rsidRPr="00D80BD1">
        <w:rPr>
          <w:rStyle w:val="BodyText90"/>
          <w:sz w:val="24"/>
          <w:szCs w:val="24"/>
          <w:lang w:val="sr-Latn-CS"/>
        </w:rPr>
        <w:t>)</w:t>
      </w:r>
      <w:r w:rsidR="0002183E" w:rsidRPr="00D80BD1">
        <w:rPr>
          <w:rStyle w:val="BodyText1"/>
          <w:sz w:val="24"/>
          <w:szCs w:val="24"/>
          <w:lang w:val="sr-Latn-CS"/>
        </w:rPr>
        <w:t>.</w:t>
      </w:r>
      <w:r w:rsidRPr="00D80BD1">
        <w:rPr>
          <w:rStyle w:val="BodyText1"/>
          <w:sz w:val="24"/>
          <w:szCs w:val="24"/>
          <w:lang w:val="sr-Latn-CS"/>
        </w:rPr>
        <w:t xml:space="preserve"> </w:t>
      </w:r>
    </w:p>
    <w:p w:rsidR="00BF37CC" w:rsidRPr="00D80BD1" w:rsidRDefault="00BF37CC">
      <w:pPr>
        <w:rPr>
          <w:rStyle w:val="BodyText1"/>
          <w:sz w:val="24"/>
          <w:szCs w:val="24"/>
          <w:lang w:val="sr-Latn-CS"/>
        </w:rPr>
      </w:pPr>
      <w:r w:rsidRPr="00D80BD1">
        <w:rPr>
          <w:rStyle w:val="BodyText1"/>
          <w:sz w:val="24"/>
          <w:szCs w:val="24"/>
          <w:lang w:val="sr-Latn-CS"/>
        </w:rPr>
        <w:br w:type="page"/>
      </w:r>
    </w:p>
    <w:p w:rsidR="00BF37CC" w:rsidRPr="00D80BD1" w:rsidRDefault="00BF37CC" w:rsidP="00BF37CC">
      <w:pPr>
        <w:pStyle w:val="BodyText14"/>
        <w:shd w:val="clear" w:color="auto" w:fill="auto"/>
        <w:spacing w:before="0" w:line="276" w:lineRule="auto"/>
        <w:ind w:left="20" w:right="100" w:firstLine="0"/>
        <w:jc w:val="both"/>
        <w:rPr>
          <w:color w:val="000000"/>
          <w:sz w:val="24"/>
          <w:szCs w:val="24"/>
          <w:lang w:val="sr-Latn-CS"/>
        </w:rPr>
        <w:sectPr w:rsidR="00BF37CC" w:rsidRPr="00D80BD1" w:rsidSect="00790A1C">
          <w:type w:val="continuous"/>
          <w:pgSz w:w="16838" w:h="23810"/>
          <w:pgMar w:top="5043" w:right="3461" w:bottom="5547" w:left="3211" w:header="0" w:footer="3" w:gutter="0"/>
          <w:cols w:num="2" w:space="278"/>
          <w:noEndnote/>
          <w:docGrid w:linePitch="360"/>
        </w:sectPr>
      </w:pPr>
    </w:p>
    <w:p w:rsidR="004E2558" w:rsidRPr="00D80BD1" w:rsidRDefault="004E2558" w:rsidP="00BF37CC">
      <w:pPr>
        <w:pStyle w:val="Heading51"/>
        <w:keepNext/>
        <w:keepLines/>
        <w:shd w:val="clear" w:color="auto" w:fill="000000"/>
        <w:spacing w:before="0" w:after="0" w:line="276" w:lineRule="auto"/>
        <w:ind w:right="-5101" w:firstLine="0"/>
        <w:rPr>
          <w:rStyle w:val="Bodytext225"/>
          <w:b/>
          <w:bCs/>
          <w:sz w:val="24"/>
          <w:szCs w:val="24"/>
          <w:lang w:val="sr-Latn-CS"/>
        </w:rPr>
      </w:pPr>
      <w:r w:rsidRPr="00D80BD1">
        <w:rPr>
          <w:rStyle w:val="Heading55"/>
          <w:b/>
          <w:bCs/>
          <w:sz w:val="24"/>
          <w:szCs w:val="24"/>
          <w:lang w:val="sr-Latn-CS"/>
        </w:rPr>
        <w:lastRenderedPageBreak/>
        <w:t>I</w:t>
      </w:r>
      <w:r w:rsidR="00BF37CC" w:rsidRPr="00D80BD1">
        <w:rPr>
          <w:rStyle w:val="Heading55"/>
          <w:b/>
          <w:bCs/>
          <w:sz w:val="24"/>
          <w:szCs w:val="24"/>
          <w:lang w:val="sr-Latn-CS"/>
        </w:rPr>
        <w:t xml:space="preserve">MPLIKACIJE U KREIRANJU POLITIKE </w:t>
      </w:r>
      <w:bookmarkStart w:id="248" w:name="bookmark227"/>
      <w:r w:rsidRPr="00D80BD1">
        <w:rPr>
          <w:rStyle w:val="Bodytext225"/>
          <w:b/>
          <w:bCs/>
          <w:sz w:val="24"/>
          <w:szCs w:val="24"/>
          <w:lang w:val="sr-Latn-CS"/>
        </w:rPr>
        <w:t>standarda za zapošljavanje u uslugama i ustanovama formalnog starateljstva</w:t>
      </w:r>
      <w:r w:rsidR="0002183E" w:rsidRPr="00D80BD1">
        <w:rPr>
          <w:rStyle w:val="Bodytext225"/>
          <w:b/>
          <w:bCs/>
          <w:sz w:val="24"/>
          <w:szCs w:val="24"/>
          <w:lang w:val="sr-Latn-CS"/>
        </w:rPr>
        <w:t xml:space="preserve"> </w:t>
      </w:r>
    </w:p>
    <w:p w:rsidR="00BF37CC" w:rsidRPr="00D80BD1" w:rsidRDefault="00BF37CC" w:rsidP="008B6793">
      <w:pPr>
        <w:pStyle w:val="Bodytext221"/>
        <w:shd w:val="clear" w:color="auto" w:fill="auto"/>
        <w:spacing w:after="95" w:line="276" w:lineRule="auto"/>
        <w:ind w:left="60" w:right="120" w:firstLine="0"/>
        <w:jc w:val="both"/>
        <w:rPr>
          <w:rStyle w:val="Bodytext225"/>
          <w:b/>
          <w:bCs/>
          <w:sz w:val="24"/>
          <w:szCs w:val="24"/>
          <w:lang w:val="sr-Latn-CS"/>
        </w:rPr>
      </w:pPr>
    </w:p>
    <w:p w:rsidR="000C0466" w:rsidRPr="00D80BD1" w:rsidRDefault="004E2558" w:rsidP="008B6793">
      <w:pPr>
        <w:pStyle w:val="Bodytext221"/>
        <w:shd w:val="clear" w:color="auto" w:fill="auto"/>
        <w:spacing w:after="95" w:line="276" w:lineRule="auto"/>
        <w:ind w:left="60" w:right="12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71, 84, 87, 89, 90, 106,107, 113-117</w:t>
      </w:r>
      <w:bookmarkEnd w:id="248"/>
    </w:p>
    <w:p w:rsidR="000C0466" w:rsidRPr="00D80BD1" w:rsidRDefault="004E2558" w:rsidP="008B6793">
      <w:pPr>
        <w:pStyle w:val="BodyText14"/>
        <w:shd w:val="clear" w:color="auto" w:fill="auto"/>
        <w:spacing w:before="0" w:after="327" w:line="276" w:lineRule="auto"/>
        <w:ind w:left="60" w:right="120" w:firstLine="0"/>
        <w:jc w:val="both"/>
        <w:rPr>
          <w:sz w:val="24"/>
          <w:szCs w:val="24"/>
          <w:lang w:val="sr-Latn-CS"/>
        </w:rPr>
      </w:pPr>
      <w:r w:rsidRPr="00D80BD1">
        <w:rPr>
          <w:rStyle w:val="BodyText1"/>
          <w:sz w:val="24"/>
          <w:szCs w:val="24"/>
          <w:lang w:val="sr-Latn-CS"/>
        </w:rPr>
        <w:t>Obezbeđivanje visokog kvaliteta vrbovanja, odabira, obuke, zapošljavanja, nadzora i registrovanja formalnih staratelja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2" w:tooltip="Current Document">
        <w:r w:rsidR="0002183E" w:rsidRPr="00D80BD1">
          <w:rPr>
            <w:rStyle w:val="BodyText70"/>
            <w:sz w:val="24"/>
            <w:szCs w:val="24"/>
            <w:lang w:val="sr-Latn-CS"/>
          </w:rPr>
          <w:t>§ 71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pomaže da se obezbedi da ljudi koji se staraju o deci poseduju veštine, znanje, kvalitete i vrednosti koji se zahtevaju kako bi se delotvorno ispunio širok dijapazon potreba koje se javljaju kod dece na staranju.</w:t>
      </w:r>
      <w:r w:rsidR="0002183E" w:rsidRPr="00D80BD1">
        <w:rPr>
          <w:rStyle w:val="BodyText1"/>
          <w:sz w:val="24"/>
          <w:szCs w:val="24"/>
          <w:lang w:val="sr-Latn-CS"/>
        </w:rPr>
        <w:t xml:space="preserve"> </w:t>
      </w:r>
    </w:p>
    <w:p w:rsidR="000C0466" w:rsidRPr="00D80BD1" w:rsidRDefault="004E2558" w:rsidP="008B6793">
      <w:pPr>
        <w:pStyle w:val="BodyText14"/>
        <w:shd w:val="clear" w:color="auto" w:fill="auto"/>
        <w:spacing w:before="0" w:line="276" w:lineRule="auto"/>
        <w:ind w:left="340" w:hanging="28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BD3D9B" w:rsidP="00930F2C">
      <w:pPr>
        <w:pStyle w:val="BodyText14"/>
        <w:numPr>
          <w:ilvl w:val="0"/>
          <w:numId w:val="15"/>
        </w:numPr>
        <w:shd w:val="clear" w:color="auto" w:fill="auto"/>
        <w:tabs>
          <w:tab w:val="left" w:pos="281"/>
        </w:tabs>
        <w:spacing w:before="0" w:after="68" w:line="276" w:lineRule="auto"/>
        <w:ind w:left="340" w:right="120" w:hanging="280"/>
        <w:jc w:val="both"/>
        <w:rPr>
          <w:sz w:val="24"/>
          <w:szCs w:val="24"/>
          <w:lang w:val="sr-Latn-CS"/>
        </w:rPr>
      </w:pPr>
      <w:r w:rsidRPr="00D80BD1">
        <w:rPr>
          <w:rStyle w:val="BodyText1"/>
          <w:sz w:val="24"/>
          <w:szCs w:val="24"/>
          <w:lang w:val="sr-Latn-CS"/>
        </w:rPr>
        <w:t>Ima</w:t>
      </w:r>
      <w:r w:rsidR="000161E1" w:rsidRPr="00D80BD1">
        <w:rPr>
          <w:rStyle w:val="BodyText1"/>
          <w:sz w:val="24"/>
          <w:szCs w:val="24"/>
          <w:lang w:val="sr-Latn-CS"/>
        </w:rPr>
        <w:t xml:space="preserve"> vodeću ulogu u obuci i kvalifikovanju staratelja</w:t>
      </w:r>
      <w:r w:rsidR="0002183E" w:rsidRPr="00D80BD1">
        <w:rPr>
          <w:rStyle w:val="BodyText1"/>
          <w:sz w:val="24"/>
          <w:szCs w:val="24"/>
          <w:lang w:val="sr-Latn-CS"/>
        </w:rPr>
        <w:t xml:space="preserve"> </w:t>
      </w:r>
    </w:p>
    <w:p w:rsidR="000C0466" w:rsidRPr="00D80BD1" w:rsidRDefault="00C35444" w:rsidP="00930F2C">
      <w:pPr>
        <w:pStyle w:val="BodyText14"/>
        <w:numPr>
          <w:ilvl w:val="0"/>
          <w:numId w:val="15"/>
        </w:numPr>
        <w:shd w:val="clear" w:color="auto" w:fill="auto"/>
        <w:tabs>
          <w:tab w:val="left" w:pos="281"/>
        </w:tabs>
        <w:spacing w:before="0" w:after="60" w:line="276" w:lineRule="auto"/>
        <w:ind w:left="340" w:right="120" w:hanging="280"/>
        <w:jc w:val="both"/>
        <w:rPr>
          <w:sz w:val="24"/>
          <w:szCs w:val="24"/>
          <w:lang w:val="sr-Latn-CS"/>
        </w:rPr>
      </w:pPr>
      <w:r w:rsidRPr="00D80BD1">
        <w:rPr>
          <w:rStyle w:val="BodyText1"/>
          <w:sz w:val="24"/>
          <w:szCs w:val="24"/>
          <w:lang w:val="sr-Latn-CS"/>
        </w:rPr>
        <w:lastRenderedPageBreak/>
        <w:t xml:space="preserve">Preuzme vodeću ulogu na nacionalnom nivou kada je u pitanju visokokvalitetno staranje, tako što će investirati u starateljski kadar koji je posvećen inkluziji sve dece i  </w:t>
      </w:r>
      <w:r w:rsidR="0002183E" w:rsidRPr="00D80BD1">
        <w:rPr>
          <w:rStyle w:val="BodyText1"/>
          <w:sz w:val="24"/>
          <w:szCs w:val="24"/>
          <w:lang w:val="sr-Latn-CS"/>
        </w:rPr>
        <w:t xml:space="preserve"> </w:t>
      </w:r>
      <w:r w:rsidRPr="00D80BD1">
        <w:rPr>
          <w:rStyle w:val="BodyText1"/>
          <w:sz w:val="24"/>
          <w:szCs w:val="24"/>
          <w:lang w:val="sr-Latn-CS"/>
        </w:rPr>
        <w:t xml:space="preserve">prepoznaje važnost zadovoljenja individualnih potreba svakog deteta </w:t>
      </w:r>
    </w:p>
    <w:p w:rsidR="000C0466" w:rsidRPr="00D80BD1" w:rsidRDefault="00C35444" w:rsidP="00930F2C">
      <w:pPr>
        <w:pStyle w:val="BodyText14"/>
        <w:numPr>
          <w:ilvl w:val="0"/>
          <w:numId w:val="15"/>
        </w:numPr>
        <w:shd w:val="clear" w:color="auto" w:fill="auto"/>
        <w:tabs>
          <w:tab w:val="left" w:pos="281"/>
        </w:tabs>
        <w:spacing w:before="0" w:after="60" w:line="276" w:lineRule="auto"/>
        <w:ind w:left="340" w:right="120" w:hanging="280"/>
        <w:jc w:val="both"/>
        <w:rPr>
          <w:sz w:val="24"/>
          <w:szCs w:val="24"/>
          <w:lang w:val="sr-Latn-CS"/>
        </w:rPr>
      </w:pPr>
      <w:r w:rsidRPr="00D80BD1">
        <w:rPr>
          <w:rStyle w:val="BodyText1"/>
          <w:sz w:val="24"/>
          <w:szCs w:val="24"/>
          <w:lang w:val="sr-Latn-CS"/>
        </w:rPr>
        <w:t xml:space="preserve">Obezbedi da se priznaje profesionalni status onih koji rade na alternativnom staranju </w:t>
      </w:r>
      <w:r w:rsidR="0002183E" w:rsidRPr="00D80BD1">
        <w:rPr>
          <w:rStyle w:val="BodyText1"/>
          <w:sz w:val="24"/>
          <w:szCs w:val="24"/>
          <w:lang w:val="sr-Latn-CS"/>
        </w:rPr>
        <w:t xml:space="preserve"> </w:t>
      </w:r>
    </w:p>
    <w:p w:rsidR="000C0466" w:rsidRPr="00D80BD1" w:rsidRDefault="00C35444" w:rsidP="00930F2C">
      <w:pPr>
        <w:pStyle w:val="BodyText14"/>
        <w:numPr>
          <w:ilvl w:val="0"/>
          <w:numId w:val="15"/>
        </w:numPr>
        <w:shd w:val="clear" w:color="auto" w:fill="auto"/>
        <w:tabs>
          <w:tab w:val="left" w:pos="281"/>
        </w:tabs>
        <w:spacing w:before="0" w:after="60" w:line="276" w:lineRule="auto"/>
        <w:ind w:left="340" w:right="120" w:hanging="280"/>
        <w:jc w:val="both"/>
        <w:rPr>
          <w:sz w:val="24"/>
          <w:szCs w:val="24"/>
          <w:lang w:val="sr-Latn-CS"/>
        </w:rPr>
      </w:pPr>
      <w:r w:rsidRPr="00D80BD1">
        <w:rPr>
          <w:rStyle w:val="BodyText1"/>
          <w:sz w:val="24"/>
          <w:szCs w:val="24"/>
          <w:lang w:val="sr-Latn-CS"/>
        </w:rPr>
        <w:t>Obezbedi odgovarajuće uslove za rad, uključujući</w:t>
      </w:r>
      <w:r w:rsidR="00BF37CC" w:rsidRPr="00D80BD1">
        <w:rPr>
          <w:rStyle w:val="BodyText1"/>
          <w:sz w:val="24"/>
          <w:szCs w:val="24"/>
          <w:lang w:val="sr-Latn-CS"/>
        </w:rPr>
        <w:t xml:space="preserve"> i naknadu, koji odražavaju prof</w:t>
      </w:r>
      <w:r w:rsidRPr="00D80BD1">
        <w:rPr>
          <w:rStyle w:val="BodyText1"/>
          <w:sz w:val="24"/>
          <w:szCs w:val="24"/>
          <w:lang w:val="sr-Latn-CS"/>
        </w:rPr>
        <w:t>esionalni status starateljskog kadra i omogućavaju im da uvek svoje dužnosti sprovode prema najvišim standardima</w:t>
      </w:r>
      <w:r w:rsidR="0002183E" w:rsidRPr="00D80BD1">
        <w:rPr>
          <w:rStyle w:val="BodyText1"/>
          <w:sz w:val="24"/>
          <w:szCs w:val="24"/>
          <w:lang w:val="sr-Latn-CS"/>
        </w:rPr>
        <w:t xml:space="preserve"> </w:t>
      </w:r>
    </w:p>
    <w:p w:rsidR="000C0466" w:rsidRPr="00D80BD1" w:rsidRDefault="00C35444" w:rsidP="00930F2C">
      <w:pPr>
        <w:pStyle w:val="BodyText14"/>
        <w:numPr>
          <w:ilvl w:val="0"/>
          <w:numId w:val="15"/>
        </w:numPr>
        <w:shd w:val="clear" w:color="auto" w:fill="auto"/>
        <w:tabs>
          <w:tab w:val="left" w:pos="281"/>
        </w:tabs>
        <w:spacing w:before="0" w:after="64" w:line="276" w:lineRule="auto"/>
        <w:ind w:left="340" w:right="120" w:hanging="280"/>
        <w:jc w:val="both"/>
        <w:rPr>
          <w:sz w:val="24"/>
          <w:szCs w:val="24"/>
          <w:lang w:val="sr-Latn-CS"/>
        </w:rPr>
      </w:pPr>
      <w:r w:rsidRPr="00D80BD1">
        <w:rPr>
          <w:rStyle w:val="BodyText1"/>
          <w:sz w:val="24"/>
          <w:szCs w:val="24"/>
          <w:lang w:val="sr-Latn-CS"/>
        </w:rPr>
        <w:t xml:space="preserve">Bude posvećena obezbeđivanju odgovarajućih kvalifikacija i obuka za staratelje u formalnoj zaštiti, uz pristup redovnim prilikama za usavršavanje  </w:t>
      </w:r>
    </w:p>
    <w:p w:rsidR="00C35444" w:rsidRPr="00D80BD1" w:rsidRDefault="00C35444" w:rsidP="00930F2C">
      <w:pPr>
        <w:pStyle w:val="BodyText14"/>
        <w:numPr>
          <w:ilvl w:val="0"/>
          <w:numId w:val="15"/>
        </w:numPr>
        <w:shd w:val="clear" w:color="auto" w:fill="auto"/>
        <w:tabs>
          <w:tab w:val="left" w:pos="281"/>
        </w:tabs>
        <w:spacing w:before="0" w:after="236" w:line="276" w:lineRule="auto"/>
        <w:ind w:left="60" w:right="120" w:firstLine="0"/>
        <w:jc w:val="both"/>
        <w:rPr>
          <w:rStyle w:val="BodyText1"/>
          <w:sz w:val="24"/>
          <w:szCs w:val="24"/>
          <w:lang w:val="sr-Latn-CS"/>
        </w:rPr>
      </w:pPr>
      <w:r w:rsidRPr="00D80BD1">
        <w:rPr>
          <w:rStyle w:val="BodyText1"/>
          <w:sz w:val="24"/>
          <w:szCs w:val="24"/>
          <w:lang w:val="sr-Latn-CS"/>
        </w:rPr>
        <w:lastRenderedPageBreak/>
        <w:t xml:space="preserve">Obezbedi odgovarajuću obuku i zaposlenje za socijalne radnike sa specijalističkim veštinama na polju dečije zaštite </w:t>
      </w:r>
      <w:r w:rsidR="0002183E" w:rsidRPr="00D80BD1">
        <w:rPr>
          <w:rStyle w:val="BodyText1"/>
          <w:sz w:val="24"/>
          <w:szCs w:val="24"/>
          <w:lang w:val="sr-Latn-CS"/>
        </w:rPr>
        <w:t xml:space="preserve"> </w:t>
      </w:r>
    </w:p>
    <w:p w:rsidR="000C0466" w:rsidRPr="00D80BD1" w:rsidRDefault="00C35444" w:rsidP="00930F2C">
      <w:pPr>
        <w:pStyle w:val="BodyText14"/>
        <w:numPr>
          <w:ilvl w:val="0"/>
          <w:numId w:val="15"/>
        </w:numPr>
        <w:shd w:val="clear" w:color="auto" w:fill="auto"/>
        <w:tabs>
          <w:tab w:val="left" w:pos="281"/>
        </w:tabs>
        <w:spacing w:before="0" w:after="236" w:line="276" w:lineRule="auto"/>
        <w:ind w:left="60" w:right="120" w:firstLine="0"/>
        <w:jc w:val="both"/>
        <w:rPr>
          <w:sz w:val="24"/>
          <w:szCs w:val="24"/>
          <w:lang w:val="sr-Latn-CS"/>
        </w:rPr>
      </w:pPr>
      <w:r w:rsidRPr="00D80BD1">
        <w:rPr>
          <w:rStyle w:val="BodyText1"/>
          <w:sz w:val="24"/>
          <w:szCs w:val="24"/>
          <w:lang w:val="sr-Latn-CS"/>
        </w:rPr>
        <w:t xml:space="preserve">Zada veštine i znanja koje treba pokriti obukama. Osnovni elementi treba da uključuju: </w:t>
      </w:r>
      <w:r w:rsidR="0002183E" w:rsidRPr="00D80BD1">
        <w:rPr>
          <w:rStyle w:val="BodyText1"/>
          <w:sz w:val="24"/>
          <w:szCs w:val="24"/>
          <w:lang w:val="sr-Latn-CS"/>
        </w:rPr>
        <w:t xml:space="preserve"> </w:t>
      </w:r>
    </w:p>
    <w:p w:rsidR="000C0466" w:rsidRPr="00D80BD1" w:rsidRDefault="00096D65" w:rsidP="00930F2C">
      <w:pPr>
        <w:pStyle w:val="BodyText14"/>
        <w:numPr>
          <w:ilvl w:val="0"/>
          <w:numId w:val="15"/>
        </w:numPr>
        <w:shd w:val="clear" w:color="auto" w:fill="auto"/>
        <w:tabs>
          <w:tab w:val="left" w:pos="276"/>
        </w:tabs>
        <w:spacing w:before="0" w:after="60" w:line="276" w:lineRule="auto"/>
        <w:ind w:left="340" w:right="120" w:hanging="280"/>
        <w:jc w:val="both"/>
        <w:rPr>
          <w:sz w:val="24"/>
          <w:szCs w:val="24"/>
          <w:lang w:val="sr-Latn-CS"/>
        </w:rPr>
      </w:pPr>
      <w:r w:rsidRPr="00D80BD1">
        <w:rPr>
          <w:rStyle w:val="BodyText1"/>
          <w:sz w:val="24"/>
          <w:szCs w:val="24"/>
          <w:lang w:val="sr-Latn-CS"/>
        </w:rPr>
        <w:t>O</w:t>
      </w:r>
      <w:r w:rsidR="00BD3D9B" w:rsidRPr="00D80BD1">
        <w:rPr>
          <w:rStyle w:val="BodyText1"/>
          <w:sz w:val="24"/>
          <w:szCs w:val="24"/>
          <w:lang w:val="sr-Latn-CS"/>
        </w:rPr>
        <w:t>bezbedi o</w:t>
      </w:r>
      <w:r w:rsidRPr="00D80BD1">
        <w:rPr>
          <w:rStyle w:val="BodyText1"/>
          <w:sz w:val="24"/>
          <w:szCs w:val="24"/>
          <w:lang w:val="sr-Latn-CS"/>
        </w:rPr>
        <w:t xml:space="preserve">pšte staranje kojim se unapređuju zdravlje i dobrobit dece, uz posebnu pažnju koja se posvećuje deci sa invaliditetom i drugim posebnim potrebama </w:t>
      </w:r>
      <w:r w:rsidR="0002183E" w:rsidRPr="00D80BD1">
        <w:rPr>
          <w:rStyle w:val="BodyText1"/>
          <w:sz w:val="24"/>
          <w:szCs w:val="24"/>
          <w:lang w:val="sr-Latn-CS"/>
        </w:rPr>
        <w:t xml:space="preserve"> </w:t>
      </w:r>
    </w:p>
    <w:p w:rsidR="000C0466" w:rsidRPr="00D80BD1" w:rsidRDefault="00096D65" w:rsidP="00930F2C">
      <w:pPr>
        <w:pStyle w:val="BodyText14"/>
        <w:numPr>
          <w:ilvl w:val="0"/>
          <w:numId w:val="15"/>
        </w:numPr>
        <w:shd w:val="clear" w:color="auto" w:fill="auto"/>
        <w:tabs>
          <w:tab w:val="left" w:pos="266"/>
        </w:tabs>
        <w:spacing w:before="0" w:after="60" w:line="276" w:lineRule="auto"/>
        <w:ind w:left="340" w:right="120" w:hanging="280"/>
        <w:jc w:val="both"/>
        <w:rPr>
          <w:sz w:val="24"/>
          <w:szCs w:val="24"/>
          <w:lang w:val="sr-Latn-CS"/>
        </w:rPr>
      </w:pPr>
      <w:r w:rsidRPr="00D80BD1">
        <w:rPr>
          <w:rStyle w:val="BodyText1"/>
          <w:sz w:val="24"/>
          <w:szCs w:val="24"/>
          <w:lang w:val="sr-Latn-CS"/>
        </w:rPr>
        <w:t>O</w:t>
      </w:r>
      <w:r w:rsidR="00BD3D9B" w:rsidRPr="00D80BD1">
        <w:rPr>
          <w:rStyle w:val="BodyText1"/>
          <w:sz w:val="24"/>
          <w:szCs w:val="24"/>
          <w:lang w:val="sr-Latn-CS"/>
        </w:rPr>
        <w:t>bezbedi o</w:t>
      </w:r>
      <w:r w:rsidRPr="00D80BD1">
        <w:rPr>
          <w:rStyle w:val="BodyText1"/>
          <w:sz w:val="24"/>
          <w:szCs w:val="24"/>
          <w:lang w:val="sr-Latn-CS"/>
        </w:rPr>
        <w:t xml:space="preserve">buku vezano za ključni značaj razvoja deteta, teorije emocionalnog vezivanja, podrške otpornosti dece, održavanja porodičnih odnosa i dečijih prava </w:t>
      </w:r>
    </w:p>
    <w:p w:rsidR="000C0466" w:rsidRPr="00D80BD1" w:rsidRDefault="00096D65" w:rsidP="00930F2C">
      <w:pPr>
        <w:pStyle w:val="BodyText14"/>
        <w:numPr>
          <w:ilvl w:val="0"/>
          <w:numId w:val="15"/>
        </w:numPr>
        <w:shd w:val="clear" w:color="auto" w:fill="auto"/>
        <w:tabs>
          <w:tab w:val="left" w:pos="266"/>
        </w:tabs>
        <w:spacing w:before="0" w:line="276" w:lineRule="auto"/>
        <w:ind w:left="340" w:right="120" w:hanging="280"/>
        <w:jc w:val="both"/>
        <w:rPr>
          <w:sz w:val="24"/>
          <w:szCs w:val="24"/>
          <w:lang w:val="sr-Latn-CS"/>
        </w:rPr>
      </w:pPr>
      <w:r w:rsidRPr="00D80BD1">
        <w:rPr>
          <w:rStyle w:val="BodyText1"/>
          <w:sz w:val="24"/>
          <w:szCs w:val="24"/>
          <w:lang w:val="sr-Latn-CS"/>
        </w:rPr>
        <w:lastRenderedPageBreak/>
        <w:t>O</w:t>
      </w:r>
      <w:r w:rsidR="00BD3D9B" w:rsidRPr="00D80BD1">
        <w:rPr>
          <w:rStyle w:val="BodyText1"/>
          <w:sz w:val="24"/>
          <w:szCs w:val="24"/>
          <w:lang w:val="sr-Latn-CS"/>
        </w:rPr>
        <w:t>bezbedi o</w:t>
      </w:r>
      <w:r w:rsidRPr="00D80BD1">
        <w:rPr>
          <w:rStyle w:val="BodyText1"/>
          <w:sz w:val="24"/>
          <w:szCs w:val="24"/>
          <w:lang w:val="sr-Latn-CS"/>
        </w:rPr>
        <w:t>buku vezano za lokalizovanje porodice, kako bi se pružila podrška reintegraciji dece u njihove porodice</w:t>
      </w:r>
      <w:r w:rsidR="0002183E" w:rsidRPr="00D80BD1">
        <w:rPr>
          <w:rStyle w:val="BodyText1"/>
          <w:sz w:val="24"/>
          <w:szCs w:val="24"/>
          <w:lang w:val="sr-Latn-CS"/>
        </w:rPr>
        <w:t xml:space="preserve"> </w:t>
      </w:r>
    </w:p>
    <w:p w:rsidR="000C0466" w:rsidRPr="00D80BD1" w:rsidRDefault="00BD3D9B" w:rsidP="00930F2C">
      <w:pPr>
        <w:pStyle w:val="BodyText14"/>
        <w:numPr>
          <w:ilvl w:val="0"/>
          <w:numId w:val="15"/>
        </w:numPr>
        <w:shd w:val="clear" w:color="auto" w:fill="auto"/>
        <w:tabs>
          <w:tab w:val="left" w:pos="326"/>
        </w:tabs>
        <w:spacing w:before="0" w:after="60" w:line="276" w:lineRule="auto"/>
        <w:ind w:left="340" w:right="20" w:hanging="240"/>
        <w:jc w:val="both"/>
        <w:rPr>
          <w:sz w:val="24"/>
          <w:szCs w:val="24"/>
          <w:lang w:val="sr-Latn-CS"/>
        </w:rPr>
      </w:pPr>
      <w:r w:rsidRPr="00D80BD1">
        <w:rPr>
          <w:rStyle w:val="BodyText1"/>
          <w:sz w:val="24"/>
          <w:szCs w:val="24"/>
          <w:lang w:val="sr-Latn-CS"/>
        </w:rPr>
        <w:t>Stavi a</w:t>
      </w:r>
      <w:r w:rsidR="00096D65" w:rsidRPr="00D80BD1">
        <w:rPr>
          <w:rStyle w:val="BodyText1"/>
          <w:sz w:val="24"/>
          <w:szCs w:val="24"/>
          <w:lang w:val="sr-Latn-CS"/>
        </w:rPr>
        <w:t>kcenat na važnosti odgovarajućih odnosa između staratelja i dece, uključujući i priznavanje uloge koju odrasla osoba od poverenja ima kada detetu treba pružiti podršku da iskaže svoje mišljenje</w:t>
      </w:r>
      <w:r w:rsidR="0002183E" w:rsidRPr="00D80BD1">
        <w:rPr>
          <w:rStyle w:val="BodyText1"/>
          <w:sz w:val="24"/>
          <w:szCs w:val="24"/>
          <w:lang w:val="sr-Latn-CS"/>
        </w:rPr>
        <w:t xml:space="preserve"> </w:t>
      </w:r>
    </w:p>
    <w:p w:rsidR="000C0466" w:rsidRPr="00D80BD1" w:rsidRDefault="00BD3D9B" w:rsidP="00930F2C">
      <w:pPr>
        <w:pStyle w:val="BodyText14"/>
        <w:numPr>
          <w:ilvl w:val="0"/>
          <w:numId w:val="15"/>
        </w:numPr>
        <w:shd w:val="clear" w:color="auto" w:fill="auto"/>
        <w:tabs>
          <w:tab w:val="left" w:pos="326"/>
        </w:tabs>
        <w:spacing w:before="0" w:after="180" w:line="276" w:lineRule="auto"/>
        <w:ind w:left="340" w:right="110" w:hanging="240"/>
        <w:jc w:val="both"/>
        <w:rPr>
          <w:sz w:val="24"/>
          <w:szCs w:val="24"/>
          <w:lang w:val="sr-Latn-CS"/>
        </w:rPr>
      </w:pPr>
      <w:r w:rsidRPr="00D80BD1">
        <w:rPr>
          <w:rStyle w:val="BodyText1"/>
          <w:sz w:val="24"/>
          <w:szCs w:val="24"/>
          <w:lang w:val="sr-Latn-CS"/>
        </w:rPr>
        <w:t>Organizuje p</w:t>
      </w:r>
      <w:r w:rsidR="005B2B75" w:rsidRPr="00D80BD1">
        <w:rPr>
          <w:rStyle w:val="BodyText1"/>
          <w:sz w:val="24"/>
          <w:szCs w:val="24"/>
          <w:lang w:val="sr-Latn-CS"/>
        </w:rPr>
        <w:t>roaktivne kampanje podizanja nivoa svesti u borbi protiv stigmatizacije i diskriminacije dece na alternativnom staranju</w:t>
      </w:r>
      <w:r w:rsidR="0002183E" w:rsidRPr="00D80BD1">
        <w:rPr>
          <w:rStyle w:val="BodyText1"/>
          <w:sz w:val="24"/>
          <w:szCs w:val="24"/>
          <w:lang w:val="sr-Latn-CS"/>
        </w:rPr>
        <w:t xml:space="preserve"> </w:t>
      </w:r>
    </w:p>
    <w:p w:rsidR="000C0466" w:rsidRPr="00D80BD1" w:rsidRDefault="00BD3D9B" w:rsidP="00096D65">
      <w:pPr>
        <w:pStyle w:val="BodyText14"/>
        <w:shd w:val="clear" w:color="auto" w:fill="auto"/>
        <w:spacing w:before="0" w:line="276" w:lineRule="auto"/>
        <w:ind w:left="100" w:right="110" w:firstLine="0"/>
        <w:jc w:val="both"/>
        <w:rPr>
          <w:sz w:val="24"/>
          <w:szCs w:val="24"/>
          <w:lang w:val="sr-Latn-CS"/>
        </w:rPr>
      </w:pPr>
      <w:r w:rsidRPr="00D80BD1">
        <w:rPr>
          <w:rStyle w:val="BodyText1"/>
          <w:sz w:val="24"/>
          <w:szCs w:val="24"/>
          <w:lang w:val="sr-Latn-CS"/>
        </w:rPr>
        <w:t>Uspostavljanje nacionalne politike</w:t>
      </w:r>
      <w:r w:rsidR="005B2B75" w:rsidRPr="00D80BD1">
        <w:rPr>
          <w:rStyle w:val="BodyText1"/>
          <w:sz w:val="24"/>
          <w:szCs w:val="24"/>
          <w:lang w:val="sr-Latn-CS"/>
        </w:rPr>
        <w:t xml:space="preserve"> za standarde profesionalne prakse</w:t>
      </w:r>
      <w:r w:rsidR="0002183E" w:rsidRPr="00D80BD1">
        <w:rPr>
          <w:rStyle w:val="BodyText1"/>
          <w:sz w:val="24"/>
          <w:szCs w:val="24"/>
          <w:lang w:val="sr-Latn-CS"/>
        </w:rPr>
        <w:t xml:space="preserve"> </w:t>
      </w:r>
    </w:p>
    <w:p w:rsidR="000C0466" w:rsidRPr="00D80BD1" w:rsidRDefault="00932A55" w:rsidP="00930F2C">
      <w:pPr>
        <w:pStyle w:val="BodyText14"/>
        <w:numPr>
          <w:ilvl w:val="0"/>
          <w:numId w:val="15"/>
        </w:numPr>
        <w:shd w:val="clear" w:color="auto" w:fill="auto"/>
        <w:tabs>
          <w:tab w:val="left" w:pos="326"/>
        </w:tabs>
        <w:spacing w:before="0" w:after="60" w:line="276" w:lineRule="auto"/>
        <w:ind w:left="340" w:right="20" w:hanging="240"/>
        <w:jc w:val="both"/>
        <w:rPr>
          <w:sz w:val="24"/>
          <w:szCs w:val="24"/>
          <w:lang w:val="sr-Latn-CS"/>
        </w:rPr>
      </w:pPr>
      <w:r w:rsidRPr="00D80BD1">
        <w:rPr>
          <w:rStyle w:val="BodyText1"/>
          <w:sz w:val="24"/>
          <w:szCs w:val="24"/>
          <w:lang w:val="sr-Latn-CS"/>
        </w:rPr>
        <w:t xml:space="preserve">Obezbedi da staratelji prolaze kroz odgovarajuću proceduru odabira tokom procesa vrbovanja. Ove procedure treba da </w:t>
      </w:r>
      <w:r w:rsidRPr="00D80BD1">
        <w:rPr>
          <w:rStyle w:val="BodyText1"/>
          <w:sz w:val="24"/>
          <w:szCs w:val="24"/>
          <w:lang w:val="sr-Latn-CS"/>
        </w:rPr>
        <w:lastRenderedPageBreak/>
        <w:t xml:space="preserve">identifikuju veštine, iskustva i profesionalne zahteve koje je potrebno posedovati i ispuniti, kao i da uključuju provere  staranja o detetu </w:t>
      </w:r>
      <w:r w:rsidR="0002183E" w:rsidRPr="00D80BD1">
        <w:rPr>
          <w:rStyle w:val="BodyText1"/>
          <w:sz w:val="24"/>
          <w:szCs w:val="24"/>
          <w:lang w:val="sr-Latn-CS"/>
        </w:rPr>
        <w:t xml:space="preserve"> </w:t>
      </w:r>
    </w:p>
    <w:p w:rsidR="000C0466" w:rsidRPr="00D80BD1" w:rsidRDefault="00932A55" w:rsidP="00930F2C">
      <w:pPr>
        <w:pStyle w:val="BodyText14"/>
        <w:numPr>
          <w:ilvl w:val="0"/>
          <w:numId w:val="15"/>
        </w:numPr>
        <w:shd w:val="clear" w:color="auto" w:fill="auto"/>
        <w:tabs>
          <w:tab w:val="left" w:pos="326"/>
        </w:tabs>
        <w:spacing w:before="0" w:after="60" w:line="276" w:lineRule="auto"/>
        <w:ind w:left="340" w:right="140" w:hanging="240"/>
        <w:jc w:val="both"/>
        <w:rPr>
          <w:sz w:val="24"/>
          <w:szCs w:val="24"/>
          <w:lang w:val="sr-Latn-CS"/>
        </w:rPr>
      </w:pPr>
      <w:r w:rsidRPr="00D80BD1">
        <w:rPr>
          <w:rStyle w:val="BodyText1"/>
          <w:sz w:val="24"/>
          <w:szCs w:val="24"/>
          <w:lang w:val="sr-Latn-CS"/>
        </w:rPr>
        <w:t>Pruži starateljima jasno identifikovane uloge i stalni nadzor, kao i da se postara da postoje procedure za praćenje i evaluaciju staranja</w:t>
      </w:r>
      <w:r w:rsidR="0002183E" w:rsidRPr="00D80BD1">
        <w:rPr>
          <w:rStyle w:val="BodyText1"/>
          <w:sz w:val="24"/>
          <w:szCs w:val="24"/>
          <w:lang w:val="sr-Latn-CS"/>
        </w:rPr>
        <w:t xml:space="preserve"> </w:t>
      </w:r>
    </w:p>
    <w:p w:rsidR="000C0466" w:rsidRPr="00D80BD1" w:rsidRDefault="00932A55" w:rsidP="00930F2C">
      <w:pPr>
        <w:pStyle w:val="BodyText14"/>
        <w:numPr>
          <w:ilvl w:val="0"/>
          <w:numId w:val="15"/>
        </w:numPr>
        <w:shd w:val="clear" w:color="auto" w:fill="auto"/>
        <w:tabs>
          <w:tab w:val="left" w:pos="326"/>
        </w:tabs>
        <w:spacing w:before="0" w:after="60" w:line="276" w:lineRule="auto"/>
        <w:ind w:left="340" w:right="110" w:hanging="240"/>
        <w:jc w:val="both"/>
        <w:rPr>
          <w:sz w:val="24"/>
          <w:szCs w:val="24"/>
          <w:lang w:val="sr-Latn-CS"/>
        </w:rPr>
      </w:pPr>
      <w:r w:rsidRPr="00D80BD1">
        <w:rPr>
          <w:rStyle w:val="BodyText1"/>
          <w:sz w:val="24"/>
          <w:szCs w:val="24"/>
          <w:lang w:val="sr-Latn-CS"/>
        </w:rPr>
        <w:t>Uposli odgovarajući broj staratelja kako bi opterećenje bilo realno, uz posebnu pažnju koja se posvećuje opterećenju za socijalne radnike i staratelje</w:t>
      </w:r>
      <w:r w:rsidR="0002183E" w:rsidRPr="00D80BD1">
        <w:rPr>
          <w:rStyle w:val="BodyText1"/>
          <w:sz w:val="24"/>
          <w:szCs w:val="24"/>
          <w:lang w:val="sr-Latn-CS"/>
        </w:rPr>
        <w:t xml:space="preserve"> </w:t>
      </w:r>
    </w:p>
    <w:p w:rsidR="000C0466" w:rsidRPr="00D80BD1" w:rsidRDefault="00932A55" w:rsidP="00930F2C">
      <w:pPr>
        <w:pStyle w:val="BodyText14"/>
        <w:numPr>
          <w:ilvl w:val="0"/>
          <w:numId w:val="15"/>
        </w:numPr>
        <w:shd w:val="clear" w:color="auto" w:fill="auto"/>
        <w:tabs>
          <w:tab w:val="left" w:pos="326"/>
        </w:tabs>
        <w:spacing w:before="0" w:after="60" w:line="276" w:lineRule="auto"/>
        <w:ind w:left="340" w:right="20" w:hanging="240"/>
        <w:jc w:val="both"/>
        <w:rPr>
          <w:sz w:val="24"/>
          <w:szCs w:val="24"/>
          <w:lang w:val="sr-Latn-CS"/>
        </w:rPr>
      </w:pPr>
      <w:r w:rsidRPr="00D80BD1">
        <w:rPr>
          <w:rStyle w:val="BodyText1"/>
          <w:sz w:val="24"/>
          <w:szCs w:val="24"/>
          <w:lang w:val="sr-Latn-CS"/>
        </w:rPr>
        <w:t>Obezbedi da su staratelji u stanju da podrže učešće dece, kao i njihovo pravo da iskažu svoje mišljenje kako u formalnim postupcima, tako i u svakodnevnim aktivnostima</w:t>
      </w:r>
      <w:r w:rsidR="0002183E" w:rsidRPr="00D80BD1">
        <w:rPr>
          <w:rStyle w:val="BodyText1"/>
          <w:sz w:val="24"/>
          <w:szCs w:val="24"/>
          <w:lang w:val="sr-Latn-CS"/>
        </w:rPr>
        <w:t xml:space="preserve"> </w:t>
      </w:r>
    </w:p>
    <w:p w:rsidR="000C0466" w:rsidRPr="00D80BD1" w:rsidRDefault="005B77CA" w:rsidP="00930F2C">
      <w:pPr>
        <w:pStyle w:val="BodyText14"/>
        <w:numPr>
          <w:ilvl w:val="0"/>
          <w:numId w:val="15"/>
        </w:numPr>
        <w:shd w:val="clear" w:color="auto" w:fill="auto"/>
        <w:tabs>
          <w:tab w:val="left" w:pos="326"/>
        </w:tabs>
        <w:spacing w:before="0" w:after="60" w:line="276" w:lineRule="auto"/>
        <w:ind w:left="340" w:right="110" w:hanging="240"/>
        <w:jc w:val="both"/>
        <w:rPr>
          <w:sz w:val="24"/>
          <w:szCs w:val="24"/>
          <w:lang w:val="sr-Latn-CS"/>
        </w:rPr>
      </w:pPr>
      <w:r w:rsidRPr="00D80BD1">
        <w:rPr>
          <w:rStyle w:val="BodyText1"/>
          <w:sz w:val="24"/>
          <w:szCs w:val="24"/>
          <w:lang w:val="sr-Latn-CS"/>
        </w:rPr>
        <w:lastRenderedPageBreak/>
        <w:t xml:space="preserve">Omogući starateljima da pomognu deci u postizanju njihovog punog potencijala u oblastima koje doprinose njihovoj dobrobiti kao što su obrazovanje, zdravlje i igra </w:t>
      </w:r>
      <w:r w:rsidR="0002183E" w:rsidRPr="00D80BD1">
        <w:rPr>
          <w:rStyle w:val="BodyText1"/>
          <w:sz w:val="24"/>
          <w:szCs w:val="24"/>
          <w:lang w:val="sr-Latn-CS"/>
        </w:rPr>
        <w:t xml:space="preserve"> </w:t>
      </w:r>
    </w:p>
    <w:p w:rsidR="000C0466" w:rsidRPr="00D80BD1" w:rsidRDefault="005B77CA" w:rsidP="00930F2C">
      <w:pPr>
        <w:pStyle w:val="BodyText14"/>
        <w:numPr>
          <w:ilvl w:val="0"/>
          <w:numId w:val="15"/>
        </w:numPr>
        <w:shd w:val="clear" w:color="auto" w:fill="auto"/>
        <w:tabs>
          <w:tab w:val="left" w:pos="326"/>
        </w:tabs>
        <w:spacing w:before="0" w:after="60" w:line="276" w:lineRule="auto"/>
        <w:ind w:left="340" w:right="20" w:hanging="240"/>
        <w:jc w:val="both"/>
        <w:rPr>
          <w:sz w:val="24"/>
          <w:szCs w:val="24"/>
          <w:lang w:val="sr-Latn-CS"/>
        </w:rPr>
      </w:pPr>
      <w:r w:rsidRPr="00D80BD1">
        <w:rPr>
          <w:rStyle w:val="BodyText1"/>
          <w:sz w:val="24"/>
          <w:szCs w:val="24"/>
          <w:lang w:val="sr-Latn-CS"/>
        </w:rPr>
        <w:t>Obezbedi da staratelji pružaju podršku i omogućavaju kontakt između deteta i njegovih roditelja, članova porodice i zajednice</w:t>
      </w:r>
      <w:r w:rsidR="00FA70EA" w:rsidRPr="00D80BD1">
        <w:rPr>
          <w:rStyle w:val="BodyText1"/>
          <w:sz w:val="24"/>
          <w:szCs w:val="24"/>
          <w:lang w:val="sr-Latn-CS"/>
        </w:rPr>
        <w:t>,</w:t>
      </w:r>
      <w:r w:rsidRPr="00D80BD1">
        <w:rPr>
          <w:rStyle w:val="BodyText1"/>
          <w:sz w:val="24"/>
          <w:szCs w:val="24"/>
          <w:lang w:val="sr-Latn-CS"/>
        </w:rPr>
        <w:t xml:space="preserve"> tamo gde je shodno </w:t>
      </w:r>
    </w:p>
    <w:p w:rsidR="000C0466" w:rsidRPr="00D80BD1" w:rsidRDefault="005B77CA" w:rsidP="00930F2C">
      <w:pPr>
        <w:pStyle w:val="BodyText14"/>
        <w:numPr>
          <w:ilvl w:val="0"/>
          <w:numId w:val="15"/>
        </w:numPr>
        <w:shd w:val="clear" w:color="auto" w:fill="auto"/>
        <w:tabs>
          <w:tab w:val="left" w:pos="326"/>
        </w:tabs>
        <w:spacing w:before="0" w:after="60" w:line="276" w:lineRule="auto"/>
        <w:ind w:left="340" w:right="20" w:hanging="240"/>
        <w:jc w:val="both"/>
        <w:rPr>
          <w:sz w:val="24"/>
          <w:szCs w:val="24"/>
          <w:lang w:val="sr-Latn-CS"/>
        </w:rPr>
      </w:pPr>
      <w:r w:rsidRPr="00D80BD1">
        <w:rPr>
          <w:rStyle w:val="BodyText1"/>
          <w:sz w:val="24"/>
          <w:szCs w:val="24"/>
          <w:lang w:val="sr-Latn-CS"/>
        </w:rPr>
        <w:t xml:space="preserve">Podigne svest kod pružalaca usluga i staratelja o potencijalno lošem uticaju institucionalne zaštite na razvoj deteta i obezbedi obuku vezano za druge i nove pristupe alternativnom staranju </w:t>
      </w:r>
      <w:r w:rsidR="0002183E" w:rsidRPr="00D80BD1">
        <w:rPr>
          <w:rStyle w:val="BodyText1"/>
          <w:sz w:val="24"/>
          <w:szCs w:val="24"/>
          <w:lang w:val="sr-Latn-CS"/>
        </w:rPr>
        <w:t xml:space="preserve"> </w:t>
      </w:r>
    </w:p>
    <w:p w:rsidR="000C0466" w:rsidRPr="00D80BD1" w:rsidRDefault="005B77CA" w:rsidP="00930F2C">
      <w:pPr>
        <w:pStyle w:val="BodyText14"/>
        <w:numPr>
          <w:ilvl w:val="0"/>
          <w:numId w:val="15"/>
        </w:numPr>
        <w:shd w:val="clear" w:color="auto" w:fill="auto"/>
        <w:tabs>
          <w:tab w:val="left" w:pos="326"/>
        </w:tabs>
        <w:spacing w:before="0" w:after="60" w:line="276" w:lineRule="auto"/>
        <w:ind w:left="340" w:right="110" w:hanging="240"/>
        <w:jc w:val="both"/>
        <w:rPr>
          <w:sz w:val="24"/>
          <w:szCs w:val="24"/>
          <w:lang w:val="sr-Latn-CS"/>
        </w:rPr>
      </w:pPr>
      <w:r w:rsidRPr="00D80BD1">
        <w:rPr>
          <w:rStyle w:val="BodyText1"/>
          <w:sz w:val="24"/>
          <w:szCs w:val="24"/>
          <w:lang w:val="sr-Latn-CS"/>
        </w:rPr>
        <w:t>Obezbedi da pružaoci usluga i staratelji budu obučeni da omoguće lokalizovanje porodica kako bi se omogućila reintegracija u porodicu</w:t>
      </w:r>
      <w:r w:rsidR="0002183E" w:rsidRPr="00D80BD1">
        <w:rPr>
          <w:rStyle w:val="BodyText1"/>
          <w:sz w:val="24"/>
          <w:szCs w:val="24"/>
          <w:lang w:val="sr-Latn-CS"/>
        </w:rPr>
        <w:t xml:space="preserve"> </w:t>
      </w:r>
    </w:p>
    <w:p w:rsidR="00932A55" w:rsidRPr="00D80BD1" w:rsidRDefault="005B77CA" w:rsidP="00930F2C">
      <w:pPr>
        <w:pStyle w:val="BodyText14"/>
        <w:keepNext/>
        <w:keepLines/>
        <w:numPr>
          <w:ilvl w:val="0"/>
          <w:numId w:val="15"/>
        </w:numPr>
        <w:shd w:val="clear" w:color="auto" w:fill="auto"/>
        <w:tabs>
          <w:tab w:val="left" w:pos="326"/>
        </w:tabs>
        <w:spacing w:before="0" w:line="276" w:lineRule="auto"/>
        <w:ind w:left="340" w:right="37" w:firstLine="0"/>
        <w:jc w:val="both"/>
        <w:rPr>
          <w:rStyle w:val="BodyText1"/>
          <w:sz w:val="24"/>
          <w:szCs w:val="24"/>
          <w:lang w:val="sr-Latn-CS"/>
        </w:rPr>
      </w:pPr>
      <w:r w:rsidRPr="00D80BD1">
        <w:rPr>
          <w:rStyle w:val="BodyText1"/>
          <w:sz w:val="24"/>
          <w:szCs w:val="24"/>
          <w:lang w:val="sr-Latn-CS"/>
        </w:rPr>
        <w:lastRenderedPageBreak/>
        <w:t>Zahteva da se posvećenost poverljivosti i uključivanju dece ogledaju u procesima procene i planiranja</w:t>
      </w:r>
      <w:r w:rsidR="0002183E" w:rsidRPr="00D80BD1">
        <w:rPr>
          <w:rStyle w:val="BodyText1"/>
          <w:sz w:val="24"/>
          <w:szCs w:val="24"/>
          <w:lang w:val="sr-Latn-CS"/>
        </w:rPr>
        <w:t xml:space="preserve"> </w:t>
      </w:r>
      <w:bookmarkStart w:id="249" w:name="bookmark228"/>
    </w:p>
    <w:p w:rsidR="00932A55" w:rsidRPr="00D80BD1" w:rsidRDefault="00932A55" w:rsidP="00932A55">
      <w:pPr>
        <w:pStyle w:val="BodyText14"/>
        <w:keepNext/>
        <w:keepLines/>
        <w:shd w:val="clear" w:color="auto" w:fill="auto"/>
        <w:tabs>
          <w:tab w:val="left" w:pos="326"/>
        </w:tabs>
        <w:spacing w:before="0" w:line="276" w:lineRule="auto"/>
        <w:ind w:left="340" w:right="620" w:firstLine="0"/>
        <w:jc w:val="both"/>
        <w:rPr>
          <w:rStyle w:val="BodyText1"/>
          <w:sz w:val="24"/>
          <w:szCs w:val="24"/>
          <w:lang w:val="sr-Latn-CS"/>
        </w:rPr>
      </w:pPr>
    </w:p>
    <w:p w:rsidR="000C0466" w:rsidRPr="00D80BD1" w:rsidRDefault="0002183E" w:rsidP="00BD3D9B">
      <w:pPr>
        <w:pStyle w:val="Heading2"/>
        <w:rPr>
          <w:lang w:val="sr-Latn-CS"/>
        </w:rPr>
      </w:pPr>
      <w:bookmarkStart w:id="250" w:name="_Toc408911159"/>
      <w:r w:rsidRPr="00D80BD1">
        <w:rPr>
          <w:rStyle w:val="Heading54"/>
          <w:rFonts w:asciiTheme="majorHAnsi" w:eastAsiaTheme="majorEastAsia" w:hAnsiTheme="majorHAnsi" w:cstheme="majorBidi"/>
          <w:b/>
          <w:bCs/>
          <w:color w:val="auto"/>
          <w:sz w:val="26"/>
          <w:szCs w:val="26"/>
          <w:lang w:val="sr-Latn-CS"/>
        </w:rPr>
        <w:t xml:space="preserve">8c. </w:t>
      </w:r>
      <w:r w:rsidR="005B77CA" w:rsidRPr="00D80BD1">
        <w:rPr>
          <w:rStyle w:val="Heading54"/>
          <w:rFonts w:asciiTheme="majorHAnsi" w:eastAsiaTheme="majorEastAsia" w:hAnsiTheme="majorHAnsi" w:cstheme="majorBidi"/>
          <w:b/>
          <w:bCs/>
          <w:color w:val="auto"/>
          <w:sz w:val="26"/>
          <w:szCs w:val="26"/>
          <w:lang w:val="sr-Latn-CS"/>
        </w:rPr>
        <w:t xml:space="preserve">Okruženja u kojima se sprovode </w:t>
      </w:r>
      <w:r w:rsidR="00FA70EA" w:rsidRPr="00D80BD1">
        <w:rPr>
          <w:rStyle w:val="Heading54"/>
          <w:rFonts w:asciiTheme="majorHAnsi" w:eastAsiaTheme="majorEastAsia" w:hAnsiTheme="majorHAnsi" w:cstheme="majorBidi"/>
          <w:b/>
          <w:bCs/>
          <w:color w:val="auto"/>
          <w:sz w:val="26"/>
          <w:szCs w:val="26"/>
          <w:lang w:val="sr-Latn-CS"/>
        </w:rPr>
        <w:t>hraniteljstvo i rezidencijalna zaštita</w:t>
      </w:r>
      <w:bookmarkEnd w:id="250"/>
      <w:r w:rsidRPr="00D80BD1">
        <w:rPr>
          <w:rStyle w:val="Heading54"/>
          <w:rFonts w:asciiTheme="majorHAnsi" w:eastAsiaTheme="majorEastAsia" w:hAnsiTheme="majorHAnsi" w:cstheme="majorBidi"/>
          <w:b/>
          <w:bCs/>
          <w:color w:val="auto"/>
          <w:sz w:val="26"/>
          <w:szCs w:val="26"/>
          <w:lang w:val="sr-Latn-CS"/>
        </w:rPr>
        <w:t xml:space="preserve"> </w:t>
      </w:r>
      <w:bookmarkEnd w:id="249"/>
    </w:p>
    <w:p w:rsidR="000C0466" w:rsidRPr="00D80BD1" w:rsidRDefault="00FA70EA" w:rsidP="005B77CA">
      <w:pPr>
        <w:pStyle w:val="BodyText14"/>
        <w:shd w:val="clear" w:color="auto" w:fill="auto"/>
        <w:tabs>
          <w:tab w:val="left" w:pos="5103"/>
        </w:tabs>
        <w:spacing w:before="0" w:after="240" w:line="276" w:lineRule="auto"/>
        <w:ind w:left="20" w:right="37" w:firstLine="0"/>
        <w:jc w:val="both"/>
        <w:rPr>
          <w:sz w:val="24"/>
          <w:szCs w:val="24"/>
          <w:lang w:val="sr-Latn-CS"/>
        </w:rPr>
      </w:pPr>
      <w:r w:rsidRPr="00D80BD1">
        <w:rPr>
          <w:rStyle w:val="BodyText1"/>
          <w:sz w:val="24"/>
          <w:szCs w:val="24"/>
          <w:lang w:val="sr-Latn-CS"/>
        </w:rPr>
        <w:t xml:space="preserve">Sledeća dva pod-odeljka bave se pitanjima koja se specifično odnose na dva osnovna tipa formalizovanog alternativnog staranja: hraniteljstvo </w:t>
      </w:r>
      <w:r w:rsidR="0002183E" w:rsidRPr="00D80BD1">
        <w:rPr>
          <w:rStyle w:val="BodyText1"/>
          <w:sz w:val="24"/>
          <w:szCs w:val="24"/>
          <w:lang w:val="sr-Latn-CS"/>
        </w:rPr>
        <w:t>(</w:t>
      </w:r>
      <w:hyperlink w:anchor="bookmark451" w:tooltip="Current Document">
        <w:r w:rsidR="0002183E" w:rsidRPr="00D80BD1">
          <w:rPr>
            <w:rStyle w:val="BodyText70"/>
            <w:sz w:val="24"/>
            <w:szCs w:val="24"/>
            <w:lang w:val="sr-Latn-CS"/>
          </w:rPr>
          <w:t>§ 118-122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i institucionalnu rezidencijalnu zaštitu</w:t>
      </w:r>
      <w:r w:rsidR="0002183E" w:rsidRPr="00D80BD1">
        <w:rPr>
          <w:rStyle w:val="BodyText1"/>
          <w:sz w:val="24"/>
          <w:szCs w:val="24"/>
          <w:lang w:val="sr-Latn-CS"/>
        </w:rPr>
        <w:t xml:space="preserve"> (</w:t>
      </w:r>
      <w:hyperlink w:anchor="bookmark456" w:tooltip="Current Document">
        <w:r w:rsidR="0002183E" w:rsidRPr="00D80BD1">
          <w:rPr>
            <w:rStyle w:val="BodyText70"/>
            <w:sz w:val="24"/>
            <w:szCs w:val="24"/>
            <w:lang w:val="sr-Latn-CS"/>
          </w:rPr>
          <w:t>§ 123-127</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FA70EA" w:rsidP="00BD3D9B">
      <w:pPr>
        <w:pStyle w:val="Heading3"/>
        <w:rPr>
          <w:lang w:val="sr-Latn-CS"/>
        </w:rPr>
      </w:pPr>
      <w:bookmarkStart w:id="251" w:name="_Toc408911160"/>
      <w:bookmarkStart w:id="252" w:name="bookmark229"/>
      <w:r w:rsidRPr="00D80BD1">
        <w:rPr>
          <w:rStyle w:val="Bodytext27"/>
          <w:rFonts w:asciiTheme="majorHAnsi" w:eastAsiaTheme="majorEastAsia" w:hAnsiTheme="majorHAnsi" w:cstheme="majorBidi"/>
          <w:b/>
          <w:bCs/>
          <w:color w:val="auto"/>
          <w:lang w:val="sr-Latn-CS"/>
        </w:rPr>
        <w:t>I. Hraniteljstvo</w:t>
      </w:r>
      <w:bookmarkEnd w:id="251"/>
      <w:r w:rsidRPr="00D80BD1">
        <w:rPr>
          <w:rStyle w:val="Bodytext27"/>
          <w:rFonts w:asciiTheme="majorHAnsi" w:eastAsiaTheme="majorEastAsia" w:hAnsiTheme="majorHAnsi" w:cstheme="majorBidi"/>
          <w:b/>
          <w:bCs/>
          <w:color w:val="auto"/>
          <w:lang w:val="sr-Latn-CS"/>
        </w:rPr>
        <w:t xml:space="preserve"> </w:t>
      </w:r>
      <w:bookmarkEnd w:id="252"/>
    </w:p>
    <w:p w:rsidR="000C0466" w:rsidRPr="00D80BD1" w:rsidRDefault="009A27FF" w:rsidP="008B6793">
      <w:pPr>
        <w:pStyle w:val="BodyText14"/>
        <w:shd w:val="clear" w:color="auto" w:fill="auto"/>
        <w:spacing w:before="0" w:line="276" w:lineRule="auto"/>
        <w:ind w:left="20" w:right="220" w:firstLine="0"/>
        <w:jc w:val="both"/>
        <w:rPr>
          <w:sz w:val="24"/>
          <w:szCs w:val="24"/>
          <w:lang w:val="sr-Latn-CS"/>
        </w:rPr>
        <w:sectPr w:rsidR="000C0466" w:rsidRPr="00D80BD1" w:rsidSect="00932A55">
          <w:pgSz w:w="16838" w:h="23810"/>
          <w:pgMar w:top="5912" w:right="2521" w:bottom="10909" w:left="3316" w:header="0" w:footer="3" w:gutter="0"/>
          <w:cols w:num="2" w:space="720"/>
          <w:noEndnote/>
          <w:docGrid w:linePitch="360"/>
        </w:sectPr>
      </w:pPr>
      <w:r w:rsidRPr="00D80BD1">
        <w:rPr>
          <w:rStyle w:val="BodyText1"/>
          <w:sz w:val="24"/>
          <w:szCs w:val="24"/>
          <w:lang w:val="sr-Latn-CS"/>
        </w:rPr>
        <w:t xml:space="preserve">U glavnom fokusu ovih odredaba jesu potreba za odgovarajućim pripremama i obukama, i potreba za procedurama sparivanja deteta sa hraniteljem koji najviše odgovara njegovim potrebama, da bi se </w:t>
      </w:r>
      <w:r w:rsidRPr="00D80BD1">
        <w:rPr>
          <w:rStyle w:val="BodyText1"/>
          <w:sz w:val="24"/>
          <w:szCs w:val="24"/>
          <w:lang w:val="sr-Latn-CS"/>
        </w:rPr>
        <w:lastRenderedPageBreak/>
        <w:t>maksimalno uvećala verovatnoća za postizanje pozitivnog ishoda smeštaja.</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8ptBoldItalic"/>
          <w:sz w:val="24"/>
          <w:szCs w:val="24"/>
          <w:lang w:val="sr-Latn-CS"/>
        </w:rPr>
        <w:t xml:space="preserve"> </w:t>
      </w:r>
      <w:r w:rsidRPr="00D80BD1">
        <w:rPr>
          <w:rStyle w:val="BodyText1"/>
          <w:sz w:val="24"/>
          <w:szCs w:val="24"/>
          <w:lang w:val="sr-Latn-CS"/>
        </w:rPr>
        <w:t>su takođe inovativne kada su u pitanju poboljšanja.</w:t>
      </w:r>
      <w:r w:rsidR="0002183E" w:rsidRPr="00D80BD1">
        <w:rPr>
          <w:rStyle w:val="BodyText1"/>
          <w:sz w:val="24"/>
          <w:szCs w:val="24"/>
          <w:lang w:val="sr-Latn-CS"/>
        </w:rPr>
        <w:t xml:space="preserve"> </w:t>
      </w:r>
      <w:r w:rsidRPr="00D80BD1">
        <w:rPr>
          <w:rStyle w:val="BodyText1"/>
          <w:sz w:val="24"/>
          <w:szCs w:val="24"/>
          <w:lang w:val="sr-Latn-CS"/>
        </w:rPr>
        <w:t>Postignut je konsenzus oko toga da je hraniteljstvo složen i krajnje specifičan zadatak koji zaslužuje više poštovanja. Jedna od pritužbi koje se često čuju od hranitelja jeste da njima nedostaju prilike da izraze svoje zabrinutosti i ideje kojima bi mogli pozitivno da utiču na politike koje se tiču ovog vida alternativnog staranja.</w:t>
      </w:r>
      <w:r w:rsidR="0002183E" w:rsidRPr="00D80BD1">
        <w:rPr>
          <w:rStyle w:val="BodyText1"/>
          <w:sz w:val="24"/>
          <w:szCs w:val="24"/>
          <w:lang w:val="sr-Latn-CS"/>
        </w:rPr>
        <w:t xml:space="preserve"> </w:t>
      </w:r>
      <w:r w:rsidRPr="00D80BD1">
        <w:rPr>
          <w:rStyle w:val="BodyText1"/>
          <w:sz w:val="24"/>
          <w:szCs w:val="24"/>
          <w:lang w:val="sr-Latn-CS"/>
        </w:rPr>
        <w:t>Ovim se bavi smernica</w:t>
      </w:r>
      <w:hyperlink w:anchor="bookmark453" w:tooltip="Current Document">
        <w:r w:rsidR="0002183E" w:rsidRPr="00D80BD1">
          <w:rPr>
            <w:rStyle w:val="BodyText1"/>
            <w:sz w:val="24"/>
            <w:szCs w:val="24"/>
            <w:lang w:val="sr-Latn-CS"/>
          </w:rPr>
          <w:t xml:space="preserve"> </w:t>
        </w:r>
        <w:r w:rsidR="0002183E" w:rsidRPr="00D80BD1">
          <w:rPr>
            <w:rStyle w:val="BodyText70"/>
            <w:sz w:val="24"/>
            <w:szCs w:val="24"/>
            <w:lang w:val="sr-Latn-CS"/>
          </w:rPr>
          <w:t>§ 121</w:t>
        </w:r>
        <w:r w:rsidR="0002183E" w:rsidRPr="00D80BD1">
          <w:rPr>
            <w:rStyle w:val="BodyText1"/>
            <w:sz w:val="24"/>
            <w:szCs w:val="24"/>
            <w:lang w:val="sr-Latn-CS"/>
          </w:rPr>
          <w:t xml:space="preserve">. </w:t>
        </w:r>
      </w:hyperlink>
      <w:r w:rsidRPr="00D80BD1">
        <w:rPr>
          <w:rStyle w:val="BodyText1"/>
          <w:sz w:val="24"/>
          <w:szCs w:val="24"/>
          <w:lang w:val="sr-Latn-CS"/>
        </w:rPr>
        <w:t>Takođe je prihvaćeno i da postoje potencijalno dobre strane kod stimulisanja hranitelja da osnivaju hraniteljska udruženja.</w:t>
      </w:r>
      <w:r w:rsidR="0002183E" w:rsidRPr="00D80BD1">
        <w:rPr>
          <w:rStyle w:val="BodyText1"/>
          <w:sz w:val="24"/>
          <w:szCs w:val="24"/>
          <w:lang w:val="sr-Latn-CS"/>
        </w:rPr>
        <w:t xml:space="preserve"> </w:t>
      </w:r>
      <w:r w:rsidRPr="00D80BD1">
        <w:rPr>
          <w:rStyle w:val="BodyText1"/>
          <w:sz w:val="24"/>
          <w:szCs w:val="24"/>
          <w:lang w:val="sr-Latn-CS"/>
        </w:rPr>
        <w:t xml:space="preserve">Ona mogu biti izvor međusobne podrške putem foruma gde se može iskazati zabrinutost i/ili iskoristiti iskustvo drugih, ali i mnogo delotvorniji </w:t>
      </w:r>
      <w:r w:rsidRPr="00D80BD1">
        <w:rPr>
          <w:rStyle w:val="BodyText1"/>
          <w:sz w:val="24"/>
          <w:szCs w:val="24"/>
          <w:lang w:val="sr-Latn-CS"/>
        </w:rPr>
        <w:lastRenderedPageBreak/>
        <w:t xml:space="preserve">mehanizam iskazivanja stavova hranitelja koji bi mogli da utiču na praksu i politiku </w:t>
      </w:r>
      <w:r w:rsidR="0002183E" w:rsidRPr="00D80BD1">
        <w:rPr>
          <w:rStyle w:val="BodyText90"/>
          <w:sz w:val="24"/>
          <w:szCs w:val="24"/>
          <w:lang w:val="sr-Latn-CS"/>
        </w:rPr>
        <w:t>(</w:t>
      </w:r>
      <w:hyperlink w:anchor="bookmark454" w:tooltip="Current Document">
        <w:r w:rsidR="0002183E" w:rsidRPr="00D80BD1">
          <w:rPr>
            <w:rStyle w:val="BodyText70"/>
            <w:sz w:val="24"/>
            <w:szCs w:val="24"/>
            <w:lang w:val="sr-Latn-CS"/>
          </w:rPr>
          <w:t>§ 122</w:t>
        </w:r>
      </w:hyperlink>
      <w:r w:rsidR="0002183E" w:rsidRPr="00D80BD1">
        <w:rPr>
          <w:rStyle w:val="BodyText90"/>
          <w:sz w:val="24"/>
          <w:szCs w:val="24"/>
          <w:lang w:val="sr-Latn-CS"/>
        </w:rPr>
        <w:t>)</w:t>
      </w:r>
      <w:r w:rsidR="0002183E" w:rsidRPr="00D80BD1">
        <w:rPr>
          <w:rStyle w:val="BodyText1"/>
          <w:sz w:val="24"/>
          <w:szCs w:val="24"/>
          <w:lang w:val="sr-Latn-CS"/>
        </w:rPr>
        <w:t>.</w:t>
      </w:r>
    </w:p>
    <w:p w:rsidR="00932A55" w:rsidRPr="00D80BD1" w:rsidRDefault="00932A55" w:rsidP="008B6793">
      <w:pPr>
        <w:pStyle w:val="Heading41"/>
        <w:keepNext/>
        <w:keepLines/>
        <w:shd w:val="clear" w:color="auto" w:fill="auto"/>
        <w:spacing w:after="337" w:line="276" w:lineRule="auto"/>
        <w:ind w:left="40" w:right="620"/>
        <w:jc w:val="both"/>
        <w:rPr>
          <w:rStyle w:val="Heading43"/>
          <w:sz w:val="24"/>
          <w:szCs w:val="24"/>
          <w:lang w:val="sr-Latn-CS"/>
        </w:rPr>
        <w:sectPr w:rsidR="00932A55" w:rsidRPr="00D80BD1" w:rsidSect="00790A1C">
          <w:pgSz w:w="16838" w:h="23810"/>
          <w:pgMar w:top="5072" w:right="6979" w:bottom="7534" w:left="3326" w:header="0" w:footer="3" w:gutter="0"/>
          <w:cols w:space="720"/>
          <w:noEndnote/>
          <w:docGrid w:linePitch="360"/>
        </w:sectPr>
      </w:pPr>
      <w:bookmarkStart w:id="253" w:name="bookmark230"/>
    </w:p>
    <w:p w:rsidR="000C0466" w:rsidRPr="00D80BD1" w:rsidRDefault="00A9244F" w:rsidP="00BD3D9B">
      <w:pPr>
        <w:pStyle w:val="Heading2"/>
        <w:rPr>
          <w:lang w:val="sr-Latn-CS"/>
        </w:rPr>
      </w:pPr>
      <w:bookmarkStart w:id="254" w:name="_Toc408911161"/>
      <w:r w:rsidRPr="00D80BD1">
        <w:rPr>
          <w:rStyle w:val="Heading43"/>
          <w:sz w:val="32"/>
          <w:szCs w:val="32"/>
          <w:lang w:val="sr-Latn-CS"/>
        </w:rPr>
        <w:lastRenderedPageBreak/>
        <w:t>U fokusu</w:t>
      </w:r>
      <w:r w:rsidR="0002183E" w:rsidRPr="00D80BD1">
        <w:rPr>
          <w:rStyle w:val="Heading43"/>
          <w:sz w:val="32"/>
          <w:szCs w:val="32"/>
          <w:lang w:val="sr-Latn-CS"/>
        </w:rPr>
        <w:t xml:space="preserve"> 11: </w:t>
      </w:r>
      <w:bookmarkEnd w:id="253"/>
      <w:r w:rsidRPr="00D80BD1">
        <w:rPr>
          <w:rStyle w:val="Heading43"/>
          <w:sz w:val="32"/>
          <w:szCs w:val="32"/>
          <w:lang w:val="sr-Latn-CS"/>
        </w:rPr>
        <w:t>Razvoj aranžmana alternativnog staranja koji se zasnivaju na porodici</w:t>
      </w:r>
      <w:bookmarkEnd w:id="254"/>
      <w:r w:rsidRPr="00D80BD1">
        <w:rPr>
          <w:rStyle w:val="Heading43"/>
          <w:sz w:val="32"/>
          <w:szCs w:val="32"/>
          <w:lang w:val="sr-Latn-CS"/>
        </w:rPr>
        <w:t xml:space="preserve"> </w:t>
      </w:r>
    </w:p>
    <w:p w:rsidR="000C0466" w:rsidRPr="00D80BD1" w:rsidRDefault="00A9244F" w:rsidP="008B6793">
      <w:pPr>
        <w:pStyle w:val="Heading51"/>
        <w:keepNext/>
        <w:keepLines/>
        <w:shd w:val="clear" w:color="auto" w:fill="000000"/>
        <w:spacing w:before="0" w:after="0" w:line="276" w:lineRule="auto"/>
        <w:ind w:left="40" w:firstLine="0"/>
        <w:rPr>
          <w:sz w:val="24"/>
          <w:szCs w:val="24"/>
          <w:lang w:val="sr-Latn-CS"/>
        </w:rPr>
        <w:sectPr w:rsidR="000C0466" w:rsidRPr="00D80BD1" w:rsidSect="00A9244F">
          <w:type w:val="continuous"/>
          <w:pgSz w:w="16838" w:h="23810"/>
          <w:pgMar w:top="5072" w:right="3513" w:bottom="7534" w:left="3326" w:header="0" w:footer="3" w:gutter="0"/>
          <w:cols w:space="720"/>
          <w:noEndnote/>
          <w:docGrid w:linePitch="360"/>
        </w:sectPr>
      </w:pPr>
      <w:r w:rsidRPr="00D80BD1">
        <w:rPr>
          <w:rStyle w:val="Heading55"/>
          <w:b/>
          <w:bCs/>
          <w:sz w:val="24"/>
          <w:szCs w:val="24"/>
          <w:lang w:val="sr-Latn-CS"/>
        </w:rPr>
        <w:t xml:space="preserve">PREGLED </w:t>
      </w:r>
    </w:p>
    <w:p w:rsidR="000C0466" w:rsidRPr="00D80BD1" w:rsidRDefault="000C0466" w:rsidP="008B6793">
      <w:pPr>
        <w:jc w:val="both"/>
        <w:rPr>
          <w:lang w:val="sr-Latn-CS"/>
        </w:rPr>
      </w:pPr>
    </w:p>
    <w:p w:rsidR="000C0466" w:rsidRPr="00D80BD1" w:rsidRDefault="000C0466" w:rsidP="008B679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A9244F" w:rsidP="008B6793">
      <w:pPr>
        <w:pStyle w:val="BodyText14"/>
        <w:shd w:val="clear" w:color="auto" w:fill="auto"/>
        <w:spacing w:before="0" w:after="120" w:line="276" w:lineRule="auto"/>
        <w:ind w:left="20" w:right="240" w:firstLine="0"/>
        <w:jc w:val="both"/>
        <w:rPr>
          <w:sz w:val="24"/>
          <w:szCs w:val="24"/>
          <w:lang w:val="sr-Latn-CS"/>
        </w:rPr>
      </w:pPr>
      <w:r w:rsidRPr="00D80BD1">
        <w:rPr>
          <w:rStyle w:val="BodyText1"/>
          <w:sz w:val="24"/>
          <w:szCs w:val="24"/>
          <w:lang w:val="sr-Latn-CS"/>
        </w:rPr>
        <w:lastRenderedPageBreak/>
        <w:t>Među opcijama alternativnog staranja koje su potrebne da bi se obezbedila raspoloživost aranžmana staranja koji mogu da odgovore na različite potrebe i okolnosti u kojima se deca nalaze</w:t>
      </w:r>
      <w:r w:rsidR="0002183E" w:rsidRPr="00D80BD1">
        <w:rPr>
          <w:rStyle w:val="BodyText1"/>
          <w:sz w:val="24"/>
          <w:szCs w:val="24"/>
          <w:lang w:val="sr-Latn-CS"/>
        </w:rPr>
        <w:t xml:space="preserve"> (</w:t>
      </w:r>
      <w:hyperlink w:anchor="bookmark394" w:tooltip="Current Document">
        <w:r w:rsidR="0002183E" w:rsidRPr="00D80BD1">
          <w:rPr>
            <w:rStyle w:val="BodyText70"/>
            <w:sz w:val="24"/>
            <w:szCs w:val="24"/>
            <w:lang w:val="sr-Latn-CS"/>
          </w:rPr>
          <w:t>§ 54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prioritet treba davati „rešenjima koja se zasnivaju na porodici i zajednici“</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393" w:tooltip="Current Document">
        <w:r w:rsidR="0002183E" w:rsidRPr="00D80BD1">
          <w:rPr>
            <w:rStyle w:val="BodyText70"/>
            <w:sz w:val="24"/>
            <w:szCs w:val="24"/>
            <w:lang w:val="sr-Latn-CS"/>
          </w:rPr>
          <w:t>§ 53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Ovi aranžmani mogu biti formalni, običajni ili neformalni</w:t>
      </w:r>
      <w:hyperlink w:anchor="bookmark410" w:tooltip="Current Document">
        <w:r w:rsidR="0002183E" w:rsidRPr="00D80BD1">
          <w:rPr>
            <w:rStyle w:val="BodyText1"/>
            <w:sz w:val="24"/>
            <w:szCs w:val="24"/>
            <w:lang w:val="sr-Latn-CS"/>
          </w:rPr>
          <w:t xml:space="preserve"> (</w:t>
        </w:r>
        <w:r w:rsidR="0002183E" w:rsidRPr="00D80BD1">
          <w:rPr>
            <w:rStyle w:val="BodyText70"/>
            <w:sz w:val="24"/>
            <w:szCs w:val="24"/>
            <w:lang w:val="sr-Latn-CS"/>
          </w:rPr>
          <w:t>§ 69</w:t>
        </w:r>
      </w:hyperlink>
      <w:r w:rsidR="0002183E" w:rsidRPr="00D80BD1">
        <w:rPr>
          <w:rStyle w:val="BodyText90"/>
          <w:sz w:val="24"/>
          <w:szCs w:val="24"/>
          <w:lang w:val="sr-Latn-CS"/>
        </w:rPr>
        <w:t>,</w:t>
      </w:r>
      <w:hyperlink w:anchor="bookmark415" w:tooltip="Current Document">
        <w:r w:rsidR="0002183E" w:rsidRPr="00D80BD1">
          <w:rPr>
            <w:rStyle w:val="BodyText90"/>
            <w:sz w:val="24"/>
            <w:szCs w:val="24"/>
            <w:lang w:val="sr-Latn-CS"/>
          </w:rPr>
          <w:t xml:space="preserve"> </w:t>
        </w:r>
        <w:r w:rsidR="0002183E" w:rsidRPr="00D80BD1">
          <w:rPr>
            <w:rStyle w:val="BodyText70"/>
            <w:sz w:val="24"/>
            <w:szCs w:val="24"/>
            <w:lang w:val="sr-Latn-CS"/>
          </w:rPr>
          <w:t>75</w:t>
        </w:r>
      </w:hyperlink>
      <w:r w:rsidR="0002183E" w:rsidRPr="00D80BD1">
        <w:rPr>
          <w:rStyle w:val="BodyText90"/>
          <w:sz w:val="24"/>
          <w:szCs w:val="24"/>
          <w:lang w:val="sr-Latn-CS"/>
        </w:rPr>
        <w:t>,</w:t>
      </w:r>
      <w:hyperlink w:anchor="bookmark417" w:tooltip="Current Document">
        <w:r w:rsidR="0002183E" w:rsidRPr="00D80BD1">
          <w:rPr>
            <w:rStyle w:val="BodyText1"/>
            <w:sz w:val="24"/>
            <w:szCs w:val="24"/>
            <w:lang w:val="sr-Latn-CS"/>
          </w:rPr>
          <w:t xml:space="preserve"> </w:t>
        </w:r>
        <w:r w:rsidR="0002183E" w:rsidRPr="00D80BD1">
          <w:rPr>
            <w:rStyle w:val="BodyText80"/>
            <w:sz w:val="24"/>
            <w:szCs w:val="24"/>
            <w:lang w:val="sr-Latn-CS"/>
          </w:rPr>
          <w:t>76</w:t>
        </w:r>
      </w:hyperlink>
      <w:r w:rsidR="0002183E" w:rsidRPr="00D80BD1">
        <w:rPr>
          <w:rStyle w:val="BodyText1"/>
          <w:sz w:val="24"/>
          <w:szCs w:val="24"/>
          <w:lang w:val="sr-Latn-CS"/>
        </w:rPr>
        <w:t xml:space="preserve">). </w:t>
      </w:r>
      <w:r w:rsidRPr="00D80BD1">
        <w:rPr>
          <w:rStyle w:val="BodyText1"/>
          <w:sz w:val="24"/>
          <w:szCs w:val="24"/>
          <w:lang w:val="sr-Latn-CS"/>
        </w:rPr>
        <w:t xml:space="preserve">Razvoj ovakvih rešenja takođe predstavlja i neophodan preduslov za primenu ostvarive strategije deinstitucionalizacije. </w:t>
      </w:r>
      <w:r w:rsidR="0002183E" w:rsidRPr="00D80BD1">
        <w:rPr>
          <w:rStyle w:val="BodyText1"/>
          <w:sz w:val="24"/>
          <w:szCs w:val="24"/>
          <w:lang w:val="sr-Latn-CS"/>
        </w:rPr>
        <w:t xml:space="preserve"> </w:t>
      </w:r>
    </w:p>
    <w:p w:rsidR="000C0466" w:rsidRPr="00D80BD1" w:rsidRDefault="00A9244F" w:rsidP="008B6793">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Tamo gde ovo podrazumeva pružanje većeg obima podrške pored tradicionalnih strategija za prevazilaženje problema, često najveći problem postaje raspodela resursa. Ponekad je teško postići dogovor o preraspodeli sredstava namenjenih drugim aranžmanima staranja</w:t>
      </w:r>
      <w:r w:rsidR="00935421" w:rsidRPr="00D80BD1">
        <w:rPr>
          <w:rStyle w:val="BodyText1"/>
          <w:sz w:val="24"/>
          <w:szCs w:val="24"/>
          <w:lang w:val="sr-Latn-CS"/>
        </w:rPr>
        <w:t xml:space="preserve">, kao i pronaći dodatne izvore finansiranja. Ovakve promene u finansiranju mogu podrazumevati dug i delikatan proces, a aktivno protivljenje ovakvim potezima obično je ograničeno na određene interesne grupe. Pomenutim </w:t>
      </w:r>
      <w:r w:rsidR="00935421" w:rsidRPr="00D80BD1">
        <w:rPr>
          <w:rStyle w:val="BodyText1"/>
          <w:sz w:val="24"/>
          <w:szCs w:val="24"/>
          <w:lang w:val="sr-Latn-CS"/>
        </w:rPr>
        <w:lastRenderedPageBreak/>
        <w:t xml:space="preserve">grupama je često u interesu da očuvaju postojeći sistem raspodele sredstava (vidi U fokusu 13). </w:t>
      </w:r>
    </w:p>
    <w:p w:rsidR="000C0466" w:rsidRPr="00D80BD1" w:rsidRDefault="00935421" w:rsidP="008B6793">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Nasuprot tome, tamo gde je predviđeno unapređenje formalnijih vidova zaštite i staranja, ovaj proces može biti daleko složeniji.</w:t>
      </w:r>
      <w:r w:rsidR="0002183E" w:rsidRPr="00D80BD1">
        <w:rPr>
          <w:rStyle w:val="BodyText1"/>
          <w:sz w:val="24"/>
          <w:szCs w:val="24"/>
          <w:lang w:val="sr-Latn-CS"/>
        </w:rPr>
        <w:t xml:space="preserve"> </w:t>
      </w:r>
      <w:r w:rsidRPr="00D80BD1">
        <w:rPr>
          <w:rStyle w:val="BodyText1"/>
          <w:sz w:val="24"/>
          <w:szCs w:val="24"/>
          <w:lang w:val="sr-Latn-CS"/>
        </w:rPr>
        <w:t xml:space="preserve">U većini zemalja sveta, formalno hraniteljstvo i slični aranžmani predstavljaju nepoznanicu. </w:t>
      </w:r>
    </w:p>
    <w:p w:rsidR="000C0466" w:rsidRPr="00D80BD1" w:rsidRDefault="00935421" w:rsidP="008B6793">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 xml:space="preserve">U nekim društvima, pomisao da se dete koje nije član porodice uzme na staranje u sopstvenom domu, protivna je vladajućim običajima i vrednostima. </w:t>
      </w:r>
      <w:r w:rsidR="0002183E" w:rsidRPr="00D80BD1">
        <w:rPr>
          <w:rStyle w:val="BodyText1"/>
          <w:sz w:val="24"/>
          <w:szCs w:val="24"/>
          <w:lang w:val="sr-Latn-CS"/>
        </w:rPr>
        <w:t xml:space="preserve"> </w:t>
      </w:r>
      <w:r w:rsidR="00BB65C1" w:rsidRPr="00D80BD1">
        <w:rPr>
          <w:rStyle w:val="BodyText1"/>
          <w:sz w:val="24"/>
          <w:szCs w:val="24"/>
          <w:lang w:val="sr-Latn-CS"/>
        </w:rPr>
        <w:t>Takođe je nekad teško zamislivo i primanje deteta u svoj dom i vezivanje za njega, samo da bi ono na kraju otišlo. Drugde postoji problem iskustva kod administrativnog sistema onda kad</w:t>
      </w:r>
      <w:r w:rsidR="00BD3D9B" w:rsidRPr="00D80BD1">
        <w:rPr>
          <w:rStyle w:val="BodyText1"/>
          <w:sz w:val="24"/>
          <w:szCs w:val="24"/>
          <w:lang w:val="sr-Latn-CS"/>
        </w:rPr>
        <w:t>a</w:t>
      </w:r>
      <w:r w:rsidR="00BB65C1" w:rsidRPr="00D80BD1">
        <w:rPr>
          <w:rStyle w:val="BodyText1"/>
          <w:sz w:val="24"/>
          <w:szCs w:val="24"/>
          <w:lang w:val="sr-Latn-CS"/>
        </w:rPr>
        <w:t xml:space="preserve"> se deca smeštaju u zamenske porodice. U ovim slučajevima, najveća prepreka koju treba prevazići vezuje se za prihvatanje. Uz to je tu i potreba da se uspostave funkcionalni mehanizmi odlučivanja koji mogu biti nepoznanica i strano telo u pristupu koji </w:t>
      </w:r>
      <w:r w:rsidR="00BB65C1" w:rsidRPr="00D80BD1">
        <w:rPr>
          <w:rStyle w:val="BodyText1"/>
          <w:sz w:val="24"/>
          <w:szCs w:val="24"/>
          <w:lang w:val="sr-Latn-CS"/>
        </w:rPr>
        <w:lastRenderedPageBreak/>
        <w:t xml:space="preserve">zajednica ima kada je u pitanju staranje o deci. </w:t>
      </w:r>
    </w:p>
    <w:p w:rsidR="000C0466" w:rsidRPr="00D80BD1" w:rsidRDefault="00DC5AF7" w:rsidP="008B6793">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Iako je u mnogim slučajevima bilo moguće da se uspešno odgovori na ove izazove, takvim situacijama treba pristupati na pragmatičan i delikatan način.</w:t>
      </w:r>
      <w:r w:rsidR="0002183E" w:rsidRPr="00D80BD1">
        <w:rPr>
          <w:rStyle w:val="BodyText1"/>
          <w:sz w:val="24"/>
          <w:szCs w:val="24"/>
          <w:lang w:val="sr-Latn-CS"/>
        </w:rPr>
        <w:t xml:space="preserve"> </w:t>
      </w:r>
    </w:p>
    <w:p w:rsidR="000C0466" w:rsidRPr="00D80BD1" w:rsidRDefault="00DC5AF7" w:rsidP="00BB65C1">
      <w:pPr>
        <w:pStyle w:val="BodyText14"/>
        <w:shd w:val="clear" w:color="auto" w:fill="auto"/>
        <w:spacing w:before="0" w:after="120" w:line="276" w:lineRule="auto"/>
        <w:ind w:left="20" w:right="70" w:firstLine="0"/>
        <w:jc w:val="both"/>
        <w:rPr>
          <w:sz w:val="24"/>
          <w:szCs w:val="24"/>
          <w:lang w:val="sr-Latn-CS"/>
        </w:rPr>
      </w:pPr>
      <w:r w:rsidRPr="00D80BD1">
        <w:rPr>
          <w:rStyle w:val="BodyText1"/>
          <w:sz w:val="24"/>
          <w:szCs w:val="24"/>
          <w:lang w:val="sr-Latn-CS"/>
        </w:rPr>
        <w:t>Pored toga što se ističu prednosti porodičnog u odnosu na rezidencijalni smeštaj kod mnoge dece, često se govori i da su troškovi izdržavanja deteta na hraniteljstvu niži.</w:t>
      </w:r>
      <w:r w:rsidR="0002183E" w:rsidRPr="00D80BD1">
        <w:rPr>
          <w:rStyle w:val="BodyText1"/>
          <w:sz w:val="24"/>
          <w:szCs w:val="24"/>
          <w:lang w:val="sr-Latn-CS"/>
        </w:rPr>
        <w:t xml:space="preserve"> </w:t>
      </w:r>
      <w:r w:rsidRPr="00D80BD1">
        <w:rPr>
          <w:rStyle w:val="BodyText1"/>
          <w:sz w:val="24"/>
          <w:szCs w:val="24"/>
          <w:lang w:val="sr-Latn-CS"/>
        </w:rPr>
        <w:t>Ovo može dovesti do toga da se porodično staranje posmatra i kao daleko jeftinija opcija. To bi sigurno i bilo tako kada hraniteljstvo ne bi podrazumevalo ništa osim vrbovanja dovoljnog broja volonterskih porodica koje bi pružale usluge uz minimalnu finansijsku naknadu</w:t>
      </w:r>
      <w:r w:rsidR="0002183E" w:rsidRPr="00D80BD1">
        <w:rPr>
          <w:rStyle w:val="BodyText1"/>
          <w:sz w:val="24"/>
          <w:szCs w:val="24"/>
          <w:lang w:val="sr-Latn-CS"/>
        </w:rPr>
        <w:t xml:space="preserve">. </w:t>
      </w:r>
      <w:r w:rsidRPr="00D80BD1">
        <w:rPr>
          <w:rStyle w:val="BodyText1"/>
          <w:sz w:val="24"/>
          <w:szCs w:val="24"/>
          <w:lang w:val="sr-Latn-CS"/>
        </w:rPr>
        <w:t xml:space="preserve">Ovo, pak, nije slučaj. </w:t>
      </w:r>
    </w:p>
    <w:p w:rsidR="000C0466" w:rsidRPr="00D80BD1" w:rsidRDefault="00DC5AF7" w:rsidP="000D2883">
      <w:pPr>
        <w:pStyle w:val="BodyText14"/>
        <w:shd w:val="clear" w:color="auto" w:fill="auto"/>
        <w:spacing w:before="0" w:line="276" w:lineRule="auto"/>
        <w:ind w:left="20" w:right="10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jasno izražavaju potrebu da „uslovi rada, uključujući i naknadu za njihov rad, moraju biti takvi da osiguravaju maksimalnu motivaciju“ staratelja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47" w:tooltip="Current Document">
        <w:r w:rsidR="0002183E" w:rsidRPr="00D80BD1">
          <w:rPr>
            <w:rStyle w:val="BodyText70"/>
            <w:sz w:val="24"/>
            <w:szCs w:val="24"/>
            <w:lang w:val="sr-Latn-CS"/>
          </w:rPr>
          <w:t>§ 114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Važnost uspostavljanja sistema za obezbeđivanje kvaliteta </w:t>
      </w:r>
      <w:r w:rsidR="000D2883" w:rsidRPr="00D80BD1">
        <w:rPr>
          <w:rStyle w:val="BodyText1"/>
          <w:sz w:val="24"/>
          <w:szCs w:val="24"/>
          <w:lang w:val="sr-Latn-CS"/>
        </w:rPr>
        <w:t>kada su u pitanju</w:t>
      </w:r>
      <w:r w:rsidRPr="00D80BD1">
        <w:rPr>
          <w:rStyle w:val="BodyText1"/>
          <w:sz w:val="24"/>
          <w:szCs w:val="24"/>
          <w:lang w:val="sr-Latn-CS"/>
        </w:rPr>
        <w:t xml:space="preserve"> </w:t>
      </w:r>
      <w:r w:rsidR="000D2883" w:rsidRPr="00D80BD1">
        <w:rPr>
          <w:rStyle w:val="BodyText1"/>
          <w:sz w:val="24"/>
          <w:szCs w:val="24"/>
          <w:lang w:val="sr-Latn-CS"/>
        </w:rPr>
        <w:t>„profesionalne veštine, odabir, osposobljavanje i nadzor (svih) pružalaca staranja“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12" w:tooltip="Current Document">
        <w:r w:rsidR="0002183E" w:rsidRPr="00D80BD1">
          <w:rPr>
            <w:rStyle w:val="BodyText70"/>
            <w:sz w:val="24"/>
            <w:szCs w:val="24"/>
            <w:lang w:val="sr-Latn-CS"/>
          </w:rPr>
          <w:t>§ 71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0D2883" w:rsidRPr="00D80BD1">
        <w:rPr>
          <w:rStyle w:val="BodyText1"/>
          <w:sz w:val="24"/>
          <w:szCs w:val="24"/>
          <w:lang w:val="sr-Latn-CS"/>
        </w:rPr>
        <w:t>pružanja „posebnih priprema, podrške i savetovanja za hranitelje“ pre, tokom i nakon smeštaja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52" w:tooltip="Current Document">
        <w:r w:rsidR="0002183E" w:rsidRPr="00D80BD1">
          <w:rPr>
            <w:rStyle w:val="BodyText70"/>
            <w:sz w:val="24"/>
            <w:szCs w:val="24"/>
            <w:lang w:val="sr-Latn-CS"/>
          </w:rPr>
          <w:t>§ 120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0D2883" w:rsidRPr="00D80BD1">
        <w:rPr>
          <w:rStyle w:val="BodyText1"/>
          <w:sz w:val="24"/>
          <w:szCs w:val="24"/>
          <w:lang w:val="sr-Latn-CS"/>
        </w:rPr>
        <w:t xml:space="preserve">i predviđanje sistema za usklađivanje </w:t>
      </w:r>
      <w:r w:rsidR="000D2883" w:rsidRPr="00D80BD1">
        <w:rPr>
          <w:rStyle w:val="BodyText1"/>
          <w:sz w:val="24"/>
          <w:szCs w:val="24"/>
          <w:lang w:val="sr-Latn-CS"/>
        </w:rPr>
        <w:lastRenderedPageBreak/>
        <w:t xml:space="preserve">odlika deteta sa odgovarajućim hraniteljem </w:t>
      </w:r>
      <w:r w:rsidR="0002183E" w:rsidRPr="00D80BD1">
        <w:rPr>
          <w:rStyle w:val="BodyText90"/>
          <w:sz w:val="24"/>
          <w:szCs w:val="24"/>
          <w:lang w:val="sr-Latn-CS"/>
        </w:rPr>
        <w:t>(</w:t>
      </w:r>
      <w:hyperlink w:anchor="bookmark451" w:tooltip="Current Document">
        <w:r w:rsidR="0002183E" w:rsidRPr="00D80BD1">
          <w:rPr>
            <w:rStyle w:val="BodyText70"/>
            <w:sz w:val="24"/>
            <w:szCs w:val="24"/>
            <w:lang w:val="sr-Latn-CS"/>
          </w:rPr>
          <w:t>§ 118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0D2883" w:rsidRPr="00D80BD1">
        <w:rPr>
          <w:rStyle w:val="BodyText1"/>
          <w:sz w:val="24"/>
          <w:szCs w:val="24"/>
          <w:lang w:val="sr-Latn-CS"/>
        </w:rPr>
        <w:t>takođe su dati vrlo detaljno</w:t>
      </w:r>
      <w:r w:rsidR="0002183E" w:rsidRPr="00D80BD1">
        <w:rPr>
          <w:rStyle w:val="BodyText1"/>
          <w:sz w:val="24"/>
          <w:szCs w:val="24"/>
          <w:lang w:val="sr-Latn-CS"/>
        </w:rPr>
        <w:t xml:space="preserve">. </w:t>
      </w:r>
      <w:r w:rsidR="00D2081F" w:rsidRPr="00D80BD1">
        <w:rPr>
          <w:rStyle w:val="BodyText1"/>
          <w:sz w:val="24"/>
          <w:szCs w:val="24"/>
          <w:lang w:val="sr-Latn-CS"/>
        </w:rPr>
        <w:t>Ovi različiti aspekti obezbeđivanja kvaliteta koji omogućuju hraniteljima da na odgovarajući način odgovore na potrebe deteta u mnogome utiču na potrebne resurse. Direktni troškovi po glavi na hraniteljstvu ne razlikuju se mnogo od troško</w:t>
      </w:r>
      <w:r w:rsidR="00D70835" w:rsidRPr="00D80BD1">
        <w:rPr>
          <w:rStyle w:val="BodyText1"/>
          <w:sz w:val="24"/>
          <w:szCs w:val="24"/>
          <w:lang w:val="sr-Latn-CS"/>
        </w:rPr>
        <w:t>v</w:t>
      </w:r>
      <w:r w:rsidR="00D2081F" w:rsidRPr="00D80BD1">
        <w:rPr>
          <w:rStyle w:val="BodyText1"/>
          <w:sz w:val="24"/>
          <w:szCs w:val="24"/>
          <w:lang w:val="sr-Latn-CS"/>
        </w:rPr>
        <w:t xml:space="preserve">a rezidencijalnog smeštaja. </w:t>
      </w:r>
      <w:r w:rsidR="0002183E" w:rsidRPr="00D80BD1">
        <w:rPr>
          <w:rStyle w:val="BodyText1"/>
          <w:sz w:val="24"/>
          <w:szCs w:val="24"/>
          <w:lang w:val="sr-Latn-CS"/>
        </w:rPr>
        <w:t xml:space="preserve"> </w:t>
      </w:r>
    </w:p>
    <w:p w:rsidR="000C0466" w:rsidRPr="00D80BD1" w:rsidRDefault="00D2081F" w:rsidP="008B6793">
      <w:pPr>
        <w:pStyle w:val="BodyText14"/>
        <w:shd w:val="clear" w:color="auto" w:fill="auto"/>
        <w:spacing w:before="0" w:line="276" w:lineRule="auto"/>
        <w:ind w:left="20" w:right="100" w:firstLine="0"/>
        <w:jc w:val="both"/>
        <w:rPr>
          <w:sz w:val="24"/>
          <w:szCs w:val="24"/>
          <w:lang w:val="sr-Latn-CS"/>
        </w:rPr>
        <w:sectPr w:rsidR="000C0466" w:rsidRPr="00D80BD1" w:rsidSect="00790A1C">
          <w:type w:val="continuous"/>
          <w:pgSz w:w="16838" w:h="23810"/>
          <w:pgMar w:top="5072" w:right="3442" w:bottom="7534" w:left="3413" w:header="0" w:footer="3" w:gutter="0"/>
          <w:cols w:num="2" w:space="202"/>
          <w:noEndnote/>
          <w:docGrid w:linePitch="360"/>
        </w:sectPr>
      </w:pPr>
      <w:r w:rsidRPr="00D80BD1">
        <w:rPr>
          <w:rStyle w:val="BodyText1"/>
          <w:sz w:val="24"/>
          <w:szCs w:val="24"/>
          <w:lang w:val="sr-Latn-CS"/>
        </w:rPr>
        <w:t xml:space="preserve">Stvar je u tome da staranje u porodici ume da bude dosta </w:t>
      </w:r>
      <w:r w:rsidRPr="00D80BD1">
        <w:rPr>
          <w:rStyle w:val="BodyText1"/>
          <w:b/>
          <w:i/>
          <w:sz w:val="24"/>
          <w:szCs w:val="24"/>
          <w:lang w:val="sr-Latn-CS"/>
        </w:rPr>
        <w:t>ekonomičnije</w:t>
      </w:r>
      <w:r w:rsidRPr="00D80BD1">
        <w:rPr>
          <w:rStyle w:val="BodyText1"/>
          <w:sz w:val="24"/>
          <w:szCs w:val="24"/>
          <w:lang w:val="sr-Latn-CS"/>
        </w:rPr>
        <w:t xml:space="preserve"> za većinu dece. </w:t>
      </w:r>
      <w:r w:rsidR="0002183E" w:rsidRPr="00D80BD1">
        <w:rPr>
          <w:rStyle w:val="BodyText1"/>
          <w:sz w:val="24"/>
          <w:szCs w:val="24"/>
          <w:lang w:val="sr-Latn-CS"/>
        </w:rPr>
        <w:t xml:space="preserve"> </w:t>
      </w:r>
      <w:r w:rsidRPr="00D80BD1">
        <w:rPr>
          <w:rStyle w:val="BodyText1"/>
          <w:sz w:val="24"/>
          <w:szCs w:val="24"/>
          <w:lang w:val="sr-Latn-CS"/>
        </w:rPr>
        <w:t xml:space="preserve">Ono ne samo da na bolji način odgovara na većinu potreba dece, već se njime često izbegavaju dugoročni troškovi povezani sa nezadovoljavajućim ishodima staranja. Od ključnog je značaja da na ovom polju pokretač u razvoju politike i prakse bude ekonomično visokokvalitetno hraniteljstvo, a ne prosto težnja da se „skrešu troškovi“. </w:t>
      </w:r>
    </w:p>
    <w:p w:rsidR="000C0466" w:rsidRPr="00D80BD1" w:rsidRDefault="00D70835" w:rsidP="008B6793">
      <w:pPr>
        <w:jc w:val="both"/>
        <w:rPr>
          <w:lang w:val="sr-Latn-CS"/>
        </w:rPr>
      </w:pPr>
      <w:r w:rsidRPr="00D80BD1">
        <w:rPr>
          <w:noProof/>
          <w:lang w:val="sr-Latn-RS"/>
        </w:rPr>
        <w:lastRenderedPageBreak/>
        <mc:AlternateContent>
          <mc:Choice Requires="wps">
            <w:drawing>
              <wp:anchor distT="0" distB="0" distL="63500" distR="63500" simplePos="0" relativeHeight="251677184" behindDoc="1" locked="0" layoutInCell="1" allowOverlap="1" wp14:anchorId="5E4FE909" wp14:editId="3AABE12D">
                <wp:simplePos x="0" y="0"/>
                <wp:positionH relativeFrom="margin">
                  <wp:posOffset>-19050</wp:posOffset>
                </wp:positionH>
                <wp:positionV relativeFrom="paragraph">
                  <wp:posOffset>39370</wp:posOffset>
                </wp:positionV>
                <wp:extent cx="6362700" cy="929005"/>
                <wp:effectExtent l="0" t="0" r="0" b="0"/>
                <wp:wrapSquare wrapText="bothSides"/>
                <wp:docPr id="44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49"/>
                              <w:ind w:left="40"/>
                              <w:jc w:val="both"/>
                              <w:rPr>
                                <w:lang w:val="es-US"/>
                              </w:rPr>
                            </w:pPr>
                            <w:bookmarkStart w:id="255" w:name="bookmark232"/>
                            <w:r w:rsidRPr="00E27252">
                              <w:rPr>
                                <w:rStyle w:val="Heading4Spacing-1ptExact"/>
                                <w:spacing w:val="-30"/>
                                <w:lang w:val="es-US"/>
                              </w:rPr>
                              <w:t>U fokusu 11: Razvoj aranžmana alternativnog staranja koji se zasnivaju na porodici (nastavak)</w:t>
                            </w:r>
                            <w:bookmarkEnd w:id="255"/>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 xml:space="preserve">IMPLIKACIJE U KREIRANJU POLITIKE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4FE909" id="Text Box 226" o:spid="_x0000_s1065" type="#_x0000_t202" style="position:absolute;left:0;text-align:left;margin-left:-1.5pt;margin-top:3.1pt;width:501pt;height:73.15pt;z-index:-2516392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Q5sg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" filled="f" stroked="f">
                <v:textbox style="mso-fit-shape-to-text:t" inset="0,0,0,0">
                  <w:txbxContent>
                    <w:p w:rsidR="00706D5D" w:rsidRPr="00E27252" w:rsidRDefault="00706D5D">
                      <w:pPr>
                        <w:pStyle w:val="Heading41"/>
                        <w:keepNext/>
                        <w:keepLines/>
                        <w:shd w:val="clear" w:color="auto" w:fill="auto"/>
                        <w:spacing w:after="349"/>
                        <w:ind w:left="40"/>
                        <w:jc w:val="both"/>
                        <w:rPr>
                          <w:lang w:val="es-US"/>
                        </w:rPr>
                      </w:pPr>
                      <w:bookmarkStart w:id="296" w:name="bookmark232"/>
                      <w:r w:rsidRPr="00E27252">
                        <w:rPr>
                          <w:rStyle w:val="Heading4Spacing-1ptExact"/>
                          <w:spacing w:val="-30"/>
                          <w:lang w:val="es-US"/>
                        </w:rPr>
                        <w:t>U fokusu 11: Razvoj aranžmana alternativnog staranja koji se zasnivaju na porodici (nastavak)</w:t>
                      </w:r>
                      <w:bookmarkEnd w:id="296"/>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 xml:space="preserve">IMPLIKACIJE U KREIRANJU POLITIKE </w:t>
                      </w:r>
                    </w:p>
                  </w:txbxContent>
                </v:textbox>
                <w10:wrap type="square" anchorx="margin"/>
              </v:shape>
            </w:pict>
          </mc:Fallback>
        </mc:AlternateContent>
      </w:r>
    </w:p>
    <w:p w:rsidR="000C0466" w:rsidRPr="00D80BD1" w:rsidRDefault="00A506AF" w:rsidP="008B6793">
      <w:pPr>
        <w:pStyle w:val="Bodytext221"/>
        <w:shd w:val="clear" w:color="auto" w:fill="auto"/>
        <w:spacing w:after="116" w:line="276" w:lineRule="auto"/>
        <w:ind w:left="340" w:hanging="280"/>
        <w:jc w:val="both"/>
        <w:rPr>
          <w:sz w:val="24"/>
          <w:szCs w:val="24"/>
          <w:lang w:val="sr-Latn-CS"/>
        </w:rPr>
      </w:pPr>
      <w:bookmarkStart w:id="256" w:name="bookmark236"/>
      <w:r w:rsidRPr="00D80BD1">
        <w:rPr>
          <w:rStyle w:val="Bodytext225"/>
          <w:b/>
          <w:bCs/>
          <w:sz w:val="24"/>
          <w:szCs w:val="24"/>
          <w:lang w:val="sr-Latn-CS"/>
        </w:rPr>
        <w:t>Smernice</w:t>
      </w:r>
      <w:r w:rsidR="0002183E" w:rsidRPr="00D80BD1">
        <w:rPr>
          <w:rStyle w:val="Bodytext225"/>
          <w:b/>
          <w:bCs/>
          <w:sz w:val="24"/>
          <w:szCs w:val="24"/>
          <w:lang w:val="sr-Latn-CS"/>
        </w:rPr>
        <w:t>: §118-122</w:t>
      </w:r>
      <w:bookmarkEnd w:id="256"/>
    </w:p>
    <w:p w:rsidR="000C0466" w:rsidRPr="00D80BD1" w:rsidRDefault="00A506AF" w:rsidP="008B6793">
      <w:pPr>
        <w:pStyle w:val="BodyText14"/>
        <w:shd w:val="clear" w:color="auto" w:fill="auto"/>
        <w:spacing w:before="0" w:after="327" w:line="276" w:lineRule="auto"/>
        <w:ind w:left="80" w:right="180" w:firstLine="0"/>
        <w:jc w:val="both"/>
        <w:rPr>
          <w:sz w:val="24"/>
          <w:szCs w:val="24"/>
          <w:lang w:val="sr-Latn-CS"/>
        </w:rPr>
      </w:pPr>
      <w:r w:rsidRPr="00D80BD1">
        <w:rPr>
          <w:rStyle w:val="BodyText1"/>
          <w:sz w:val="24"/>
          <w:szCs w:val="24"/>
          <w:lang w:val="sr-Latn-CS"/>
        </w:rPr>
        <w:t xml:space="preserve">Hraniteljstvo generalno treba posmatrati kao integralni deo alternativnog staranja i predstavlja model staranja o deci u porodičnom okruženju. Hraniteljima je potrebna specifična podrška i pristup obukama i usavršavanju kako bi se obezbedilo da budu u stanju da deci pružaju kvalitetno staranje. </w:t>
      </w:r>
    </w:p>
    <w:p w:rsidR="000C0466" w:rsidRPr="00D80BD1" w:rsidRDefault="00A506AF" w:rsidP="008B6793">
      <w:pPr>
        <w:pStyle w:val="BodyText14"/>
        <w:shd w:val="clear" w:color="auto" w:fill="auto"/>
        <w:spacing w:before="0" w:after="219" w:line="276" w:lineRule="auto"/>
        <w:ind w:left="340" w:hanging="28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A506AF" w:rsidP="008B6793">
      <w:pPr>
        <w:pStyle w:val="BodyText14"/>
        <w:shd w:val="clear" w:color="auto" w:fill="auto"/>
        <w:spacing w:before="0" w:line="276" w:lineRule="auto"/>
        <w:ind w:left="340" w:hanging="280"/>
        <w:jc w:val="both"/>
        <w:rPr>
          <w:sz w:val="24"/>
          <w:szCs w:val="24"/>
          <w:lang w:val="sr-Latn-CS"/>
        </w:rPr>
      </w:pPr>
      <w:r w:rsidRPr="00D80BD1">
        <w:rPr>
          <w:rStyle w:val="BodyText1"/>
          <w:sz w:val="24"/>
          <w:szCs w:val="24"/>
          <w:lang w:val="sr-Latn-CS"/>
        </w:rPr>
        <w:t xml:space="preserve">Pruži podršku kvalitetnom hraniteljstvu </w:t>
      </w:r>
    </w:p>
    <w:p w:rsidR="000C0466" w:rsidRPr="00D80BD1" w:rsidRDefault="000560AC" w:rsidP="00930F2C">
      <w:pPr>
        <w:pStyle w:val="BodyText14"/>
        <w:numPr>
          <w:ilvl w:val="0"/>
          <w:numId w:val="15"/>
        </w:numPr>
        <w:shd w:val="clear" w:color="auto" w:fill="auto"/>
        <w:tabs>
          <w:tab w:val="left" w:pos="281"/>
        </w:tabs>
        <w:spacing w:before="0" w:after="68" w:line="276" w:lineRule="auto"/>
        <w:ind w:left="340" w:right="70" w:hanging="280"/>
        <w:jc w:val="both"/>
        <w:rPr>
          <w:sz w:val="24"/>
          <w:szCs w:val="24"/>
          <w:lang w:val="sr-Latn-CS"/>
        </w:rPr>
      </w:pPr>
      <w:r w:rsidRPr="00D80BD1">
        <w:rPr>
          <w:rStyle w:val="BodyText1"/>
          <w:sz w:val="24"/>
          <w:szCs w:val="24"/>
          <w:lang w:val="sr-Latn-CS"/>
        </w:rPr>
        <w:t xml:space="preserve">Razvije okvir nacionalne politike za hraniteljstvo koji doprinosi nacionalnom planu države za alternativno staranje </w:t>
      </w:r>
      <w:r w:rsidR="0002183E" w:rsidRPr="00D80BD1">
        <w:rPr>
          <w:rStyle w:val="BodyText1"/>
          <w:sz w:val="24"/>
          <w:szCs w:val="24"/>
          <w:lang w:val="sr-Latn-CS"/>
        </w:rPr>
        <w:t xml:space="preserve"> </w:t>
      </w:r>
    </w:p>
    <w:p w:rsidR="000C0466" w:rsidRPr="00D80BD1" w:rsidRDefault="000560AC" w:rsidP="00930F2C">
      <w:pPr>
        <w:pStyle w:val="BodyText14"/>
        <w:numPr>
          <w:ilvl w:val="0"/>
          <w:numId w:val="15"/>
        </w:numPr>
        <w:shd w:val="clear" w:color="auto" w:fill="auto"/>
        <w:tabs>
          <w:tab w:val="left" w:pos="281"/>
        </w:tabs>
        <w:spacing w:before="0" w:after="53" w:line="276" w:lineRule="auto"/>
        <w:ind w:left="340" w:right="180" w:hanging="280"/>
        <w:jc w:val="both"/>
        <w:rPr>
          <w:sz w:val="24"/>
          <w:szCs w:val="24"/>
          <w:lang w:val="sr-Latn-CS"/>
        </w:rPr>
      </w:pPr>
      <w:r w:rsidRPr="00D80BD1">
        <w:rPr>
          <w:rStyle w:val="BodyText1"/>
          <w:sz w:val="24"/>
          <w:szCs w:val="24"/>
          <w:lang w:val="sr-Latn-CS"/>
        </w:rPr>
        <w:t xml:space="preserve">Obezbedi finansiranje tako da hraniteljstvo dobija adekvatnu podršku i razvija se kao alternativno staranje za decu kojoj je potreban taj vid staranja </w:t>
      </w:r>
      <w:r w:rsidR="0002183E" w:rsidRPr="00D80BD1">
        <w:rPr>
          <w:rStyle w:val="BodyText1"/>
          <w:sz w:val="24"/>
          <w:szCs w:val="24"/>
          <w:lang w:val="sr-Latn-CS"/>
        </w:rPr>
        <w:t xml:space="preserve"> </w:t>
      </w:r>
    </w:p>
    <w:p w:rsidR="000C0466" w:rsidRPr="00D80BD1" w:rsidRDefault="000560AC" w:rsidP="00930F2C">
      <w:pPr>
        <w:pStyle w:val="BodyText14"/>
        <w:numPr>
          <w:ilvl w:val="0"/>
          <w:numId w:val="15"/>
        </w:numPr>
        <w:shd w:val="clear" w:color="auto" w:fill="auto"/>
        <w:tabs>
          <w:tab w:val="left" w:pos="281"/>
        </w:tabs>
        <w:spacing w:before="0" w:after="64" w:line="276" w:lineRule="auto"/>
        <w:ind w:left="340" w:right="70" w:hanging="280"/>
        <w:jc w:val="both"/>
        <w:rPr>
          <w:sz w:val="24"/>
          <w:szCs w:val="24"/>
          <w:lang w:val="sr-Latn-CS"/>
        </w:rPr>
      </w:pPr>
      <w:r w:rsidRPr="00D80BD1">
        <w:rPr>
          <w:rStyle w:val="BodyText1"/>
          <w:sz w:val="24"/>
          <w:szCs w:val="24"/>
          <w:lang w:val="sr-Latn-CS"/>
        </w:rPr>
        <w:t>Obezbedi da hraniteljstvo bude regulisano i praćeno</w:t>
      </w:r>
      <w:r w:rsidR="0002183E" w:rsidRPr="00D80BD1">
        <w:rPr>
          <w:rStyle w:val="BodyText1"/>
          <w:sz w:val="24"/>
          <w:szCs w:val="24"/>
          <w:lang w:val="sr-Latn-CS"/>
        </w:rPr>
        <w:t xml:space="preserve"> </w:t>
      </w:r>
    </w:p>
    <w:p w:rsidR="000C0466" w:rsidRPr="00D80BD1" w:rsidRDefault="000560AC" w:rsidP="00930F2C">
      <w:pPr>
        <w:pStyle w:val="BodyText14"/>
        <w:numPr>
          <w:ilvl w:val="0"/>
          <w:numId w:val="15"/>
        </w:numPr>
        <w:shd w:val="clear" w:color="auto" w:fill="auto"/>
        <w:tabs>
          <w:tab w:val="left" w:pos="281"/>
        </w:tabs>
        <w:spacing w:before="0" w:after="60" w:line="276" w:lineRule="auto"/>
        <w:ind w:left="340" w:right="70" w:hanging="280"/>
        <w:jc w:val="both"/>
        <w:rPr>
          <w:sz w:val="24"/>
          <w:szCs w:val="24"/>
          <w:lang w:val="sr-Latn-CS"/>
        </w:rPr>
      </w:pPr>
      <w:r w:rsidRPr="00D80BD1">
        <w:rPr>
          <w:rStyle w:val="BodyText1"/>
          <w:sz w:val="24"/>
          <w:szCs w:val="24"/>
          <w:lang w:val="sr-Latn-CS"/>
        </w:rPr>
        <w:t xml:space="preserve">Podiže svest o ulozi hranitelja, kako bi se vrbovali novi staratelji i </w:t>
      </w:r>
      <w:r w:rsidR="00450FBA" w:rsidRPr="00D80BD1">
        <w:rPr>
          <w:rStyle w:val="BodyText1"/>
          <w:sz w:val="24"/>
          <w:szCs w:val="24"/>
          <w:lang w:val="sr-Latn-CS"/>
        </w:rPr>
        <w:t>istakao uticaj hraniteljstva u staranju o deci</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450FBA" w:rsidP="00930F2C">
      <w:pPr>
        <w:pStyle w:val="BodyText14"/>
        <w:numPr>
          <w:ilvl w:val="0"/>
          <w:numId w:val="15"/>
        </w:numPr>
        <w:shd w:val="clear" w:color="auto" w:fill="auto"/>
        <w:tabs>
          <w:tab w:val="left" w:pos="281"/>
        </w:tabs>
        <w:spacing w:before="0" w:after="60" w:line="276" w:lineRule="auto"/>
        <w:ind w:left="340" w:right="70" w:hanging="280"/>
        <w:jc w:val="both"/>
        <w:rPr>
          <w:sz w:val="24"/>
          <w:szCs w:val="24"/>
          <w:lang w:val="sr-Latn-CS"/>
        </w:rPr>
      </w:pPr>
      <w:r w:rsidRPr="00D80BD1">
        <w:rPr>
          <w:rStyle w:val="BodyText1"/>
          <w:sz w:val="24"/>
          <w:szCs w:val="24"/>
          <w:lang w:val="sr-Latn-CS"/>
        </w:rPr>
        <w:t>Podiže svest o spektru opcija u hraniteljstvu, uključujući hraniteljstvo u hitnim slučajevima</w:t>
      </w:r>
      <w:r w:rsidR="0002183E" w:rsidRPr="00D80BD1">
        <w:rPr>
          <w:rStyle w:val="BodyText1"/>
          <w:sz w:val="24"/>
          <w:szCs w:val="24"/>
          <w:lang w:val="sr-Latn-CS"/>
        </w:rPr>
        <w:t xml:space="preserve">, </w:t>
      </w:r>
      <w:r w:rsidRPr="00D80BD1">
        <w:rPr>
          <w:rStyle w:val="BodyText1"/>
          <w:sz w:val="24"/>
          <w:szCs w:val="24"/>
          <w:lang w:val="sr-Latn-CS"/>
        </w:rPr>
        <w:t xml:space="preserve">predah podršku,kratkoročne i dugoročne smeštaje </w:t>
      </w:r>
    </w:p>
    <w:p w:rsidR="00450FBA" w:rsidRPr="00D80BD1" w:rsidRDefault="00450FBA" w:rsidP="00930F2C">
      <w:pPr>
        <w:pStyle w:val="BodyText14"/>
        <w:numPr>
          <w:ilvl w:val="0"/>
          <w:numId w:val="15"/>
        </w:numPr>
        <w:shd w:val="clear" w:color="auto" w:fill="auto"/>
        <w:tabs>
          <w:tab w:val="left" w:pos="281"/>
        </w:tabs>
        <w:spacing w:before="0" w:line="276" w:lineRule="auto"/>
        <w:ind w:left="340" w:right="70" w:hanging="280"/>
        <w:jc w:val="both"/>
        <w:rPr>
          <w:rStyle w:val="BodyText1"/>
          <w:sz w:val="24"/>
          <w:szCs w:val="24"/>
          <w:lang w:val="sr-Latn-CS"/>
        </w:rPr>
      </w:pPr>
      <w:r w:rsidRPr="00D80BD1">
        <w:rPr>
          <w:rStyle w:val="BodyText1"/>
          <w:sz w:val="24"/>
          <w:szCs w:val="24"/>
          <w:lang w:val="sr-Latn-CS"/>
        </w:rPr>
        <w:t xml:space="preserve">Obezbedi da zaposleni na staranju o deci pružaju podršku deci i hraniteljima kao deo svoje uloge pružanja podrške staranja o deci i dečije zaštite </w:t>
      </w:r>
    </w:p>
    <w:p w:rsidR="000C0466" w:rsidRPr="00D80BD1" w:rsidRDefault="00450FBA" w:rsidP="00930F2C">
      <w:pPr>
        <w:pStyle w:val="BodyText14"/>
        <w:numPr>
          <w:ilvl w:val="0"/>
          <w:numId w:val="15"/>
        </w:numPr>
        <w:shd w:val="clear" w:color="auto" w:fill="auto"/>
        <w:tabs>
          <w:tab w:val="left" w:pos="281"/>
        </w:tabs>
        <w:spacing w:before="0" w:line="276" w:lineRule="auto"/>
        <w:ind w:left="340" w:right="70" w:hanging="280"/>
        <w:jc w:val="both"/>
        <w:rPr>
          <w:sz w:val="24"/>
          <w:szCs w:val="24"/>
          <w:lang w:val="sr-Latn-CS"/>
        </w:rPr>
      </w:pPr>
      <w:r w:rsidRPr="00D80BD1">
        <w:rPr>
          <w:rStyle w:val="BodyText1"/>
          <w:sz w:val="24"/>
          <w:szCs w:val="24"/>
          <w:lang w:val="sr-Latn-CS"/>
        </w:rPr>
        <w:t>Podrži dečija prava u hraniteljstvu</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281"/>
        </w:tabs>
        <w:spacing w:before="0" w:after="68" w:line="276" w:lineRule="auto"/>
        <w:ind w:left="340" w:right="70" w:hanging="280"/>
        <w:jc w:val="both"/>
        <w:rPr>
          <w:sz w:val="24"/>
          <w:szCs w:val="24"/>
          <w:lang w:val="sr-Latn-CS"/>
        </w:rPr>
      </w:pPr>
      <w:r w:rsidRPr="00D80BD1">
        <w:rPr>
          <w:rStyle w:val="BodyText1"/>
          <w:sz w:val="24"/>
          <w:szCs w:val="24"/>
          <w:lang w:val="sr-Latn-CS"/>
        </w:rPr>
        <w:t>Obezbedi da hranitelji pružaju podršku pravu deteta da učestvuje u donošenju odluka koje ga se tiču</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281"/>
        </w:tabs>
        <w:spacing w:before="0" w:after="60" w:line="276" w:lineRule="auto"/>
        <w:ind w:left="340" w:right="70" w:hanging="280"/>
        <w:jc w:val="both"/>
        <w:rPr>
          <w:sz w:val="24"/>
          <w:szCs w:val="24"/>
          <w:lang w:val="sr-Latn-CS"/>
        </w:rPr>
      </w:pPr>
      <w:r w:rsidRPr="00D80BD1">
        <w:rPr>
          <w:rStyle w:val="BodyText1"/>
          <w:sz w:val="24"/>
          <w:szCs w:val="24"/>
          <w:lang w:val="sr-Latn-CS"/>
        </w:rPr>
        <w:t>Obezbedi da deca na hraniteljstvu budu u kontaktu sa svojim roditeljima, širom porodicom, prijateljima i zajednicom</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281"/>
        </w:tabs>
        <w:spacing w:before="0" w:after="56" w:line="276" w:lineRule="auto"/>
        <w:ind w:left="340" w:right="70" w:hanging="280"/>
        <w:jc w:val="both"/>
        <w:rPr>
          <w:sz w:val="24"/>
          <w:szCs w:val="24"/>
          <w:lang w:val="sr-Latn-CS"/>
        </w:rPr>
      </w:pPr>
      <w:r w:rsidRPr="00D80BD1">
        <w:rPr>
          <w:rStyle w:val="BodyText1"/>
          <w:sz w:val="24"/>
          <w:szCs w:val="24"/>
          <w:lang w:val="sr-Latn-CS"/>
        </w:rPr>
        <w:t xml:space="preserve">Stvori mehanizme tako da deca mogu formalno i neformalno da izraze svoju zabrinutost i ulože žalbu </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281"/>
        </w:tabs>
        <w:spacing w:before="0" w:line="276" w:lineRule="auto"/>
        <w:ind w:left="340" w:right="70" w:hanging="280"/>
        <w:jc w:val="both"/>
        <w:rPr>
          <w:sz w:val="24"/>
          <w:szCs w:val="24"/>
          <w:lang w:val="sr-Latn-CS"/>
        </w:rPr>
      </w:pPr>
      <w:r w:rsidRPr="00D80BD1">
        <w:rPr>
          <w:rStyle w:val="BodyText1"/>
          <w:sz w:val="24"/>
          <w:szCs w:val="24"/>
          <w:lang w:val="sr-Latn-CS"/>
        </w:rPr>
        <w:t>Zahteva da se braća i sestre smeštaju zajedno na hraniteljstvo, izuzev kada postoje ubedljivi razlozi da se to ne čini</w:t>
      </w:r>
      <w:r w:rsidR="0002183E" w:rsidRPr="00D80BD1">
        <w:rPr>
          <w:rStyle w:val="BodyText1"/>
          <w:sz w:val="24"/>
          <w:szCs w:val="24"/>
          <w:lang w:val="sr-Latn-CS"/>
        </w:rPr>
        <w:t xml:space="preserve"> </w:t>
      </w:r>
    </w:p>
    <w:p w:rsidR="000C0466" w:rsidRPr="00D80BD1" w:rsidRDefault="003978E5" w:rsidP="00FA70EA">
      <w:pPr>
        <w:pStyle w:val="BodyText14"/>
        <w:shd w:val="clear" w:color="auto" w:fill="auto"/>
        <w:spacing w:before="0" w:line="276" w:lineRule="auto"/>
        <w:ind w:left="340" w:right="70" w:hanging="240"/>
        <w:jc w:val="both"/>
        <w:rPr>
          <w:sz w:val="24"/>
          <w:szCs w:val="24"/>
          <w:lang w:val="sr-Latn-CS"/>
        </w:rPr>
      </w:pPr>
      <w:r w:rsidRPr="00D80BD1">
        <w:rPr>
          <w:rStyle w:val="BodyText1"/>
          <w:sz w:val="24"/>
          <w:szCs w:val="24"/>
          <w:lang w:val="sr-Latn-CS"/>
        </w:rPr>
        <w:t>Investiranje u hraniteljstvo</w:t>
      </w:r>
    </w:p>
    <w:p w:rsidR="000C0466" w:rsidRPr="00D80BD1" w:rsidRDefault="003978E5" w:rsidP="00930F2C">
      <w:pPr>
        <w:pStyle w:val="BodyText14"/>
        <w:numPr>
          <w:ilvl w:val="0"/>
          <w:numId w:val="15"/>
        </w:numPr>
        <w:shd w:val="clear" w:color="auto" w:fill="auto"/>
        <w:tabs>
          <w:tab w:val="left" w:pos="326"/>
        </w:tabs>
        <w:spacing w:before="0" w:after="60" w:line="276" w:lineRule="auto"/>
        <w:ind w:left="340" w:right="70" w:hanging="240"/>
        <w:jc w:val="both"/>
        <w:rPr>
          <w:sz w:val="24"/>
          <w:szCs w:val="24"/>
          <w:lang w:val="sr-Latn-CS"/>
        </w:rPr>
      </w:pPr>
      <w:r w:rsidRPr="00D80BD1">
        <w:rPr>
          <w:rStyle w:val="BodyText1"/>
          <w:sz w:val="24"/>
          <w:szCs w:val="24"/>
          <w:lang w:val="sr-Latn-CS"/>
        </w:rPr>
        <w:t xml:space="preserve">Investiraju resurse u hraniteljske programe tako da hraniteljstvo postane široko dostupno kao opcija alternativnog staranja koja se zasniva na porodici </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326"/>
        </w:tabs>
        <w:spacing w:before="0" w:after="60" w:line="276" w:lineRule="auto"/>
        <w:ind w:left="340" w:right="70" w:hanging="240"/>
        <w:jc w:val="both"/>
        <w:rPr>
          <w:sz w:val="24"/>
          <w:szCs w:val="24"/>
          <w:lang w:val="sr-Latn-CS"/>
        </w:rPr>
      </w:pPr>
      <w:r w:rsidRPr="00D80BD1">
        <w:rPr>
          <w:rStyle w:val="BodyText1"/>
          <w:sz w:val="24"/>
          <w:szCs w:val="24"/>
          <w:lang w:val="sr-Latn-CS"/>
        </w:rPr>
        <w:t xml:space="preserve">Prepozna raznolikost hraniteljskih smeštaja koju treba obezbediti i postara se da oni odgovaraju deci sa čitavim spektrom različitih potreba </w:t>
      </w:r>
      <w:r w:rsidR="0002183E" w:rsidRPr="00D80BD1">
        <w:rPr>
          <w:rStyle w:val="BodyText1"/>
          <w:sz w:val="24"/>
          <w:szCs w:val="24"/>
          <w:lang w:val="sr-Latn-CS"/>
        </w:rPr>
        <w:t xml:space="preserve"> </w:t>
      </w:r>
    </w:p>
    <w:p w:rsidR="000C0466" w:rsidRPr="00D80BD1" w:rsidRDefault="003978E5" w:rsidP="00930F2C">
      <w:pPr>
        <w:pStyle w:val="BodyText14"/>
        <w:numPr>
          <w:ilvl w:val="0"/>
          <w:numId w:val="15"/>
        </w:numPr>
        <w:shd w:val="clear" w:color="auto" w:fill="auto"/>
        <w:tabs>
          <w:tab w:val="left" w:pos="326"/>
        </w:tabs>
        <w:spacing w:before="0" w:after="60" w:line="276" w:lineRule="auto"/>
        <w:ind w:left="340" w:right="70" w:hanging="240"/>
        <w:jc w:val="both"/>
        <w:rPr>
          <w:sz w:val="24"/>
          <w:szCs w:val="24"/>
          <w:lang w:val="sr-Latn-CS"/>
        </w:rPr>
      </w:pPr>
      <w:r w:rsidRPr="00D80BD1">
        <w:rPr>
          <w:rStyle w:val="BodyText1"/>
          <w:sz w:val="24"/>
          <w:szCs w:val="24"/>
          <w:lang w:val="sr-Latn-CS"/>
        </w:rPr>
        <w:lastRenderedPageBreak/>
        <w:t xml:space="preserve">Pruži finansijsku podršku hraniteljima za brigu o deci i kao naknadu za njihovo staranje </w:t>
      </w:r>
    </w:p>
    <w:p w:rsidR="000C0466" w:rsidRPr="00D80BD1" w:rsidRDefault="003978E5" w:rsidP="00930F2C">
      <w:pPr>
        <w:pStyle w:val="BodyText14"/>
        <w:numPr>
          <w:ilvl w:val="0"/>
          <w:numId w:val="15"/>
        </w:numPr>
        <w:shd w:val="clear" w:color="auto" w:fill="auto"/>
        <w:tabs>
          <w:tab w:val="left" w:pos="326"/>
        </w:tabs>
        <w:spacing w:before="0" w:after="267" w:line="276" w:lineRule="auto"/>
        <w:ind w:left="340" w:right="70" w:hanging="240"/>
        <w:jc w:val="both"/>
        <w:rPr>
          <w:sz w:val="24"/>
          <w:szCs w:val="24"/>
          <w:lang w:val="sr-Latn-CS"/>
        </w:rPr>
      </w:pPr>
      <w:r w:rsidRPr="00D80BD1">
        <w:rPr>
          <w:rStyle w:val="BodyText1"/>
          <w:sz w:val="24"/>
          <w:szCs w:val="24"/>
          <w:lang w:val="sr-Latn-CS"/>
        </w:rPr>
        <w:t>Sprovede istraživanje o uticaju i ishodima hraniteljstva za decu</w:t>
      </w:r>
    </w:p>
    <w:p w:rsidR="000C0466" w:rsidRPr="00D80BD1" w:rsidRDefault="006E4FD4" w:rsidP="008B6793">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Pružanje podrške i obuke za hranitelje</w:t>
      </w:r>
    </w:p>
    <w:p w:rsidR="000C0466" w:rsidRPr="00D80BD1" w:rsidRDefault="006E4FD4"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Uspostavi strategije za vrbovanje, odabir i akreditovanje hranitelja </w:t>
      </w:r>
    </w:p>
    <w:p w:rsidR="000C0466" w:rsidRPr="00D80BD1" w:rsidRDefault="006E4FD4"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Pruži odgovarajuću podršku i obuku koja podrazumeva razvoj i emocionalno vezivanje dece, dečija prava i dobrobit dece </w:t>
      </w:r>
      <w:r w:rsidR="0002183E" w:rsidRPr="00D80BD1">
        <w:rPr>
          <w:rStyle w:val="BodyText1"/>
          <w:sz w:val="24"/>
          <w:szCs w:val="24"/>
          <w:lang w:val="sr-Latn-CS"/>
        </w:rPr>
        <w:t xml:space="preserve"> </w:t>
      </w:r>
    </w:p>
    <w:p w:rsidR="000C0466" w:rsidRPr="00D80BD1" w:rsidRDefault="006E4FD4"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Pruži podršku i obuku za hranitelje koji se staraju o deci sa invaliditetom i drugim posebnim potrebama</w:t>
      </w:r>
      <w:r w:rsidR="0002183E" w:rsidRPr="00D80BD1">
        <w:rPr>
          <w:rStyle w:val="BodyText1"/>
          <w:sz w:val="24"/>
          <w:szCs w:val="24"/>
          <w:lang w:val="sr-Latn-CS"/>
        </w:rPr>
        <w:t xml:space="preserve"> </w:t>
      </w:r>
    </w:p>
    <w:p w:rsidR="000C0466" w:rsidRPr="00D80BD1" w:rsidRDefault="006E4FD4"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Obezbedi da hranitelji imaju pristup dnevnom smeštaju i predah podršci, zdravstvenim i obrazovnim uslugama kako bi mogli da odgovore na potrebe dece sa invaliditetom i drugim posebnim potrebama</w:t>
      </w:r>
      <w:r w:rsidR="0002183E" w:rsidRPr="00D80BD1">
        <w:rPr>
          <w:rStyle w:val="BodyText1"/>
          <w:sz w:val="24"/>
          <w:szCs w:val="24"/>
          <w:lang w:val="sr-Latn-CS"/>
        </w:rPr>
        <w:t xml:space="preserve"> </w:t>
      </w:r>
    </w:p>
    <w:p w:rsidR="000C0466" w:rsidRPr="00D80BD1" w:rsidRDefault="006E4FD4" w:rsidP="00930F2C">
      <w:pPr>
        <w:pStyle w:val="BodyText14"/>
        <w:numPr>
          <w:ilvl w:val="0"/>
          <w:numId w:val="15"/>
        </w:numPr>
        <w:shd w:val="clear" w:color="auto" w:fill="auto"/>
        <w:tabs>
          <w:tab w:val="left" w:pos="326"/>
        </w:tabs>
        <w:spacing w:before="0" w:line="276" w:lineRule="auto"/>
        <w:ind w:left="340" w:hanging="240"/>
        <w:jc w:val="both"/>
        <w:rPr>
          <w:sz w:val="24"/>
          <w:szCs w:val="24"/>
          <w:lang w:val="sr-Latn-CS"/>
        </w:rPr>
      </w:pPr>
      <w:r w:rsidRPr="00D80BD1">
        <w:rPr>
          <w:rStyle w:val="BodyText1"/>
          <w:sz w:val="24"/>
          <w:szCs w:val="24"/>
          <w:lang w:val="sr-Latn-CS"/>
        </w:rPr>
        <w:t xml:space="preserve">Obezbedi da hranitelji mogu da učestvuju u diskusijama i donošenju odluka koje se tiču dece na njihovom staranju, kao i da doprinesu razvoju politike hraniteljstva </w:t>
      </w:r>
      <w:r w:rsidR="0002183E" w:rsidRPr="00D80BD1">
        <w:rPr>
          <w:rStyle w:val="BodyText1"/>
          <w:sz w:val="24"/>
          <w:szCs w:val="24"/>
          <w:lang w:val="sr-Latn-CS"/>
        </w:rPr>
        <w:t xml:space="preserve"> </w:t>
      </w:r>
    </w:p>
    <w:p w:rsidR="000C0466" w:rsidRPr="00D80BD1" w:rsidRDefault="006E4FD4" w:rsidP="00930F2C">
      <w:pPr>
        <w:pStyle w:val="BodyText14"/>
        <w:numPr>
          <w:ilvl w:val="0"/>
          <w:numId w:val="15"/>
        </w:numPr>
        <w:shd w:val="clear" w:color="auto" w:fill="auto"/>
        <w:tabs>
          <w:tab w:val="left" w:pos="321"/>
        </w:tabs>
        <w:spacing w:before="0" w:line="276" w:lineRule="auto"/>
        <w:ind w:left="340" w:hanging="240"/>
        <w:jc w:val="both"/>
        <w:rPr>
          <w:sz w:val="24"/>
          <w:szCs w:val="24"/>
          <w:lang w:val="sr-Latn-CS"/>
        </w:rPr>
      </w:pPr>
      <w:r w:rsidRPr="00D80BD1">
        <w:rPr>
          <w:rStyle w:val="BodyText1"/>
          <w:sz w:val="24"/>
          <w:szCs w:val="24"/>
          <w:lang w:val="sr-Latn-CS"/>
        </w:rPr>
        <w:t xml:space="preserve">Podrži razvoj hraniteljskih mreža kako bi se omogućila razmena znanja, profesionalnih veština i podrške </w:t>
      </w:r>
      <w:r w:rsidR="0002183E" w:rsidRPr="00D80BD1">
        <w:rPr>
          <w:sz w:val="24"/>
          <w:szCs w:val="24"/>
          <w:lang w:val="sr-Latn-CS"/>
        </w:rPr>
        <w:br w:type="page"/>
      </w:r>
    </w:p>
    <w:p w:rsidR="000C0466" w:rsidRPr="00D80BD1" w:rsidRDefault="00D7278A" w:rsidP="00D70835">
      <w:pPr>
        <w:pStyle w:val="Heading4"/>
        <w:rPr>
          <w:lang w:val="sr-Latn-CS"/>
        </w:rPr>
      </w:pPr>
      <w:r w:rsidRPr="00D80BD1">
        <w:rPr>
          <w:rStyle w:val="BodyText1"/>
          <w:sz w:val="24"/>
          <w:szCs w:val="24"/>
          <w:lang w:val="sr-Latn-CS"/>
        </w:rPr>
        <w:lastRenderedPageBreak/>
        <w:t xml:space="preserve">Čudesni susreti – porodične veze, Kolumbija </w:t>
      </w:r>
    </w:p>
    <w:p w:rsidR="00D7278A" w:rsidRPr="00D80BD1" w:rsidRDefault="00D7278A" w:rsidP="008B6793">
      <w:pPr>
        <w:pStyle w:val="BodyText14"/>
        <w:shd w:val="clear" w:color="auto" w:fill="auto"/>
        <w:spacing w:before="0" w:after="207" w:line="276" w:lineRule="auto"/>
        <w:ind w:left="20" w:right="80" w:firstLine="0"/>
        <w:jc w:val="both"/>
        <w:rPr>
          <w:rStyle w:val="BodyText1"/>
          <w:sz w:val="24"/>
          <w:szCs w:val="24"/>
          <w:lang w:val="sr-Latn-CS"/>
        </w:rPr>
      </w:pPr>
    </w:p>
    <w:p w:rsidR="000C0466" w:rsidRPr="00D80BD1" w:rsidRDefault="00FA70EA" w:rsidP="008B6793">
      <w:pPr>
        <w:pStyle w:val="BodyText14"/>
        <w:shd w:val="clear" w:color="auto" w:fill="auto"/>
        <w:spacing w:before="0" w:after="207" w:line="276" w:lineRule="auto"/>
        <w:ind w:left="20" w:right="80" w:firstLine="0"/>
        <w:jc w:val="both"/>
        <w:rPr>
          <w:sz w:val="24"/>
          <w:szCs w:val="24"/>
          <w:lang w:val="sr-Latn-CS"/>
        </w:rPr>
      </w:pPr>
      <w:r w:rsidRPr="00D80BD1">
        <w:rPr>
          <w:noProof/>
          <w:sz w:val="24"/>
          <w:szCs w:val="24"/>
          <w:lang w:val="sr-Latn-RS"/>
        </w:rPr>
        <mc:AlternateContent>
          <mc:Choice Requires="wps">
            <w:drawing>
              <wp:anchor distT="0" distB="0" distL="63500" distR="63500" simplePos="0" relativeHeight="251678208" behindDoc="1" locked="0" layoutInCell="1" allowOverlap="1" wp14:anchorId="6EEA4C31" wp14:editId="2D79F3A1">
                <wp:simplePos x="0" y="0"/>
                <wp:positionH relativeFrom="margin">
                  <wp:posOffset>-41910</wp:posOffset>
                </wp:positionH>
                <wp:positionV relativeFrom="margin">
                  <wp:posOffset>-19685</wp:posOffset>
                </wp:positionV>
                <wp:extent cx="6332220" cy="929005"/>
                <wp:effectExtent l="0" t="0" r="11430" b="9525"/>
                <wp:wrapSquare wrapText="bothSides"/>
                <wp:docPr id="44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2220" cy="92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D70835" w:rsidRDefault="00706D5D" w:rsidP="00D7278A">
                            <w:pPr>
                              <w:keepNext/>
                              <w:keepLines/>
                              <w:spacing w:after="349" w:line="442" w:lineRule="exact"/>
                              <w:ind w:left="40"/>
                              <w:jc w:val="both"/>
                              <w:outlineLvl w:val="3"/>
                              <w:rPr>
                                <w:rFonts w:ascii="Segoe UI" w:eastAsia="Segoe UI" w:hAnsi="Segoe UI" w:cs="Segoe UI"/>
                                <w:b/>
                                <w:spacing w:val="-30"/>
                                <w:sz w:val="43"/>
                                <w:szCs w:val="43"/>
                                <w:lang w:val="sr-Latn-CS"/>
                              </w:rPr>
                            </w:pPr>
                            <w:bookmarkStart w:id="257" w:name="bookmark235"/>
                            <w:r w:rsidRPr="00D70835">
                              <w:rPr>
                                <w:rFonts w:ascii="Segoe UI" w:eastAsia="Segoe UI" w:hAnsi="Segoe UI" w:cs="Segoe UI"/>
                                <w:b/>
                                <w:spacing w:val="-23"/>
                                <w:sz w:val="39"/>
                                <w:szCs w:val="39"/>
                                <w:shd w:val="clear" w:color="auto" w:fill="FFFFFF"/>
                                <w:lang w:val="sr-Latn-CS"/>
                              </w:rPr>
                              <w:t xml:space="preserve">U fokusu 11: </w:t>
                            </w:r>
                            <w:r w:rsidRPr="00D70835">
                              <w:rPr>
                                <w:rFonts w:ascii="Segoe UI" w:eastAsia="Segoe UI" w:hAnsi="Segoe UI" w:cs="Segoe UI"/>
                                <w:b/>
                                <w:spacing w:val="-30"/>
                                <w:sz w:val="39"/>
                                <w:szCs w:val="39"/>
                                <w:shd w:val="clear" w:color="auto" w:fill="FFFFFF"/>
                                <w:lang w:val="sr-Latn-CS"/>
                              </w:rPr>
                              <w:t xml:space="preserve">Razvoj aranžmana alternativnog staranja koji se zasnivaju na porodici </w:t>
                            </w:r>
                            <w:r w:rsidRPr="00D70835">
                              <w:rPr>
                                <w:rFonts w:ascii="Segoe UI" w:eastAsia="Segoe UI" w:hAnsi="Segoe UI" w:cs="Segoe UI"/>
                                <w:b/>
                                <w:spacing w:val="-23"/>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11.1</w:t>
                            </w:r>
                            <w:bookmarkEnd w:id="2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A4C31" id="Text Box 227" o:spid="_x0000_s1066" type="#_x0000_t202" style="position:absolute;left:0;text-align:left;margin-left:-3.3pt;margin-top:-1.55pt;width:498.6pt;height:73.15pt;z-index:-25163827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hsQ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" filled="f" stroked="f">
                <v:textbox style="mso-fit-shape-to-text:t" inset="0,0,0,0">
                  <w:txbxContent>
                    <w:p w:rsidR="00706D5D" w:rsidRPr="00D70835" w:rsidRDefault="00706D5D" w:rsidP="00D7278A">
                      <w:pPr>
                        <w:keepNext/>
                        <w:keepLines/>
                        <w:spacing w:after="349" w:line="442" w:lineRule="exact"/>
                        <w:ind w:left="40"/>
                        <w:jc w:val="both"/>
                        <w:outlineLvl w:val="3"/>
                        <w:rPr>
                          <w:rFonts w:ascii="Segoe UI" w:eastAsia="Segoe UI" w:hAnsi="Segoe UI" w:cs="Segoe UI"/>
                          <w:b/>
                          <w:spacing w:val="-30"/>
                          <w:sz w:val="43"/>
                          <w:szCs w:val="43"/>
                          <w:lang w:val="sr-Latn-CS"/>
                        </w:rPr>
                      </w:pPr>
                      <w:bookmarkStart w:id="299" w:name="bookmark235"/>
                      <w:r w:rsidRPr="00D70835">
                        <w:rPr>
                          <w:rFonts w:ascii="Segoe UI" w:eastAsia="Segoe UI" w:hAnsi="Segoe UI" w:cs="Segoe UI"/>
                          <w:b/>
                          <w:spacing w:val="-23"/>
                          <w:sz w:val="39"/>
                          <w:szCs w:val="39"/>
                          <w:shd w:val="clear" w:color="auto" w:fill="FFFFFF"/>
                          <w:lang w:val="sr-Latn-CS"/>
                        </w:rPr>
                        <w:t xml:space="preserve">U fokusu 11: </w:t>
                      </w:r>
                      <w:r w:rsidRPr="00D70835">
                        <w:rPr>
                          <w:rFonts w:ascii="Segoe UI" w:eastAsia="Segoe UI" w:hAnsi="Segoe UI" w:cs="Segoe UI"/>
                          <w:b/>
                          <w:spacing w:val="-30"/>
                          <w:sz w:val="39"/>
                          <w:szCs w:val="39"/>
                          <w:shd w:val="clear" w:color="auto" w:fill="FFFFFF"/>
                          <w:lang w:val="sr-Latn-CS"/>
                        </w:rPr>
                        <w:t xml:space="preserve">Razvoj aranžmana alternativnog staranja koji se zasnivaju na porodici </w:t>
                      </w:r>
                      <w:r w:rsidRPr="00D70835">
                        <w:rPr>
                          <w:rFonts w:ascii="Segoe UI" w:eastAsia="Segoe UI" w:hAnsi="Segoe UI" w:cs="Segoe UI"/>
                          <w:b/>
                          <w:spacing w:val="-23"/>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11.1</w:t>
                      </w:r>
                      <w:bookmarkEnd w:id="299"/>
                    </w:p>
                  </w:txbxContent>
                </v:textbox>
                <w10:wrap type="square" anchorx="margin" anchory="margin"/>
              </v:shape>
            </w:pict>
          </mc:Fallback>
        </mc:AlternateContent>
      </w:r>
      <w:r w:rsidR="00D7278A" w:rsidRPr="00D80BD1">
        <w:rPr>
          <w:rStyle w:val="BodyText1"/>
          <w:sz w:val="24"/>
          <w:szCs w:val="24"/>
          <w:lang w:val="sr-Latn-CS"/>
        </w:rPr>
        <w:t xml:space="preserve">Ovaj projekat koji je osmislila lokalna NVO </w:t>
      </w:r>
      <w:r w:rsidR="00D7278A" w:rsidRPr="00D80BD1">
        <w:rPr>
          <w:rStyle w:val="BodyText1"/>
          <w:i/>
          <w:sz w:val="24"/>
          <w:szCs w:val="24"/>
          <w:lang w:val="sr-Latn-CS"/>
        </w:rPr>
        <w:t>Kidsave</w:t>
      </w:r>
      <w:r w:rsidR="00D7278A" w:rsidRPr="00D80BD1">
        <w:rPr>
          <w:rStyle w:val="BodyText1"/>
          <w:sz w:val="24"/>
          <w:szCs w:val="24"/>
          <w:lang w:val="sr-Latn-CS"/>
        </w:rPr>
        <w:t xml:space="preserve"> Kolumbija, u partnerstvu sa Vladom Kolumbije, ima za cilj da deci i mladima omogući da žive u hraniteljskim porodicama tamo gde je to neophodno. Program je bio u fazi razvoja tokom 26 meseci, od 2006. do 2008. Deca i mladi uključeni u ovaj projekat bili su iz porodica u kojima su trpeli zlostavljanje, zanemarivanje, nedostatak ljubavi i vezanosti za svoje biološke roditelje, a </w:t>
      </w:r>
      <w:r w:rsidR="00D70835" w:rsidRPr="00D80BD1">
        <w:rPr>
          <w:rStyle w:val="BodyText1"/>
          <w:sz w:val="24"/>
          <w:szCs w:val="24"/>
          <w:lang w:val="sr-Latn-CS"/>
        </w:rPr>
        <w:t>mnoga od ove dece i mladih imali</w:t>
      </w:r>
      <w:r w:rsidR="00D7278A" w:rsidRPr="00D80BD1">
        <w:rPr>
          <w:rStyle w:val="BodyText1"/>
          <w:sz w:val="24"/>
          <w:szCs w:val="24"/>
          <w:lang w:val="sr-Latn-CS"/>
        </w:rPr>
        <w:t xml:space="preserve"> su probleme sa bolestima zavisnosti. Ukupno gledano, većina ove dece provela je trećinu svog života u sistemu zaštite i staranja. Projekat se sastojao od četiri najvažnije komponente: obuke i izgradnju kapaciteta službi</w:t>
      </w:r>
      <w:r w:rsidR="0002183E" w:rsidRPr="00D80BD1">
        <w:rPr>
          <w:rStyle w:val="BodyText1"/>
          <w:sz w:val="24"/>
          <w:szCs w:val="24"/>
          <w:lang w:val="sr-Latn-CS"/>
        </w:rPr>
        <w:t xml:space="preserve">; </w:t>
      </w:r>
      <w:r w:rsidR="006F53EB" w:rsidRPr="00D80BD1">
        <w:rPr>
          <w:rStyle w:val="BodyText1"/>
          <w:sz w:val="24"/>
          <w:szCs w:val="24"/>
          <w:lang w:val="sr-Latn-CS"/>
        </w:rPr>
        <w:t xml:space="preserve">podršku deci/mladima i hraniteljima kako bi se unapredila interakcija i izgradili odnosi; </w:t>
      </w:r>
      <w:r w:rsidR="0002183E" w:rsidRPr="00D80BD1">
        <w:rPr>
          <w:rStyle w:val="BodyText1"/>
          <w:sz w:val="24"/>
          <w:szCs w:val="24"/>
          <w:lang w:val="sr-Latn-CS"/>
        </w:rPr>
        <w:t xml:space="preserve"> </w:t>
      </w:r>
      <w:r w:rsidR="006F53EB" w:rsidRPr="00D80BD1">
        <w:rPr>
          <w:rStyle w:val="BodyText1"/>
          <w:sz w:val="24"/>
          <w:szCs w:val="24"/>
          <w:lang w:val="sr-Latn-CS"/>
        </w:rPr>
        <w:t xml:space="preserve">podizanje svesti kako bi se uticalo na političke vođe i donosioce odluka u odnosu na decu/mlade bez matičnih porodica. Eksterna evaluacija pokazala je da se deci/mladima pomoglo da razviju socijalne veštine i socijalne mreže, što je pomoglo da se ojača jedinstvo porodice, gde su deca i mladi ispoljavali pozitivnu interakciju sa odraslima i drugom decom u hraniteljskoj porodici. </w:t>
      </w:r>
      <w:r w:rsidR="00D70835" w:rsidRPr="00D80BD1">
        <w:rPr>
          <w:rStyle w:val="BodyText1"/>
          <w:sz w:val="24"/>
          <w:szCs w:val="24"/>
          <w:lang w:val="sr-Latn-CS"/>
        </w:rPr>
        <w:t>Reakcija</w:t>
      </w:r>
      <w:r w:rsidR="006F53EB" w:rsidRPr="00D80BD1">
        <w:rPr>
          <w:rStyle w:val="BodyText1"/>
          <w:sz w:val="24"/>
          <w:szCs w:val="24"/>
          <w:lang w:val="sr-Latn-CS"/>
        </w:rPr>
        <w:t xml:space="preserve"> dobijena od hranitelja bila je takođe veoma pozitivna, a program je prevazišao njihova očekivanja</w:t>
      </w:r>
      <w:r w:rsidR="0002183E" w:rsidRPr="00D80BD1">
        <w:rPr>
          <w:rStyle w:val="BodyText1"/>
          <w:sz w:val="24"/>
          <w:szCs w:val="24"/>
          <w:lang w:val="sr-Latn-CS"/>
        </w:rPr>
        <w:t>.</w:t>
      </w:r>
    </w:p>
    <w:p w:rsidR="000C0466" w:rsidRPr="00D80BD1" w:rsidRDefault="006F53EB" w:rsidP="008B6793">
      <w:pPr>
        <w:pStyle w:val="BodyText14"/>
        <w:shd w:val="clear" w:color="auto" w:fill="auto"/>
        <w:spacing w:before="0" w:line="276" w:lineRule="auto"/>
        <w:ind w:left="20" w:firstLine="0"/>
        <w:jc w:val="both"/>
        <w:rPr>
          <w:sz w:val="24"/>
          <w:szCs w:val="24"/>
          <w:lang w:val="sr-Latn-CS"/>
        </w:rPr>
        <w:sectPr w:rsidR="000C0466" w:rsidRPr="00D80BD1" w:rsidSect="00790A1C">
          <w:pgSz w:w="16838" w:h="23810"/>
          <w:pgMar w:top="5047" w:right="3457" w:bottom="5546" w:left="3414" w:header="0" w:footer="3" w:gutter="0"/>
          <w:cols w:num="2" w:space="186"/>
          <w:noEndnote/>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217" w:history="1">
        <w:r w:rsidR="0002183E" w:rsidRPr="00D80BD1">
          <w:rPr>
            <w:rStyle w:val="Hyperlink"/>
            <w:sz w:val="24"/>
            <w:szCs w:val="24"/>
            <w:lang w:val="sr-Latn-CS"/>
          </w:rPr>
          <w:t>www.kidsave.org.co</w:t>
        </w:r>
      </w:hyperlink>
    </w:p>
    <w:p w:rsidR="000C0466" w:rsidRPr="00D80BD1" w:rsidRDefault="000C0466" w:rsidP="008B6793">
      <w:pPr>
        <w:jc w:val="both"/>
        <w:rPr>
          <w:lang w:val="sr-Latn-CS"/>
        </w:rPr>
      </w:pPr>
    </w:p>
    <w:p w:rsidR="000C0466" w:rsidRPr="00D80BD1" w:rsidRDefault="000C0466" w:rsidP="008B6793">
      <w:pPr>
        <w:jc w:val="both"/>
        <w:rPr>
          <w:lang w:val="sr-Latn-CS"/>
        </w:rPr>
      </w:pPr>
    </w:p>
    <w:p w:rsidR="000C0466" w:rsidRPr="00D80BD1" w:rsidRDefault="000C0466" w:rsidP="008B6793">
      <w:pPr>
        <w:spacing w:before="80" w:after="80"/>
        <w:jc w:val="both"/>
        <w:rPr>
          <w:lang w:val="sr-Latn-CS"/>
        </w:rPr>
      </w:pPr>
    </w:p>
    <w:p w:rsidR="000C0466" w:rsidRPr="00D80BD1" w:rsidRDefault="000C0466" w:rsidP="008B679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6F53EB" w:rsidP="006F53EB">
      <w:pPr>
        <w:pStyle w:val="Heading51"/>
        <w:keepNext/>
        <w:keepLines/>
        <w:shd w:val="clear" w:color="auto" w:fill="000000"/>
        <w:spacing w:before="0" w:after="0" w:line="276" w:lineRule="auto"/>
        <w:ind w:right="-998" w:firstLine="0"/>
        <w:rPr>
          <w:sz w:val="24"/>
          <w:szCs w:val="24"/>
          <w:lang w:val="sr-Latn-CS"/>
        </w:rPr>
        <w:sectPr w:rsidR="000C0466" w:rsidRPr="00D80BD1" w:rsidSect="00790A1C">
          <w:type w:val="continuous"/>
          <w:pgSz w:w="16838" w:h="23810"/>
          <w:pgMar w:top="5062" w:right="9851" w:bottom="5561" w:left="3449" w:header="0" w:footer="3" w:gutter="0"/>
          <w:cols w:space="720"/>
          <w:noEndnote/>
          <w:docGrid w:linePitch="360"/>
        </w:sectPr>
      </w:pPr>
      <w:bookmarkStart w:id="258" w:name="bookmark237"/>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11.2</w:t>
      </w:r>
      <w:bookmarkEnd w:id="258"/>
    </w:p>
    <w:p w:rsidR="000C0466" w:rsidRPr="00D80BD1" w:rsidRDefault="000C0466" w:rsidP="008B6793">
      <w:pPr>
        <w:jc w:val="both"/>
        <w:rPr>
          <w:lang w:val="sr-Latn-CS"/>
        </w:rPr>
      </w:pPr>
    </w:p>
    <w:p w:rsidR="000C0466" w:rsidRPr="00D80BD1" w:rsidRDefault="000C0466" w:rsidP="008B679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6F53EB" w:rsidP="00D70835">
      <w:pPr>
        <w:pStyle w:val="Heading4"/>
        <w:rPr>
          <w:lang w:val="sr-Latn-CS"/>
        </w:rPr>
      </w:pPr>
      <w:r w:rsidRPr="00D80BD1">
        <w:rPr>
          <w:rStyle w:val="BodyText1"/>
          <w:sz w:val="24"/>
          <w:szCs w:val="24"/>
          <w:lang w:val="sr-Latn-CS"/>
        </w:rPr>
        <w:lastRenderedPageBreak/>
        <w:t xml:space="preserve">Strategija staranja o ugroženoj deci na hraniteljstvu, Togo </w:t>
      </w:r>
    </w:p>
    <w:p w:rsidR="000C0466" w:rsidRPr="00D80BD1" w:rsidRDefault="006F53EB" w:rsidP="006F53EB">
      <w:pPr>
        <w:pStyle w:val="BodyText14"/>
        <w:shd w:val="clear" w:color="auto" w:fill="auto"/>
        <w:spacing w:before="0" w:line="276" w:lineRule="auto"/>
        <w:ind w:left="20" w:right="81" w:firstLine="0"/>
        <w:jc w:val="both"/>
        <w:rPr>
          <w:sz w:val="24"/>
          <w:szCs w:val="24"/>
          <w:lang w:val="sr-Latn-CS"/>
        </w:rPr>
      </w:pPr>
      <w:r w:rsidRPr="00D80BD1">
        <w:rPr>
          <w:rStyle w:val="BodyText1"/>
          <w:sz w:val="24"/>
          <w:szCs w:val="24"/>
          <w:lang w:val="sr-Latn-CS"/>
        </w:rPr>
        <w:t>Institucionalizacija je dugo bila favorizovana opcija prilikom staranja o ugroženoj deci u Togu, gde postoji preko 250 privatnih institucija.</w:t>
      </w:r>
      <w:r w:rsidR="0002183E" w:rsidRPr="00D80BD1">
        <w:rPr>
          <w:rStyle w:val="BodyText1"/>
          <w:sz w:val="24"/>
          <w:szCs w:val="24"/>
          <w:lang w:val="sr-Latn-CS"/>
        </w:rPr>
        <w:t xml:space="preserve"> </w:t>
      </w:r>
      <w:r w:rsidR="00EE077D" w:rsidRPr="00D80BD1">
        <w:rPr>
          <w:rStyle w:val="BodyText1"/>
          <w:sz w:val="24"/>
          <w:szCs w:val="24"/>
          <w:lang w:val="sr-Latn-CS"/>
        </w:rPr>
        <w:t xml:space="preserve">Ovo dovodi do mnogih problema, </w:t>
      </w:r>
      <w:r w:rsidR="00EE077D" w:rsidRPr="00D80BD1">
        <w:rPr>
          <w:rStyle w:val="BodyText1"/>
          <w:sz w:val="24"/>
          <w:szCs w:val="24"/>
          <w:lang w:val="sr-Latn-CS"/>
        </w:rPr>
        <w:lastRenderedPageBreak/>
        <w:t xml:space="preserve">uključujući nedostatak pristupa zaštiti i rizik od eksploatacije, nasilja i zlostavljanja. </w:t>
      </w:r>
    </w:p>
    <w:p w:rsidR="000C0466" w:rsidRPr="00D80BD1" w:rsidRDefault="00EE077D" w:rsidP="00CF37F3">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Togoanska Vlada je zajedno sa UNICEF-om i organizacijama </w:t>
      </w:r>
      <w:r w:rsidRPr="00D80BD1">
        <w:rPr>
          <w:rStyle w:val="BodyText1"/>
          <w:i/>
          <w:sz w:val="24"/>
          <w:szCs w:val="24"/>
          <w:lang w:val="sr-Latn-CS"/>
        </w:rPr>
        <w:t>Plan Togo</w:t>
      </w:r>
      <w:r w:rsidRPr="00D80BD1">
        <w:rPr>
          <w:rStyle w:val="BodyText1"/>
          <w:sz w:val="24"/>
          <w:szCs w:val="24"/>
          <w:lang w:val="sr-Latn-CS"/>
        </w:rPr>
        <w:t xml:space="preserve"> i </w:t>
      </w:r>
      <w:r w:rsidR="0002183E" w:rsidRPr="00D80BD1">
        <w:rPr>
          <w:rStyle w:val="BodyText1"/>
          <w:i/>
          <w:sz w:val="24"/>
          <w:szCs w:val="24"/>
          <w:lang w:val="sr-Latn-CS"/>
        </w:rPr>
        <w:t>Terre des Hommes</w:t>
      </w:r>
      <w:r w:rsidR="0002183E" w:rsidRPr="00D80BD1">
        <w:rPr>
          <w:rStyle w:val="BodyText1"/>
          <w:sz w:val="24"/>
          <w:szCs w:val="24"/>
          <w:lang w:val="sr-Latn-CS"/>
        </w:rPr>
        <w:t xml:space="preserve">, </w:t>
      </w:r>
      <w:r w:rsidRPr="00D80BD1">
        <w:rPr>
          <w:rStyle w:val="BodyText1"/>
          <w:sz w:val="24"/>
          <w:szCs w:val="24"/>
          <w:lang w:val="sr-Latn-CS"/>
        </w:rPr>
        <w:t>razvila strategiju staranja o ugroženoj deci na hraniteljstvu.</w:t>
      </w:r>
      <w:r w:rsidR="0002183E" w:rsidRPr="00D80BD1">
        <w:rPr>
          <w:rStyle w:val="BodyText1"/>
          <w:sz w:val="24"/>
          <w:szCs w:val="24"/>
          <w:lang w:val="sr-Latn-CS"/>
        </w:rPr>
        <w:t xml:space="preserve"> </w:t>
      </w:r>
      <w:r w:rsidRPr="00D80BD1">
        <w:rPr>
          <w:rStyle w:val="BodyText1"/>
          <w:sz w:val="24"/>
          <w:szCs w:val="24"/>
          <w:lang w:val="sr-Latn-CS"/>
        </w:rPr>
        <w:t xml:space="preserve">Cilj je da se poboljšaju zaštita i </w:t>
      </w:r>
      <w:r w:rsidRPr="00D80BD1">
        <w:rPr>
          <w:rStyle w:val="BodyText1"/>
          <w:sz w:val="24"/>
          <w:szCs w:val="24"/>
          <w:lang w:val="sr-Latn-CS"/>
        </w:rPr>
        <w:lastRenderedPageBreak/>
        <w:t>dobrobit dece bez roditeljskog staranja. Da bi se ova strategija realizovala u porodičnom okruženju, sproveden je čitav niz aktivnosti, uključujući: podizanje nivoa svesti radi vrbovanja hranitelja, obuke za potencijalne hraniteljske porodice, akreditovanje hranitelja, smeštaj u hraniteljske porodice i nadzor dece. Vlada je, uz podršku UNICEF-a, ojačala nacionalni sistem za zaštitu ugrožene dece kroz stvaranje centralizovanog sistema</w:t>
      </w:r>
      <w:r w:rsidR="00CF37F3" w:rsidRPr="00D80BD1">
        <w:rPr>
          <w:rStyle w:val="BodyText1"/>
          <w:sz w:val="24"/>
          <w:szCs w:val="24"/>
          <w:lang w:val="sr-Latn-CS"/>
        </w:rPr>
        <w:t xml:space="preserve"> upućivanja dece bez roditeljskog staranja, orijentacionog centra koji obezbeđuje sklonište u hitnim slučajevima i nadzor za svu decu bez roditeljskog staranja ili </w:t>
      </w:r>
      <w:r w:rsidR="00D70835" w:rsidRPr="00D80BD1">
        <w:rPr>
          <w:rStyle w:val="BodyText1"/>
          <w:sz w:val="24"/>
          <w:szCs w:val="24"/>
          <w:lang w:val="sr-Latn-CS"/>
        </w:rPr>
        <w:t xml:space="preserve">koja </w:t>
      </w:r>
      <w:r w:rsidR="00CF37F3" w:rsidRPr="00D80BD1">
        <w:rPr>
          <w:rStyle w:val="BodyText1"/>
          <w:sz w:val="24"/>
          <w:szCs w:val="24"/>
          <w:lang w:val="sr-Latn-CS"/>
        </w:rPr>
        <w:t xml:space="preserve">su u riziku; i interdisciplinarnog tima koji pruža podršku (savetovanje, rehabilitaciju i reintegraciju) deci u hraniteljskim porodicama. Primena ove strategije smanjila je broj ugrožene dece u institucijama, uspostavila nacionalni mehanizam za prikupljanje informacija o ugroženoj deci i podržala razvoj sistema zaštite za decu na alternativnom staranju. Trenutno, Vlada dokumentuje ovu strategiju, šireći je na sve oblasti uključujući i one ruralne, i jača kapacitete članova specijalizovanih odbora za zaštitu dece u selima, kako bi mogao da se vrši nadzor starateljstva za decu. </w:t>
      </w:r>
    </w:p>
    <w:p w:rsidR="000C0466" w:rsidRPr="00D80BD1" w:rsidRDefault="00CF37F3" w:rsidP="008B6793">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62" w:right="3414" w:bottom="5561" w:left="3425" w:header="0" w:footer="3" w:gutter="0"/>
          <w:cols w:num="2" w:space="197"/>
          <w:noEndnote/>
          <w:docGrid w:linePitch="360"/>
        </w:sectPr>
      </w:pPr>
      <w:r w:rsidRPr="00D80BD1">
        <w:rPr>
          <w:rStyle w:val="BodyText1"/>
          <w:sz w:val="24"/>
          <w:szCs w:val="24"/>
          <w:lang w:val="sr-Latn-CS"/>
        </w:rPr>
        <w:t>Za više informacija vidi</w:t>
      </w:r>
      <w:r w:rsidR="0002183E" w:rsidRPr="00D80BD1">
        <w:rPr>
          <w:rStyle w:val="BodyText1"/>
          <w:sz w:val="24"/>
          <w:szCs w:val="24"/>
          <w:lang w:val="sr-Latn-CS"/>
        </w:rPr>
        <w:t xml:space="preserve">: Azambo-Aquiteme, A. (2012, May), </w:t>
      </w:r>
      <w:r w:rsidR="00E27668" w:rsidRPr="00D80BD1">
        <w:rPr>
          <w:rStyle w:val="BodyText1"/>
          <w:sz w:val="24"/>
          <w:szCs w:val="24"/>
          <w:lang w:val="sr-Latn-CS"/>
        </w:rPr>
        <w:t xml:space="preserve">Konferencija o mobilizaciji za jačanje porodice i alternativnog staranja, Senegal: „Prezentacija: Smernice za alternativno staranje“ </w:t>
      </w:r>
      <w:r w:rsidR="0002183E" w:rsidRPr="00D80BD1">
        <w:rPr>
          <w:rStyle w:val="BodyText1"/>
          <w:sz w:val="24"/>
          <w:szCs w:val="24"/>
          <w:lang w:val="sr-Latn-CS"/>
        </w:rPr>
        <w:t>(</w:t>
      </w:r>
      <w:r w:rsidR="00E27668" w:rsidRPr="00D80BD1">
        <w:rPr>
          <w:rStyle w:val="BodyText1"/>
          <w:sz w:val="24"/>
          <w:szCs w:val="24"/>
          <w:lang w:val="sr-Latn-CS"/>
        </w:rPr>
        <w:t>na francuskom</w:t>
      </w:r>
      <w:r w:rsidR="0002183E" w:rsidRPr="00D80BD1">
        <w:rPr>
          <w:rStyle w:val="BodyText1"/>
          <w:sz w:val="24"/>
          <w:szCs w:val="24"/>
          <w:lang w:val="sr-Latn-CS"/>
        </w:rPr>
        <w:t xml:space="preserve">). ‘Lignes Directrices sur la Prise en Charge Alternative. Impact sur la prise en charge des </w:t>
      </w:r>
      <w:r w:rsidR="0002183E" w:rsidRPr="00D80BD1">
        <w:rPr>
          <w:rStyle w:val="BodyText1"/>
          <w:sz w:val="24"/>
          <w:szCs w:val="24"/>
          <w:lang w:val="sr-Latn-CS"/>
        </w:rPr>
        <w:lastRenderedPageBreak/>
        <w:t xml:space="preserve">enfants prives de protection parentale au Togo. </w:t>
      </w:r>
      <w:hyperlink r:id="rId218" w:history="1">
        <w:r w:rsidR="0002183E" w:rsidRPr="00D80BD1">
          <w:rPr>
            <w:rStyle w:val="Hyperlink"/>
            <w:sz w:val="24"/>
            <w:szCs w:val="24"/>
            <w:lang w:val="sr-Latn-CS"/>
          </w:rPr>
          <w:t>www.conf-famillepriseencharge-dakar.org/</w:t>
        </w:r>
      </w:hyperlink>
    </w:p>
    <w:p w:rsidR="000C0466" w:rsidRPr="00D80BD1" w:rsidRDefault="00E27668" w:rsidP="008B6793">
      <w:pPr>
        <w:jc w:val="both"/>
        <w:rPr>
          <w:lang w:val="sr-Latn-CS"/>
        </w:rPr>
      </w:pPr>
      <w:r w:rsidRPr="00D80BD1">
        <w:rPr>
          <w:noProof/>
          <w:lang w:val="sr-Latn-RS"/>
        </w:rPr>
        <w:lastRenderedPageBreak/>
        <mc:AlternateContent>
          <mc:Choice Requires="wps">
            <w:drawing>
              <wp:anchor distT="0" distB="0" distL="63500" distR="63500" simplePos="0" relativeHeight="251679232" behindDoc="1" locked="0" layoutInCell="1" allowOverlap="1" wp14:anchorId="3A843CD5" wp14:editId="7E1E8CF2">
                <wp:simplePos x="0" y="0"/>
                <wp:positionH relativeFrom="margin">
                  <wp:posOffset>-110490</wp:posOffset>
                </wp:positionH>
                <wp:positionV relativeFrom="paragraph">
                  <wp:posOffset>-914400</wp:posOffset>
                </wp:positionV>
                <wp:extent cx="6428740" cy="1104900"/>
                <wp:effectExtent l="0" t="0" r="10160" b="0"/>
                <wp:wrapSquare wrapText="bothSides"/>
                <wp:docPr id="38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D70835" w:rsidRDefault="00706D5D" w:rsidP="00E27668">
                            <w:pPr>
                              <w:keepNext/>
                              <w:keepLines/>
                              <w:spacing w:after="349" w:line="442" w:lineRule="exact"/>
                              <w:ind w:left="40"/>
                              <w:jc w:val="both"/>
                              <w:outlineLvl w:val="3"/>
                              <w:rPr>
                                <w:rFonts w:ascii="Segoe UI" w:eastAsia="Segoe UI" w:hAnsi="Segoe UI" w:cs="Segoe UI"/>
                                <w:b/>
                                <w:spacing w:val="-30"/>
                                <w:sz w:val="43"/>
                                <w:szCs w:val="43"/>
                                <w:lang w:val="sr-Latn-CS"/>
                              </w:rPr>
                            </w:pPr>
                            <w:bookmarkStart w:id="259" w:name="bookmark239"/>
                            <w:r w:rsidRPr="00D70835">
                              <w:rPr>
                                <w:rFonts w:ascii="Segoe UI" w:eastAsia="Segoe UI" w:hAnsi="Segoe UI" w:cs="Segoe UI"/>
                                <w:b/>
                                <w:spacing w:val="-23"/>
                                <w:sz w:val="39"/>
                                <w:szCs w:val="39"/>
                                <w:shd w:val="clear" w:color="auto" w:fill="FFFFFF"/>
                                <w:lang w:val="sr-Latn-CS"/>
                              </w:rPr>
                              <w:t xml:space="preserve">U fokusu 11: </w:t>
                            </w:r>
                            <w:r w:rsidRPr="00D70835">
                              <w:rPr>
                                <w:rFonts w:ascii="Segoe UI" w:eastAsia="Segoe UI" w:hAnsi="Segoe UI" w:cs="Segoe UI"/>
                                <w:b/>
                                <w:spacing w:val="-30"/>
                                <w:sz w:val="39"/>
                                <w:szCs w:val="39"/>
                                <w:shd w:val="clear" w:color="auto" w:fill="FFFFFF"/>
                                <w:lang w:val="sr-Latn-CS"/>
                              </w:rPr>
                              <w:t xml:space="preserve">Razvoj aranžmana alternativnog staranja koji se zasnivaju na porodici </w:t>
                            </w:r>
                            <w:r w:rsidRPr="00D70835">
                              <w:rPr>
                                <w:rFonts w:ascii="Segoe UI" w:eastAsia="Segoe UI" w:hAnsi="Segoe UI" w:cs="Segoe UI"/>
                                <w:b/>
                                <w:spacing w:val="-23"/>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11.3</w:t>
                            </w:r>
                            <w:bookmarkEnd w:id="25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43CD5" id="Text Box 228" o:spid="_x0000_s1067" type="#_x0000_t202" style="position:absolute;left:0;text-align:left;margin-left:-8.7pt;margin-top:-1in;width:506.2pt;height:87pt;z-index:-2516372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zs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" filled="f" stroked="f">
                <v:textbox inset="0,0,0,0">
                  <w:txbxContent>
                    <w:p w:rsidR="00706D5D" w:rsidRPr="00D70835" w:rsidRDefault="00706D5D" w:rsidP="00E27668">
                      <w:pPr>
                        <w:keepNext/>
                        <w:keepLines/>
                        <w:spacing w:after="349" w:line="442" w:lineRule="exact"/>
                        <w:ind w:left="40"/>
                        <w:jc w:val="both"/>
                        <w:outlineLvl w:val="3"/>
                        <w:rPr>
                          <w:rFonts w:ascii="Segoe UI" w:eastAsia="Segoe UI" w:hAnsi="Segoe UI" w:cs="Segoe UI"/>
                          <w:b/>
                          <w:spacing w:val="-30"/>
                          <w:sz w:val="43"/>
                          <w:szCs w:val="43"/>
                          <w:lang w:val="sr-Latn-CS"/>
                        </w:rPr>
                      </w:pPr>
                      <w:bookmarkStart w:id="302" w:name="bookmark239"/>
                      <w:r w:rsidRPr="00D70835">
                        <w:rPr>
                          <w:rFonts w:ascii="Segoe UI" w:eastAsia="Segoe UI" w:hAnsi="Segoe UI" w:cs="Segoe UI"/>
                          <w:b/>
                          <w:spacing w:val="-23"/>
                          <w:sz w:val="39"/>
                          <w:szCs w:val="39"/>
                          <w:shd w:val="clear" w:color="auto" w:fill="FFFFFF"/>
                          <w:lang w:val="sr-Latn-CS"/>
                        </w:rPr>
                        <w:t xml:space="preserve">U fokusu 11: </w:t>
                      </w:r>
                      <w:r w:rsidRPr="00D70835">
                        <w:rPr>
                          <w:rFonts w:ascii="Segoe UI" w:eastAsia="Segoe UI" w:hAnsi="Segoe UI" w:cs="Segoe UI"/>
                          <w:b/>
                          <w:spacing w:val="-30"/>
                          <w:sz w:val="39"/>
                          <w:szCs w:val="39"/>
                          <w:shd w:val="clear" w:color="auto" w:fill="FFFFFF"/>
                          <w:lang w:val="sr-Latn-CS"/>
                        </w:rPr>
                        <w:t xml:space="preserve">Razvoj aranžmana alternativnog staranja koji se zasnivaju na porodici </w:t>
                      </w:r>
                      <w:r w:rsidRPr="00D70835">
                        <w:rPr>
                          <w:rFonts w:ascii="Segoe UI" w:eastAsia="Segoe UI" w:hAnsi="Segoe UI" w:cs="Segoe UI"/>
                          <w:b/>
                          <w:spacing w:val="-23"/>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11.3</w:t>
                      </w:r>
                      <w:bookmarkEnd w:id="302"/>
                    </w:p>
                  </w:txbxContent>
                </v:textbox>
                <w10:wrap type="square" anchorx="margin"/>
              </v:shape>
            </w:pict>
          </mc:Fallback>
        </mc:AlternateContent>
      </w:r>
    </w:p>
    <w:p w:rsidR="000C0466" w:rsidRPr="00D80BD1" w:rsidRDefault="00E27668" w:rsidP="00D70835">
      <w:pPr>
        <w:pStyle w:val="Heading4"/>
        <w:rPr>
          <w:lang w:val="sr-Latn-CS"/>
        </w:rPr>
      </w:pPr>
      <w:r w:rsidRPr="00D80BD1">
        <w:rPr>
          <w:rStyle w:val="BodyText1"/>
          <w:sz w:val="24"/>
          <w:szCs w:val="24"/>
          <w:lang w:val="sr-Latn-CS"/>
        </w:rPr>
        <w:t xml:space="preserve">Program hraniteljstva koji je razvila organizacija </w:t>
      </w:r>
      <w:r w:rsidR="0002183E" w:rsidRPr="00D80BD1">
        <w:rPr>
          <w:rStyle w:val="BodyText1"/>
          <w:i w:val="0"/>
          <w:sz w:val="24"/>
          <w:szCs w:val="24"/>
          <w:lang w:val="sr-Latn-CS"/>
        </w:rPr>
        <w:t xml:space="preserve">Farm Orphan Support Trust </w:t>
      </w:r>
      <w:r w:rsidRPr="00D80BD1">
        <w:rPr>
          <w:rStyle w:val="BodyText1"/>
          <w:sz w:val="24"/>
          <w:szCs w:val="24"/>
          <w:lang w:val="sr-Latn-CS"/>
        </w:rPr>
        <w:t>u Zimbabveu</w:t>
      </w:r>
    </w:p>
    <w:p w:rsidR="00066C69" w:rsidRPr="00D80BD1" w:rsidRDefault="0002183E" w:rsidP="00066C69">
      <w:pPr>
        <w:pStyle w:val="BodyText14"/>
        <w:shd w:val="clear" w:color="auto" w:fill="auto"/>
        <w:spacing w:before="0" w:line="276" w:lineRule="auto"/>
        <w:ind w:left="80" w:right="80" w:firstLine="0"/>
        <w:jc w:val="both"/>
        <w:rPr>
          <w:rStyle w:val="BodyText1"/>
          <w:sz w:val="24"/>
          <w:szCs w:val="24"/>
          <w:lang w:val="sr-Latn-CS"/>
        </w:rPr>
      </w:pPr>
      <w:r w:rsidRPr="00D80BD1">
        <w:rPr>
          <w:rStyle w:val="BodyText1"/>
          <w:i/>
          <w:sz w:val="24"/>
          <w:szCs w:val="24"/>
          <w:lang w:val="sr-Latn-CS"/>
        </w:rPr>
        <w:t>Farm Orphan Support Trust</w:t>
      </w:r>
      <w:r w:rsidRPr="00D80BD1">
        <w:rPr>
          <w:rStyle w:val="BodyText1"/>
          <w:sz w:val="24"/>
          <w:szCs w:val="24"/>
          <w:lang w:val="sr-Latn-CS"/>
        </w:rPr>
        <w:t xml:space="preserve"> (FOST</w:t>
      </w:r>
      <w:r w:rsidR="002519B8" w:rsidRPr="00D80BD1">
        <w:rPr>
          <w:rStyle w:val="BodyText1"/>
          <w:sz w:val="24"/>
          <w:szCs w:val="24"/>
          <w:lang w:val="sr-Latn-CS"/>
        </w:rPr>
        <w:t xml:space="preserve"> – Trust za podršku siročićima sa farme</w:t>
      </w:r>
      <w:r w:rsidRPr="00D80BD1">
        <w:rPr>
          <w:rStyle w:val="BodyText1"/>
          <w:sz w:val="24"/>
          <w:szCs w:val="24"/>
          <w:lang w:val="sr-Latn-CS"/>
        </w:rPr>
        <w:t xml:space="preserve">) </w:t>
      </w:r>
      <w:r w:rsidR="002519B8" w:rsidRPr="00D80BD1">
        <w:rPr>
          <w:rStyle w:val="BodyText1"/>
          <w:sz w:val="24"/>
          <w:szCs w:val="24"/>
          <w:lang w:val="sr-Latn-CS"/>
        </w:rPr>
        <w:t>program realizovan je kao vid reakcije na probleme dece koja su ostala bez roditelja (uglavnom usled epidemije HIV/AIDS-a) u oblastima komercijalne zemljoradnje u Zimbabveu.</w:t>
      </w:r>
      <w:r w:rsidRPr="00D80BD1">
        <w:rPr>
          <w:rStyle w:val="BodyText1"/>
          <w:sz w:val="24"/>
          <w:szCs w:val="24"/>
          <w:lang w:val="sr-Latn-CS"/>
        </w:rPr>
        <w:t xml:space="preserve"> </w:t>
      </w:r>
      <w:r w:rsidR="002519B8" w:rsidRPr="00D80BD1">
        <w:rPr>
          <w:rStyle w:val="BodyText1"/>
          <w:sz w:val="24"/>
          <w:szCs w:val="24"/>
          <w:lang w:val="sr-Latn-CS"/>
        </w:rPr>
        <w:t xml:space="preserve">S obzirom na činjenicu da su ove zajednice radnika migranata uglavnom postale otuđene od svojih proširenih porodica, kada bi deca ostala bez roditelja obično se dešavalo da se ona smeste u instituciju daleko od okruženja koje im je poznato. U ovoj kulturi hraniteljstvo kao alternativa nije bilo poznato, pa se moralo pažljivo raditi na promovisanju ovog koncepta u zajednicama poljoprivrednih radnika. </w:t>
      </w:r>
      <w:r w:rsidR="00066C69" w:rsidRPr="00D80BD1">
        <w:rPr>
          <w:rStyle w:val="BodyText1"/>
          <w:sz w:val="24"/>
          <w:szCs w:val="24"/>
          <w:lang w:val="sr-Latn-CS"/>
        </w:rPr>
        <w:t>N</w:t>
      </w:r>
      <w:r w:rsidR="002519B8" w:rsidRPr="00D80BD1">
        <w:rPr>
          <w:rStyle w:val="BodyText1"/>
          <w:sz w:val="24"/>
          <w:szCs w:val="24"/>
          <w:lang w:val="sr-Latn-CS"/>
        </w:rPr>
        <w:t xml:space="preserve">a lokalnom nivou, uspostavljeni su Odbori za staranje o deci (OSD) </w:t>
      </w:r>
      <w:r w:rsidR="001C2FD0" w:rsidRPr="00D80BD1">
        <w:rPr>
          <w:rStyle w:val="BodyText1"/>
          <w:sz w:val="24"/>
          <w:szCs w:val="24"/>
          <w:lang w:val="sr-Latn-CS"/>
        </w:rPr>
        <w:t>komiteti za dečiju zaštitu na lokalnom nivou</w:t>
      </w:r>
      <w:r w:rsidRPr="00D80BD1">
        <w:rPr>
          <w:rStyle w:val="BodyText1"/>
          <w:sz w:val="24"/>
          <w:szCs w:val="24"/>
          <w:lang w:val="sr-Latn-CS"/>
        </w:rPr>
        <w:t xml:space="preserve"> </w:t>
      </w:r>
      <w:r w:rsidR="001C2FD0" w:rsidRPr="00D80BD1">
        <w:rPr>
          <w:rStyle w:val="BodyText1"/>
          <w:sz w:val="24"/>
          <w:szCs w:val="24"/>
          <w:lang w:val="sr-Latn-CS"/>
        </w:rPr>
        <w:t>(KDZ</w:t>
      </w:r>
      <w:r w:rsidRPr="00D80BD1">
        <w:rPr>
          <w:rStyle w:val="BodyText1"/>
          <w:sz w:val="24"/>
          <w:szCs w:val="24"/>
          <w:lang w:val="sr-Latn-CS"/>
        </w:rPr>
        <w:t>)</w:t>
      </w:r>
      <w:r w:rsidR="00092BAF" w:rsidRPr="00D80BD1">
        <w:rPr>
          <w:rStyle w:val="BodyText1"/>
          <w:sz w:val="24"/>
          <w:szCs w:val="24"/>
          <w:lang w:val="sr-Latn-CS"/>
        </w:rPr>
        <w:t>, često uz podršku predstavnika za brigu o deci koga je imenovala FOST. Radeći zajedno, oni su identifikovali decu pogođenu HIV/AIDS-om i pružali im podršku, pa su nakon smrti njihovih roditelja preduzimali sve moguće korake kako bi obezbedili da se deca smeste kod članova šire porodice. Tamo gde to nije bilo moguće, za decu su tražili hraniteljske porodice. OSD su identifikovali potencijalne hranitelje, a i uspostavljen je sistem redovnog sastajanja sa starateljima</w:t>
      </w:r>
      <w:r w:rsidR="00066C69" w:rsidRPr="00D80BD1">
        <w:rPr>
          <w:lang w:val="sr-Latn-CS"/>
        </w:rPr>
        <w:t xml:space="preserve"> </w:t>
      </w:r>
      <w:r w:rsidR="00066C69" w:rsidRPr="00D80BD1">
        <w:rPr>
          <w:rStyle w:val="BodyText1"/>
          <w:sz w:val="24"/>
          <w:szCs w:val="24"/>
          <w:lang w:val="sr-Latn-CS"/>
        </w:rPr>
        <w:t xml:space="preserve">da bi se raspravljalo o pitanjima i problemima od obostranog značaja, a gde je sprovođena neformalna obuka vezano za pitanja kao što je psiho-socijalna zaštita. Predstavnici za brigu o deci redovno su posećivali hraniteljske domove kako bi vršili nadzor smeštaja i pružali podršku. Materijalna podrška (npr, školarine i uniforme) obezbeđena je tamo gde je to bilo neophodno, a pomoć zemljoradnika u uzgajanju kultura je stimulisana kako bi se obezbedila nezavisnost porodice. </w:t>
      </w:r>
    </w:p>
    <w:p w:rsidR="00066C69" w:rsidRPr="00D80BD1" w:rsidRDefault="00066C69" w:rsidP="00066C69">
      <w:pPr>
        <w:pStyle w:val="BodyText14"/>
        <w:shd w:val="clear" w:color="auto" w:fill="auto"/>
        <w:spacing w:before="0" w:line="276" w:lineRule="auto"/>
        <w:ind w:left="80" w:right="80" w:firstLine="0"/>
        <w:jc w:val="both"/>
        <w:rPr>
          <w:rStyle w:val="BodyText1"/>
          <w:sz w:val="24"/>
          <w:szCs w:val="24"/>
          <w:lang w:val="sr-Latn-CS"/>
        </w:rPr>
      </w:pPr>
      <w:r w:rsidRPr="00D80BD1">
        <w:rPr>
          <w:rStyle w:val="BodyText1"/>
          <w:sz w:val="24"/>
          <w:szCs w:val="24"/>
          <w:lang w:val="sr-Latn-CS"/>
        </w:rPr>
        <w:t xml:space="preserve">Hranitelji su dobrovoljno preuzimali svoju ulogu, što je doprinelo kvalitetu staranja, jer se nefomalnom hraniteljstvu daje prednost u odnosu na bilo koji formalniji aranžman kao što je zakonsko starateljstvo ili usvajanje. </w:t>
      </w:r>
      <w:r w:rsidR="00B02332" w:rsidRPr="00D80BD1">
        <w:rPr>
          <w:rStyle w:val="BodyText1"/>
          <w:sz w:val="24"/>
          <w:szCs w:val="24"/>
          <w:lang w:val="sr-Latn-CS"/>
        </w:rPr>
        <w:t xml:space="preserve">Razlog je, čini se, bio taj što u kulturi Šona, tradicionalna verovanja vezana za pretke čine da porodice veoma teško prihvataju decu ukoliko ona nemaju isti totem. Hraniteljstvo stavlja dete u položaj „gosta“, a prema tradiciji se sa gostom lepo postupa. </w:t>
      </w:r>
    </w:p>
    <w:p w:rsidR="00B02332" w:rsidRPr="00D80BD1" w:rsidRDefault="00B02332" w:rsidP="00066C69">
      <w:pPr>
        <w:pStyle w:val="BodyText14"/>
        <w:shd w:val="clear" w:color="auto" w:fill="auto"/>
        <w:spacing w:before="0" w:line="276" w:lineRule="auto"/>
        <w:ind w:left="80" w:right="80" w:firstLine="0"/>
        <w:jc w:val="both"/>
        <w:rPr>
          <w:rStyle w:val="BodyText1"/>
          <w:sz w:val="24"/>
          <w:szCs w:val="24"/>
          <w:lang w:val="sr-Latn-CS"/>
        </w:rPr>
      </w:pPr>
    </w:p>
    <w:p w:rsidR="000C0466" w:rsidRPr="00D80BD1" w:rsidRDefault="00B02332" w:rsidP="00066C69">
      <w:pPr>
        <w:pStyle w:val="BodyText14"/>
        <w:shd w:val="clear" w:color="auto" w:fill="auto"/>
        <w:spacing w:before="0" w:after="780" w:line="276" w:lineRule="auto"/>
        <w:ind w:left="80" w:right="80" w:firstLine="0"/>
        <w:jc w:val="both"/>
        <w:rPr>
          <w:sz w:val="24"/>
          <w:szCs w:val="24"/>
          <w:lang w:val="sr-Latn-CS"/>
        </w:rPr>
      </w:pPr>
      <w:r w:rsidRPr="00D80BD1">
        <w:rPr>
          <w:rStyle w:val="BodyText1"/>
          <w:sz w:val="24"/>
          <w:szCs w:val="24"/>
          <w:lang w:val="sr-Latn-CS"/>
        </w:rPr>
        <w:t>Za više informacija pogledajte</w:t>
      </w:r>
      <w:r w:rsidR="00066C69" w:rsidRPr="00D80BD1">
        <w:rPr>
          <w:rStyle w:val="BodyText1"/>
          <w:sz w:val="24"/>
          <w:szCs w:val="24"/>
          <w:lang w:val="sr-Latn-CS"/>
        </w:rPr>
        <w:t>: A Sense of Belonging: Case studies in positive care options for children</w:t>
      </w:r>
      <w:r w:rsidRPr="00D80BD1">
        <w:rPr>
          <w:rStyle w:val="BodyText1"/>
          <w:sz w:val="24"/>
          <w:szCs w:val="24"/>
          <w:lang w:val="sr-Latn-CS"/>
        </w:rPr>
        <w:t xml:space="preserve"> (Osećaj pripadnosti: Studije slučajeva pozitivnog starateljstva za decu)</w:t>
      </w:r>
      <w:r w:rsidR="00066C69" w:rsidRPr="00D80BD1">
        <w:rPr>
          <w:rStyle w:val="BodyText1"/>
          <w:sz w:val="24"/>
          <w:szCs w:val="24"/>
          <w:lang w:val="sr-Latn-CS"/>
        </w:rPr>
        <w:t xml:space="preserve"> www. savethechildren.org.uk/resources/online-library/a-sense- of-belonging-case-studies-in-positive-care-options-for- children</w:t>
      </w:r>
      <w:r w:rsidR="00092BAF" w:rsidRPr="00D80BD1">
        <w:rPr>
          <w:rStyle w:val="BodyText1"/>
          <w:sz w:val="24"/>
          <w:szCs w:val="24"/>
          <w:lang w:val="sr-Latn-CS"/>
        </w:rPr>
        <w:t xml:space="preserve">. </w:t>
      </w:r>
    </w:p>
    <w:p w:rsidR="000C0466" w:rsidRPr="00D80BD1" w:rsidRDefault="00092BAF" w:rsidP="001C2FD0">
      <w:pPr>
        <w:pStyle w:val="Heading3"/>
        <w:rPr>
          <w:lang w:val="sr-Latn-CS"/>
        </w:rPr>
      </w:pPr>
      <w:bookmarkStart w:id="260" w:name="_Toc408911162"/>
      <w:r w:rsidRPr="00D80BD1">
        <w:rPr>
          <w:rStyle w:val="Bodytext27"/>
          <w:rFonts w:asciiTheme="majorHAnsi" w:eastAsiaTheme="majorEastAsia" w:hAnsiTheme="majorHAnsi" w:cstheme="majorBidi"/>
          <w:b/>
          <w:bCs/>
          <w:color w:val="auto"/>
          <w:lang w:val="sr-Latn-CS"/>
        </w:rPr>
        <w:t>II. Rezidencijalna zaštita</w:t>
      </w:r>
      <w:bookmarkEnd w:id="260"/>
      <w:r w:rsidRPr="00D80BD1">
        <w:rPr>
          <w:rStyle w:val="Bodytext27"/>
          <w:rFonts w:asciiTheme="majorHAnsi" w:eastAsiaTheme="majorEastAsia" w:hAnsiTheme="majorHAnsi" w:cstheme="majorBidi"/>
          <w:b/>
          <w:bCs/>
          <w:color w:val="auto"/>
          <w:lang w:val="sr-Latn-CS"/>
        </w:rPr>
        <w:t xml:space="preserve"> </w:t>
      </w:r>
    </w:p>
    <w:p w:rsidR="000C0466" w:rsidRPr="00D80BD1" w:rsidRDefault="00092BAF" w:rsidP="00B02332">
      <w:pPr>
        <w:pStyle w:val="BodyText14"/>
        <w:shd w:val="clear" w:color="auto" w:fill="auto"/>
        <w:spacing w:before="0" w:line="276" w:lineRule="auto"/>
        <w:ind w:left="80" w:right="80" w:firstLine="0"/>
        <w:jc w:val="both"/>
        <w:rPr>
          <w:sz w:val="24"/>
          <w:szCs w:val="24"/>
          <w:lang w:val="sr-Latn-CS"/>
        </w:rPr>
        <w:sectPr w:rsidR="000C0466" w:rsidRPr="00D80BD1" w:rsidSect="00066C69">
          <w:headerReference w:type="even" r:id="rId219"/>
          <w:headerReference w:type="default" r:id="rId220"/>
          <w:footerReference w:type="even" r:id="rId221"/>
          <w:footerReference w:type="default" r:id="rId222"/>
          <w:headerReference w:type="first" r:id="rId223"/>
          <w:footerReference w:type="first" r:id="rId224"/>
          <w:pgSz w:w="16838" w:h="23810"/>
          <w:pgMar w:top="6712" w:right="3355" w:bottom="6011" w:left="3297" w:header="0" w:footer="3" w:gutter="0"/>
          <w:cols w:num="2" w:space="336"/>
          <w:noEndnote/>
          <w:titlePg/>
          <w:docGrid w:linePitch="360"/>
        </w:sectPr>
      </w:pPr>
      <w:r w:rsidRPr="00D80BD1">
        <w:rPr>
          <w:rStyle w:val="BodyText1"/>
          <w:sz w:val="24"/>
          <w:szCs w:val="24"/>
          <w:lang w:val="sr-Latn-CS"/>
        </w:rPr>
        <w:t xml:space="preserve">Kada su u pitanju zahtevi koje treba da ispune pružaoci rezidencijalne zaštite, </w:t>
      </w:r>
      <w:r w:rsidRPr="00D80BD1">
        <w:rPr>
          <w:rStyle w:val="BodyText1"/>
          <w:b/>
          <w:i/>
          <w:sz w:val="24"/>
          <w:szCs w:val="24"/>
          <w:lang w:val="sr-Latn-CS"/>
        </w:rPr>
        <w:t>Smernice</w:t>
      </w:r>
      <w:r w:rsidRPr="00D80BD1">
        <w:rPr>
          <w:rStyle w:val="BodyText1"/>
          <w:sz w:val="24"/>
          <w:szCs w:val="24"/>
          <w:lang w:val="sr-Latn-CS"/>
        </w:rPr>
        <w:t xml:space="preserve"> propisuju da ustanove treba da budu malog kapaciteta, i organizovane tako da, što je više moguće, podsećaju na malu porodičnu grupu.</w:t>
      </w:r>
      <w:r w:rsidR="00B02332" w:rsidRPr="00D80BD1">
        <w:rPr>
          <w:rStyle w:val="BodyText1"/>
          <w:sz w:val="24"/>
          <w:szCs w:val="24"/>
          <w:lang w:val="sr-Latn-CS"/>
        </w:rPr>
        <w:t xml:space="preserve"> Ovo podseća na preporuke Saveta </w:t>
      </w:r>
      <w:r w:rsidR="0002183E" w:rsidRPr="00D80BD1">
        <w:rPr>
          <w:rStyle w:val="BodyText1"/>
          <w:sz w:val="24"/>
          <w:szCs w:val="24"/>
          <w:lang w:val="sr-Latn-CS"/>
        </w:rPr>
        <w:t xml:space="preserve">(2005) </w:t>
      </w:r>
      <w:r w:rsidR="00B02332" w:rsidRPr="00D80BD1">
        <w:rPr>
          <w:rStyle w:val="BodyText1"/>
          <w:sz w:val="24"/>
          <w:szCs w:val="24"/>
          <w:lang w:val="sr-Latn-CS"/>
        </w:rPr>
        <w:t>i naglašava razliku između onoga što je „prikla</w:t>
      </w:r>
      <w:r w:rsidR="001C2FD0" w:rsidRPr="00D80BD1">
        <w:rPr>
          <w:rStyle w:val="BodyText1"/>
          <w:sz w:val="24"/>
          <w:szCs w:val="24"/>
          <w:lang w:val="sr-Latn-CS"/>
        </w:rPr>
        <w:t>dna“ rezidencijalna zaštita i on</w:t>
      </w:r>
      <w:r w:rsidR="00B02332" w:rsidRPr="00D80BD1">
        <w:rPr>
          <w:rStyle w:val="BodyText1"/>
          <w:sz w:val="24"/>
          <w:szCs w:val="24"/>
          <w:lang w:val="sr-Latn-CS"/>
        </w:rPr>
        <w:t xml:space="preserve">oga što se zove „institucionalizacija“. </w:t>
      </w:r>
      <w:r w:rsidR="00066C69" w:rsidRPr="00D80BD1">
        <w:rPr>
          <w:rStyle w:val="BodyText1"/>
          <w:sz w:val="24"/>
          <w:szCs w:val="24"/>
          <w:lang w:val="sr-Latn-CS"/>
        </w:rPr>
        <w:t xml:space="preserve"> </w:t>
      </w:r>
      <w:r w:rsidR="0002183E" w:rsidRPr="00D80BD1">
        <w:rPr>
          <w:rStyle w:val="BodyText1"/>
          <w:sz w:val="24"/>
          <w:szCs w:val="24"/>
          <w:lang w:val="sr-Latn-CS"/>
        </w:rPr>
        <w:t>(</w:t>
      </w:r>
      <w:hyperlink w:anchor="bookmark454" w:tooltip="Current Document">
        <w:r w:rsidR="0002183E" w:rsidRPr="00D80BD1">
          <w:rPr>
            <w:rStyle w:val="BodyText70"/>
            <w:sz w:val="24"/>
            <w:szCs w:val="24"/>
            <w:lang w:val="sr-Latn-CS"/>
          </w:rPr>
          <w:t>§ 122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B02332" w:rsidRPr="00D80BD1">
        <w:rPr>
          <w:rStyle w:val="BodyText1"/>
          <w:sz w:val="24"/>
          <w:szCs w:val="24"/>
          <w:lang w:val="sr-Latn-CS"/>
        </w:rPr>
        <w:t>Povezana sa ovim je potreba za dovoljnim brojem zaposlenih da bi se svakom detetu ponaosob pružila pažnja</w:t>
      </w:r>
      <w:r w:rsidR="0002183E" w:rsidRPr="00D80BD1">
        <w:rPr>
          <w:rStyle w:val="BodyText1"/>
          <w:sz w:val="24"/>
          <w:szCs w:val="24"/>
          <w:lang w:val="sr-Latn-CS"/>
        </w:rPr>
        <w:t xml:space="preserve"> (</w:t>
      </w:r>
      <w:hyperlink w:anchor="bookmark459" w:tooltip="Current Document">
        <w:r w:rsidR="0002183E" w:rsidRPr="00D80BD1">
          <w:rPr>
            <w:rStyle w:val="BodyText70"/>
            <w:sz w:val="24"/>
            <w:szCs w:val="24"/>
            <w:lang w:val="sr-Latn-CS"/>
          </w:rPr>
          <w:t>§ 126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B02332" w:rsidRPr="00D80BD1">
        <w:rPr>
          <w:rStyle w:val="BodyText1"/>
          <w:sz w:val="24"/>
          <w:szCs w:val="24"/>
          <w:lang w:val="sr-Latn-CS"/>
        </w:rPr>
        <w:t xml:space="preserve">Od rezidencijalnih ustanova se uglavnom očekuje da se privremeno staraju o deci dok se za to vreme identifikuje stabilan porodični </w:t>
      </w:r>
      <w:r w:rsidR="00B02332" w:rsidRPr="00D80BD1">
        <w:rPr>
          <w:rStyle w:val="BodyText1"/>
          <w:sz w:val="24"/>
          <w:szCs w:val="24"/>
          <w:lang w:val="sr-Latn-CS"/>
        </w:rPr>
        <w:lastRenderedPageBreak/>
        <w:t>aranžman za dete</w:t>
      </w:r>
      <w:r w:rsidR="0002183E" w:rsidRPr="00D80BD1">
        <w:rPr>
          <w:rStyle w:val="BodyText1"/>
          <w:sz w:val="24"/>
          <w:szCs w:val="24"/>
          <w:lang w:val="sr-Latn-CS"/>
        </w:rPr>
        <w:t xml:space="preserve"> (</w:t>
      </w:r>
      <w:hyperlink w:anchor="bookmark454" w:tooltip="Current Document">
        <w:r w:rsidR="0002183E" w:rsidRPr="00D80BD1">
          <w:rPr>
            <w:rStyle w:val="BodyText70"/>
            <w:sz w:val="24"/>
            <w:szCs w:val="24"/>
            <w:lang w:val="sr-Latn-CS"/>
          </w:rPr>
          <w:t>§ 122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B02332" w:rsidRPr="00D80BD1">
        <w:rPr>
          <w:rStyle w:val="BodyText1"/>
          <w:sz w:val="24"/>
          <w:szCs w:val="24"/>
          <w:lang w:val="sr-Latn-CS"/>
        </w:rPr>
        <w:t>Ovim se ne sprečava dugoročnije pružanje zaštite u malim grupnim domovima</w:t>
      </w:r>
      <w:r w:rsidR="00850EA5" w:rsidRPr="00D80BD1">
        <w:rPr>
          <w:rStyle w:val="BodyText1"/>
          <w:sz w:val="24"/>
          <w:szCs w:val="24"/>
          <w:lang w:val="sr-Latn-CS"/>
        </w:rPr>
        <w:t xml:space="preserve"> u skladu sa celishodno određenim najboljim interesima, a naročito ako ovo odgovara željama deteta.</w:t>
      </w:r>
      <w:r w:rsidR="0002183E" w:rsidRPr="00D80BD1">
        <w:rPr>
          <w:rStyle w:val="BodyText1"/>
          <w:sz w:val="24"/>
          <w:szCs w:val="24"/>
          <w:lang w:val="sr-Latn-CS"/>
        </w:rPr>
        <w:t xml:space="preserve"> </w:t>
      </w:r>
    </w:p>
    <w:p w:rsidR="000C0466" w:rsidRPr="00D80BD1" w:rsidRDefault="00850EA5" w:rsidP="008B6793">
      <w:pPr>
        <w:pStyle w:val="Heading51"/>
        <w:keepNext/>
        <w:keepLines/>
        <w:shd w:val="clear" w:color="auto" w:fill="000000"/>
        <w:spacing w:before="0" w:after="0" w:line="276" w:lineRule="auto"/>
        <w:ind w:firstLine="0"/>
        <w:rPr>
          <w:sz w:val="24"/>
          <w:szCs w:val="24"/>
          <w:lang w:val="sr-Latn-CS"/>
        </w:rPr>
        <w:sectPr w:rsidR="000C0466" w:rsidRPr="00D80BD1" w:rsidSect="00790A1C">
          <w:pgSz w:w="16838" w:h="23810"/>
          <w:pgMar w:top="5210" w:right="8728" w:bottom="5968" w:left="3429" w:header="0" w:footer="3" w:gutter="0"/>
          <w:cols w:space="720"/>
          <w:noEndnote/>
          <w:docGrid w:linePitch="360"/>
        </w:sectPr>
      </w:pPr>
      <w:bookmarkStart w:id="261" w:name="bookmark241"/>
      <w:r w:rsidRPr="00D80BD1">
        <w:rPr>
          <w:rStyle w:val="Heading55"/>
          <w:b/>
          <w:bCs/>
          <w:sz w:val="24"/>
          <w:szCs w:val="24"/>
          <w:lang w:val="sr-Latn-CS"/>
        </w:rPr>
        <w:lastRenderedPageBreak/>
        <w:t>IMPLIKACIJE</w:t>
      </w:r>
      <w:r w:rsidR="0002183E" w:rsidRPr="00D80BD1">
        <w:rPr>
          <w:rStyle w:val="Heading55"/>
          <w:b/>
          <w:bCs/>
          <w:sz w:val="24"/>
          <w:szCs w:val="24"/>
          <w:lang w:val="sr-Latn-CS"/>
        </w:rPr>
        <w:t xml:space="preserve"> </w:t>
      </w:r>
      <w:bookmarkEnd w:id="261"/>
      <w:r w:rsidRPr="00D80BD1">
        <w:rPr>
          <w:rStyle w:val="Heading55"/>
          <w:b/>
          <w:bCs/>
          <w:sz w:val="24"/>
          <w:szCs w:val="24"/>
          <w:lang w:val="sr-Latn-CS"/>
        </w:rPr>
        <w:t>U KREIRANJU POLITIKE</w:t>
      </w:r>
    </w:p>
    <w:p w:rsidR="000C0466" w:rsidRPr="00D80BD1" w:rsidRDefault="000C0466" w:rsidP="008B6793">
      <w:pPr>
        <w:jc w:val="both"/>
        <w:rPr>
          <w:lang w:val="sr-Latn-CS"/>
        </w:rPr>
      </w:pPr>
    </w:p>
    <w:p w:rsidR="000C0466" w:rsidRPr="00D80BD1" w:rsidRDefault="000C0466" w:rsidP="008B679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850EA5" w:rsidRPr="00D80BD1" w:rsidRDefault="00850EA5" w:rsidP="001C2FD0">
      <w:pPr>
        <w:pStyle w:val="Heading2"/>
        <w:rPr>
          <w:rStyle w:val="Bodytext225"/>
          <w:b/>
          <w:bCs/>
          <w:sz w:val="24"/>
          <w:szCs w:val="24"/>
          <w:lang w:val="sr-Latn-CS"/>
        </w:rPr>
      </w:pPr>
      <w:bookmarkStart w:id="262" w:name="_Toc408911163"/>
      <w:bookmarkStart w:id="263" w:name="bookmark242"/>
      <w:r w:rsidRPr="00D80BD1">
        <w:rPr>
          <w:rStyle w:val="Bodytext225"/>
          <w:b/>
          <w:bCs/>
          <w:sz w:val="24"/>
          <w:szCs w:val="24"/>
          <w:lang w:val="sr-Latn-CS"/>
        </w:rPr>
        <w:lastRenderedPageBreak/>
        <w:t>Pružanje rezidencijalne zaštite</w:t>
      </w:r>
      <w:bookmarkEnd w:id="262"/>
    </w:p>
    <w:p w:rsidR="000C0466" w:rsidRPr="00D80BD1" w:rsidRDefault="00850EA5" w:rsidP="008B6793">
      <w:pPr>
        <w:pStyle w:val="Bodytext221"/>
        <w:shd w:val="clear" w:color="auto" w:fill="auto"/>
        <w:spacing w:after="0" w:line="276" w:lineRule="auto"/>
        <w:ind w:left="60" w:right="320" w:firstLine="0"/>
        <w:jc w:val="both"/>
        <w:rPr>
          <w:sz w:val="24"/>
          <w:szCs w:val="24"/>
          <w:lang w:val="sr-Latn-CS"/>
        </w:rPr>
      </w:pPr>
      <w:r w:rsidRPr="00D80BD1">
        <w:rPr>
          <w:rStyle w:val="Bodytext225"/>
          <w:b/>
          <w:bCs/>
          <w:sz w:val="24"/>
          <w:szCs w:val="24"/>
          <w:lang w:val="sr-Latn-CS"/>
        </w:rPr>
        <w:t>Smernice</w:t>
      </w:r>
      <w:r w:rsidR="0002183E" w:rsidRPr="00D80BD1">
        <w:rPr>
          <w:rStyle w:val="Bodytext225"/>
          <w:b/>
          <w:bCs/>
          <w:sz w:val="24"/>
          <w:szCs w:val="24"/>
          <w:lang w:val="sr-Latn-CS"/>
        </w:rPr>
        <w:t>: § 21, 123-127</w:t>
      </w:r>
      <w:bookmarkEnd w:id="263"/>
    </w:p>
    <w:p w:rsidR="000C0466" w:rsidRPr="00D80BD1" w:rsidRDefault="00677AA4" w:rsidP="008B6793">
      <w:pPr>
        <w:pStyle w:val="BodyText14"/>
        <w:shd w:val="clear" w:color="auto" w:fill="auto"/>
        <w:spacing w:before="0" w:after="267" w:line="276" w:lineRule="auto"/>
        <w:ind w:left="60" w:right="80" w:firstLine="0"/>
        <w:jc w:val="both"/>
        <w:rPr>
          <w:sz w:val="24"/>
          <w:szCs w:val="24"/>
          <w:lang w:val="sr-Latn-CS"/>
        </w:rPr>
      </w:pPr>
      <w:hyperlink w:anchor="bookmark82" w:tooltip="Current Document">
        <w:r w:rsidR="007F110A" w:rsidRPr="00D80BD1">
          <w:rPr>
            <w:rStyle w:val="BodyText70"/>
            <w:sz w:val="24"/>
            <w:szCs w:val="24"/>
            <w:lang w:val="sr-Latn-CS"/>
          </w:rPr>
          <w:t>Rezidencijalna zaštita</w:t>
        </w:r>
      </w:hyperlink>
      <w:r w:rsidR="0002183E" w:rsidRPr="00D80BD1">
        <w:rPr>
          <w:rStyle w:val="BodyText80"/>
          <w:sz w:val="24"/>
          <w:szCs w:val="24"/>
          <w:lang w:val="sr-Latn-CS"/>
        </w:rPr>
        <w:t xml:space="preserve"> </w:t>
      </w:r>
      <w:r w:rsidR="007F110A" w:rsidRPr="00D80BD1">
        <w:rPr>
          <w:rStyle w:val="BodyText1"/>
          <w:sz w:val="24"/>
          <w:szCs w:val="24"/>
          <w:lang w:val="sr-Latn-CS"/>
        </w:rPr>
        <w:t>trebalo bi da bude integralni deo alternativnog staranja, odnosno staranje u okruženju koje nalikuje na porodično.</w:t>
      </w:r>
      <w:r w:rsidR="0002183E" w:rsidRPr="00D80BD1">
        <w:rPr>
          <w:rStyle w:val="BodyText1"/>
          <w:sz w:val="24"/>
          <w:szCs w:val="24"/>
          <w:lang w:val="sr-Latn-CS"/>
        </w:rPr>
        <w:t xml:space="preserve"> </w:t>
      </w:r>
      <w:r w:rsidR="007F110A" w:rsidRPr="00D80BD1">
        <w:rPr>
          <w:rStyle w:val="BodyText1"/>
          <w:sz w:val="24"/>
          <w:szCs w:val="24"/>
          <w:lang w:val="sr-Latn-CS"/>
        </w:rPr>
        <w:t xml:space="preserve">Visokokvalitetna rezidencijalna zaštita u malim porodičnim ili grupnim aranžmanima trebalo bi da se koristi kao privremena mera, ili onda kada drugi oblici formalnog ili neformalnog staranja nisu pogodni za dete. </w:t>
      </w:r>
    </w:p>
    <w:p w:rsidR="000C0466" w:rsidRPr="00D80BD1" w:rsidRDefault="007F110A" w:rsidP="008B6793">
      <w:pPr>
        <w:pStyle w:val="BodyText14"/>
        <w:shd w:val="clear" w:color="auto" w:fill="auto"/>
        <w:spacing w:before="0" w:after="72" w:line="276" w:lineRule="auto"/>
        <w:ind w:left="60" w:firstLine="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7F110A" w:rsidP="008B6793">
      <w:pPr>
        <w:pStyle w:val="BodyText14"/>
        <w:shd w:val="clear" w:color="auto" w:fill="auto"/>
        <w:spacing w:before="0" w:line="276" w:lineRule="auto"/>
        <w:ind w:left="60" w:firstLine="0"/>
        <w:jc w:val="both"/>
        <w:rPr>
          <w:sz w:val="24"/>
          <w:szCs w:val="24"/>
          <w:lang w:val="sr-Latn-CS"/>
        </w:rPr>
      </w:pPr>
      <w:r w:rsidRPr="00D80BD1">
        <w:rPr>
          <w:rStyle w:val="BodyText1"/>
          <w:sz w:val="24"/>
          <w:szCs w:val="24"/>
          <w:lang w:val="sr-Latn-CS"/>
        </w:rPr>
        <w:t>Koristi rezidencijalnu zaštitu na odgovarajući način kao vrstu staranja</w:t>
      </w:r>
      <w:r w:rsidR="0002183E" w:rsidRPr="00D80BD1">
        <w:rPr>
          <w:rStyle w:val="BodyText1"/>
          <w:sz w:val="24"/>
          <w:szCs w:val="24"/>
          <w:lang w:val="sr-Latn-CS"/>
        </w:rPr>
        <w:t xml:space="preserve"> </w:t>
      </w:r>
    </w:p>
    <w:p w:rsidR="000C0466" w:rsidRPr="00D80BD1" w:rsidRDefault="0019035A" w:rsidP="00930F2C">
      <w:pPr>
        <w:pStyle w:val="BodyText14"/>
        <w:numPr>
          <w:ilvl w:val="0"/>
          <w:numId w:val="15"/>
        </w:numPr>
        <w:shd w:val="clear" w:color="auto" w:fill="auto"/>
        <w:tabs>
          <w:tab w:val="left" w:pos="281"/>
        </w:tabs>
        <w:spacing w:before="0" w:after="60" w:line="276" w:lineRule="auto"/>
        <w:ind w:left="340" w:right="80" w:hanging="280"/>
        <w:jc w:val="both"/>
        <w:rPr>
          <w:sz w:val="24"/>
          <w:szCs w:val="24"/>
          <w:lang w:val="sr-Latn-CS"/>
        </w:rPr>
      </w:pPr>
      <w:r w:rsidRPr="00D80BD1">
        <w:rPr>
          <w:rStyle w:val="BodyText1"/>
          <w:sz w:val="24"/>
          <w:szCs w:val="24"/>
          <w:lang w:val="sr-Latn-CS"/>
        </w:rPr>
        <w:t>Zahteva da procesi procene, planiranja i provere budu temeljni tako da se deca smeštaju na rezidencijalno staranje samo onda kada je to najbolje rešenje za njihove lične potrebe i okolnosti</w:t>
      </w:r>
      <w:r w:rsidR="0002183E" w:rsidRPr="00D80BD1">
        <w:rPr>
          <w:rStyle w:val="BodyText1"/>
          <w:sz w:val="24"/>
          <w:szCs w:val="24"/>
          <w:lang w:val="sr-Latn-CS"/>
        </w:rPr>
        <w:t xml:space="preserve"> </w:t>
      </w:r>
    </w:p>
    <w:p w:rsidR="000C0466" w:rsidRPr="00D80BD1" w:rsidRDefault="0019035A" w:rsidP="00930F2C">
      <w:pPr>
        <w:pStyle w:val="BodyText14"/>
        <w:numPr>
          <w:ilvl w:val="0"/>
          <w:numId w:val="15"/>
        </w:numPr>
        <w:shd w:val="clear" w:color="auto" w:fill="auto"/>
        <w:tabs>
          <w:tab w:val="left" w:pos="281"/>
        </w:tabs>
        <w:spacing w:before="0" w:after="60" w:line="276" w:lineRule="auto"/>
        <w:ind w:left="340" w:right="80" w:hanging="280"/>
        <w:jc w:val="both"/>
        <w:rPr>
          <w:sz w:val="24"/>
          <w:szCs w:val="24"/>
          <w:lang w:val="sr-Latn-CS"/>
        </w:rPr>
      </w:pPr>
      <w:r w:rsidRPr="00D80BD1">
        <w:rPr>
          <w:rStyle w:val="BodyText1"/>
          <w:sz w:val="24"/>
          <w:szCs w:val="24"/>
          <w:lang w:val="sr-Latn-CS"/>
        </w:rPr>
        <w:t>Obezbedi da rezidencijalna zaštita bude zasnovana na malim grupnim domovima koji su visokog kvaliteta i promovišu odgovarajuće emotivno tople odnose između staratelja i dece</w:t>
      </w:r>
      <w:r w:rsidR="0002183E" w:rsidRPr="00D80BD1">
        <w:rPr>
          <w:rStyle w:val="BodyText1"/>
          <w:sz w:val="24"/>
          <w:szCs w:val="24"/>
          <w:lang w:val="sr-Latn-CS"/>
        </w:rPr>
        <w:t xml:space="preserve"> </w:t>
      </w:r>
    </w:p>
    <w:p w:rsidR="000C0466" w:rsidRPr="00D80BD1" w:rsidRDefault="0019035A" w:rsidP="00930F2C">
      <w:pPr>
        <w:pStyle w:val="BodyText14"/>
        <w:numPr>
          <w:ilvl w:val="0"/>
          <w:numId w:val="15"/>
        </w:numPr>
        <w:shd w:val="clear" w:color="auto" w:fill="auto"/>
        <w:tabs>
          <w:tab w:val="left" w:pos="276"/>
        </w:tabs>
        <w:spacing w:before="0" w:after="60" w:line="276" w:lineRule="auto"/>
        <w:ind w:left="340" w:right="80" w:hanging="280"/>
        <w:jc w:val="both"/>
        <w:rPr>
          <w:sz w:val="24"/>
          <w:szCs w:val="24"/>
          <w:lang w:val="sr-Latn-CS"/>
        </w:rPr>
      </w:pPr>
      <w:r w:rsidRPr="00D80BD1">
        <w:rPr>
          <w:rStyle w:val="BodyText1"/>
          <w:sz w:val="24"/>
          <w:szCs w:val="24"/>
          <w:lang w:val="sr-Latn-CS"/>
        </w:rPr>
        <w:t xml:space="preserve">Potvrdi da je rezidencijalna zaštita privremeni aranžman u skladu sa </w:t>
      </w:r>
      <w:r w:rsidRPr="00D80BD1">
        <w:rPr>
          <w:rStyle w:val="BodyText1"/>
          <w:b/>
          <w:i/>
          <w:sz w:val="24"/>
          <w:szCs w:val="24"/>
          <w:lang w:val="sr-Latn-CS"/>
        </w:rPr>
        <w:t>Smernicama</w:t>
      </w:r>
      <w:r w:rsidRPr="00D80BD1">
        <w:rPr>
          <w:rStyle w:val="BodyText1"/>
          <w:sz w:val="24"/>
          <w:szCs w:val="24"/>
          <w:lang w:val="sr-Latn-CS"/>
        </w:rPr>
        <w:t xml:space="preserve">, gde je cilj smeštaja da se dete vrati na staranje svojoj porodici </w:t>
      </w:r>
      <w:r w:rsidR="0002183E" w:rsidRPr="00D80BD1">
        <w:rPr>
          <w:rStyle w:val="BodyText1"/>
          <w:sz w:val="24"/>
          <w:szCs w:val="24"/>
          <w:lang w:val="sr-Latn-CS"/>
        </w:rPr>
        <w:t xml:space="preserve"> </w:t>
      </w:r>
      <w:r w:rsidRPr="00D80BD1">
        <w:rPr>
          <w:rStyle w:val="BodyText1"/>
          <w:sz w:val="24"/>
          <w:szCs w:val="24"/>
          <w:lang w:val="sr-Latn-CS"/>
        </w:rPr>
        <w:t xml:space="preserve">tamo gde je to moguće. Ipak, treba razmotriti i potrebe malog broja dece </w:t>
      </w:r>
      <w:r w:rsidRPr="00D80BD1">
        <w:rPr>
          <w:rStyle w:val="BodyText1"/>
          <w:sz w:val="24"/>
          <w:szCs w:val="24"/>
          <w:lang w:val="sr-Latn-CS"/>
        </w:rPr>
        <w:lastRenderedPageBreak/>
        <w:t xml:space="preserve">kojoj može biti potreban dugoročniji rezidencijalni smeštaj, onda kada ne mogu da se vrate svojim porodicama, a hraniteljstvo ne predstavlja odgovarajući aranžman za njih. </w:t>
      </w:r>
    </w:p>
    <w:p w:rsidR="000C0466" w:rsidRPr="00D80BD1" w:rsidRDefault="0019035A" w:rsidP="00930F2C">
      <w:pPr>
        <w:pStyle w:val="BodyText14"/>
        <w:numPr>
          <w:ilvl w:val="0"/>
          <w:numId w:val="15"/>
        </w:numPr>
        <w:shd w:val="clear" w:color="auto" w:fill="auto"/>
        <w:tabs>
          <w:tab w:val="left" w:pos="281"/>
        </w:tabs>
        <w:spacing w:before="0" w:after="64" w:line="276" w:lineRule="auto"/>
        <w:ind w:left="340" w:right="108" w:hanging="280"/>
        <w:jc w:val="both"/>
        <w:rPr>
          <w:sz w:val="24"/>
          <w:szCs w:val="24"/>
          <w:lang w:val="sr-Latn-CS"/>
        </w:rPr>
      </w:pPr>
      <w:r w:rsidRPr="00D80BD1">
        <w:rPr>
          <w:rStyle w:val="BodyText1"/>
          <w:sz w:val="24"/>
          <w:szCs w:val="24"/>
          <w:lang w:val="sr-Latn-CS"/>
        </w:rPr>
        <w:t xml:space="preserve">Isplaniraju i obezbede </w:t>
      </w:r>
      <w:r w:rsidR="008A2BE1" w:rsidRPr="00D80BD1">
        <w:rPr>
          <w:rStyle w:val="BodyText1"/>
          <w:sz w:val="24"/>
          <w:szCs w:val="24"/>
          <w:lang w:val="sr-Latn-CS"/>
        </w:rPr>
        <w:t>posebne prostorije ili jedinice za decu kojoj je samo potrebna zaštita, kao i onu čije se staranje podrazumeva angažovanje sistema krivičnog prava</w:t>
      </w:r>
      <w:r w:rsidR="0002183E" w:rsidRPr="00D80BD1">
        <w:rPr>
          <w:rStyle w:val="BodyText1"/>
          <w:sz w:val="24"/>
          <w:szCs w:val="24"/>
          <w:lang w:val="sr-Latn-CS"/>
        </w:rPr>
        <w:t xml:space="preserve"> </w:t>
      </w:r>
    </w:p>
    <w:p w:rsidR="000C0466" w:rsidRPr="00D80BD1" w:rsidRDefault="00B0113F" w:rsidP="00930F2C">
      <w:pPr>
        <w:pStyle w:val="BodyText14"/>
        <w:numPr>
          <w:ilvl w:val="0"/>
          <w:numId w:val="15"/>
        </w:numPr>
        <w:shd w:val="clear" w:color="auto" w:fill="auto"/>
        <w:tabs>
          <w:tab w:val="left" w:pos="266"/>
        </w:tabs>
        <w:spacing w:before="0" w:after="56" w:line="276" w:lineRule="auto"/>
        <w:ind w:left="340" w:right="108" w:hanging="280"/>
        <w:jc w:val="both"/>
        <w:rPr>
          <w:sz w:val="24"/>
          <w:szCs w:val="24"/>
          <w:lang w:val="sr-Latn-CS"/>
        </w:rPr>
      </w:pPr>
      <w:r w:rsidRPr="00D80BD1">
        <w:rPr>
          <w:rStyle w:val="BodyText1"/>
          <w:sz w:val="24"/>
          <w:szCs w:val="24"/>
          <w:lang w:val="sr-Latn-CS"/>
        </w:rPr>
        <w:t>Uzme u obzir važnost emotivne vezanosti i odnosima punim podrške sa određenim starateljima</w:t>
      </w:r>
      <w:r w:rsidR="0002183E" w:rsidRPr="00D80BD1">
        <w:rPr>
          <w:rStyle w:val="BodyText1"/>
          <w:sz w:val="24"/>
          <w:szCs w:val="24"/>
          <w:lang w:val="sr-Latn-CS"/>
        </w:rPr>
        <w:t xml:space="preserve"> </w:t>
      </w:r>
      <w:r w:rsidRPr="00D80BD1">
        <w:rPr>
          <w:rStyle w:val="BodyText1"/>
          <w:sz w:val="24"/>
          <w:szCs w:val="24"/>
          <w:lang w:val="sr-Latn-CS"/>
        </w:rPr>
        <w:t xml:space="preserve">za dobrobit deteta </w:t>
      </w:r>
    </w:p>
    <w:p w:rsidR="000C0466" w:rsidRPr="00D80BD1" w:rsidRDefault="00B0113F" w:rsidP="00930F2C">
      <w:pPr>
        <w:pStyle w:val="BodyText14"/>
        <w:numPr>
          <w:ilvl w:val="0"/>
          <w:numId w:val="15"/>
        </w:numPr>
        <w:shd w:val="clear" w:color="auto" w:fill="auto"/>
        <w:tabs>
          <w:tab w:val="left" w:pos="281"/>
        </w:tabs>
        <w:spacing w:before="0" w:after="180" w:line="276" w:lineRule="auto"/>
        <w:ind w:left="340" w:right="80" w:hanging="280"/>
        <w:jc w:val="both"/>
        <w:rPr>
          <w:sz w:val="24"/>
          <w:szCs w:val="24"/>
          <w:lang w:val="sr-Latn-CS"/>
        </w:rPr>
      </w:pPr>
      <w:r w:rsidRPr="00D80BD1">
        <w:rPr>
          <w:rStyle w:val="BodyText1"/>
          <w:sz w:val="24"/>
          <w:szCs w:val="24"/>
          <w:lang w:val="sr-Latn-CS"/>
        </w:rPr>
        <w:t xml:space="preserve">Prepozna da će neka deca radije živeti u rezidencijalnom smeštaju nego u hraniteljskoj porodici koja možda ne </w:t>
      </w:r>
      <w:r w:rsidR="00673534" w:rsidRPr="00D80BD1">
        <w:rPr>
          <w:rStyle w:val="BodyText1"/>
          <w:sz w:val="24"/>
          <w:szCs w:val="24"/>
          <w:lang w:val="sr-Latn-CS"/>
        </w:rPr>
        <w:t>ispunjava njihove potrebe ili n</w:t>
      </w:r>
      <w:r w:rsidRPr="00D80BD1">
        <w:rPr>
          <w:rStyle w:val="BodyText1"/>
          <w:sz w:val="24"/>
          <w:szCs w:val="24"/>
          <w:lang w:val="sr-Latn-CS"/>
        </w:rPr>
        <w:t xml:space="preserve">ije u skladu sa njihovim afinitetima </w:t>
      </w:r>
      <w:r w:rsidR="0002183E" w:rsidRPr="00D80BD1">
        <w:rPr>
          <w:rStyle w:val="BodyText1"/>
          <w:sz w:val="24"/>
          <w:szCs w:val="24"/>
          <w:lang w:val="sr-Latn-CS"/>
        </w:rPr>
        <w:t xml:space="preserve"> </w:t>
      </w:r>
    </w:p>
    <w:p w:rsidR="000C0466" w:rsidRPr="00D80BD1" w:rsidRDefault="00B0113F" w:rsidP="008B6793">
      <w:pPr>
        <w:pStyle w:val="BodyText14"/>
        <w:shd w:val="clear" w:color="auto" w:fill="auto"/>
        <w:spacing w:before="0" w:line="276" w:lineRule="auto"/>
        <w:ind w:left="60" w:firstLine="0"/>
        <w:jc w:val="both"/>
        <w:rPr>
          <w:sz w:val="24"/>
          <w:szCs w:val="24"/>
          <w:lang w:val="sr-Latn-CS"/>
        </w:rPr>
      </w:pPr>
      <w:r w:rsidRPr="00D80BD1">
        <w:rPr>
          <w:rStyle w:val="BodyText1"/>
          <w:sz w:val="24"/>
          <w:szCs w:val="24"/>
          <w:lang w:val="sr-Latn-CS"/>
        </w:rPr>
        <w:t xml:space="preserve">Pružanje podrške visokokvalitetnoj rezidencijalnoj zaštiti </w:t>
      </w:r>
    </w:p>
    <w:p w:rsidR="000C0466" w:rsidRPr="00D80BD1" w:rsidRDefault="00B0113F" w:rsidP="00930F2C">
      <w:pPr>
        <w:pStyle w:val="BodyText14"/>
        <w:numPr>
          <w:ilvl w:val="0"/>
          <w:numId w:val="15"/>
        </w:numPr>
        <w:shd w:val="clear" w:color="auto" w:fill="auto"/>
        <w:tabs>
          <w:tab w:val="left" w:pos="281"/>
        </w:tabs>
        <w:spacing w:before="0" w:line="276" w:lineRule="auto"/>
        <w:ind w:left="340" w:right="108" w:hanging="280"/>
        <w:jc w:val="both"/>
        <w:rPr>
          <w:sz w:val="24"/>
          <w:szCs w:val="24"/>
          <w:lang w:val="sr-Latn-CS"/>
        </w:rPr>
      </w:pPr>
      <w:r w:rsidRPr="00D80BD1">
        <w:rPr>
          <w:rStyle w:val="BodyText1"/>
          <w:sz w:val="24"/>
          <w:szCs w:val="24"/>
          <w:lang w:val="sr-Latn-CS"/>
        </w:rPr>
        <w:t>Razvije okvir nacionalne politike za rezidencijalno staranje koji će doprineti nacionalnom planu za alternativno staranje</w:t>
      </w:r>
      <w:r w:rsidR="0002183E" w:rsidRPr="00D80BD1">
        <w:rPr>
          <w:rStyle w:val="BodyText1"/>
          <w:sz w:val="24"/>
          <w:szCs w:val="24"/>
          <w:lang w:val="sr-Latn-CS"/>
        </w:rPr>
        <w:t xml:space="preserve"> </w:t>
      </w:r>
    </w:p>
    <w:p w:rsidR="000C0466" w:rsidRPr="00D80BD1" w:rsidRDefault="00B0113F"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Obezbedi finansije tako da se može pružiti adekvatna podrška rezidencijalnom staranju, a ono se razvijati kao usluga alternativnog staranja</w:t>
      </w:r>
      <w:r w:rsidR="0002183E" w:rsidRPr="00D80BD1">
        <w:rPr>
          <w:rStyle w:val="BodyText1"/>
          <w:sz w:val="24"/>
          <w:szCs w:val="24"/>
          <w:lang w:val="sr-Latn-CS"/>
        </w:rPr>
        <w:t xml:space="preserve"> </w:t>
      </w:r>
      <w:r w:rsidR="004D2DA7" w:rsidRPr="00D80BD1">
        <w:rPr>
          <w:rStyle w:val="BodyText1"/>
          <w:sz w:val="24"/>
          <w:szCs w:val="24"/>
          <w:lang w:val="sr-Latn-CS"/>
        </w:rPr>
        <w:lastRenderedPageBreak/>
        <w:t xml:space="preserve">koja se omogućava onda kada je deci potreban ovakav vid staranja </w:t>
      </w:r>
    </w:p>
    <w:p w:rsidR="000C0466" w:rsidRPr="00D80BD1" w:rsidRDefault="004D2DA7"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Obezbedi da u rezidencijalnoj zaštiti postoje regulativa, nadzor i inspekcija  </w:t>
      </w:r>
      <w:r w:rsidR="0002183E" w:rsidRPr="00D80BD1">
        <w:rPr>
          <w:rStyle w:val="BodyText1"/>
          <w:sz w:val="24"/>
          <w:szCs w:val="24"/>
          <w:lang w:val="sr-Latn-CS"/>
        </w:rPr>
        <w:t xml:space="preserve"> </w:t>
      </w:r>
    </w:p>
    <w:p w:rsidR="000C0466" w:rsidRPr="00D80BD1" w:rsidRDefault="00C84B07" w:rsidP="00930F2C">
      <w:pPr>
        <w:pStyle w:val="BodyText14"/>
        <w:numPr>
          <w:ilvl w:val="0"/>
          <w:numId w:val="15"/>
        </w:numPr>
        <w:shd w:val="clear" w:color="auto" w:fill="auto"/>
        <w:tabs>
          <w:tab w:val="left" w:pos="326"/>
        </w:tabs>
        <w:spacing w:before="0" w:after="267" w:line="276" w:lineRule="auto"/>
        <w:ind w:left="340" w:right="160" w:hanging="240"/>
        <w:jc w:val="both"/>
        <w:rPr>
          <w:sz w:val="24"/>
          <w:szCs w:val="24"/>
          <w:lang w:val="sr-Latn-CS"/>
        </w:rPr>
      </w:pPr>
      <w:r w:rsidRPr="00D80BD1">
        <w:rPr>
          <w:rStyle w:val="BodyText1"/>
          <w:sz w:val="24"/>
          <w:szCs w:val="24"/>
          <w:lang w:val="sr-Latn-CS"/>
        </w:rPr>
        <w:t>Obezbedi da zaposleni u dečijoj zaštiti blisko sarađuju sa starateljima u rezidencijalnoj zaštiti kao deo njihove uloge</w:t>
      </w:r>
      <w:r w:rsidR="0002183E" w:rsidRPr="00D80BD1">
        <w:rPr>
          <w:rStyle w:val="BodyText1"/>
          <w:sz w:val="24"/>
          <w:szCs w:val="24"/>
          <w:lang w:val="sr-Latn-CS"/>
        </w:rPr>
        <w:t xml:space="preserve"> </w:t>
      </w:r>
      <w:r w:rsidRPr="00D80BD1">
        <w:rPr>
          <w:rStyle w:val="BodyText1"/>
          <w:sz w:val="24"/>
          <w:szCs w:val="24"/>
          <w:lang w:val="sr-Latn-CS"/>
        </w:rPr>
        <w:t xml:space="preserve">u pružanju podrške staranju o deci i dečijoj zaštiti </w:t>
      </w:r>
    </w:p>
    <w:p w:rsidR="000C0466" w:rsidRPr="00D80BD1" w:rsidRDefault="00C84B07" w:rsidP="008B6793">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Podrška dečijim pravima u rezidencijalnoj zaštiti</w:t>
      </w:r>
      <w:r w:rsidR="0002183E" w:rsidRPr="00D80BD1">
        <w:rPr>
          <w:rStyle w:val="BodyText1"/>
          <w:sz w:val="24"/>
          <w:szCs w:val="24"/>
          <w:lang w:val="sr-Latn-CS"/>
        </w:rPr>
        <w:t xml:space="preserve"> </w:t>
      </w:r>
    </w:p>
    <w:p w:rsidR="000C0466" w:rsidRPr="00D80BD1" w:rsidRDefault="00C84B07" w:rsidP="00930F2C">
      <w:pPr>
        <w:pStyle w:val="BodyText14"/>
        <w:numPr>
          <w:ilvl w:val="0"/>
          <w:numId w:val="15"/>
        </w:numPr>
        <w:shd w:val="clear" w:color="auto" w:fill="auto"/>
        <w:tabs>
          <w:tab w:val="left" w:pos="326"/>
        </w:tabs>
        <w:spacing w:before="0" w:after="68" w:line="276" w:lineRule="auto"/>
        <w:ind w:left="340" w:hanging="240"/>
        <w:jc w:val="both"/>
        <w:rPr>
          <w:sz w:val="24"/>
          <w:szCs w:val="24"/>
          <w:lang w:val="sr-Latn-CS"/>
        </w:rPr>
      </w:pPr>
      <w:r w:rsidRPr="00D80BD1">
        <w:rPr>
          <w:rStyle w:val="BodyText1"/>
          <w:sz w:val="24"/>
          <w:szCs w:val="24"/>
          <w:lang w:val="sr-Latn-CS"/>
        </w:rPr>
        <w:t>Obezbedi da recidencijalna zaštita pruža podršku pravu deteta da učestvuje u donošenju odluka koje ga se tiču</w:t>
      </w:r>
      <w:r w:rsidR="0002183E" w:rsidRPr="00D80BD1">
        <w:rPr>
          <w:rStyle w:val="BodyText1"/>
          <w:sz w:val="24"/>
          <w:szCs w:val="24"/>
          <w:lang w:val="sr-Latn-CS"/>
        </w:rPr>
        <w:t xml:space="preserve"> </w:t>
      </w:r>
    </w:p>
    <w:p w:rsidR="000C0466" w:rsidRPr="00D80BD1" w:rsidRDefault="00C84B07" w:rsidP="00930F2C">
      <w:pPr>
        <w:pStyle w:val="BodyText14"/>
        <w:numPr>
          <w:ilvl w:val="0"/>
          <w:numId w:val="15"/>
        </w:numPr>
        <w:shd w:val="clear" w:color="auto" w:fill="auto"/>
        <w:tabs>
          <w:tab w:val="left" w:pos="326"/>
        </w:tabs>
        <w:spacing w:before="0" w:after="56" w:line="276" w:lineRule="auto"/>
        <w:ind w:left="340" w:hanging="240"/>
        <w:jc w:val="both"/>
        <w:rPr>
          <w:sz w:val="24"/>
          <w:szCs w:val="24"/>
          <w:lang w:val="sr-Latn-CS"/>
        </w:rPr>
      </w:pPr>
      <w:r w:rsidRPr="00D80BD1">
        <w:rPr>
          <w:rStyle w:val="BodyText1"/>
          <w:sz w:val="24"/>
          <w:szCs w:val="24"/>
          <w:lang w:val="sr-Latn-CS"/>
        </w:rPr>
        <w:t xml:space="preserve">Obezbedi da deca u rezidencijalnoj zaštiti budu u kontaktu sa svojim roditeljima, širom porodicom, prijateljima i zajednicom </w:t>
      </w:r>
      <w:r w:rsidR="0002183E" w:rsidRPr="00D80BD1">
        <w:rPr>
          <w:rStyle w:val="BodyText1"/>
          <w:sz w:val="24"/>
          <w:szCs w:val="24"/>
          <w:lang w:val="sr-Latn-CS"/>
        </w:rPr>
        <w:t xml:space="preserve"> </w:t>
      </w:r>
    </w:p>
    <w:p w:rsidR="000C0466" w:rsidRPr="00D80BD1" w:rsidRDefault="00C84B07"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Obezbede mehanizme putem kojih deca mogu da iskažu zabrinutost i ulože žalbu </w:t>
      </w:r>
      <w:r w:rsidR="0002183E" w:rsidRPr="00D80BD1">
        <w:rPr>
          <w:rStyle w:val="BodyText1"/>
          <w:sz w:val="24"/>
          <w:szCs w:val="24"/>
          <w:lang w:val="sr-Latn-CS"/>
        </w:rPr>
        <w:t xml:space="preserve"> </w:t>
      </w:r>
    </w:p>
    <w:p w:rsidR="000C0466" w:rsidRPr="00D80BD1" w:rsidRDefault="00C84B07" w:rsidP="00930F2C">
      <w:pPr>
        <w:pStyle w:val="BodyText14"/>
        <w:numPr>
          <w:ilvl w:val="0"/>
          <w:numId w:val="15"/>
        </w:numPr>
        <w:shd w:val="clear" w:color="auto" w:fill="auto"/>
        <w:tabs>
          <w:tab w:val="left" w:pos="326"/>
        </w:tabs>
        <w:spacing w:before="0" w:after="64" w:line="276" w:lineRule="auto"/>
        <w:ind w:left="340" w:hanging="240"/>
        <w:jc w:val="both"/>
        <w:rPr>
          <w:sz w:val="24"/>
          <w:szCs w:val="24"/>
          <w:lang w:val="sr-Latn-CS"/>
        </w:rPr>
      </w:pPr>
      <w:r w:rsidRPr="00D80BD1">
        <w:rPr>
          <w:rStyle w:val="BodyText1"/>
          <w:sz w:val="24"/>
          <w:szCs w:val="24"/>
          <w:lang w:val="sr-Latn-CS"/>
        </w:rPr>
        <w:t>Zahteva da braća i sestre budu zajedno smešteni na rezidencijalno staranje, izuzev kada postoje ubedljivi razlozi da se to ne čini.</w:t>
      </w:r>
      <w:r w:rsidR="0002183E" w:rsidRPr="00D80BD1">
        <w:rPr>
          <w:rStyle w:val="BodyText1"/>
          <w:sz w:val="24"/>
          <w:szCs w:val="24"/>
          <w:lang w:val="sr-Latn-CS"/>
        </w:rPr>
        <w:t xml:space="preserve"> </w:t>
      </w:r>
      <w:r w:rsidRPr="00D80BD1">
        <w:rPr>
          <w:rStyle w:val="BodyText1"/>
          <w:sz w:val="24"/>
          <w:szCs w:val="24"/>
          <w:lang w:val="sr-Latn-CS"/>
        </w:rPr>
        <w:t xml:space="preserve">Ovo bi trebalo da bude privremena mera dok se ne identifikuje neki dugoročniji aranžman u kome braća i sestre mogu živeti zajedno. Onda kada se braća i sestre razdvajaju, mora se omogućiti kontakt kako bi se mogao održati svrsishodan odnos </w:t>
      </w:r>
    </w:p>
    <w:p w:rsidR="000C0466" w:rsidRPr="00D80BD1" w:rsidRDefault="008342F6" w:rsidP="00930F2C">
      <w:pPr>
        <w:pStyle w:val="BodyText14"/>
        <w:numPr>
          <w:ilvl w:val="0"/>
          <w:numId w:val="15"/>
        </w:numPr>
        <w:shd w:val="clear" w:color="auto" w:fill="auto"/>
        <w:tabs>
          <w:tab w:val="left" w:pos="326"/>
        </w:tabs>
        <w:spacing w:before="0" w:after="263" w:line="276" w:lineRule="auto"/>
        <w:ind w:left="340" w:hanging="240"/>
        <w:jc w:val="both"/>
        <w:rPr>
          <w:sz w:val="24"/>
          <w:szCs w:val="24"/>
          <w:lang w:val="sr-Latn-CS"/>
        </w:rPr>
      </w:pPr>
      <w:r w:rsidRPr="00D80BD1">
        <w:rPr>
          <w:rStyle w:val="BodyText1"/>
          <w:sz w:val="24"/>
          <w:szCs w:val="24"/>
          <w:lang w:val="sr-Latn-CS"/>
        </w:rPr>
        <w:lastRenderedPageBreak/>
        <w:t>Sprovede istraživanje o rezultatima i ishodima za decu na rezidencijalnom staranju</w:t>
      </w:r>
      <w:r w:rsidR="0002183E" w:rsidRPr="00D80BD1">
        <w:rPr>
          <w:rStyle w:val="BodyText1"/>
          <w:sz w:val="24"/>
          <w:szCs w:val="24"/>
          <w:lang w:val="sr-Latn-CS"/>
        </w:rPr>
        <w:t xml:space="preserve"> </w:t>
      </w:r>
    </w:p>
    <w:p w:rsidR="000C0466" w:rsidRPr="00D80BD1" w:rsidRDefault="008342F6" w:rsidP="008B6793">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 xml:space="preserve">Podrška i obuka za radnike u rezidencijalnoj zaštiti </w:t>
      </w:r>
    </w:p>
    <w:p w:rsidR="000C0466" w:rsidRPr="00D80BD1" w:rsidRDefault="008342F6"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 xml:space="preserve">Uspostavi strategije za vrbovanje, odabir i akreditovanje zaposlenih u rezidencijalnoj zaštiti </w:t>
      </w:r>
    </w:p>
    <w:p w:rsidR="000C0466" w:rsidRPr="00D80BD1" w:rsidRDefault="008342F6" w:rsidP="00930F2C">
      <w:pPr>
        <w:pStyle w:val="BodyText14"/>
        <w:numPr>
          <w:ilvl w:val="0"/>
          <w:numId w:val="15"/>
        </w:numPr>
        <w:shd w:val="clear" w:color="auto" w:fill="auto"/>
        <w:tabs>
          <w:tab w:val="left" w:pos="326"/>
        </w:tabs>
        <w:spacing w:before="0" w:after="60" w:line="276" w:lineRule="auto"/>
        <w:ind w:left="340" w:right="-34" w:hanging="240"/>
        <w:jc w:val="both"/>
        <w:rPr>
          <w:sz w:val="24"/>
          <w:szCs w:val="24"/>
          <w:lang w:val="sr-Latn-CS"/>
        </w:rPr>
      </w:pPr>
      <w:r w:rsidRPr="00D80BD1">
        <w:rPr>
          <w:rStyle w:val="BodyText1"/>
          <w:sz w:val="24"/>
          <w:szCs w:val="24"/>
          <w:lang w:val="sr-Latn-CS"/>
        </w:rPr>
        <w:t>Pruži odgovarajuću podršku i obuku koja bi trebalo da uključuje razvoj dece, emocionalnu vezanost, dečija prava i dobrobit dece</w:t>
      </w:r>
      <w:r w:rsidR="0002183E" w:rsidRPr="00D80BD1">
        <w:rPr>
          <w:rStyle w:val="BodyText1"/>
          <w:sz w:val="24"/>
          <w:szCs w:val="24"/>
          <w:lang w:val="sr-Latn-CS"/>
        </w:rPr>
        <w:t xml:space="preserve"> </w:t>
      </w:r>
    </w:p>
    <w:p w:rsidR="000C0466" w:rsidRPr="00D80BD1" w:rsidRDefault="008342F6" w:rsidP="00930F2C">
      <w:pPr>
        <w:pStyle w:val="BodyText14"/>
        <w:numPr>
          <w:ilvl w:val="0"/>
          <w:numId w:val="15"/>
        </w:numPr>
        <w:shd w:val="clear" w:color="auto" w:fill="auto"/>
        <w:tabs>
          <w:tab w:val="left" w:pos="326"/>
        </w:tabs>
        <w:spacing w:before="0" w:after="60" w:line="276" w:lineRule="auto"/>
        <w:ind w:left="340" w:hanging="240"/>
        <w:jc w:val="both"/>
        <w:rPr>
          <w:sz w:val="24"/>
          <w:szCs w:val="24"/>
          <w:lang w:val="sr-Latn-CS"/>
        </w:rPr>
      </w:pPr>
      <w:r w:rsidRPr="00D80BD1">
        <w:rPr>
          <w:rStyle w:val="BodyText1"/>
          <w:sz w:val="24"/>
          <w:szCs w:val="24"/>
          <w:lang w:val="sr-Latn-CS"/>
        </w:rPr>
        <w:t>Identifikuje odgovarajući brojčani odnos između osoblja i deteta kako bi se zadovoljile potrebe deteta</w:t>
      </w:r>
      <w:r w:rsidR="0002183E" w:rsidRPr="00D80BD1">
        <w:rPr>
          <w:rStyle w:val="BodyText1"/>
          <w:sz w:val="24"/>
          <w:szCs w:val="24"/>
          <w:lang w:val="sr-Latn-CS"/>
        </w:rPr>
        <w:t xml:space="preserve"> </w:t>
      </w:r>
    </w:p>
    <w:p w:rsidR="000C0466" w:rsidRPr="00D80BD1" w:rsidRDefault="008342F6" w:rsidP="00930F2C">
      <w:pPr>
        <w:pStyle w:val="BodyText14"/>
        <w:numPr>
          <w:ilvl w:val="0"/>
          <w:numId w:val="15"/>
        </w:numPr>
        <w:shd w:val="clear" w:color="auto" w:fill="auto"/>
        <w:tabs>
          <w:tab w:val="left" w:pos="326"/>
        </w:tabs>
        <w:spacing w:before="0" w:after="60" w:line="276" w:lineRule="auto"/>
        <w:ind w:left="340" w:right="-34" w:hanging="240"/>
        <w:jc w:val="both"/>
        <w:rPr>
          <w:sz w:val="24"/>
          <w:szCs w:val="24"/>
          <w:lang w:val="sr-Latn-CS"/>
        </w:rPr>
      </w:pPr>
      <w:r w:rsidRPr="00D80BD1">
        <w:rPr>
          <w:rStyle w:val="BodyText1"/>
          <w:sz w:val="24"/>
          <w:szCs w:val="24"/>
          <w:lang w:val="sr-Latn-CS"/>
        </w:rPr>
        <w:t>Pruži podršku i obuku za staratelje u rezidencijalnim ustanovama koji rade sa decom sa invaliditetom i drugim posebnim potrebama</w:t>
      </w:r>
      <w:r w:rsidR="0002183E" w:rsidRPr="00D80BD1">
        <w:rPr>
          <w:rStyle w:val="BodyText1"/>
          <w:sz w:val="24"/>
          <w:szCs w:val="24"/>
          <w:lang w:val="sr-Latn-CS"/>
        </w:rPr>
        <w:t xml:space="preserve"> </w:t>
      </w:r>
    </w:p>
    <w:p w:rsidR="000C0466" w:rsidRPr="00D80BD1" w:rsidRDefault="00683386" w:rsidP="00930F2C">
      <w:pPr>
        <w:pStyle w:val="BodyText14"/>
        <w:numPr>
          <w:ilvl w:val="0"/>
          <w:numId w:val="15"/>
        </w:numPr>
        <w:shd w:val="clear" w:color="auto" w:fill="auto"/>
        <w:tabs>
          <w:tab w:val="left" w:pos="326"/>
        </w:tabs>
        <w:spacing w:before="0" w:line="276" w:lineRule="auto"/>
        <w:ind w:left="340" w:hanging="240"/>
        <w:jc w:val="both"/>
        <w:rPr>
          <w:rStyle w:val="BodyText1"/>
          <w:sz w:val="24"/>
          <w:szCs w:val="24"/>
          <w:lang w:val="sr-Latn-CS"/>
        </w:rPr>
      </w:pPr>
      <w:r w:rsidRPr="00D80BD1">
        <w:rPr>
          <w:rStyle w:val="BodyText1"/>
          <w:sz w:val="24"/>
          <w:szCs w:val="24"/>
          <w:lang w:val="sr-Latn-CS"/>
        </w:rPr>
        <w:t xml:space="preserve">Obezbedi da staratelji dece sa invaliditetom i drugim posebnim potrebama </w:t>
      </w:r>
      <w:r w:rsidR="0002183E" w:rsidRPr="00D80BD1">
        <w:rPr>
          <w:rStyle w:val="BodyText1"/>
          <w:sz w:val="24"/>
          <w:szCs w:val="24"/>
          <w:lang w:val="sr-Latn-CS"/>
        </w:rPr>
        <w:t xml:space="preserve"> </w:t>
      </w:r>
      <w:r w:rsidRPr="00D80BD1">
        <w:rPr>
          <w:rStyle w:val="BodyText1"/>
          <w:sz w:val="24"/>
          <w:szCs w:val="24"/>
          <w:lang w:val="sr-Latn-CS"/>
        </w:rPr>
        <w:t xml:space="preserve">u rezidencijalnim ustanovama imaju pristup dnevnom smeštaju i predah podršci, zdravstvenim i obrazovnim uslugama kako bi se mogle ispuniti potrebe takve dece </w:t>
      </w: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rStyle w:val="BodyText1"/>
          <w:sz w:val="24"/>
          <w:szCs w:val="24"/>
          <w:lang w:val="sr-Latn-CS"/>
        </w:rPr>
      </w:pPr>
    </w:p>
    <w:p w:rsidR="004D2DA7" w:rsidRPr="00D80BD1" w:rsidRDefault="004D2DA7" w:rsidP="004D2DA7">
      <w:pPr>
        <w:pStyle w:val="BodyText14"/>
        <w:shd w:val="clear" w:color="auto" w:fill="auto"/>
        <w:tabs>
          <w:tab w:val="left" w:pos="326"/>
        </w:tabs>
        <w:spacing w:before="0" w:line="276" w:lineRule="auto"/>
        <w:ind w:firstLine="0"/>
        <w:jc w:val="both"/>
        <w:rPr>
          <w:sz w:val="24"/>
          <w:szCs w:val="24"/>
          <w:lang w:val="sr-Latn-CS"/>
        </w:rPr>
        <w:sectPr w:rsidR="004D2DA7" w:rsidRPr="00D80BD1" w:rsidSect="00790A1C">
          <w:type w:val="continuous"/>
          <w:pgSz w:w="16838" w:h="23810"/>
          <w:pgMar w:top="5210" w:right="3539" w:bottom="5968" w:left="3414" w:header="0" w:footer="3" w:gutter="0"/>
          <w:cols w:num="2" w:space="312"/>
          <w:noEndnote/>
          <w:docGrid w:linePitch="360"/>
        </w:sectPr>
      </w:pPr>
    </w:p>
    <w:p w:rsidR="000C0466" w:rsidRPr="00D80BD1" w:rsidRDefault="00683386" w:rsidP="00673534">
      <w:pPr>
        <w:pStyle w:val="Heading3"/>
        <w:rPr>
          <w:lang w:val="sr-Latn-CS"/>
        </w:rPr>
      </w:pPr>
      <w:bookmarkStart w:id="264" w:name="bookmark243"/>
      <w:bookmarkStart w:id="265" w:name="_Toc408911164"/>
      <w:r w:rsidRPr="00D80BD1">
        <w:rPr>
          <w:rStyle w:val="Bodytext27"/>
          <w:b/>
          <w:bCs/>
          <w:sz w:val="24"/>
          <w:szCs w:val="24"/>
          <w:lang w:val="sr-Latn-CS"/>
        </w:rPr>
        <w:lastRenderedPageBreak/>
        <w:t xml:space="preserve">III. </w:t>
      </w:r>
      <w:bookmarkEnd w:id="264"/>
      <w:r w:rsidRPr="00D80BD1">
        <w:rPr>
          <w:rStyle w:val="Bodytext27"/>
          <w:b/>
          <w:bCs/>
          <w:sz w:val="24"/>
          <w:szCs w:val="24"/>
          <w:lang w:val="sr-Latn-CS"/>
        </w:rPr>
        <w:t>Deca u sukobu sa zakonom</w:t>
      </w:r>
      <w:bookmarkEnd w:id="265"/>
      <w:r w:rsidRPr="00D80BD1">
        <w:rPr>
          <w:rStyle w:val="Bodytext27"/>
          <w:b/>
          <w:bCs/>
          <w:sz w:val="24"/>
          <w:szCs w:val="24"/>
          <w:lang w:val="sr-Latn-CS"/>
        </w:rPr>
        <w:t xml:space="preserve"> </w:t>
      </w:r>
    </w:p>
    <w:p w:rsidR="000C0466" w:rsidRPr="00D80BD1" w:rsidRDefault="00AD0698" w:rsidP="004D2DA7">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U poslednjim decenijama 20. veka (naročito u industrijskim zemljama), postojala je tendencija da se promoviše ideja da, pošto su deci u sukobu sa zakonom očigledno potrebni staranje i zaštita, da se ona mogu smeštati u rezidencijalne ustanove zajedno sa decom kojoj su potrebne samo mere zaštite. </w:t>
      </w:r>
      <w:r w:rsidRPr="00D80BD1">
        <w:rPr>
          <w:rStyle w:val="BodyText1"/>
          <w:b/>
          <w:i/>
          <w:sz w:val="24"/>
          <w:szCs w:val="24"/>
          <w:lang w:val="sr-Latn-CS"/>
        </w:rPr>
        <w:t>Smernice</w:t>
      </w:r>
      <w:r w:rsidRPr="00D80BD1">
        <w:rPr>
          <w:rStyle w:val="BodyText1"/>
          <w:sz w:val="24"/>
          <w:szCs w:val="24"/>
          <w:lang w:val="sr-Latn-CS"/>
        </w:rPr>
        <w:t xml:space="preserve"> zauzimaju stav </w:t>
      </w:r>
      <w:r w:rsidR="0002183E" w:rsidRPr="00D80BD1">
        <w:rPr>
          <w:rStyle w:val="BodyText1"/>
          <w:sz w:val="24"/>
          <w:szCs w:val="24"/>
          <w:lang w:val="sr-Latn-CS"/>
        </w:rPr>
        <w:t>(</w:t>
      </w:r>
      <w:hyperlink w:anchor="bookmark457" w:tooltip="Current Document">
        <w:r w:rsidR="0002183E" w:rsidRPr="00D80BD1">
          <w:rPr>
            <w:rStyle w:val="BodyText70"/>
            <w:sz w:val="24"/>
            <w:szCs w:val="24"/>
            <w:lang w:val="sr-Latn-CS"/>
          </w:rPr>
          <w:t>§ 124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da, iako ovo može važiti u nekim slučajevima, neophodno je obezbediti i odvojen smeštaj „kada je to potrebno i primereno“. Pošto se </w:t>
      </w:r>
      <w:r w:rsidRPr="00D80BD1">
        <w:rPr>
          <w:rStyle w:val="BodyText1"/>
          <w:b/>
          <w:i/>
          <w:sz w:val="24"/>
          <w:szCs w:val="24"/>
          <w:lang w:val="sr-Latn-CS"/>
        </w:rPr>
        <w:t>Smernice</w:t>
      </w:r>
      <w:r w:rsidRPr="00D80BD1">
        <w:rPr>
          <w:rStyle w:val="BodyText1"/>
          <w:sz w:val="24"/>
          <w:szCs w:val="24"/>
          <w:lang w:val="sr-Latn-CS"/>
        </w:rPr>
        <w:t xml:space="preserve"> ne primenjuju na </w:t>
      </w:r>
      <w:r w:rsidR="002505C2" w:rsidRPr="00D80BD1">
        <w:rPr>
          <w:rStyle w:val="BodyText1"/>
          <w:sz w:val="24"/>
          <w:szCs w:val="24"/>
          <w:lang w:val="sr-Latn-CS"/>
        </w:rPr>
        <w:t>decu koja se nalaze u situaciji koja je pokrivena standardima maloletničkog prava</w:t>
      </w:r>
      <w:r w:rsidR="0002183E" w:rsidRPr="00D80BD1">
        <w:rPr>
          <w:rStyle w:val="BodyText1"/>
          <w:sz w:val="24"/>
          <w:szCs w:val="24"/>
          <w:lang w:val="sr-Latn-CS"/>
        </w:rPr>
        <w:t xml:space="preserve">, </w:t>
      </w:r>
      <w:r w:rsidR="002505C2" w:rsidRPr="00D80BD1">
        <w:rPr>
          <w:rStyle w:val="BodyText1"/>
          <w:sz w:val="24"/>
          <w:szCs w:val="24"/>
          <w:lang w:val="sr-Latn-CS"/>
        </w:rPr>
        <w:t xml:space="preserve">kada se donose odluke o ovakvoj vrsti smeštaja </w:t>
      </w:r>
      <w:r w:rsidR="002505C2" w:rsidRPr="00D80BD1">
        <w:rPr>
          <w:rStyle w:val="BodyText1"/>
          <w:sz w:val="24"/>
          <w:szCs w:val="24"/>
          <w:lang w:val="sr-Latn-CS"/>
        </w:rPr>
        <w:lastRenderedPageBreak/>
        <w:t>prvenstvo treba da imaju najbolji interesi dece koja nisu u sukobu sa zakonom.</w:t>
      </w:r>
      <w:r w:rsidR="0002183E" w:rsidRPr="00D80BD1">
        <w:rPr>
          <w:rStyle w:val="BodyText1"/>
          <w:sz w:val="24"/>
          <w:szCs w:val="24"/>
          <w:lang w:val="sr-Latn-CS"/>
        </w:rPr>
        <w:t xml:space="preserve"> </w:t>
      </w:r>
    </w:p>
    <w:p w:rsidR="000C0466" w:rsidRPr="00D80BD1" w:rsidRDefault="002505C2" w:rsidP="00683386">
      <w:pPr>
        <w:pStyle w:val="BodyText14"/>
        <w:shd w:val="clear" w:color="auto" w:fill="auto"/>
        <w:spacing w:before="0" w:line="276" w:lineRule="auto"/>
        <w:ind w:left="20" w:right="86" w:firstLine="0"/>
        <w:jc w:val="both"/>
        <w:rPr>
          <w:sz w:val="24"/>
          <w:szCs w:val="24"/>
          <w:lang w:val="sr-Latn-CS"/>
        </w:rPr>
      </w:pPr>
      <w:r w:rsidRPr="00D80BD1">
        <w:rPr>
          <w:rStyle w:val="BodyText1"/>
          <w:sz w:val="24"/>
          <w:szCs w:val="24"/>
          <w:lang w:val="sr-Latn-CS"/>
        </w:rPr>
        <w:t xml:space="preserve">U dvema preostalim odredbama u ovom pod-odeljku smišljeno se ponavljaju teze koje su već pomenute na drugim mestima u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6F3EE8" w:rsidP="00683386">
      <w:pPr>
        <w:pStyle w:val="BodyText14"/>
        <w:shd w:val="clear" w:color="auto" w:fill="auto"/>
        <w:spacing w:before="0" w:line="276" w:lineRule="auto"/>
        <w:ind w:left="20" w:right="86" w:firstLine="0"/>
        <w:jc w:val="both"/>
        <w:rPr>
          <w:sz w:val="24"/>
          <w:szCs w:val="24"/>
          <w:lang w:val="sr-Latn-CS"/>
        </w:rPr>
        <w:sectPr w:rsidR="000C0466" w:rsidRPr="00D80BD1" w:rsidSect="004D2DA7">
          <w:headerReference w:type="even" r:id="rId225"/>
          <w:headerReference w:type="default" r:id="rId226"/>
          <w:footerReference w:type="even" r:id="rId227"/>
          <w:footerReference w:type="default" r:id="rId228"/>
          <w:headerReference w:type="first" r:id="rId229"/>
          <w:footerReference w:type="first" r:id="rId230"/>
          <w:type w:val="continuous"/>
          <w:pgSz w:w="16838" w:h="23810"/>
          <w:pgMar w:top="5912" w:right="2946" w:bottom="11648" w:left="3316" w:header="0" w:footer="3" w:gutter="0"/>
          <w:cols w:num="2" w:space="480"/>
          <w:noEndnote/>
          <w:titlePg/>
          <w:docGrid w:linePitch="360"/>
        </w:sectPr>
      </w:pPr>
      <w:r w:rsidRPr="00D80BD1">
        <w:rPr>
          <w:rStyle w:val="BodyText1"/>
          <w:sz w:val="24"/>
          <w:szCs w:val="24"/>
          <w:lang w:val="sr-Latn-CS"/>
        </w:rPr>
        <w:t>Potreba za proverom kako bi se izbegli nepotrebni smeštaji</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58" w:tooltip="Current Document">
        <w:r w:rsidR="0002183E" w:rsidRPr="00D80BD1">
          <w:rPr>
            <w:rStyle w:val="BodyText70"/>
            <w:sz w:val="24"/>
            <w:szCs w:val="24"/>
            <w:lang w:val="sr-Latn-CS"/>
          </w:rPr>
          <w:t>§ 125</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spada u mehanizme kontrole ulaska u sistem formalne zaštite (vidi U fokusu 8).</w:t>
      </w:r>
      <w:r w:rsidR="0002183E" w:rsidRPr="00D80BD1">
        <w:rPr>
          <w:rStyle w:val="BodyText1"/>
          <w:sz w:val="24"/>
          <w:szCs w:val="24"/>
          <w:lang w:val="sr-Latn-CS"/>
        </w:rPr>
        <w:t xml:space="preserve"> </w:t>
      </w:r>
      <w:r w:rsidRPr="00D80BD1">
        <w:rPr>
          <w:rStyle w:val="BodyText1"/>
          <w:sz w:val="24"/>
          <w:szCs w:val="24"/>
          <w:lang w:val="sr-Latn-CS"/>
        </w:rPr>
        <w:t xml:space="preserve">Zakonska zabrana dobavljanja dece za rezidencijalnu zaštitu </w:t>
      </w:r>
      <w:r w:rsidR="0002183E" w:rsidRPr="00D80BD1">
        <w:rPr>
          <w:rStyle w:val="BodyText1"/>
          <w:sz w:val="24"/>
          <w:szCs w:val="24"/>
          <w:lang w:val="sr-Latn-CS"/>
        </w:rPr>
        <w:t>(</w:t>
      </w:r>
      <w:hyperlink w:anchor="bookmark460" w:tooltip="Current Document">
        <w:r w:rsidR="0002183E" w:rsidRPr="00D80BD1">
          <w:rPr>
            <w:rStyle w:val="BodyText70"/>
            <w:sz w:val="24"/>
            <w:szCs w:val="24"/>
            <w:lang w:val="sr-Latn-CS"/>
          </w:rPr>
          <w:t>§ 127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odnosi se na neopravdane procedure u staranju kao i na pitanje finansiranja alternativnog staranja</w:t>
      </w:r>
      <w:r w:rsidR="0002183E" w:rsidRPr="00D80BD1">
        <w:rPr>
          <w:rStyle w:val="BodyText1"/>
          <w:sz w:val="24"/>
          <w:szCs w:val="24"/>
          <w:lang w:val="sr-Latn-CS"/>
        </w:rPr>
        <w:t xml:space="preserve"> </w:t>
      </w:r>
      <w:r w:rsidRPr="00D80BD1">
        <w:rPr>
          <w:rStyle w:val="BodyText1"/>
          <w:sz w:val="24"/>
          <w:szCs w:val="24"/>
          <w:lang w:val="sr-Latn-CS"/>
        </w:rPr>
        <w:t xml:space="preserve">(vidi U fokusu 13). </w:t>
      </w:r>
    </w:p>
    <w:p w:rsidR="004D2DA7" w:rsidRPr="00D80BD1" w:rsidRDefault="004D2DA7" w:rsidP="007521AF">
      <w:pPr>
        <w:pStyle w:val="Heading21"/>
        <w:keepNext/>
        <w:keepLines/>
        <w:shd w:val="clear" w:color="auto" w:fill="auto"/>
        <w:spacing w:after="1546" w:line="670" w:lineRule="exact"/>
        <w:ind w:left="160"/>
        <w:jc w:val="both"/>
        <w:rPr>
          <w:rStyle w:val="Heading2Spacing-1pt"/>
          <w:b/>
          <w:bCs/>
          <w:lang w:val="sr-Latn-CS"/>
        </w:rPr>
        <w:sectPr w:rsidR="004D2DA7" w:rsidRPr="00D80BD1" w:rsidSect="00790A1C">
          <w:type w:val="continuous"/>
          <w:pgSz w:w="16838" w:h="23810"/>
          <w:pgMar w:top="5085" w:right="3043" w:bottom="10941" w:left="3043" w:header="0" w:footer="3" w:gutter="0"/>
          <w:cols w:space="720"/>
          <w:noEndnote/>
          <w:docGrid w:linePitch="360"/>
        </w:sectPr>
      </w:pPr>
      <w:bookmarkStart w:id="266" w:name="bookmark244"/>
    </w:p>
    <w:bookmarkEnd w:id="266"/>
    <w:p w:rsidR="006B6D78" w:rsidRPr="00D80BD1" w:rsidRDefault="006B6D78" w:rsidP="006B6D78">
      <w:pPr>
        <w:pStyle w:val="Heading1"/>
        <w:rPr>
          <w:rStyle w:val="Heading2Spacing-1pt"/>
          <w:b/>
          <w:bCs/>
          <w:sz w:val="48"/>
          <w:szCs w:val="48"/>
          <w:lang w:val="sr-Latn-CS"/>
        </w:rPr>
      </w:pPr>
    </w:p>
    <w:p w:rsidR="006B6D78" w:rsidRPr="00D80BD1" w:rsidRDefault="006B6D78">
      <w:pPr>
        <w:rPr>
          <w:rStyle w:val="Heading2Spacing-1pt"/>
          <w:sz w:val="48"/>
          <w:szCs w:val="48"/>
          <w:lang w:val="sr-Latn-CS"/>
        </w:rPr>
      </w:pPr>
      <w:r w:rsidRPr="00D80BD1">
        <w:rPr>
          <w:rStyle w:val="Heading2Spacing-1pt"/>
          <w:b w:val="0"/>
          <w:bCs w:val="0"/>
          <w:sz w:val="48"/>
          <w:szCs w:val="48"/>
          <w:lang w:val="sr-Latn-CS"/>
        </w:rPr>
        <w:br w:type="page"/>
      </w:r>
    </w:p>
    <w:p w:rsidR="000C0466" w:rsidRPr="00D80BD1" w:rsidRDefault="00544F02" w:rsidP="006B6D78">
      <w:pPr>
        <w:pStyle w:val="Heading1"/>
        <w:rPr>
          <w:lang w:val="sr-Latn-CS"/>
        </w:rPr>
      </w:pPr>
      <w:bookmarkStart w:id="267" w:name="_Toc408911165"/>
      <w:r w:rsidRPr="00D80BD1">
        <w:rPr>
          <w:rStyle w:val="Heading2Spacing-1pt"/>
          <w:b/>
          <w:bCs/>
          <w:sz w:val="48"/>
          <w:szCs w:val="48"/>
          <w:lang w:val="sr-Latn-CS"/>
        </w:rPr>
        <w:lastRenderedPageBreak/>
        <w:t xml:space="preserve">PODRŠKA NAKON IZLASKA IZ SISTEMA </w:t>
      </w:r>
      <w:r w:rsidR="003B78D8" w:rsidRPr="00D80BD1">
        <w:rPr>
          <w:rStyle w:val="Heading2Spacing-1pt"/>
          <w:b/>
          <w:bCs/>
          <w:sz w:val="48"/>
          <w:szCs w:val="48"/>
          <w:lang w:val="sr-Latn-CS"/>
        </w:rPr>
        <w:t>ALTERNATIVNOG</w:t>
      </w:r>
      <w:r w:rsidRPr="00D80BD1">
        <w:rPr>
          <w:rStyle w:val="Heading2Spacing-1pt"/>
          <w:b/>
          <w:bCs/>
          <w:sz w:val="48"/>
          <w:szCs w:val="48"/>
          <w:lang w:val="sr-Latn-CS"/>
        </w:rPr>
        <w:t xml:space="preserve"> STARANJA</w:t>
      </w:r>
      <w:bookmarkEnd w:id="267"/>
      <w:r w:rsidRPr="00D80BD1">
        <w:rPr>
          <w:rStyle w:val="Heading2Spacing-1pt"/>
          <w:b/>
          <w:bCs/>
          <w:sz w:val="48"/>
          <w:szCs w:val="48"/>
          <w:lang w:val="sr-Latn-CS"/>
        </w:rPr>
        <w:t xml:space="preserve"> </w:t>
      </w:r>
    </w:p>
    <w:p w:rsidR="000C0466" w:rsidRPr="00D80BD1" w:rsidRDefault="000C0466" w:rsidP="007521AF">
      <w:pPr>
        <w:framePr w:h="2866" w:wrap="notBeside" w:vAnchor="text" w:hAnchor="text" w:xAlign="center" w:y="1"/>
        <w:jc w:val="both"/>
        <w:rPr>
          <w:sz w:val="0"/>
          <w:szCs w:val="0"/>
          <w:lang w:val="sr-Latn-CS"/>
        </w:rPr>
      </w:pPr>
    </w:p>
    <w:p w:rsidR="000C0466" w:rsidRPr="00D80BD1" w:rsidRDefault="00544F02" w:rsidP="00673534">
      <w:pPr>
        <w:pStyle w:val="Bodytext201"/>
        <w:shd w:val="clear" w:color="auto" w:fill="auto"/>
        <w:spacing w:before="251" w:after="107" w:line="310" w:lineRule="exact"/>
        <w:jc w:val="both"/>
        <w:rPr>
          <w:sz w:val="24"/>
          <w:szCs w:val="24"/>
          <w:lang w:val="sr-Latn-CS"/>
        </w:rPr>
      </w:pPr>
      <w:bookmarkStart w:id="268" w:name="bookmark245"/>
      <w:r w:rsidRPr="00D80BD1">
        <w:rPr>
          <w:rStyle w:val="Bodytext202"/>
          <w:b/>
          <w:bCs/>
          <w:sz w:val="24"/>
          <w:szCs w:val="24"/>
          <w:lang w:val="sr-Latn-CS"/>
        </w:rPr>
        <w:t>U ovom poglavlju čitajte</w:t>
      </w:r>
      <w:r w:rsidR="0002183E" w:rsidRPr="00D80BD1">
        <w:rPr>
          <w:rStyle w:val="Bodytext202"/>
          <w:b/>
          <w:bCs/>
          <w:sz w:val="24"/>
          <w:szCs w:val="24"/>
          <w:lang w:val="sr-Latn-CS"/>
        </w:rPr>
        <w:t>:</w:t>
      </w:r>
      <w:bookmarkEnd w:id="268"/>
      <w:r w:rsidR="00673534" w:rsidRPr="00D80BD1">
        <w:rPr>
          <w:rStyle w:val="Bodytext202"/>
          <w:b/>
          <w:bCs/>
          <w:sz w:val="24"/>
          <w:szCs w:val="24"/>
          <w:lang w:val="sr-Latn-CS"/>
        </w:rPr>
        <w:t xml:space="preserve"> </w:t>
      </w:r>
      <w:r w:rsidRPr="00D80BD1">
        <w:rPr>
          <w:rStyle w:val="Bodytext26"/>
          <w:b/>
          <w:bCs/>
          <w:sz w:val="24"/>
          <w:szCs w:val="24"/>
          <w:lang w:val="sr-Latn-CS"/>
        </w:rPr>
        <w:t>U fokusu</w:t>
      </w:r>
      <w:r w:rsidR="0002183E" w:rsidRPr="00D80BD1">
        <w:rPr>
          <w:rStyle w:val="Bodytext26"/>
          <w:b/>
          <w:bCs/>
          <w:sz w:val="24"/>
          <w:szCs w:val="24"/>
          <w:lang w:val="sr-Latn-CS"/>
        </w:rPr>
        <w:t xml:space="preserve"> 12: </w:t>
      </w:r>
      <w:r w:rsidRPr="00D80BD1">
        <w:rPr>
          <w:rStyle w:val="Bodytext26"/>
          <w:b/>
          <w:bCs/>
          <w:sz w:val="24"/>
          <w:szCs w:val="24"/>
          <w:lang w:val="sr-Latn-CS"/>
        </w:rPr>
        <w:t xml:space="preserve">Pripreme za napuštanje sistema </w:t>
      </w:r>
      <w:r w:rsidR="003B78D8" w:rsidRPr="00D80BD1">
        <w:rPr>
          <w:rStyle w:val="Bodytext26"/>
          <w:b/>
          <w:bCs/>
          <w:sz w:val="24"/>
          <w:szCs w:val="24"/>
          <w:lang w:val="sr-Latn-CS"/>
        </w:rPr>
        <w:t>alternativnog</w:t>
      </w:r>
      <w:r w:rsidRPr="00D80BD1">
        <w:rPr>
          <w:rStyle w:val="Bodytext26"/>
          <w:b/>
          <w:bCs/>
          <w:sz w:val="24"/>
          <w:szCs w:val="24"/>
          <w:lang w:val="sr-Latn-CS"/>
        </w:rPr>
        <w:t xml:space="preserve"> staranja i podrška nakon napuštanja sistema</w:t>
      </w:r>
    </w:p>
    <w:p w:rsidR="000C0466" w:rsidRPr="00D80BD1" w:rsidRDefault="00544F02" w:rsidP="00930F2C">
      <w:pPr>
        <w:pStyle w:val="Bodytext2110"/>
        <w:numPr>
          <w:ilvl w:val="0"/>
          <w:numId w:val="15"/>
        </w:numPr>
        <w:shd w:val="clear" w:color="auto" w:fill="auto"/>
        <w:tabs>
          <w:tab w:val="left" w:pos="357"/>
        </w:tabs>
        <w:ind w:left="160" w:firstLine="0"/>
        <w:jc w:val="both"/>
        <w:rPr>
          <w:sz w:val="24"/>
          <w:szCs w:val="24"/>
          <w:lang w:val="sr-Latn-CS"/>
        </w:rPr>
      </w:pPr>
      <w:r w:rsidRPr="00D80BD1">
        <w:rPr>
          <w:rStyle w:val="Bodytext214"/>
          <w:sz w:val="24"/>
          <w:szCs w:val="24"/>
          <w:lang w:val="sr-Latn-CS"/>
        </w:rPr>
        <w:t xml:space="preserve">Implikacije u kreiranju politike </w:t>
      </w:r>
    </w:p>
    <w:p w:rsidR="000C0466" w:rsidRPr="00D80BD1" w:rsidRDefault="00544F02" w:rsidP="00930F2C">
      <w:pPr>
        <w:pStyle w:val="Bodytext2110"/>
        <w:numPr>
          <w:ilvl w:val="0"/>
          <w:numId w:val="15"/>
        </w:numPr>
        <w:shd w:val="clear" w:color="auto" w:fill="auto"/>
        <w:tabs>
          <w:tab w:val="left" w:pos="362"/>
        </w:tabs>
        <w:ind w:left="160" w:firstLine="0"/>
        <w:jc w:val="both"/>
        <w:rPr>
          <w:sz w:val="24"/>
          <w:szCs w:val="24"/>
          <w:lang w:val="sr-Latn-CS"/>
        </w:rPr>
      </w:pPr>
      <w:r w:rsidRPr="00D80BD1">
        <w:rPr>
          <w:rStyle w:val="Bodytext214"/>
          <w:sz w:val="24"/>
          <w:szCs w:val="24"/>
          <w:lang w:val="sr-Latn-CS"/>
        </w:rPr>
        <w:t>Potencijalno dobra praksa</w:t>
      </w:r>
      <w:r w:rsidR="0002183E" w:rsidRPr="00D80BD1">
        <w:rPr>
          <w:rStyle w:val="Bodytext214"/>
          <w:sz w:val="24"/>
          <w:szCs w:val="24"/>
          <w:lang w:val="sr-Latn-CS"/>
        </w:rPr>
        <w:t>:</w:t>
      </w:r>
    </w:p>
    <w:p w:rsidR="00544F02" w:rsidRPr="00D80BD1" w:rsidRDefault="00544F02" w:rsidP="007521AF">
      <w:pPr>
        <w:pStyle w:val="Bodytext2110"/>
        <w:shd w:val="clear" w:color="auto" w:fill="auto"/>
        <w:ind w:left="500" w:right="3600" w:firstLine="0"/>
        <w:jc w:val="both"/>
        <w:rPr>
          <w:rStyle w:val="Bodytext214"/>
          <w:sz w:val="24"/>
          <w:szCs w:val="24"/>
          <w:lang w:val="sr-Latn-CS"/>
        </w:rPr>
      </w:pPr>
    </w:p>
    <w:p w:rsidR="00544F02" w:rsidRPr="00D80BD1" w:rsidRDefault="00544F02" w:rsidP="007521AF">
      <w:pPr>
        <w:pStyle w:val="Bodytext2110"/>
        <w:shd w:val="clear" w:color="auto" w:fill="auto"/>
        <w:ind w:left="500" w:right="3600" w:firstLine="0"/>
        <w:jc w:val="both"/>
        <w:rPr>
          <w:rStyle w:val="Bodytext214"/>
          <w:sz w:val="24"/>
          <w:szCs w:val="24"/>
          <w:lang w:val="sr-Latn-CS"/>
        </w:rPr>
      </w:pPr>
    </w:p>
    <w:p w:rsidR="000C0466" w:rsidRPr="00D80BD1" w:rsidRDefault="0002183E" w:rsidP="00673534">
      <w:pPr>
        <w:pStyle w:val="Bodytext2110"/>
        <w:shd w:val="clear" w:color="auto" w:fill="auto"/>
        <w:ind w:right="3600" w:firstLine="0"/>
        <w:jc w:val="both"/>
        <w:rPr>
          <w:sz w:val="24"/>
          <w:szCs w:val="24"/>
          <w:lang w:val="sr-Latn-CS"/>
        </w:rPr>
        <w:sectPr w:rsidR="000C0466" w:rsidRPr="00D80BD1" w:rsidSect="00790A1C">
          <w:type w:val="continuous"/>
          <w:pgSz w:w="16838" w:h="23810"/>
          <w:pgMar w:top="5085" w:right="3043" w:bottom="10941" w:left="3043" w:header="0" w:footer="3" w:gutter="0"/>
          <w:cols w:space="720"/>
          <w:noEndnote/>
          <w:docGrid w:linePitch="360"/>
        </w:sectPr>
      </w:pPr>
      <w:r w:rsidRPr="00D80BD1">
        <w:rPr>
          <w:rStyle w:val="Bodytext214"/>
          <w:sz w:val="24"/>
          <w:szCs w:val="24"/>
          <w:lang w:val="sr-Latn-CS"/>
        </w:rPr>
        <w:lastRenderedPageBreak/>
        <w:t xml:space="preserve">o </w:t>
      </w:r>
      <w:r w:rsidR="00544F02" w:rsidRPr="00D80BD1">
        <w:rPr>
          <w:rStyle w:val="Bodytext214"/>
          <w:sz w:val="24"/>
          <w:szCs w:val="24"/>
          <w:lang w:val="sr-Latn-CS"/>
        </w:rPr>
        <w:t>Studija slučaja</w:t>
      </w:r>
      <w:r w:rsidRPr="00D80BD1">
        <w:rPr>
          <w:rStyle w:val="Bodytext214"/>
          <w:sz w:val="24"/>
          <w:szCs w:val="24"/>
          <w:lang w:val="sr-Latn-CS"/>
        </w:rPr>
        <w:t xml:space="preserve"> 1: SOS </w:t>
      </w:r>
      <w:r w:rsidR="00544F02" w:rsidRPr="00D80BD1">
        <w:rPr>
          <w:rStyle w:val="Bodytext214"/>
          <w:sz w:val="24"/>
          <w:szCs w:val="24"/>
          <w:lang w:val="sr-Latn-CS"/>
        </w:rPr>
        <w:t>Dečije selo, G</w:t>
      </w:r>
      <w:r w:rsidRPr="00D80BD1">
        <w:rPr>
          <w:rStyle w:val="Bodytext214"/>
          <w:sz w:val="24"/>
          <w:szCs w:val="24"/>
          <w:lang w:val="sr-Latn-CS"/>
        </w:rPr>
        <w:t xml:space="preserve">ana ° </w:t>
      </w:r>
      <w:r w:rsidR="00544F02" w:rsidRPr="00D80BD1">
        <w:rPr>
          <w:rStyle w:val="Bodytext214"/>
          <w:sz w:val="24"/>
          <w:szCs w:val="24"/>
          <w:lang w:val="sr-Latn-CS"/>
        </w:rPr>
        <w:t>Studija slučaja</w:t>
      </w:r>
      <w:r w:rsidRPr="00D80BD1">
        <w:rPr>
          <w:rStyle w:val="Bodytext214"/>
          <w:sz w:val="24"/>
          <w:szCs w:val="24"/>
          <w:lang w:val="sr-Latn-CS"/>
        </w:rPr>
        <w:t xml:space="preserve"> 2: </w:t>
      </w:r>
      <w:r w:rsidR="00544F02" w:rsidRPr="00D80BD1">
        <w:rPr>
          <w:rStyle w:val="Bodytext214"/>
          <w:sz w:val="24"/>
          <w:szCs w:val="24"/>
          <w:lang w:val="sr-Latn-CS"/>
        </w:rPr>
        <w:t>Projekat „Stalni roditelji za adolescente“</w:t>
      </w:r>
      <w:r w:rsidRPr="00D80BD1">
        <w:rPr>
          <w:rStyle w:val="Bodytext214"/>
          <w:sz w:val="24"/>
          <w:szCs w:val="24"/>
          <w:lang w:val="sr-Latn-CS"/>
        </w:rPr>
        <w:t>‘</w:t>
      </w:r>
      <w:r w:rsidR="00544F02" w:rsidRPr="00D80BD1">
        <w:rPr>
          <w:rStyle w:val="Bodytext214"/>
          <w:sz w:val="24"/>
          <w:szCs w:val="24"/>
          <w:lang w:val="sr-Latn-CS"/>
        </w:rPr>
        <w:t xml:space="preserve">, SAD </w:t>
      </w:r>
      <w:r w:rsidRPr="00D80BD1">
        <w:rPr>
          <w:rStyle w:val="Bodytext214"/>
          <w:sz w:val="24"/>
          <w:szCs w:val="24"/>
          <w:lang w:val="sr-Latn-CS"/>
        </w:rPr>
        <w:t xml:space="preserve">o </w:t>
      </w:r>
      <w:r w:rsidR="00544F02" w:rsidRPr="00D80BD1">
        <w:rPr>
          <w:rStyle w:val="Bodytext214"/>
          <w:sz w:val="24"/>
          <w:szCs w:val="24"/>
          <w:lang w:val="sr-Latn-CS"/>
        </w:rPr>
        <w:t>Studija slučaja</w:t>
      </w:r>
      <w:r w:rsidRPr="00D80BD1">
        <w:rPr>
          <w:rStyle w:val="Bodytext214"/>
          <w:sz w:val="24"/>
          <w:szCs w:val="24"/>
          <w:lang w:val="sr-Latn-CS"/>
        </w:rPr>
        <w:t xml:space="preserve"> 3: </w:t>
      </w:r>
      <w:r w:rsidR="00544F02" w:rsidRPr="00D80BD1">
        <w:rPr>
          <w:rStyle w:val="Bodytext214"/>
          <w:sz w:val="24"/>
          <w:szCs w:val="24"/>
          <w:lang w:val="sr-Latn-CS"/>
        </w:rPr>
        <w:t xml:space="preserve">Podrška za napuštanje sistema formalnog staranja u Jordanu </w:t>
      </w:r>
    </w:p>
    <w:p w:rsidR="000C0466" w:rsidRPr="00D80BD1" w:rsidRDefault="000C0466" w:rsidP="00544F02">
      <w:pPr>
        <w:pStyle w:val="BodyText14"/>
        <w:shd w:val="clear" w:color="auto" w:fill="auto"/>
        <w:spacing w:before="0" w:line="170" w:lineRule="exact"/>
        <w:ind w:right="60" w:firstLine="0"/>
        <w:jc w:val="both"/>
        <w:rPr>
          <w:sz w:val="24"/>
          <w:szCs w:val="24"/>
          <w:lang w:val="sr-Latn-CS"/>
        </w:rPr>
      </w:pPr>
    </w:p>
    <w:p w:rsidR="000C0466" w:rsidRPr="00D80BD1" w:rsidRDefault="000C0466" w:rsidP="007521AF">
      <w:pPr>
        <w:framePr w:h="6854" w:wrap="notBeside" w:vAnchor="text" w:hAnchor="text" w:xAlign="center" w:y="1"/>
        <w:jc w:val="both"/>
        <w:rPr>
          <w:lang w:val="sr-Latn-CS"/>
        </w:rPr>
      </w:pPr>
    </w:p>
    <w:p w:rsidR="000C0466" w:rsidRPr="00D80BD1" w:rsidRDefault="00673534" w:rsidP="007521AF">
      <w:pPr>
        <w:jc w:val="both"/>
        <w:rPr>
          <w:lang w:val="sr-Latn-CS"/>
        </w:rPr>
      </w:pPr>
      <w:r w:rsidRPr="00D80BD1">
        <w:rPr>
          <w:noProof/>
          <w:lang w:val="sr-Latn-RS"/>
        </w:rPr>
        <w:drawing>
          <wp:inline distT="0" distB="0" distL="0" distR="0" wp14:anchorId="75120A62" wp14:editId="50255626">
            <wp:extent cx="4216400" cy="2822036"/>
            <wp:effectExtent l="0" t="0" r="0" b="0"/>
            <wp:docPr id="343" name="Picture 16"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3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4225238" cy="2827951"/>
                    </a:xfrm>
                    <a:prstGeom prst="rect">
                      <a:avLst/>
                    </a:prstGeom>
                    <a:noFill/>
                    <a:ln>
                      <a:noFill/>
                    </a:ln>
                  </pic:spPr>
                </pic:pic>
              </a:graphicData>
            </a:graphic>
          </wp:inline>
        </w:drawing>
      </w:r>
    </w:p>
    <w:p w:rsidR="000C0466" w:rsidRPr="00D80BD1" w:rsidRDefault="003B78D8" w:rsidP="006B6D78">
      <w:pPr>
        <w:rPr>
          <w:lang w:val="sr-Latn-CS"/>
        </w:rPr>
        <w:sectPr w:rsidR="000C0466" w:rsidRPr="00D80BD1" w:rsidSect="00790A1C">
          <w:type w:val="continuous"/>
          <w:pgSz w:w="16838" w:h="23810"/>
          <w:pgMar w:top="3572" w:right="3276" w:bottom="4681" w:left="3300" w:header="0" w:footer="3" w:gutter="0"/>
          <w:cols w:space="720"/>
          <w:noEndnote/>
          <w:docGrid w:linePitch="360"/>
        </w:sectPr>
      </w:pPr>
      <w:bookmarkStart w:id="269" w:name="bookmark247"/>
      <w:r w:rsidRPr="00D80BD1">
        <w:rPr>
          <w:rStyle w:val="Heading43"/>
          <w:sz w:val="32"/>
          <w:szCs w:val="32"/>
          <w:lang w:val="sr-Latn-CS"/>
        </w:rPr>
        <w:t xml:space="preserve">Kontekst: Razumevanje </w:t>
      </w:r>
      <w:r w:rsidRPr="00D80BD1">
        <w:rPr>
          <w:rStyle w:val="Heading43"/>
          <w:b/>
          <w:i/>
          <w:sz w:val="32"/>
          <w:szCs w:val="32"/>
          <w:lang w:val="sr-Latn-CS"/>
        </w:rPr>
        <w:t>Smernica</w:t>
      </w:r>
      <w:r w:rsidRPr="00D80BD1">
        <w:rPr>
          <w:rStyle w:val="Heading43"/>
          <w:sz w:val="32"/>
          <w:szCs w:val="32"/>
          <w:lang w:val="sr-Latn-CS"/>
        </w:rPr>
        <w:t xml:space="preserve"> </w:t>
      </w:r>
      <w:bookmarkEnd w:id="269"/>
    </w:p>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3B78D8" w:rsidP="00C42BE3">
      <w:pPr>
        <w:pStyle w:val="BodyText14"/>
        <w:shd w:val="clear" w:color="auto" w:fill="auto"/>
        <w:spacing w:before="0" w:line="276" w:lineRule="auto"/>
        <w:ind w:left="20" w:right="20" w:firstLine="0"/>
        <w:jc w:val="both"/>
        <w:rPr>
          <w:sz w:val="24"/>
          <w:szCs w:val="24"/>
          <w:lang w:val="sr-Latn-CS"/>
        </w:rPr>
        <w:sectPr w:rsidR="000C0466" w:rsidRPr="00D80BD1" w:rsidSect="00790A1C">
          <w:type w:val="continuous"/>
          <w:pgSz w:w="16838" w:h="23810"/>
          <w:pgMar w:top="3587" w:right="3334" w:bottom="4696" w:left="3324" w:header="0" w:footer="3" w:gutter="0"/>
          <w:cols w:num="2" w:space="264"/>
          <w:noEndnote/>
          <w:docGrid w:linePitch="360"/>
        </w:sectPr>
      </w:pPr>
      <w:r w:rsidRPr="00D80BD1">
        <w:rPr>
          <w:rStyle w:val="BodyText1"/>
          <w:sz w:val="24"/>
          <w:szCs w:val="24"/>
          <w:lang w:val="sr-Latn-CS"/>
        </w:rPr>
        <w:lastRenderedPageBreak/>
        <w:t>Tokom procesa izrade, mladi sa iskustvom staranja izvan sopstvenog doma istakli su važnost blagovremenih i adekvatnih priprema za napuštanje aranžmana staranja, kao i podrške u fazi koja neposredno s</w:t>
      </w:r>
      <w:r w:rsidR="00673534" w:rsidRPr="00D80BD1">
        <w:rPr>
          <w:rStyle w:val="BodyText1"/>
          <w:sz w:val="24"/>
          <w:szCs w:val="24"/>
          <w:lang w:val="sr-Latn-CS"/>
        </w:rPr>
        <w:t xml:space="preserve">ledi nakon napuštanja staranja. </w:t>
      </w:r>
      <w:r w:rsidRPr="00D80BD1">
        <w:rPr>
          <w:rStyle w:val="BodyText1"/>
          <w:b/>
          <w:i/>
          <w:sz w:val="24"/>
          <w:szCs w:val="24"/>
          <w:lang w:val="sr-Latn-CS"/>
        </w:rPr>
        <w:t>Smernice</w:t>
      </w:r>
      <w:r w:rsidRPr="00D80BD1">
        <w:rPr>
          <w:rStyle w:val="BodyText1"/>
          <w:sz w:val="24"/>
          <w:szCs w:val="24"/>
          <w:lang w:val="sr-Latn-CS"/>
        </w:rPr>
        <w:t xml:space="preserve"> koje su na osnovu toga nastale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65" w:tooltip="Current Document">
        <w:r w:rsidR="0002183E" w:rsidRPr="00D80BD1">
          <w:rPr>
            <w:rStyle w:val="BodyText70"/>
            <w:sz w:val="24"/>
            <w:szCs w:val="24"/>
            <w:lang w:val="sr-Latn-CS"/>
          </w:rPr>
          <w:t>§ 131-136</w:t>
        </w:r>
      </w:hyperlink>
      <w:r w:rsidR="0002183E" w:rsidRPr="00D80BD1">
        <w:rPr>
          <w:rStyle w:val="BodyText90"/>
          <w:sz w:val="24"/>
          <w:szCs w:val="24"/>
          <w:lang w:val="sr-Latn-CS"/>
        </w:rPr>
        <w:t>)</w:t>
      </w:r>
      <w:r w:rsidRPr="00D80BD1">
        <w:rPr>
          <w:rStyle w:val="BodyText90"/>
          <w:sz w:val="24"/>
          <w:szCs w:val="24"/>
          <w:u w:val="none"/>
          <w:lang w:val="sr-Latn-CS"/>
        </w:rPr>
        <w:t xml:space="preserve"> promovišu </w:t>
      </w:r>
      <w:r w:rsidRPr="00D80BD1">
        <w:rPr>
          <w:rStyle w:val="BodyText90"/>
          <w:sz w:val="24"/>
          <w:szCs w:val="24"/>
          <w:u w:val="none"/>
          <w:lang w:val="sr-Latn-CS"/>
        </w:rPr>
        <w:lastRenderedPageBreak/>
        <w:t>delotvorne aktivnosti koje slede nakon staranja i savetovanje za decu i mlade koji izlaze iz sistema alternativnog staranja. U njima se takođe ističe potreba za pažljivim pripremama za izlazak još tokom trajanja aranžmana staranja</w:t>
      </w:r>
      <w:r w:rsidR="0002183E" w:rsidRPr="00D80BD1">
        <w:rPr>
          <w:rStyle w:val="BodyText1"/>
          <w:sz w:val="24"/>
          <w:szCs w:val="24"/>
          <w:lang w:val="sr-Latn-CS"/>
        </w:rPr>
        <w:t xml:space="preserve"> </w:t>
      </w:r>
      <w:r w:rsidRPr="00D80BD1">
        <w:rPr>
          <w:rStyle w:val="BodyText1"/>
          <w:sz w:val="24"/>
          <w:szCs w:val="24"/>
          <w:lang w:val="sr-Latn-CS"/>
        </w:rPr>
        <w:t>(vidi U fokusu 12)</w:t>
      </w:r>
      <w:r w:rsidR="0002183E" w:rsidRPr="00D80BD1">
        <w:rPr>
          <w:rStyle w:val="BodyText1"/>
          <w:sz w:val="24"/>
          <w:szCs w:val="24"/>
          <w:lang w:val="sr-Latn-CS"/>
        </w:rPr>
        <w:t>.</w:t>
      </w:r>
    </w:p>
    <w:p w:rsidR="000C0466" w:rsidRPr="00D80BD1" w:rsidRDefault="000C0466" w:rsidP="00C42BE3">
      <w:pPr>
        <w:spacing w:before="2" w:after="2"/>
        <w:jc w:val="both"/>
        <w:rPr>
          <w:lang w:val="sr-Latn-CS"/>
        </w:rPr>
      </w:pPr>
    </w:p>
    <w:p w:rsidR="00614B92" w:rsidRPr="00D80BD1" w:rsidRDefault="00614B92" w:rsidP="00C42BE3">
      <w:pPr>
        <w:pStyle w:val="Heading41"/>
        <w:keepNext/>
        <w:keepLines/>
        <w:shd w:val="clear" w:color="auto" w:fill="auto"/>
        <w:spacing w:after="330" w:line="276" w:lineRule="auto"/>
        <w:ind w:left="40" w:right="640"/>
        <w:jc w:val="both"/>
        <w:rPr>
          <w:rStyle w:val="Heading43"/>
          <w:sz w:val="32"/>
          <w:szCs w:val="32"/>
          <w:lang w:val="sr-Latn-CS"/>
        </w:rPr>
      </w:pPr>
      <w:bookmarkStart w:id="270" w:name="bookmark248"/>
      <w:bookmarkStart w:id="271" w:name="bookmark249"/>
    </w:p>
    <w:p w:rsidR="00614B92" w:rsidRPr="00D80BD1" w:rsidRDefault="00614B92" w:rsidP="00C42BE3">
      <w:pPr>
        <w:pStyle w:val="Heading41"/>
        <w:keepNext/>
        <w:keepLines/>
        <w:shd w:val="clear" w:color="auto" w:fill="auto"/>
        <w:spacing w:after="330" w:line="276" w:lineRule="auto"/>
        <w:ind w:left="40" w:right="640"/>
        <w:jc w:val="both"/>
        <w:rPr>
          <w:rStyle w:val="Heading43"/>
          <w:sz w:val="32"/>
          <w:szCs w:val="32"/>
          <w:lang w:val="sr-Latn-CS"/>
        </w:rPr>
      </w:pPr>
    </w:p>
    <w:p w:rsidR="000C0466" w:rsidRPr="00D80BD1" w:rsidRDefault="003B78D8" w:rsidP="006B6D78">
      <w:pPr>
        <w:pStyle w:val="Heading3"/>
        <w:rPr>
          <w:lang w:val="sr-Latn-CS"/>
        </w:rPr>
      </w:pPr>
      <w:bookmarkStart w:id="272" w:name="_Toc408911166"/>
      <w:r w:rsidRPr="00D80BD1">
        <w:rPr>
          <w:rStyle w:val="Heading43"/>
          <w:sz w:val="32"/>
          <w:szCs w:val="32"/>
          <w:lang w:val="sr-Latn-CS"/>
        </w:rPr>
        <w:t>U fokusu 12: Pripreme za napuštanje sistema alternativnog staranja i podrška nakon napuštanja sistema</w:t>
      </w:r>
      <w:bookmarkEnd w:id="272"/>
      <w:r w:rsidRPr="00D80BD1">
        <w:rPr>
          <w:rStyle w:val="Heading43"/>
          <w:sz w:val="32"/>
          <w:szCs w:val="32"/>
          <w:lang w:val="sr-Latn-CS"/>
        </w:rPr>
        <w:t xml:space="preserve"> </w:t>
      </w:r>
      <w:bookmarkEnd w:id="270"/>
      <w:bookmarkEnd w:id="271"/>
    </w:p>
    <w:p w:rsidR="000C0466" w:rsidRPr="00D80BD1" w:rsidRDefault="003B78D8" w:rsidP="00C42BE3">
      <w:pPr>
        <w:pStyle w:val="Heading51"/>
        <w:keepNext/>
        <w:keepLines/>
        <w:shd w:val="clear" w:color="auto" w:fill="000000"/>
        <w:spacing w:before="0" w:after="0" w:line="276" w:lineRule="auto"/>
        <w:ind w:left="40" w:firstLine="0"/>
        <w:rPr>
          <w:sz w:val="24"/>
          <w:szCs w:val="24"/>
          <w:lang w:val="sr-Latn-CS"/>
        </w:rPr>
        <w:sectPr w:rsidR="000C0466" w:rsidRPr="00D80BD1" w:rsidSect="003B78D8">
          <w:type w:val="continuous"/>
          <w:pgSz w:w="16838" w:h="23810"/>
          <w:pgMar w:top="3587" w:right="3513" w:bottom="4696" w:left="3334" w:header="0" w:footer="3" w:gutter="0"/>
          <w:cols w:space="720"/>
          <w:noEndnote/>
          <w:docGrid w:linePitch="360"/>
        </w:sectPr>
      </w:pPr>
      <w:r w:rsidRPr="00D80BD1">
        <w:rPr>
          <w:rStyle w:val="Heading55"/>
          <w:b/>
          <w:bCs/>
          <w:sz w:val="24"/>
          <w:szCs w:val="24"/>
          <w:lang w:val="sr-Latn-CS"/>
        </w:rPr>
        <w:t xml:space="preserve">PREGLED </w:t>
      </w:r>
    </w:p>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750BB" w:rsidP="00C42BE3">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lastRenderedPageBreak/>
        <w:t>Pored toga što ističu potrebu planiranja povratka deteta u njegovu porodicu nakon perioda alternativnog staranja</w:t>
      </w:r>
      <w:r w:rsidR="0002183E" w:rsidRPr="00D80BD1">
        <w:rPr>
          <w:rStyle w:val="BodyText1"/>
          <w:sz w:val="24"/>
          <w:szCs w:val="24"/>
          <w:lang w:val="sr-Latn-CS"/>
        </w:rPr>
        <w:t xml:space="preserve"> </w:t>
      </w:r>
      <w:r w:rsidRPr="00D80BD1">
        <w:rPr>
          <w:rStyle w:val="BodyText1"/>
          <w:sz w:val="24"/>
          <w:szCs w:val="24"/>
          <w:lang w:val="sr-Latn-CS"/>
        </w:rPr>
        <w:t>(vidi U fokusu 7)</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se takođe bave pripremanjem za prelazak dece ili mladih iz sistema alternativnog staranja na nezavisno življenje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65" w:tooltip="Current Document">
        <w:r w:rsidR="0002183E" w:rsidRPr="00D80BD1">
          <w:rPr>
            <w:rStyle w:val="BodyText70"/>
            <w:sz w:val="24"/>
            <w:szCs w:val="24"/>
            <w:lang w:val="sr-Latn-CS"/>
          </w:rPr>
          <w:t>§ 131-136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750BB" w:rsidP="00C42BE3">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Onda kada se ovom  ključnom </w:t>
      </w:r>
      <w:r w:rsidR="0005495B" w:rsidRPr="00D80BD1">
        <w:rPr>
          <w:rStyle w:val="BodyText1"/>
          <w:sz w:val="24"/>
          <w:szCs w:val="24"/>
          <w:lang w:val="sr-Latn-CS"/>
        </w:rPr>
        <w:t>prelaznom</w:t>
      </w:r>
      <w:r w:rsidRPr="00D80BD1">
        <w:rPr>
          <w:rStyle w:val="BodyText1"/>
          <w:sz w:val="24"/>
          <w:szCs w:val="24"/>
          <w:lang w:val="sr-Latn-CS"/>
        </w:rPr>
        <w:t xml:space="preserve"> periodu ne pridaje dovoljno važnosti, posledice su često katastrofalne u svim krajevima sveta. One podrazumevaju siromaštvo, beskućništvo, prestupe, zloupotrebu opijata, ponovno smeštanje u rezidencijalnu ustanovu (za odrasle), ili čak samoubistvo. </w:t>
      </w:r>
    </w:p>
    <w:p w:rsidR="000C0466" w:rsidRPr="00D80BD1" w:rsidRDefault="000750BB" w:rsidP="00C42BE3">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Kao i kod svih aspekata alternativnog staranja, Smernice naglašavaju potrebu planiranja za svako dete ponaosob – gde se dete direktno uključuje u određivanje najpogodnije opcije za njega i odlučivanje kako će se ona organizovati </w:t>
      </w:r>
      <w:r w:rsidR="0002183E" w:rsidRPr="00D80BD1">
        <w:rPr>
          <w:rStyle w:val="BodyText1"/>
          <w:sz w:val="24"/>
          <w:szCs w:val="24"/>
          <w:lang w:val="sr-Latn-CS"/>
        </w:rPr>
        <w:t>(</w:t>
      </w:r>
      <w:hyperlink w:anchor="bookmark466" w:tooltip="Current Document">
        <w:r w:rsidR="0002183E" w:rsidRPr="00D80BD1">
          <w:rPr>
            <w:rStyle w:val="BodyText70"/>
            <w:sz w:val="24"/>
            <w:szCs w:val="24"/>
            <w:lang w:val="sr-Latn-CS"/>
          </w:rPr>
          <w:t>§ 132</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750BB" w:rsidP="00C42BE3">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Da bi se smanjili izazovi nezavisnog življenja, vrlo je važno da mlade ne „izbacuju“ sa alternativnog staranja na uzrastu k</w:t>
      </w:r>
      <w:r w:rsidR="00420B8F" w:rsidRPr="00D80BD1">
        <w:rPr>
          <w:rStyle w:val="BodyText1"/>
          <w:sz w:val="24"/>
          <w:szCs w:val="24"/>
          <w:lang w:val="sr-Latn-CS"/>
        </w:rPr>
        <w:t xml:space="preserve">oji je raniji nego onaj na kome </w:t>
      </w:r>
      <w:r w:rsidRPr="00D80BD1">
        <w:rPr>
          <w:rStyle w:val="BodyText1"/>
          <w:sz w:val="24"/>
          <w:szCs w:val="24"/>
          <w:lang w:val="sr-Latn-CS"/>
        </w:rPr>
        <w:t xml:space="preserve">njegovi </w:t>
      </w:r>
      <w:r w:rsidR="00420B8F" w:rsidRPr="00D80BD1">
        <w:rPr>
          <w:rStyle w:val="BodyText1"/>
          <w:sz w:val="24"/>
          <w:szCs w:val="24"/>
          <w:lang w:val="sr-Latn-CS"/>
        </w:rPr>
        <w:t>vršnjaci obično napuštaju roditeljski dom</w:t>
      </w:r>
      <w:r w:rsidR="0002183E" w:rsidRPr="00D80BD1">
        <w:rPr>
          <w:rStyle w:val="BodyText1"/>
          <w:sz w:val="24"/>
          <w:szCs w:val="24"/>
          <w:lang w:val="sr-Latn-CS"/>
        </w:rPr>
        <w:t xml:space="preserve">. </w:t>
      </w:r>
      <w:r w:rsidR="00420B8F" w:rsidRPr="00D80BD1">
        <w:rPr>
          <w:rStyle w:val="BodyText1"/>
          <w:sz w:val="24"/>
          <w:szCs w:val="24"/>
          <w:lang w:val="sr-Latn-CS"/>
        </w:rPr>
        <w:t xml:space="preserve">Umesto toga, i ukoliko to žele, deci i mladima treba dopustiti, stimulisati ih i omogućiti im da ostanu u kontaktu, ili na staranju svojih hranitelja ili drugih staratelja nakon što „prerastu“ uzrast koji određuje sistem. </w:t>
      </w:r>
    </w:p>
    <w:p w:rsidR="000C0466" w:rsidRPr="00D80BD1" w:rsidRDefault="00C42BE3" w:rsidP="00C42BE3">
      <w:pPr>
        <w:pStyle w:val="BodyText14"/>
        <w:shd w:val="clear" w:color="auto" w:fill="auto"/>
        <w:spacing w:before="0" w:after="120" w:line="276" w:lineRule="auto"/>
        <w:ind w:left="40" w:right="40" w:firstLine="0"/>
        <w:jc w:val="both"/>
        <w:rPr>
          <w:sz w:val="24"/>
          <w:szCs w:val="24"/>
          <w:lang w:val="sr-Latn-CS"/>
        </w:rPr>
      </w:pPr>
      <w:r w:rsidRPr="00D80BD1">
        <w:rPr>
          <w:rStyle w:val="BodyText1"/>
          <w:sz w:val="24"/>
          <w:szCs w:val="24"/>
          <w:lang w:val="sr-Latn-CS"/>
        </w:rPr>
        <w:lastRenderedPageBreak/>
        <w:t>Studije pokazuju da su mladi kod kojih je izlazak iz sistema alternativnog staranja išao postepeno i podrazumevao podršku</w:t>
      </w:r>
      <w:r w:rsidR="0002183E" w:rsidRPr="00D80BD1">
        <w:rPr>
          <w:rStyle w:val="BodyText1"/>
          <w:sz w:val="24"/>
          <w:szCs w:val="24"/>
          <w:lang w:val="sr-Latn-CS"/>
        </w:rPr>
        <w:t xml:space="preserve"> </w:t>
      </w:r>
      <w:r w:rsidRPr="00D80BD1">
        <w:rPr>
          <w:rStyle w:val="BodyText1"/>
          <w:sz w:val="24"/>
          <w:szCs w:val="24"/>
          <w:lang w:val="sr-Latn-CS"/>
        </w:rPr>
        <w:t>postizali bolje rezultate od onih koji su sa staranja izlazili rano i naglo. Uspešan prelazak se gradi na čvrstim temeljima</w:t>
      </w:r>
      <w:r w:rsidR="0002183E" w:rsidRPr="00D80BD1">
        <w:rPr>
          <w:rStyle w:val="BodyText1"/>
          <w:sz w:val="24"/>
          <w:szCs w:val="24"/>
          <w:lang w:val="sr-Latn-CS"/>
        </w:rPr>
        <w:t>:</w:t>
      </w:r>
    </w:p>
    <w:p w:rsidR="000C0466" w:rsidRPr="00D80BD1" w:rsidRDefault="00C42BE3" w:rsidP="00930F2C">
      <w:pPr>
        <w:pStyle w:val="BodyText14"/>
        <w:numPr>
          <w:ilvl w:val="0"/>
          <w:numId w:val="15"/>
        </w:numPr>
        <w:shd w:val="clear" w:color="auto" w:fill="auto"/>
        <w:tabs>
          <w:tab w:val="left" w:pos="276"/>
        </w:tabs>
        <w:spacing w:before="0" w:after="207" w:line="276" w:lineRule="auto"/>
        <w:ind w:left="360" w:right="40" w:hanging="300"/>
        <w:jc w:val="both"/>
        <w:rPr>
          <w:sz w:val="24"/>
          <w:szCs w:val="24"/>
          <w:lang w:val="sr-Latn-CS"/>
        </w:rPr>
      </w:pPr>
      <w:r w:rsidRPr="00D80BD1">
        <w:rPr>
          <w:rStyle w:val="BodyText1"/>
          <w:sz w:val="24"/>
          <w:szCs w:val="24"/>
          <w:lang w:val="sr-Latn-CS"/>
        </w:rPr>
        <w:t xml:space="preserve">Kvalitetnim smeštajima koji mladima pružaju stabilnost i kontinuitet staranja </w:t>
      </w:r>
      <w:r w:rsidR="0002183E" w:rsidRPr="00D80BD1">
        <w:rPr>
          <w:rStyle w:val="BodyText1"/>
          <w:sz w:val="24"/>
          <w:szCs w:val="24"/>
          <w:lang w:val="sr-Latn-CS"/>
        </w:rPr>
        <w:t xml:space="preserve"> </w:t>
      </w:r>
    </w:p>
    <w:p w:rsidR="000C0466" w:rsidRPr="00D80BD1" w:rsidRDefault="00C42BE3" w:rsidP="00930F2C">
      <w:pPr>
        <w:pStyle w:val="BodyText14"/>
        <w:numPr>
          <w:ilvl w:val="0"/>
          <w:numId w:val="15"/>
        </w:numPr>
        <w:shd w:val="clear" w:color="auto" w:fill="auto"/>
        <w:tabs>
          <w:tab w:val="left" w:pos="246"/>
        </w:tabs>
        <w:spacing w:before="0" w:after="64" w:line="276" w:lineRule="auto"/>
        <w:ind w:left="40" w:firstLine="0"/>
        <w:jc w:val="both"/>
        <w:rPr>
          <w:sz w:val="24"/>
          <w:szCs w:val="24"/>
          <w:lang w:val="sr-Latn-CS"/>
        </w:rPr>
      </w:pPr>
      <w:r w:rsidRPr="00D80BD1">
        <w:rPr>
          <w:rStyle w:val="BodyText1"/>
          <w:sz w:val="24"/>
          <w:szCs w:val="24"/>
          <w:lang w:val="sr-Latn-CS"/>
        </w:rPr>
        <w:t xml:space="preserve">Pozitivnom iskustvu obrazovanja </w:t>
      </w:r>
    </w:p>
    <w:p w:rsidR="000C0466" w:rsidRPr="00D80BD1" w:rsidRDefault="00C42BE3" w:rsidP="00930F2C">
      <w:pPr>
        <w:pStyle w:val="BodyText14"/>
        <w:numPr>
          <w:ilvl w:val="0"/>
          <w:numId w:val="15"/>
        </w:numPr>
        <w:shd w:val="clear" w:color="auto" w:fill="auto"/>
        <w:tabs>
          <w:tab w:val="left" w:pos="266"/>
        </w:tabs>
        <w:spacing w:before="0" w:after="128" w:line="276" w:lineRule="auto"/>
        <w:ind w:left="360" w:right="40" w:hanging="300"/>
        <w:jc w:val="both"/>
        <w:rPr>
          <w:sz w:val="24"/>
          <w:szCs w:val="24"/>
          <w:lang w:val="sr-Latn-CS"/>
        </w:rPr>
      </w:pPr>
      <w:r w:rsidRPr="00D80BD1">
        <w:rPr>
          <w:rStyle w:val="BodyText1"/>
          <w:sz w:val="24"/>
          <w:szCs w:val="24"/>
          <w:lang w:val="sr-Latn-CS"/>
        </w:rPr>
        <w:t>Proceni i odgovoru na zdravstvene i emotivne potrebe mladih</w:t>
      </w:r>
      <w:r w:rsidR="0002183E" w:rsidRPr="00D80BD1">
        <w:rPr>
          <w:rStyle w:val="BodyText1"/>
          <w:sz w:val="24"/>
          <w:szCs w:val="24"/>
          <w:lang w:val="sr-Latn-CS"/>
        </w:rPr>
        <w:t xml:space="preserve"> </w:t>
      </w:r>
    </w:p>
    <w:p w:rsidR="000C0466" w:rsidRPr="00D80BD1" w:rsidRDefault="00C42BE3" w:rsidP="00930F2C">
      <w:pPr>
        <w:pStyle w:val="BodyText14"/>
        <w:numPr>
          <w:ilvl w:val="0"/>
          <w:numId w:val="15"/>
        </w:numPr>
        <w:shd w:val="clear" w:color="auto" w:fill="auto"/>
        <w:tabs>
          <w:tab w:val="left" w:pos="281"/>
        </w:tabs>
        <w:spacing w:before="0" w:after="536" w:line="276" w:lineRule="auto"/>
        <w:ind w:left="360" w:right="40" w:hanging="300"/>
        <w:jc w:val="both"/>
        <w:rPr>
          <w:sz w:val="24"/>
          <w:szCs w:val="24"/>
          <w:lang w:val="sr-Latn-CS"/>
        </w:rPr>
      </w:pPr>
      <w:r w:rsidRPr="00D80BD1">
        <w:rPr>
          <w:rStyle w:val="BodyText1"/>
          <w:sz w:val="24"/>
          <w:szCs w:val="24"/>
          <w:lang w:val="sr-Latn-CS"/>
        </w:rPr>
        <w:t>Pripremama za brigu o sebi, praktične i inter-personalne veštine</w:t>
      </w:r>
      <w:r w:rsidR="0002183E" w:rsidRPr="00D80BD1">
        <w:rPr>
          <w:rStyle w:val="BodyText1"/>
          <w:sz w:val="24"/>
          <w:szCs w:val="24"/>
          <w:lang w:val="sr-Latn-CS"/>
        </w:rPr>
        <w:t xml:space="preserve"> </w:t>
      </w:r>
    </w:p>
    <w:p w:rsidR="000C0466" w:rsidRPr="00D80BD1" w:rsidRDefault="00C42BE3" w:rsidP="00C42BE3">
      <w:pPr>
        <w:pStyle w:val="BodyText14"/>
        <w:shd w:val="clear" w:color="auto" w:fill="auto"/>
        <w:spacing w:before="0" w:after="120" w:line="276" w:lineRule="auto"/>
        <w:ind w:left="40" w:right="40" w:firstLine="0"/>
        <w:jc w:val="both"/>
        <w:rPr>
          <w:sz w:val="24"/>
          <w:szCs w:val="24"/>
          <w:lang w:val="sr-Latn-CS"/>
        </w:rPr>
      </w:pPr>
      <w:r w:rsidRPr="00D80BD1">
        <w:rPr>
          <w:rStyle w:val="BodyText1"/>
          <w:sz w:val="24"/>
          <w:szCs w:val="24"/>
          <w:lang w:val="sr-Latn-CS"/>
        </w:rPr>
        <w:t xml:space="preserve">Jasno je da postizanje ovakvih rezultata </w:t>
      </w:r>
      <w:r w:rsidR="0002183E" w:rsidRPr="00D80BD1">
        <w:rPr>
          <w:rStyle w:val="BodyText1"/>
          <w:sz w:val="24"/>
          <w:szCs w:val="24"/>
          <w:lang w:val="sr-Latn-CS"/>
        </w:rPr>
        <w:t xml:space="preserve"> </w:t>
      </w:r>
      <w:r w:rsidRPr="00D80BD1">
        <w:rPr>
          <w:rStyle w:val="BodyText1"/>
          <w:sz w:val="24"/>
          <w:szCs w:val="24"/>
          <w:lang w:val="sr-Latn-CS"/>
        </w:rPr>
        <w:t>nije nešto što se može</w:t>
      </w:r>
      <w:r w:rsidR="0005495B" w:rsidRPr="00D80BD1">
        <w:rPr>
          <w:rStyle w:val="BodyText1"/>
          <w:sz w:val="24"/>
          <w:szCs w:val="24"/>
          <w:lang w:val="sr-Latn-CS"/>
        </w:rPr>
        <w:t xml:space="preserve"> </w:t>
      </w:r>
      <w:r w:rsidRPr="00D80BD1">
        <w:rPr>
          <w:rStyle w:val="BodyText1"/>
          <w:sz w:val="24"/>
          <w:szCs w:val="24"/>
          <w:lang w:val="sr-Latn-CS"/>
        </w:rPr>
        <w:t xml:space="preserve">postići i poslednjem </w:t>
      </w:r>
      <w:r w:rsidR="008F0842" w:rsidRPr="00D80BD1">
        <w:rPr>
          <w:rStyle w:val="BodyText1"/>
          <w:sz w:val="24"/>
          <w:szCs w:val="24"/>
          <w:lang w:val="sr-Latn-CS"/>
        </w:rPr>
        <w:t>trenutku</w:t>
      </w:r>
      <w:r w:rsidRPr="00D80BD1">
        <w:rPr>
          <w:rStyle w:val="BodyText1"/>
          <w:sz w:val="24"/>
          <w:szCs w:val="24"/>
          <w:lang w:val="sr-Latn-CS"/>
        </w:rPr>
        <w:t xml:space="preserve"> </w:t>
      </w:r>
      <w:r w:rsidR="0002183E" w:rsidRPr="00D80BD1">
        <w:rPr>
          <w:rStyle w:val="BodyText1"/>
          <w:sz w:val="24"/>
          <w:szCs w:val="24"/>
          <w:lang w:val="sr-Latn-CS"/>
        </w:rPr>
        <w:t>(</w:t>
      </w:r>
      <w:hyperlink w:anchor="bookmark465" w:tooltip="Current Document">
        <w:r w:rsidR="0002183E" w:rsidRPr="00D80BD1">
          <w:rPr>
            <w:rStyle w:val="BodyText70"/>
            <w:sz w:val="24"/>
            <w:szCs w:val="24"/>
            <w:lang w:val="sr-Latn-CS"/>
          </w:rPr>
          <w:t>§ 131</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C42BE3" w:rsidP="00C42BE3">
      <w:pPr>
        <w:pStyle w:val="BodyText14"/>
        <w:shd w:val="clear" w:color="auto" w:fill="auto"/>
        <w:spacing w:before="0" w:after="120" w:line="276" w:lineRule="auto"/>
        <w:ind w:left="40" w:right="40" w:firstLine="0"/>
        <w:jc w:val="both"/>
        <w:rPr>
          <w:sz w:val="24"/>
          <w:szCs w:val="24"/>
          <w:lang w:val="sr-Latn-CS"/>
        </w:rPr>
      </w:pPr>
      <w:r w:rsidRPr="00D80BD1">
        <w:rPr>
          <w:rStyle w:val="BodyText1"/>
          <w:sz w:val="24"/>
          <w:szCs w:val="24"/>
          <w:lang w:val="sr-Latn-CS"/>
        </w:rPr>
        <w:t>Podjednako je važno raditi sa mladima kako bi se odredio najpogodniji aranžman za njihovo stanovanje nakon izlaska iz sistema alternativnog staranja.</w:t>
      </w:r>
      <w:r w:rsidR="0002183E" w:rsidRPr="00D80BD1">
        <w:rPr>
          <w:rStyle w:val="BodyText1"/>
          <w:sz w:val="24"/>
          <w:szCs w:val="24"/>
          <w:lang w:val="sr-Latn-CS"/>
        </w:rPr>
        <w:t xml:space="preserve"> </w:t>
      </w:r>
      <w:r w:rsidRPr="00D80BD1">
        <w:rPr>
          <w:rStyle w:val="BodyText1"/>
          <w:sz w:val="24"/>
          <w:szCs w:val="24"/>
          <w:lang w:val="sr-Latn-CS"/>
        </w:rPr>
        <w:t>Ovo može podrazumevati smeštaje sa različitim nivoima nadzora i pomoći</w:t>
      </w:r>
      <w:r w:rsidR="0005495B" w:rsidRPr="00D80BD1">
        <w:rPr>
          <w:rStyle w:val="BodyText1"/>
          <w:sz w:val="24"/>
          <w:szCs w:val="24"/>
          <w:lang w:val="sr-Latn-CS"/>
        </w:rPr>
        <w:t xml:space="preserve"> u zavisnosti od potreba, ili stan za samostalno življenje. Šta god da se odluči, neophodno je da se obezbedi da bude uspostavljen i najpogodniji sistem podrške</w:t>
      </w:r>
      <w:r w:rsidR="0002183E" w:rsidRPr="00D80BD1">
        <w:rPr>
          <w:rStyle w:val="BodyText1"/>
          <w:sz w:val="24"/>
          <w:szCs w:val="24"/>
          <w:lang w:val="sr-Latn-CS"/>
        </w:rPr>
        <w:t xml:space="preserve"> (</w:t>
      </w:r>
      <w:hyperlink w:anchor="bookmark468" w:tooltip="Current Document">
        <w:r w:rsidR="0002183E" w:rsidRPr="00D80BD1">
          <w:rPr>
            <w:rStyle w:val="BodyText70"/>
            <w:sz w:val="24"/>
            <w:szCs w:val="24"/>
            <w:lang w:val="sr-Latn-CS"/>
          </w:rPr>
          <w:t>§ 134</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05495B" w:rsidRPr="00D80BD1">
        <w:rPr>
          <w:rStyle w:val="BodyText1"/>
          <w:sz w:val="24"/>
          <w:szCs w:val="24"/>
          <w:lang w:val="sr-Latn-CS"/>
        </w:rPr>
        <w:t xml:space="preserve">Ovaj sistem bi trebalo da bude u stanju da pomogne da se reše praktični problemi i </w:t>
      </w:r>
      <w:r w:rsidR="0005495B" w:rsidRPr="00D80BD1">
        <w:rPr>
          <w:rStyle w:val="BodyText1"/>
          <w:sz w:val="24"/>
          <w:szCs w:val="24"/>
          <w:lang w:val="sr-Latn-CS"/>
        </w:rPr>
        <w:lastRenderedPageBreak/>
        <w:t xml:space="preserve">pruži psiho-socijalna podrška kada je to potrebno, pošto se shvata da prilagođavanje na samostalan život nije pravolinijski proces. </w:t>
      </w:r>
      <w:r w:rsidR="0002183E" w:rsidRPr="00D80BD1">
        <w:rPr>
          <w:rStyle w:val="BodyText1"/>
          <w:sz w:val="24"/>
          <w:szCs w:val="24"/>
          <w:lang w:val="sr-Latn-CS"/>
        </w:rPr>
        <w:t xml:space="preserve"> </w:t>
      </w:r>
      <w:r w:rsidR="0005495B" w:rsidRPr="00D80BD1">
        <w:rPr>
          <w:rStyle w:val="BodyText1"/>
          <w:sz w:val="24"/>
          <w:szCs w:val="24"/>
          <w:lang w:val="sr-Latn-CS"/>
        </w:rPr>
        <w:t xml:space="preserve">U idealnim slučajevima, treba odrediti „specijalizovanu osobu“ koja može da prati mladu osobu i da joj pruža podršku tokom prelaznog perioda, kao i da interveniše ukoliko je potrebno kako bi se proces nesmetano odvijao </w:t>
      </w:r>
      <w:r w:rsidR="0002183E" w:rsidRPr="00D80BD1">
        <w:rPr>
          <w:rStyle w:val="BodyText90"/>
          <w:sz w:val="24"/>
          <w:szCs w:val="24"/>
          <w:lang w:val="sr-Latn-CS"/>
        </w:rPr>
        <w:t>(</w:t>
      </w:r>
      <w:hyperlink w:anchor="bookmark467" w:tooltip="Current Document">
        <w:r w:rsidR="0002183E" w:rsidRPr="00D80BD1">
          <w:rPr>
            <w:rStyle w:val="BodyText70"/>
            <w:sz w:val="24"/>
            <w:szCs w:val="24"/>
            <w:lang w:val="sr-Latn-CS"/>
          </w:rPr>
          <w:t>§ 133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05495B" w:rsidRPr="00D80BD1">
        <w:rPr>
          <w:rStyle w:val="BodyText1"/>
          <w:sz w:val="24"/>
          <w:szCs w:val="24"/>
          <w:lang w:val="sr-Latn-CS"/>
        </w:rPr>
        <w:t>Takođe treba obezbediti i dostupnost osnovnih usluga</w:t>
      </w:r>
      <w:r w:rsidR="0002183E" w:rsidRPr="00D80BD1">
        <w:rPr>
          <w:rStyle w:val="BodyText1"/>
          <w:sz w:val="24"/>
          <w:szCs w:val="24"/>
          <w:lang w:val="sr-Latn-CS"/>
        </w:rPr>
        <w:t xml:space="preserve"> (</w:t>
      </w:r>
      <w:hyperlink w:anchor="bookmark470" w:tooltip="Current Document">
        <w:r w:rsidR="0002183E" w:rsidRPr="00D80BD1">
          <w:rPr>
            <w:rStyle w:val="BodyText70"/>
            <w:sz w:val="24"/>
            <w:szCs w:val="24"/>
            <w:lang w:val="sr-Latn-CS"/>
          </w:rPr>
          <w:t>§ 136</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5495B" w:rsidP="00C42BE3">
      <w:pPr>
        <w:pStyle w:val="BodyText14"/>
        <w:shd w:val="clear" w:color="auto" w:fill="auto"/>
        <w:spacing w:before="0" w:line="276" w:lineRule="auto"/>
        <w:ind w:left="20" w:right="80" w:firstLine="0"/>
        <w:jc w:val="both"/>
        <w:rPr>
          <w:sz w:val="24"/>
          <w:szCs w:val="24"/>
          <w:lang w:val="sr-Latn-CS"/>
        </w:rPr>
        <w:sectPr w:rsidR="000C0466" w:rsidRPr="00D80BD1" w:rsidSect="00790A1C">
          <w:type w:val="continuous"/>
          <w:pgSz w:w="16838" w:h="23810"/>
          <w:pgMar w:top="5072" w:right="3523" w:bottom="10102" w:left="3413" w:header="0" w:footer="3" w:gutter="0"/>
          <w:cols w:num="2" w:space="273"/>
          <w:noEndnote/>
          <w:docGrid w:linePitch="360"/>
        </w:sect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takođe ističu potrebu za posebnom podrškom za decu sa invaliditetom i drugim posebnim potrebama koja napuštaju alternativno staranje. </w:t>
      </w:r>
      <w:r w:rsidR="0002183E" w:rsidRPr="00D80BD1">
        <w:rPr>
          <w:rStyle w:val="BodyText1"/>
          <w:sz w:val="24"/>
          <w:szCs w:val="24"/>
          <w:lang w:val="sr-Latn-CS"/>
        </w:rPr>
        <w:t xml:space="preserve"> </w:t>
      </w:r>
      <w:r w:rsidRPr="00D80BD1">
        <w:rPr>
          <w:rStyle w:val="BodyText1"/>
          <w:sz w:val="24"/>
          <w:szCs w:val="24"/>
          <w:lang w:val="sr-Latn-CS"/>
        </w:rPr>
        <w:t>Jasno je da je jedan od presudnih faktora za stvaranje budućih problema nedostatak prilike da se obezbedi finansijska nezavisnost</w:t>
      </w:r>
      <w:r w:rsidR="00C15055" w:rsidRPr="00D80BD1">
        <w:rPr>
          <w:rStyle w:val="BodyText1"/>
          <w:sz w:val="24"/>
          <w:szCs w:val="24"/>
          <w:lang w:val="sr-Latn-CS"/>
        </w:rPr>
        <w:t xml:space="preserve">, tako da treba preduzeti pro-aktivne napore da se poslodavci ubede da zaposle mlade koji izlaze iz sistema alternativnog staranja, a naročito one sa invaliditetom </w:t>
      </w:r>
      <w:r w:rsidR="0002183E" w:rsidRPr="00D80BD1">
        <w:rPr>
          <w:rStyle w:val="BodyText1"/>
          <w:sz w:val="24"/>
          <w:szCs w:val="24"/>
          <w:lang w:val="sr-Latn-CS"/>
        </w:rPr>
        <w:t>(</w:t>
      </w:r>
      <w:hyperlink w:anchor="bookmark466" w:tooltip="Current Document">
        <w:r w:rsidR="0002183E" w:rsidRPr="00D80BD1">
          <w:rPr>
            <w:rStyle w:val="BodyText70"/>
            <w:sz w:val="24"/>
            <w:szCs w:val="24"/>
            <w:lang w:val="sr-Latn-CS"/>
          </w:rPr>
          <w:t>§ 132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15055" w:rsidRPr="00D80BD1">
        <w:rPr>
          <w:rStyle w:val="BodyText1"/>
          <w:sz w:val="24"/>
          <w:szCs w:val="24"/>
          <w:lang w:val="sr-Latn-CS"/>
        </w:rPr>
        <w:t>Ukoliko zaposlenje trenutno nije moguće, onima koji napuštaju alternativno staranje treba pružiti podršku da završe obrazovne ili strukovne obuke i kurseve što bi povećalo njihove šanse da u dogledno vreme pronađu zaposlenje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69" w:tooltip="Current Document">
        <w:r w:rsidR="0002183E" w:rsidRPr="00D80BD1">
          <w:rPr>
            <w:rStyle w:val="BodyText70"/>
            <w:sz w:val="24"/>
            <w:szCs w:val="24"/>
            <w:lang w:val="sr-Latn-CS"/>
          </w:rPr>
          <w:t>§ 135</w:t>
        </w:r>
      </w:hyperlink>
      <w:r w:rsidR="0002183E" w:rsidRPr="00D80BD1">
        <w:rPr>
          <w:rStyle w:val="BodyText90"/>
          <w:sz w:val="24"/>
          <w:szCs w:val="24"/>
          <w:lang w:val="sr-Latn-CS"/>
        </w:rPr>
        <w:t>)</w:t>
      </w:r>
      <w:r w:rsidR="0002183E" w:rsidRPr="00D80BD1">
        <w:rPr>
          <w:rStyle w:val="BodyText1"/>
          <w:sz w:val="24"/>
          <w:szCs w:val="24"/>
          <w:lang w:val="sr-Latn-CS"/>
        </w:rPr>
        <w:t>.</w:t>
      </w:r>
    </w:p>
    <w:tbl>
      <w:tblPr>
        <w:tblpPr w:leftFromText="180" w:rightFromText="180" w:horzAnchor="margin" w:tblpY="1386"/>
        <w:tblOverlap w:val="never"/>
        <w:tblW w:w="11623" w:type="dxa"/>
        <w:tblLayout w:type="fixed"/>
        <w:tblCellMar>
          <w:left w:w="10" w:type="dxa"/>
          <w:right w:w="10" w:type="dxa"/>
        </w:tblCellMar>
        <w:tblLook w:val="0000" w:firstRow="0" w:lastRow="0" w:firstColumn="0" w:lastColumn="0" w:noHBand="0" w:noVBand="0"/>
      </w:tblPr>
      <w:tblGrid>
        <w:gridCol w:w="20"/>
        <w:gridCol w:w="5111"/>
        <w:gridCol w:w="549"/>
        <w:gridCol w:w="4518"/>
        <w:gridCol w:w="1425"/>
      </w:tblGrid>
      <w:tr w:rsidR="000C0466" w:rsidRPr="00706D5D" w:rsidTr="009F7715">
        <w:trPr>
          <w:gridAfter w:val="1"/>
          <w:wAfter w:w="1425" w:type="dxa"/>
          <w:trHeight w:hRule="exact" w:val="2080"/>
        </w:trPr>
        <w:tc>
          <w:tcPr>
            <w:tcW w:w="10198" w:type="dxa"/>
            <w:gridSpan w:val="4"/>
            <w:tcBorders>
              <w:top w:val="single" w:sz="4" w:space="0" w:color="auto"/>
            </w:tcBorders>
            <w:shd w:val="clear" w:color="auto" w:fill="FFFFFF"/>
          </w:tcPr>
          <w:p w:rsidR="00C12EAA" w:rsidRPr="00D80BD1" w:rsidRDefault="00C12EAA" w:rsidP="0036571A">
            <w:pPr>
              <w:pStyle w:val="Heading41"/>
              <w:keepNext/>
              <w:keepLines/>
              <w:shd w:val="clear" w:color="auto" w:fill="auto"/>
              <w:spacing w:after="330" w:line="276" w:lineRule="auto"/>
              <w:ind w:left="40" w:right="640"/>
              <w:jc w:val="both"/>
              <w:rPr>
                <w:rStyle w:val="Heading43"/>
                <w:sz w:val="32"/>
                <w:szCs w:val="32"/>
                <w:lang w:val="sr-Latn-CS"/>
              </w:rPr>
            </w:pPr>
          </w:p>
          <w:p w:rsidR="00C15055" w:rsidRDefault="00C15055" w:rsidP="0036571A">
            <w:pPr>
              <w:pStyle w:val="Heading41"/>
              <w:keepNext/>
              <w:keepLines/>
              <w:shd w:val="clear" w:color="auto" w:fill="auto"/>
              <w:spacing w:after="330" w:line="276" w:lineRule="auto"/>
              <w:ind w:left="40" w:right="640"/>
              <w:jc w:val="both"/>
              <w:rPr>
                <w:rStyle w:val="Heading43"/>
                <w:sz w:val="32"/>
                <w:szCs w:val="32"/>
                <w:lang w:val="sr-Latn-CS"/>
              </w:rPr>
            </w:pPr>
            <w:r w:rsidRPr="00D80BD1">
              <w:rPr>
                <w:rStyle w:val="Heading43"/>
                <w:sz w:val="32"/>
                <w:szCs w:val="32"/>
                <w:lang w:val="sr-Latn-CS"/>
              </w:rPr>
              <w:t>U fokusu 12: Pripreme za napuštanje sistema alternativnog staranja i podrška nakon napuštanja sistema (nastavak)</w:t>
            </w:r>
          </w:p>
          <w:p w:rsidR="009F7715" w:rsidRDefault="009F7715" w:rsidP="0036571A">
            <w:pPr>
              <w:pStyle w:val="Heading41"/>
              <w:keepNext/>
              <w:keepLines/>
              <w:shd w:val="clear" w:color="auto" w:fill="auto"/>
              <w:spacing w:after="330" w:line="276" w:lineRule="auto"/>
              <w:ind w:left="40" w:right="640"/>
              <w:jc w:val="both"/>
              <w:rPr>
                <w:rStyle w:val="Heading43"/>
                <w:sz w:val="32"/>
                <w:szCs w:val="32"/>
                <w:lang w:val="sr-Latn-CS"/>
              </w:rPr>
            </w:pPr>
          </w:p>
          <w:p w:rsidR="009F7715" w:rsidRPr="00D80BD1" w:rsidRDefault="009F7715" w:rsidP="0036571A">
            <w:pPr>
              <w:pStyle w:val="Heading41"/>
              <w:keepNext/>
              <w:keepLines/>
              <w:shd w:val="clear" w:color="auto" w:fill="auto"/>
              <w:spacing w:after="330" w:line="276" w:lineRule="auto"/>
              <w:ind w:left="40" w:right="640"/>
              <w:jc w:val="both"/>
              <w:rPr>
                <w:sz w:val="32"/>
                <w:szCs w:val="32"/>
                <w:lang w:val="sr-Latn-CS"/>
              </w:rPr>
            </w:pPr>
          </w:p>
          <w:p w:rsidR="000C0466" w:rsidRPr="00D80BD1" w:rsidRDefault="000C0466" w:rsidP="0036571A">
            <w:pPr>
              <w:pStyle w:val="BodyText14"/>
              <w:shd w:val="clear" w:color="auto" w:fill="auto"/>
              <w:spacing w:before="0" w:line="276" w:lineRule="auto"/>
              <w:ind w:left="20" w:firstLine="0"/>
              <w:jc w:val="both"/>
              <w:rPr>
                <w:sz w:val="24"/>
                <w:szCs w:val="24"/>
                <w:lang w:val="sr-Latn-CS"/>
              </w:rPr>
            </w:pPr>
          </w:p>
        </w:tc>
      </w:tr>
      <w:tr w:rsidR="000C0466" w:rsidRPr="00D80BD1" w:rsidTr="00313735">
        <w:trPr>
          <w:gridAfter w:val="1"/>
          <w:wAfter w:w="1425" w:type="dxa"/>
          <w:trHeight w:hRule="exact" w:val="514"/>
        </w:trPr>
        <w:tc>
          <w:tcPr>
            <w:tcW w:w="5131" w:type="dxa"/>
            <w:gridSpan w:val="2"/>
            <w:shd w:val="clear" w:color="auto" w:fill="000000"/>
          </w:tcPr>
          <w:p w:rsidR="000C0466" w:rsidRPr="00D80BD1" w:rsidRDefault="00C15055" w:rsidP="00C12EAA">
            <w:pPr>
              <w:pStyle w:val="Heading2"/>
              <w:rPr>
                <w:b w:val="0"/>
                <w:lang w:val="sr-Latn-CS"/>
              </w:rPr>
            </w:pPr>
            <w:bookmarkStart w:id="273" w:name="_Toc408911167"/>
            <w:r w:rsidRPr="00D80BD1">
              <w:rPr>
                <w:rStyle w:val="Bodytext115ptBoldSpacing0pt"/>
                <w:b/>
                <w:spacing w:val="0"/>
                <w:sz w:val="24"/>
                <w:szCs w:val="24"/>
                <w:lang w:val="sr-Latn-CS"/>
              </w:rPr>
              <w:lastRenderedPageBreak/>
              <w:t>IMPLIKACIJE U KREIRANJU POLITIKE</w:t>
            </w:r>
            <w:bookmarkEnd w:id="273"/>
            <w:r w:rsidRPr="00D80BD1">
              <w:rPr>
                <w:rStyle w:val="Bodytext115ptBoldSpacing0pt"/>
                <w:b/>
                <w:spacing w:val="0"/>
                <w:sz w:val="24"/>
                <w:szCs w:val="24"/>
                <w:lang w:val="sr-Latn-CS"/>
              </w:rPr>
              <w:t xml:space="preserve"> </w:t>
            </w:r>
          </w:p>
        </w:tc>
        <w:tc>
          <w:tcPr>
            <w:tcW w:w="5067" w:type="dxa"/>
            <w:gridSpan w:val="2"/>
            <w:shd w:val="clear" w:color="auto" w:fill="FFFFFF"/>
          </w:tcPr>
          <w:p w:rsidR="000C0466" w:rsidRPr="00D80BD1" w:rsidRDefault="000C0466" w:rsidP="0036571A">
            <w:pPr>
              <w:jc w:val="both"/>
              <w:rPr>
                <w:lang w:val="sr-Latn-CS"/>
              </w:rPr>
            </w:pPr>
          </w:p>
        </w:tc>
      </w:tr>
      <w:tr w:rsidR="000C0466" w:rsidRPr="00706D5D" w:rsidTr="00313735">
        <w:trPr>
          <w:gridBefore w:val="1"/>
          <w:wBefore w:w="20" w:type="dxa"/>
          <w:trHeight w:hRule="exact" w:val="2320"/>
        </w:trPr>
        <w:tc>
          <w:tcPr>
            <w:tcW w:w="5660" w:type="dxa"/>
            <w:gridSpan w:val="2"/>
            <w:tcBorders>
              <w:left w:val="single" w:sz="4" w:space="0" w:color="auto"/>
            </w:tcBorders>
            <w:shd w:val="clear" w:color="auto" w:fill="FFFFFF"/>
          </w:tcPr>
          <w:p w:rsidR="000C0466" w:rsidRPr="00D80BD1" w:rsidRDefault="00C15055" w:rsidP="0036571A">
            <w:pPr>
              <w:pStyle w:val="BodyText14"/>
              <w:shd w:val="clear" w:color="auto" w:fill="auto"/>
              <w:spacing w:before="0" w:after="240" w:line="276" w:lineRule="auto"/>
              <w:ind w:left="440" w:firstLine="249"/>
              <w:jc w:val="both"/>
              <w:rPr>
                <w:sz w:val="18"/>
                <w:szCs w:val="18"/>
                <w:lang w:val="sr-Latn-CS"/>
              </w:rPr>
            </w:pPr>
            <w:r w:rsidRPr="00D80BD1">
              <w:rPr>
                <w:rStyle w:val="Bodytext125ptBold1"/>
                <w:sz w:val="18"/>
                <w:szCs w:val="18"/>
                <w:lang w:val="sr-Latn-CS"/>
              </w:rPr>
              <w:t>Smernice</w:t>
            </w:r>
            <w:r w:rsidR="0002183E" w:rsidRPr="00D80BD1">
              <w:rPr>
                <w:rStyle w:val="Bodytext125ptBold1"/>
                <w:sz w:val="18"/>
                <w:szCs w:val="18"/>
                <w:lang w:val="sr-Latn-CS"/>
              </w:rPr>
              <w:t>: § 131-136</w:t>
            </w:r>
          </w:p>
          <w:p w:rsidR="000C0466" w:rsidRPr="00D80BD1" w:rsidRDefault="0036571A" w:rsidP="00C36B2C">
            <w:pPr>
              <w:pStyle w:val="BodyText14"/>
              <w:shd w:val="clear" w:color="auto" w:fill="auto"/>
              <w:spacing w:before="240" w:line="276" w:lineRule="auto"/>
              <w:ind w:left="160" w:firstLine="249"/>
              <w:jc w:val="both"/>
              <w:rPr>
                <w:sz w:val="18"/>
                <w:szCs w:val="18"/>
                <w:lang w:val="sr-Latn-CS"/>
              </w:rPr>
            </w:pPr>
            <w:r w:rsidRPr="00D80BD1">
              <w:rPr>
                <w:rStyle w:val="BodyText1"/>
                <w:sz w:val="18"/>
                <w:szCs w:val="18"/>
                <w:lang w:val="sr-Latn-CS"/>
              </w:rPr>
              <w:t xml:space="preserve">Deci koja napuštaju sistem alternativnog staranja potrebna je podrška kroz planiranje, pripreme i informisanje </w:t>
            </w:r>
            <w:r w:rsidR="00C36B2C" w:rsidRPr="00D80BD1">
              <w:rPr>
                <w:rStyle w:val="BodyText1"/>
                <w:sz w:val="18"/>
                <w:szCs w:val="18"/>
                <w:lang w:val="sr-Latn-CS"/>
              </w:rPr>
              <w:t xml:space="preserve">da bi se pozitivno pripremili za napuštanje staranja. Trebalo bi da dobiju priliku da razviju veštine kao pripremu za nezavisno ili polu-nezavisno življenje. </w:t>
            </w:r>
            <w:r w:rsidRPr="00D80BD1">
              <w:rPr>
                <w:rStyle w:val="BodyText1"/>
                <w:sz w:val="18"/>
                <w:szCs w:val="18"/>
                <w:lang w:val="sr-Latn-CS"/>
              </w:rPr>
              <w:t xml:space="preserve"> </w:t>
            </w:r>
            <w:r w:rsidR="00C36B2C" w:rsidRPr="00D80BD1">
              <w:rPr>
                <w:rStyle w:val="BodyText1"/>
                <w:sz w:val="18"/>
                <w:szCs w:val="18"/>
                <w:lang w:val="sr-Latn-CS"/>
              </w:rPr>
              <w:t xml:space="preserve">Mladima bi trebalo da bude dostupna podrška nakon što napuste sistem alternativnog staranja, pa i tokom odraslog doba. </w:t>
            </w:r>
          </w:p>
        </w:tc>
        <w:tc>
          <w:tcPr>
            <w:tcW w:w="5943" w:type="dxa"/>
            <w:gridSpan w:val="2"/>
            <w:tcBorders>
              <w:top w:val="single" w:sz="4" w:space="0" w:color="auto"/>
              <w:right w:val="single" w:sz="4" w:space="0" w:color="auto"/>
            </w:tcBorders>
            <w:shd w:val="clear" w:color="auto" w:fill="FFFFFF"/>
          </w:tcPr>
          <w:p w:rsidR="000C0466" w:rsidRPr="00D80BD1" w:rsidRDefault="00DB7B91" w:rsidP="00FB5681">
            <w:pPr>
              <w:pStyle w:val="BodyText14"/>
              <w:shd w:val="clear" w:color="auto" w:fill="auto"/>
              <w:spacing w:before="0" w:line="276" w:lineRule="auto"/>
              <w:ind w:left="120" w:right="263" w:firstLine="249"/>
              <w:jc w:val="both"/>
              <w:rPr>
                <w:sz w:val="18"/>
                <w:szCs w:val="18"/>
                <w:lang w:val="sr-Latn-CS"/>
              </w:rPr>
            </w:pPr>
            <w:r w:rsidRPr="00D80BD1">
              <w:rPr>
                <w:rStyle w:val="BodyText1"/>
                <w:sz w:val="18"/>
                <w:szCs w:val="18"/>
                <w:lang w:val="sr-Latn-CS"/>
              </w:rPr>
              <w:t xml:space="preserve">Pružanje podrške deci koja napuštaju sistem staranja </w:t>
            </w:r>
          </w:p>
          <w:p w:rsidR="000C0466" w:rsidRPr="00D80BD1" w:rsidRDefault="0002183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DB7B91" w:rsidRPr="00D80BD1">
              <w:rPr>
                <w:rStyle w:val="BodyText1"/>
                <w:sz w:val="18"/>
                <w:szCs w:val="18"/>
                <w:lang w:val="sr-Latn-CS"/>
              </w:rPr>
              <w:t>pruži mogućnosti deci da razviju neophodne životne veštine</w:t>
            </w:r>
            <w:r w:rsidRPr="00D80BD1">
              <w:rPr>
                <w:rStyle w:val="BodyText1"/>
                <w:sz w:val="18"/>
                <w:szCs w:val="18"/>
                <w:lang w:val="sr-Latn-CS"/>
              </w:rPr>
              <w:t xml:space="preserve"> </w:t>
            </w:r>
            <w:r w:rsidR="00DB7B91" w:rsidRPr="00D80BD1">
              <w:rPr>
                <w:rStyle w:val="BodyText1"/>
                <w:sz w:val="18"/>
                <w:szCs w:val="18"/>
                <w:lang w:val="sr-Latn-CS"/>
              </w:rPr>
              <w:t xml:space="preserve">i da imaju pristup informacijama kada se pripremaju za napuštanje sistema alternativnog staranja </w:t>
            </w:r>
          </w:p>
        </w:tc>
      </w:tr>
      <w:tr w:rsidR="000C0466" w:rsidRPr="00706D5D" w:rsidTr="00313735">
        <w:trPr>
          <w:gridBefore w:val="1"/>
          <w:wBefore w:w="20" w:type="dxa"/>
          <w:trHeight w:hRule="exact" w:val="955"/>
        </w:trPr>
        <w:tc>
          <w:tcPr>
            <w:tcW w:w="5660" w:type="dxa"/>
            <w:gridSpan w:val="2"/>
            <w:vMerge w:val="restart"/>
            <w:tcBorders>
              <w:left w:val="single" w:sz="4" w:space="0" w:color="auto"/>
            </w:tcBorders>
            <w:shd w:val="clear" w:color="auto" w:fill="FFFFFF"/>
          </w:tcPr>
          <w:p w:rsidR="000C0466" w:rsidRPr="00D80BD1" w:rsidRDefault="00C36B2C" w:rsidP="0036571A">
            <w:pPr>
              <w:pStyle w:val="BodyText14"/>
              <w:shd w:val="clear" w:color="auto" w:fill="auto"/>
              <w:spacing w:before="240" w:after="240" w:line="276" w:lineRule="auto"/>
              <w:ind w:left="440" w:firstLine="249"/>
              <w:jc w:val="both"/>
              <w:rPr>
                <w:sz w:val="18"/>
                <w:szCs w:val="18"/>
                <w:lang w:val="sr-Latn-CS"/>
              </w:rPr>
            </w:pPr>
            <w:r w:rsidRPr="00D80BD1">
              <w:rPr>
                <w:rStyle w:val="BodyText1"/>
                <w:sz w:val="18"/>
                <w:szCs w:val="18"/>
                <w:lang w:val="sr-Latn-CS"/>
              </w:rPr>
              <w:t>Nacionalna politika treba da</w:t>
            </w:r>
            <w:r w:rsidR="0002183E" w:rsidRPr="00D80BD1">
              <w:rPr>
                <w:rStyle w:val="BodyText1"/>
                <w:sz w:val="18"/>
                <w:szCs w:val="18"/>
                <w:lang w:val="sr-Latn-CS"/>
              </w:rPr>
              <w:t>:</w:t>
            </w:r>
          </w:p>
          <w:p w:rsidR="00C36B2C" w:rsidRPr="00D80BD1" w:rsidRDefault="00C12EAA" w:rsidP="00C36B2C">
            <w:pPr>
              <w:pStyle w:val="BodyText14"/>
              <w:shd w:val="clear" w:color="auto" w:fill="auto"/>
              <w:spacing w:before="240" w:line="276" w:lineRule="auto"/>
              <w:ind w:left="440" w:firstLine="249"/>
              <w:jc w:val="both"/>
              <w:rPr>
                <w:rStyle w:val="BodyText1"/>
                <w:sz w:val="18"/>
                <w:szCs w:val="18"/>
                <w:lang w:val="sr-Latn-CS"/>
              </w:rPr>
            </w:pPr>
            <w:r w:rsidRPr="00D80BD1">
              <w:rPr>
                <w:rStyle w:val="BodyText1"/>
                <w:sz w:val="18"/>
                <w:szCs w:val="18"/>
                <w:lang w:val="sr-Latn-CS"/>
              </w:rPr>
              <w:t>Obezbeđivanje planiranja</w:t>
            </w:r>
            <w:r w:rsidR="00C36B2C" w:rsidRPr="00D80BD1">
              <w:rPr>
                <w:rStyle w:val="BodyText1"/>
                <w:sz w:val="18"/>
                <w:szCs w:val="18"/>
                <w:lang w:val="sr-Latn-CS"/>
              </w:rPr>
              <w:t xml:space="preserve"> za decu koja napuštaju sistem staranja </w:t>
            </w:r>
          </w:p>
          <w:p w:rsidR="000C0466" w:rsidRPr="00D80BD1" w:rsidRDefault="0002183E" w:rsidP="00C36B2C">
            <w:pPr>
              <w:pStyle w:val="BodyText14"/>
              <w:shd w:val="clear" w:color="auto" w:fill="auto"/>
              <w:spacing w:before="240" w:line="276" w:lineRule="auto"/>
              <w:ind w:left="440" w:firstLine="249"/>
              <w:jc w:val="both"/>
              <w:rPr>
                <w:sz w:val="18"/>
                <w:szCs w:val="18"/>
                <w:lang w:val="sr-Latn-CS"/>
              </w:rPr>
            </w:pPr>
            <w:r w:rsidRPr="00D80BD1">
              <w:rPr>
                <w:rStyle w:val="BodyText1"/>
                <w:sz w:val="18"/>
                <w:szCs w:val="18"/>
                <w:lang w:val="sr-Latn-CS"/>
              </w:rPr>
              <w:t xml:space="preserve">• </w:t>
            </w:r>
            <w:r w:rsidR="00C36B2C" w:rsidRPr="00D80BD1">
              <w:rPr>
                <w:rStyle w:val="BodyText1"/>
                <w:sz w:val="18"/>
                <w:szCs w:val="18"/>
                <w:lang w:val="sr-Latn-CS"/>
              </w:rPr>
              <w:t xml:space="preserve">razviju i primene zakonodavstvo i smernice u kojima se daje nacrt mera podrške deci koja napuštaju sistem alternativnog staranja i pružanja podrške nakon napuštanja sistema </w:t>
            </w:r>
          </w:p>
        </w:tc>
        <w:tc>
          <w:tcPr>
            <w:tcW w:w="5943" w:type="dxa"/>
            <w:gridSpan w:val="2"/>
            <w:tcBorders>
              <w:top w:val="single" w:sz="4" w:space="0" w:color="auto"/>
              <w:right w:val="single" w:sz="4" w:space="0" w:color="auto"/>
            </w:tcBorders>
            <w:shd w:val="clear" w:color="auto" w:fill="FFFFFF"/>
          </w:tcPr>
          <w:p w:rsidR="000C0466" w:rsidRPr="00D80BD1" w:rsidRDefault="0002183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7B6068" w:rsidRPr="00D80BD1">
              <w:rPr>
                <w:rStyle w:val="BodyText1"/>
                <w:sz w:val="18"/>
                <w:szCs w:val="18"/>
                <w:lang w:val="sr-Latn-CS"/>
              </w:rPr>
              <w:t xml:space="preserve">zahteva postojanje sistema kojim se pruža podrška mladima nakon što napuste sistem staranja kao i određene osobe sa imenom i prezimenom koja je na raspolaganju kao stalni kontakt </w:t>
            </w:r>
          </w:p>
        </w:tc>
      </w:tr>
      <w:tr w:rsidR="000C0466" w:rsidRPr="00706D5D" w:rsidTr="00313735">
        <w:trPr>
          <w:gridBefore w:val="1"/>
          <w:wBefore w:w="20" w:type="dxa"/>
          <w:trHeight w:hRule="exact" w:val="1459"/>
        </w:trPr>
        <w:tc>
          <w:tcPr>
            <w:tcW w:w="5660" w:type="dxa"/>
            <w:gridSpan w:val="2"/>
            <w:vMerge/>
            <w:tcBorders>
              <w:left w:val="single" w:sz="4" w:space="0" w:color="auto"/>
            </w:tcBorders>
            <w:shd w:val="clear" w:color="auto" w:fill="FFFFFF"/>
          </w:tcPr>
          <w:p w:rsidR="000C0466" w:rsidRPr="00D80BD1" w:rsidRDefault="000C0466" w:rsidP="0036571A">
            <w:pPr>
              <w:ind w:firstLine="249"/>
              <w:jc w:val="both"/>
              <w:rPr>
                <w:sz w:val="18"/>
                <w:szCs w:val="18"/>
                <w:lang w:val="sr-Latn-CS"/>
              </w:rPr>
            </w:pPr>
          </w:p>
        </w:tc>
        <w:tc>
          <w:tcPr>
            <w:tcW w:w="5943" w:type="dxa"/>
            <w:gridSpan w:val="2"/>
            <w:tcBorders>
              <w:top w:val="single" w:sz="4" w:space="0" w:color="auto"/>
              <w:right w:val="single" w:sz="4" w:space="0" w:color="auto"/>
            </w:tcBorders>
            <w:shd w:val="clear" w:color="auto" w:fill="FFFFFF"/>
          </w:tcPr>
          <w:p w:rsidR="000C0466" w:rsidRPr="00D80BD1" w:rsidRDefault="0002183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7B6068" w:rsidRPr="00D80BD1">
              <w:rPr>
                <w:rStyle w:val="BodyText1"/>
                <w:sz w:val="18"/>
                <w:szCs w:val="18"/>
                <w:lang w:val="sr-Latn-CS"/>
              </w:rPr>
              <w:t xml:space="preserve">pruža usluge za decu koja napuštaju sistem staranja, uključujući dostupnost usluga zdravstva, socijalne zaštite, obrazovanja, strukovnih obuka i zapošljavanja. Ovo bi trebalo da uključuje specijalističku podršku za decu sa invaliditetom i drugim posebnim potrebama </w:t>
            </w:r>
          </w:p>
        </w:tc>
      </w:tr>
      <w:tr w:rsidR="000C0466" w:rsidRPr="00706D5D" w:rsidTr="00313735">
        <w:trPr>
          <w:gridBefore w:val="1"/>
          <w:wBefore w:w="20" w:type="dxa"/>
          <w:trHeight w:hRule="exact" w:val="559"/>
        </w:trPr>
        <w:tc>
          <w:tcPr>
            <w:tcW w:w="5660" w:type="dxa"/>
            <w:gridSpan w:val="2"/>
            <w:vMerge/>
            <w:tcBorders>
              <w:left w:val="single" w:sz="4" w:space="0" w:color="auto"/>
            </w:tcBorders>
            <w:shd w:val="clear" w:color="auto" w:fill="FFFFFF"/>
          </w:tcPr>
          <w:p w:rsidR="000C0466" w:rsidRPr="00D80BD1" w:rsidRDefault="000C0466" w:rsidP="0036571A">
            <w:pPr>
              <w:ind w:firstLine="249"/>
              <w:jc w:val="both"/>
              <w:rPr>
                <w:sz w:val="18"/>
                <w:szCs w:val="18"/>
                <w:lang w:val="sr-Latn-CS"/>
              </w:rPr>
            </w:pPr>
          </w:p>
        </w:tc>
        <w:tc>
          <w:tcPr>
            <w:tcW w:w="5943" w:type="dxa"/>
            <w:gridSpan w:val="2"/>
            <w:tcBorders>
              <w:top w:val="single" w:sz="4" w:space="0" w:color="auto"/>
              <w:right w:val="single" w:sz="4" w:space="0" w:color="auto"/>
            </w:tcBorders>
            <w:shd w:val="clear" w:color="auto" w:fill="FFFFFF"/>
          </w:tcPr>
          <w:p w:rsidR="000C0466" w:rsidRPr="00D80BD1" w:rsidRDefault="0002183E" w:rsidP="00FB5681">
            <w:pPr>
              <w:pStyle w:val="BodyText14"/>
              <w:shd w:val="clear" w:color="auto" w:fill="auto"/>
              <w:spacing w:before="0" w:line="276" w:lineRule="auto"/>
              <w:ind w:left="132" w:right="263" w:hanging="142"/>
              <w:jc w:val="both"/>
              <w:rPr>
                <w:sz w:val="18"/>
                <w:szCs w:val="18"/>
                <w:lang w:val="sr-Latn-CS"/>
              </w:rPr>
            </w:pPr>
            <w:r w:rsidRPr="00D80BD1">
              <w:rPr>
                <w:rStyle w:val="BodyText1"/>
                <w:sz w:val="18"/>
                <w:szCs w:val="18"/>
                <w:lang w:val="sr-Latn-CS"/>
              </w:rPr>
              <w:t xml:space="preserve">• </w:t>
            </w:r>
            <w:r w:rsidR="007B6068" w:rsidRPr="00D80BD1">
              <w:rPr>
                <w:rStyle w:val="BodyText1"/>
                <w:sz w:val="18"/>
                <w:szCs w:val="18"/>
                <w:lang w:val="sr-Latn-CS"/>
              </w:rPr>
              <w:t xml:space="preserve">sprovede konsultacije sa decom koja napuštaju sistem staranja kako bi se utvrdilo gde bi volela da žive. </w:t>
            </w:r>
          </w:p>
        </w:tc>
      </w:tr>
      <w:tr w:rsidR="000C0466" w:rsidRPr="00706D5D" w:rsidTr="00FB5681">
        <w:trPr>
          <w:gridBefore w:val="1"/>
          <w:wBefore w:w="20" w:type="dxa"/>
          <w:trHeight w:hRule="exact" w:val="854"/>
        </w:trPr>
        <w:tc>
          <w:tcPr>
            <w:tcW w:w="5660" w:type="dxa"/>
            <w:gridSpan w:val="2"/>
            <w:vMerge w:val="restart"/>
            <w:tcBorders>
              <w:top w:val="single" w:sz="4" w:space="0" w:color="auto"/>
              <w:left w:val="single" w:sz="4" w:space="0" w:color="auto"/>
            </w:tcBorders>
            <w:shd w:val="clear" w:color="auto" w:fill="FFFFFF"/>
          </w:tcPr>
          <w:p w:rsidR="000C0466" w:rsidRPr="00D80BD1" w:rsidRDefault="0002183E" w:rsidP="009F1CB8">
            <w:pPr>
              <w:pStyle w:val="BodyText14"/>
              <w:shd w:val="clear" w:color="auto" w:fill="auto"/>
              <w:spacing w:before="0" w:line="276" w:lineRule="auto"/>
              <w:ind w:left="440" w:firstLine="249"/>
              <w:jc w:val="both"/>
              <w:rPr>
                <w:sz w:val="18"/>
                <w:szCs w:val="18"/>
                <w:lang w:val="sr-Latn-CS"/>
              </w:rPr>
            </w:pPr>
            <w:r w:rsidRPr="00D80BD1">
              <w:rPr>
                <w:rStyle w:val="BodyText1"/>
                <w:sz w:val="18"/>
                <w:szCs w:val="18"/>
                <w:lang w:val="sr-Latn-CS"/>
              </w:rPr>
              <w:t xml:space="preserve">• </w:t>
            </w:r>
            <w:r w:rsidR="00C36B2C" w:rsidRPr="00D80BD1">
              <w:rPr>
                <w:rStyle w:val="BodyText1"/>
                <w:sz w:val="18"/>
                <w:szCs w:val="18"/>
                <w:lang w:val="sr-Latn-CS"/>
              </w:rPr>
              <w:t xml:space="preserve">dodeli specijalizovanog radnika za podršku koji daje uputstva, savete, </w:t>
            </w:r>
            <w:r w:rsidR="009F1CB8" w:rsidRPr="00D80BD1">
              <w:rPr>
                <w:rStyle w:val="BodyText1"/>
                <w:sz w:val="18"/>
                <w:szCs w:val="18"/>
                <w:lang w:val="sr-Latn-CS"/>
              </w:rPr>
              <w:t xml:space="preserve">pomaže svakom detetu i osnažuje ga tokom procesa priprema za napuštanje staranja i tokom podrške nakon izlaska iz sistema </w:t>
            </w:r>
          </w:p>
        </w:tc>
        <w:tc>
          <w:tcPr>
            <w:tcW w:w="5943" w:type="dxa"/>
            <w:gridSpan w:val="2"/>
            <w:tcBorders>
              <w:right w:val="single" w:sz="4" w:space="0" w:color="auto"/>
            </w:tcBorders>
            <w:shd w:val="clear" w:color="auto" w:fill="FFFFFF"/>
          </w:tcPr>
          <w:p w:rsidR="000C0466" w:rsidRPr="00D80BD1" w:rsidRDefault="00D7427E" w:rsidP="00FB5681">
            <w:pPr>
              <w:pStyle w:val="BodyText14"/>
              <w:shd w:val="clear" w:color="auto" w:fill="auto"/>
              <w:spacing w:before="0" w:line="276" w:lineRule="auto"/>
              <w:ind w:right="263" w:firstLine="0"/>
              <w:jc w:val="both"/>
              <w:rPr>
                <w:sz w:val="18"/>
                <w:szCs w:val="18"/>
                <w:lang w:val="sr-Latn-CS"/>
              </w:rPr>
            </w:pPr>
            <w:r w:rsidRPr="00D80BD1">
              <w:rPr>
                <w:sz w:val="18"/>
                <w:szCs w:val="18"/>
                <w:lang w:val="sr-Latn-CS"/>
              </w:rPr>
              <w:t xml:space="preserve">Ukoliko to nije blizu zajednici u kojoj su živeli tokom ili pre ulaska u sistem staranja, razgovarajte o posledicama i reagujte na odgovarajući način. </w:t>
            </w:r>
          </w:p>
        </w:tc>
      </w:tr>
      <w:tr w:rsidR="000C0466" w:rsidRPr="00706D5D" w:rsidTr="00313735">
        <w:trPr>
          <w:gridBefore w:val="1"/>
          <w:wBefore w:w="20" w:type="dxa"/>
          <w:trHeight w:hRule="exact" w:val="844"/>
        </w:trPr>
        <w:tc>
          <w:tcPr>
            <w:tcW w:w="5660" w:type="dxa"/>
            <w:gridSpan w:val="2"/>
            <w:vMerge/>
            <w:tcBorders>
              <w:left w:val="single" w:sz="4" w:space="0" w:color="auto"/>
            </w:tcBorders>
            <w:shd w:val="clear" w:color="auto" w:fill="FFFFFF"/>
          </w:tcPr>
          <w:p w:rsidR="000C0466" w:rsidRPr="00D80BD1" w:rsidRDefault="000C0466" w:rsidP="0036571A">
            <w:pPr>
              <w:ind w:firstLine="249"/>
              <w:jc w:val="both"/>
              <w:rPr>
                <w:sz w:val="18"/>
                <w:szCs w:val="18"/>
                <w:lang w:val="sr-Latn-CS"/>
              </w:rPr>
            </w:pPr>
          </w:p>
        </w:tc>
        <w:tc>
          <w:tcPr>
            <w:tcW w:w="5943" w:type="dxa"/>
            <w:gridSpan w:val="2"/>
            <w:tcBorders>
              <w:top w:val="single" w:sz="4" w:space="0" w:color="auto"/>
              <w:right w:val="single" w:sz="4" w:space="0" w:color="auto"/>
            </w:tcBorders>
            <w:shd w:val="clear" w:color="auto" w:fill="FFFFFF"/>
          </w:tcPr>
          <w:p w:rsidR="000C0466" w:rsidRPr="00D80BD1" w:rsidRDefault="0002183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D7427E" w:rsidRPr="00D80BD1">
              <w:rPr>
                <w:rStyle w:val="BodyText1"/>
                <w:sz w:val="18"/>
                <w:szCs w:val="18"/>
                <w:lang w:val="sr-Latn-CS"/>
              </w:rPr>
              <w:t xml:space="preserve">obezbedi da deca koja se trenutno školuju i žele da nastave sa obrazovanjem dobijaju podršku tokom prelaznog perioda </w:t>
            </w:r>
          </w:p>
        </w:tc>
      </w:tr>
      <w:tr w:rsidR="000C0466" w:rsidRPr="00706D5D" w:rsidTr="00313735">
        <w:trPr>
          <w:gridBefore w:val="1"/>
          <w:wBefore w:w="20" w:type="dxa"/>
          <w:trHeight w:hRule="exact" w:val="73"/>
        </w:trPr>
        <w:tc>
          <w:tcPr>
            <w:tcW w:w="5660" w:type="dxa"/>
            <w:gridSpan w:val="2"/>
            <w:vMerge w:val="restart"/>
            <w:tcBorders>
              <w:top w:val="single" w:sz="4" w:space="0" w:color="auto"/>
              <w:left w:val="single" w:sz="4" w:space="0" w:color="auto"/>
            </w:tcBorders>
            <w:shd w:val="clear" w:color="auto" w:fill="FFFFFF"/>
          </w:tcPr>
          <w:p w:rsidR="000C0466" w:rsidRPr="00D80BD1" w:rsidRDefault="0002183E" w:rsidP="009F1CB8">
            <w:pPr>
              <w:pStyle w:val="BodyText14"/>
              <w:shd w:val="clear" w:color="auto" w:fill="auto"/>
              <w:spacing w:before="0" w:line="276" w:lineRule="auto"/>
              <w:ind w:firstLine="249"/>
              <w:jc w:val="both"/>
              <w:rPr>
                <w:sz w:val="18"/>
                <w:szCs w:val="18"/>
                <w:lang w:val="sr-Latn-CS"/>
              </w:rPr>
            </w:pPr>
            <w:r w:rsidRPr="00D80BD1">
              <w:rPr>
                <w:rStyle w:val="BodyText1"/>
                <w:sz w:val="18"/>
                <w:szCs w:val="18"/>
                <w:lang w:val="sr-Latn-CS"/>
              </w:rPr>
              <w:t xml:space="preserve">• </w:t>
            </w:r>
            <w:r w:rsidR="009F1CB8" w:rsidRPr="00D80BD1">
              <w:rPr>
                <w:rStyle w:val="BodyText1"/>
                <w:sz w:val="18"/>
                <w:szCs w:val="18"/>
                <w:lang w:val="sr-Latn-CS"/>
              </w:rPr>
              <w:t xml:space="preserve">Omogući, što je ranije moguće tokom njihovog smeštaja,  doslednu procenu, individualno planiranje i odgovarajuću podršku za svu decu koja napuštaju sistem staranja </w:t>
            </w:r>
            <w:r w:rsidRPr="00D80BD1">
              <w:rPr>
                <w:rStyle w:val="BodyText1"/>
                <w:sz w:val="18"/>
                <w:szCs w:val="18"/>
                <w:lang w:val="sr-Latn-CS"/>
              </w:rPr>
              <w:t xml:space="preserve"> </w:t>
            </w:r>
          </w:p>
        </w:tc>
        <w:tc>
          <w:tcPr>
            <w:tcW w:w="5943" w:type="dxa"/>
            <w:gridSpan w:val="2"/>
            <w:tcBorders>
              <w:right w:val="single" w:sz="4" w:space="0" w:color="auto"/>
            </w:tcBorders>
            <w:shd w:val="clear" w:color="auto" w:fill="FFFFFF"/>
          </w:tcPr>
          <w:p w:rsidR="000C0466" w:rsidRPr="00D80BD1" w:rsidRDefault="000C0466" w:rsidP="00FB5681">
            <w:pPr>
              <w:pStyle w:val="BodyText14"/>
              <w:shd w:val="clear" w:color="auto" w:fill="auto"/>
              <w:spacing w:before="0" w:line="276" w:lineRule="auto"/>
              <w:ind w:left="360" w:right="263" w:firstLine="249"/>
              <w:jc w:val="both"/>
              <w:rPr>
                <w:sz w:val="18"/>
                <w:szCs w:val="18"/>
                <w:lang w:val="sr-Latn-CS"/>
              </w:rPr>
            </w:pPr>
          </w:p>
        </w:tc>
      </w:tr>
      <w:tr w:rsidR="000C0466" w:rsidRPr="00706D5D" w:rsidTr="00313735">
        <w:trPr>
          <w:gridBefore w:val="1"/>
          <w:wBefore w:w="20" w:type="dxa"/>
          <w:trHeight w:hRule="exact" w:val="913"/>
        </w:trPr>
        <w:tc>
          <w:tcPr>
            <w:tcW w:w="5660" w:type="dxa"/>
            <w:gridSpan w:val="2"/>
            <w:vMerge/>
            <w:tcBorders>
              <w:left w:val="single" w:sz="4" w:space="0" w:color="auto"/>
            </w:tcBorders>
            <w:shd w:val="clear" w:color="auto" w:fill="FFFFFF"/>
          </w:tcPr>
          <w:p w:rsidR="000C0466" w:rsidRPr="00D80BD1" w:rsidRDefault="000C0466" w:rsidP="0036571A">
            <w:pPr>
              <w:ind w:firstLine="249"/>
              <w:jc w:val="both"/>
              <w:rPr>
                <w:sz w:val="18"/>
                <w:szCs w:val="18"/>
                <w:lang w:val="sr-Latn-CS"/>
              </w:rPr>
            </w:pPr>
          </w:p>
        </w:tc>
        <w:tc>
          <w:tcPr>
            <w:tcW w:w="5943" w:type="dxa"/>
            <w:gridSpan w:val="2"/>
            <w:tcBorders>
              <w:top w:val="single" w:sz="4" w:space="0" w:color="auto"/>
              <w:right w:val="single" w:sz="4" w:space="0" w:color="auto"/>
            </w:tcBorders>
            <w:shd w:val="clear" w:color="auto" w:fill="FFFFFF"/>
          </w:tcPr>
          <w:p w:rsidR="000C0466" w:rsidRPr="00D80BD1" w:rsidRDefault="0002183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D7427E" w:rsidRPr="00D80BD1">
              <w:rPr>
                <w:rStyle w:val="BodyText1"/>
                <w:sz w:val="18"/>
                <w:szCs w:val="18"/>
                <w:lang w:val="sr-Latn-CS"/>
              </w:rPr>
              <w:t xml:space="preserve">obezbedi da spektar različitih aranžmana za život i stanovanje </w:t>
            </w:r>
            <w:r w:rsidRPr="00D80BD1">
              <w:rPr>
                <w:rStyle w:val="BodyText1"/>
                <w:sz w:val="18"/>
                <w:szCs w:val="18"/>
                <w:lang w:val="sr-Latn-CS"/>
              </w:rPr>
              <w:t xml:space="preserve"> </w:t>
            </w:r>
            <w:r w:rsidR="00D7427E" w:rsidRPr="00D80BD1">
              <w:rPr>
                <w:rStyle w:val="BodyText1"/>
                <w:sz w:val="18"/>
                <w:szCs w:val="18"/>
                <w:lang w:val="sr-Latn-CS"/>
              </w:rPr>
              <w:t xml:space="preserve"> bude na raspolaganju deci koja izlaze iz sistema staranja, i da ovi aranžmani budu odgovarajućeg kvaliteta</w:t>
            </w:r>
          </w:p>
        </w:tc>
      </w:tr>
      <w:tr w:rsidR="00D7427E" w:rsidRPr="00706D5D" w:rsidTr="00313735">
        <w:trPr>
          <w:gridBefore w:val="1"/>
          <w:wBefore w:w="20" w:type="dxa"/>
          <w:trHeight w:hRule="exact" w:val="1423"/>
        </w:trPr>
        <w:tc>
          <w:tcPr>
            <w:tcW w:w="5660" w:type="dxa"/>
            <w:gridSpan w:val="2"/>
            <w:vMerge w:val="restart"/>
            <w:tcBorders>
              <w:top w:val="single" w:sz="4" w:space="0" w:color="auto"/>
              <w:left w:val="single" w:sz="4" w:space="0" w:color="auto"/>
            </w:tcBorders>
            <w:shd w:val="clear" w:color="auto" w:fill="FFFFFF"/>
          </w:tcPr>
          <w:p w:rsidR="00D7427E" w:rsidRPr="00D80BD1" w:rsidRDefault="00D7427E" w:rsidP="00930F2C">
            <w:pPr>
              <w:pStyle w:val="BodyText14"/>
              <w:numPr>
                <w:ilvl w:val="0"/>
                <w:numId w:val="20"/>
              </w:numPr>
              <w:shd w:val="clear" w:color="auto" w:fill="auto"/>
              <w:tabs>
                <w:tab w:val="left" w:pos="-59"/>
              </w:tabs>
              <w:spacing w:before="0" w:after="60" w:line="276" w:lineRule="auto"/>
              <w:ind w:firstLine="249"/>
              <w:jc w:val="both"/>
              <w:rPr>
                <w:sz w:val="18"/>
                <w:szCs w:val="18"/>
                <w:lang w:val="sr-Latn-CS"/>
              </w:rPr>
            </w:pPr>
            <w:r w:rsidRPr="00D80BD1">
              <w:rPr>
                <w:rStyle w:val="BodyText1"/>
                <w:sz w:val="18"/>
                <w:szCs w:val="18"/>
                <w:lang w:val="sr-Latn-CS"/>
              </w:rPr>
              <w:t xml:space="preserve">Obezbedi da deca ne napuštaju sistem previše mlada tako što će ih podržati da ostanu na dugoročnom staranju i nakon što su odrasla </w:t>
            </w:r>
          </w:p>
          <w:p w:rsidR="00D7427E" w:rsidRPr="00D80BD1" w:rsidRDefault="00D7427E" w:rsidP="00930F2C">
            <w:pPr>
              <w:pStyle w:val="BodyText14"/>
              <w:numPr>
                <w:ilvl w:val="0"/>
                <w:numId w:val="20"/>
              </w:numPr>
              <w:shd w:val="clear" w:color="auto" w:fill="auto"/>
              <w:tabs>
                <w:tab w:val="left" w:pos="-64"/>
              </w:tabs>
              <w:spacing w:before="60" w:line="276" w:lineRule="auto"/>
              <w:ind w:firstLine="249"/>
              <w:jc w:val="both"/>
              <w:rPr>
                <w:sz w:val="18"/>
                <w:szCs w:val="18"/>
                <w:lang w:val="sr-Latn-CS"/>
              </w:rPr>
            </w:pPr>
            <w:r w:rsidRPr="00D80BD1">
              <w:rPr>
                <w:rStyle w:val="BodyText1"/>
                <w:sz w:val="18"/>
                <w:szCs w:val="18"/>
                <w:lang w:val="sr-Latn-CS"/>
              </w:rPr>
              <w:t xml:space="preserve">Podrži hranitelje i decu kako bi ohrabrila hraniteljsku porodicu da i dalje bude tu za dete i nakon njegovog odrastanja </w:t>
            </w:r>
          </w:p>
        </w:tc>
        <w:tc>
          <w:tcPr>
            <w:tcW w:w="5943" w:type="dxa"/>
            <w:gridSpan w:val="2"/>
            <w:tcBorders>
              <w:top w:val="single" w:sz="4" w:space="0" w:color="auto"/>
              <w:right w:val="single" w:sz="4" w:space="0" w:color="auto"/>
            </w:tcBorders>
            <w:shd w:val="clear" w:color="auto" w:fill="FFFFFF"/>
          </w:tcPr>
          <w:p w:rsidR="00D7427E" w:rsidRPr="00D80BD1" w:rsidRDefault="00717D5C" w:rsidP="00FB5681">
            <w:pPr>
              <w:pStyle w:val="BodyText14"/>
              <w:shd w:val="clear" w:color="auto" w:fill="auto"/>
              <w:spacing w:before="0" w:line="276" w:lineRule="auto"/>
              <w:ind w:left="120" w:right="263" w:firstLine="249"/>
              <w:jc w:val="both"/>
              <w:rPr>
                <w:sz w:val="18"/>
                <w:szCs w:val="18"/>
                <w:lang w:val="sr-Latn-CS"/>
              </w:rPr>
            </w:pPr>
            <w:r w:rsidRPr="00D80BD1">
              <w:rPr>
                <w:rStyle w:val="BodyText1"/>
                <w:sz w:val="18"/>
                <w:szCs w:val="18"/>
                <w:lang w:val="sr-Latn-CS"/>
              </w:rPr>
              <w:t xml:space="preserve">Pružanje podrške nakon izlaska iz sistema staranja </w:t>
            </w:r>
          </w:p>
          <w:p w:rsidR="00D7427E" w:rsidRPr="00D80BD1" w:rsidRDefault="00D7427E" w:rsidP="00FB5681">
            <w:pPr>
              <w:pStyle w:val="BodyText14"/>
              <w:shd w:val="clear" w:color="auto" w:fill="auto"/>
              <w:spacing w:before="0" w:line="276" w:lineRule="auto"/>
              <w:ind w:right="263" w:firstLine="0"/>
              <w:jc w:val="both"/>
              <w:rPr>
                <w:sz w:val="18"/>
                <w:szCs w:val="18"/>
                <w:lang w:val="sr-Latn-CS"/>
              </w:rPr>
            </w:pPr>
            <w:r w:rsidRPr="00D80BD1">
              <w:rPr>
                <w:rStyle w:val="BodyText1"/>
                <w:sz w:val="18"/>
                <w:szCs w:val="18"/>
                <w:lang w:val="sr-Latn-CS"/>
              </w:rPr>
              <w:t xml:space="preserve">• </w:t>
            </w:r>
            <w:r w:rsidR="00313735" w:rsidRPr="00D80BD1">
              <w:rPr>
                <w:rStyle w:val="BodyText1"/>
                <w:sz w:val="18"/>
                <w:szCs w:val="18"/>
                <w:lang w:val="sr-Latn-CS"/>
              </w:rPr>
              <w:t xml:space="preserve">Pruži priliku mladima da održe kontakt sa nekadašnjim starateljskim uslugama, starateljima i prijateljima, kao priznanje važnosti odnosa koji traju </w:t>
            </w:r>
          </w:p>
        </w:tc>
      </w:tr>
      <w:tr w:rsidR="00D7427E" w:rsidRPr="00706D5D" w:rsidTr="00313735">
        <w:trPr>
          <w:gridBefore w:val="1"/>
          <w:wBefore w:w="20" w:type="dxa"/>
          <w:trHeight w:hRule="exact" w:val="128"/>
        </w:trPr>
        <w:tc>
          <w:tcPr>
            <w:tcW w:w="5660" w:type="dxa"/>
            <w:gridSpan w:val="2"/>
            <w:vMerge/>
            <w:tcBorders>
              <w:left w:val="single" w:sz="4" w:space="0" w:color="auto"/>
            </w:tcBorders>
            <w:shd w:val="clear" w:color="auto" w:fill="FFFFFF"/>
          </w:tcPr>
          <w:p w:rsidR="00D7427E" w:rsidRPr="00D80BD1" w:rsidRDefault="00D7427E" w:rsidP="0036571A">
            <w:pPr>
              <w:ind w:firstLine="249"/>
              <w:jc w:val="both"/>
              <w:rPr>
                <w:sz w:val="18"/>
                <w:szCs w:val="18"/>
                <w:lang w:val="sr-Latn-CS"/>
              </w:rPr>
            </w:pPr>
          </w:p>
        </w:tc>
        <w:tc>
          <w:tcPr>
            <w:tcW w:w="5943" w:type="dxa"/>
            <w:gridSpan w:val="2"/>
            <w:tcBorders>
              <w:right w:val="single" w:sz="4" w:space="0" w:color="auto"/>
            </w:tcBorders>
            <w:shd w:val="clear" w:color="auto" w:fill="FFFFFF"/>
          </w:tcPr>
          <w:p w:rsidR="00D7427E" w:rsidRPr="00D80BD1" w:rsidRDefault="00D7427E" w:rsidP="00FB5681">
            <w:pPr>
              <w:pStyle w:val="BodyText14"/>
              <w:shd w:val="clear" w:color="auto" w:fill="auto"/>
              <w:spacing w:before="0" w:line="276" w:lineRule="auto"/>
              <w:ind w:left="360" w:right="263" w:firstLine="249"/>
              <w:jc w:val="both"/>
              <w:rPr>
                <w:sz w:val="18"/>
                <w:szCs w:val="18"/>
                <w:lang w:val="sr-Latn-CS"/>
              </w:rPr>
            </w:pPr>
          </w:p>
        </w:tc>
      </w:tr>
      <w:tr w:rsidR="00D7427E" w:rsidRPr="00706D5D" w:rsidTr="00313735">
        <w:trPr>
          <w:gridBefore w:val="1"/>
          <w:wBefore w:w="20" w:type="dxa"/>
          <w:trHeight w:hRule="exact" w:val="722"/>
        </w:trPr>
        <w:tc>
          <w:tcPr>
            <w:tcW w:w="5660" w:type="dxa"/>
            <w:gridSpan w:val="2"/>
            <w:vMerge w:val="restart"/>
            <w:tcBorders>
              <w:top w:val="single" w:sz="4" w:space="0" w:color="auto"/>
              <w:left w:val="single" w:sz="4" w:space="0" w:color="auto"/>
            </w:tcBorders>
            <w:shd w:val="clear" w:color="auto" w:fill="FFFFFF"/>
          </w:tcPr>
          <w:p w:rsidR="00D7427E" w:rsidRPr="00D80BD1" w:rsidRDefault="00D7427E" w:rsidP="009F1CB8">
            <w:pPr>
              <w:pStyle w:val="BodyText14"/>
              <w:shd w:val="clear" w:color="auto" w:fill="auto"/>
              <w:spacing w:before="0" w:line="276" w:lineRule="auto"/>
              <w:ind w:left="440" w:firstLine="249"/>
              <w:jc w:val="both"/>
              <w:rPr>
                <w:sz w:val="18"/>
                <w:szCs w:val="18"/>
                <w:lang w:val="sr-Latn-CS"/>
              </w:rPr>
            </w:pPr>
            <w:r w:rsidRPr="00D80BD1">
              <w:rPr>
                <w:rStyle w:val="BodyText1"/>
                <w:sz w:val="18"/>
                <w:szCs w:val="18"/>
                <w:lang w:val="sr-Latn-CS"/>
              </w:rPr>
              <w:t>• uspostavi mehanizme tako da deca mogu da učestvuju u planiranju napuštanja sistema zaštite i organizovanju načina na koji će se ovaj proces sprovesti</w:t>
            </w:r>
          </w:p>
        </w:tc>
        <w:tc>
          <w:tcPr>
            <w:tcW w:w="5943" w:type="dxa"/>
            <w:gridSpan w:val="2"/>
            <w:tcBorders>
              <w:top w:val="single" w:sz="4" w:space="0" w:color="auto"/>
              <w:right w:val="single" w:sz="4" w:space="0" w:color="auto"/>
            </w:tcBorders>
            <w:shd w:val="clear" w:color="auto" w:fill="FFFFFF"/>
          </w:tcPr>
          <w:p w:rsidR="00D7427E" w:rsidRPr="00D80BD1" w:rsidRDefault="00D7427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313735" w:rsidRPr="00D80BD1">
              <w:rPr>
                <w:rStyle w:val="BodyText1"/>
                <w:sz w:val="18"/>
                <w:szCs w:val="18"/>
                <w:lang w:val="sr-Latn-CS"/>
              </w:rPr>
              <w:t xml:space="preserve">obezbedi da se može održati kontakt sa braćom i sestrama koji ostaju na staranju i drugim članovima porodice </w:t>
            </w:r>
            <w:r w:rsidRPr="00D80BD1">
              <w:rPr>
                <w:rStyle w:val="BodyText1"/>
                <w:sz w:val="18"/>
                <w:szCs w:val="18"/>
                <w:lang w:val="sr-Latn-CS"/>
              </w:rPr>
              <w:t xml:space="preserve"> </w:t>
            </w:r>
          </w:p>
        </w:tc>
      </w:tr>
      <w:tr w:rsidR="00D7427E" w:rsidRPr="00706D5D" w:rsidTr="00313735">
        <w:trPr>
          <w:gridBefore w:val="1"/>
          <w:wBefore w:w="20" w:type="dxa"/>
          <w:trHeight w:hRule="exact" w:val="686"/>
        </w:trPr>
        <w:tc>
          <w:tcPr>
            <w:tcW w:w="5660" w:type="dxa"/>
            <w:gridSpan w:val="2"/>
            <w:vMerge/>
            <w:tcBorders>
              <w:left w:val="single" w:sz="4" w:space="0" w:color="auto"/>
            </w:tcBorders>
            <w:shd w:val="clear" w:color="auto" w:fill="FFFFFF"/>
          </w:tcPr>
          <w:p w:rsidR="00D7427E" w:rsidRPr="00D80BD1" w:rsidRDefault="00D7427E" w:rsidP="0036571A">
            <w:pPr>
              <w:ind w:firstLine="249"/>
              <w:jc w:val="both"/>
              <w:rPr>
                <w:sz w:val="18"/>
                <w:szCs w:val="18"/>
                <w:lang w:val="sr-Latn-CS"/>
              </w:rPr>
            </w:pPr>
          </w:p>
        </w:tc>
        <w:tc>
          <w:tcPr>
            <w:tcW w:w="5943" w:type="dxa"/>
            <w:gridSpan w:val="2"/>
            <w:tcBorders>
              <w:right w:val="single" w:sz="4" w:space="0" w:color="auto"/>
            </w:tcBorders>
            <w:shd w:val="clear" w:color="auto" w:fill="FFFFFF"/>
          </w:tcPr>
          <w:p w:rsidR="00D7427E" w:rsidRPr="00D80BD1" w:rsidRDefault="00D7427E" w:rsidP="00FB5681">
            <w:pPr>
              <w:pStyle w:val="BodyText14"/>
              <w:shd w:val="clear" w:color="auto" w:fill="auto"/>
              <w:spacing w:before="0" w:line="276" w:lineRule="auto"/>
              <w:ind w:left="360" w:right="263" w:firstLine="249"/>
              <w:jc w:val="both"/>
              <w:rPr>
                <w:sz w:val="18"/>
                <w:szCs w:val="18"/>
                <w:lang w:val="sr-Latn-CS"/>
              </w:rPr>
            </w:pPr>
          </w:p>
        </w:tc>
      </w:tr>
      <w:tr w:rsidR="00D7427E" w:rsidRPr="00706D5D" w:rsidTr="00313735">
        <w:trPr>
          <w:gridBefore w:val="1"/>
          <w:wBefore w:w="20" w:type="dxa"/>
          <w:trHeight w:hRule="exact" w:val="1011"/>
        </w:trPr>
        <w:tc>
          <w:tcPr>
            <w:tcW w:w="5660" w:type="dxa"/>
            <w:gridSpan w:val="2"/>
            <w:vMerge w:val="restart"/>
            <w:tcBorders>
              <w:top w:val="single" w:sz="4" w:space="0" w:color="auto"/>
              <w:left w:val="single" w:sz="4" w:space="0" w:color="auto"/>
            </w:tcBorders>
            <w:shd w:val="clear" w:color="auto" w:fill="FFFFFF"/>
          </w:tcPr>
          <w:p w:rsidR="00D7427E" w:rsidRPr="00D80BD1" w:rsidRDefault="00D7427E" w:rsidP="00DB7B91">
            <w:pPr>
              <w:pStyle w:val="BodyText14"/>
              <w:shd w:val="clear" w:color="auto" w:fill="auto"/>
              <w:spacing w:before="0" w:line="276" w:lineRule="auto"/>
              <w:ind w:left="440" w:firstLine="249"/>
              <w:jc w:val="both"/>
              <w:rPr>
                <w:sz w:val="18"/>
                <w:szCs w:val="18"/>
                <w:lang w:val="sr-Latn-CS"/>
              </w:rPr>
            </w:pPr>
            <w:r w:rsidRPr="00D80BD1">
              <w:rPr>
                <w:rStyle w:val="BodyText1"/>
                <w:sz w:val="18"/>
                <w:szCs w:val="18"/>
                <w:lang w:val="sr-Latn-CS"/>
              </w:rPr>
              <w:t xml:space="preserve">• obezbedi da različite službe koje su, na primer, odgovorne za stanovanje, socijalnu zaštitu, zdravstvo i obrazovanje, budu uključene u planiranje i pružanje tekuće podrške deci koja napuštaju sistem staranja </w:t>
            </w:r>
          </w:p>
        </w:tc>
        <w:tc>
          <w:tcPr>
            <w:tcW w:w="5943" w:type="dxa"/>
            <w:gridSpan w:val="2"/>
            <w:tcBorders>
              <w:top w:val="single" w:sz="4" w:space="0" w:color="auto"/>
              <w:right w:val="single" w:sz="4" w:space="0" w:color="auto"/>
            </w:tcBorders>
            <w:shd w:val="clear" w:color="auto" w:fill="FFFFFF"/>
          </w:tcPr>
          <w:p w:rsidR="00D7427E" w:rsidRPr="00D80BD1" w:rsidRDefault="00D7427E" w:rsidP="00FB5681">
            <w:pPr>
              <w:pStyle w:val="BodyText14"/>
              <w:shd w:val="clear" w:color="auto" w:fill="auto"/>
              <w:spacing w:before="0" w:line="276" w:lineRule="auto"/>
              <w:ind w:left="360" w:right="263" w:firstLine="249"/>
              <w:jc w:val="both"/>
              <w:rPr>
                <w:sz w:val="18"/>
                <w:szCs w:val="18"/>
                <w:lang w:val="sr-Latn-CS"/>
              </w:rPr>
            </w:pPr>
            <w:r w:rsidRPr="00D80BD1">
              <w:rPr>
                <w:rStyle w:val="BodyText1"/>
                <w:sz w:val="18"/>
                <w:szCs w:val="18"/>
                <w:lang w:val="sr-Latn-CS"/>
              </w:rPr>
              <w:t xml:space="preserve">• </w:t>
            </w:r>
            <w:r w:rsidR="00313735" w:rsidRPr="00D80BD1">
              <w:rPr>
                <w:rStyle w:val="BodyText1"/>
                <w:sz w:val="18"/>
                <w:szCs w:val="18"/>
                <w:lang w:val="sr-Latn-CS"/>
              </w:rPr>
              <w:t xml:space="preserve">obezbedi da deca koja napuštaju sistem staranja imaju pristup kvalitetnom strukovnom i tercijarnom obrazovanju, tako da imaju iste mogućnosti kao i </w:t>
            </w:r>
            <w:r w:rsidRPr="00D80BD1">
              <w:rPr>
                <w:rStyle w:val="BodyText1"/>
                <w:sz w:val="18"/>
                <w:szCs w:val="18"/>
                <w:lang w:val="sr-Latn-CS"/>
              </w:rPr>
              <w:t xml:space="preserve"> </w:t>
            </w:r>
            <w:r w:rsidR="00313735" w:rsidRPr="00D80BD1">
              <w:rPr>
                <w:rStyle w:val="BodyText1"/>
                <w:sz w:val="18"/>
                <w:szCs w:val="18"/>
                <w:lang w:val="sr-Latn-CS"/>
              </w:rPr>
              <w:t xml:space="preserve">njihovi vršnjaci koji žive sa roditeljima </w:t>
            </w:r>
          </w:p>
        </w:tc>
      </w:tr>
      <w:tr w:rsidR="00313735" w:rsidRPr="00706D5D" w:rsidTr="00313735">
        <w:trPr>
          <w:gridBefore w:val="1"/>
          <w:wBefore w:w="20" w:type="dxa"/>
          <w:trHeight w:hRule="exact" w:val="965"/>
        </w:trPr>
        <w:tc>
          <w:tcPr>
            <w:tcW w:w="5660" w:type="dxa"/>
            <w:gridSpan w:val="2"/>
            <w:vMerge/>
            <w:tcBorders>
              <w:left w:val="single" w:sz="4" w:space="0" w:color="auto"/>
            </w:tcBorders>
            <w:shd w:val="clear" w:color="auto" w:fill="FFFFFF"/>
          </w:tcPr>
          <w:p w:rsidR="00313735" w:rsidRPr="00D80BD1" w:rsidRDefault="00313735" w:rsidP="0036571A">
            <w:pPr>
              <w:ind w:firstLine="249"/>
              <w:jc w:val="both"/>
              <w:rPr>
                <w:sz w:val="18"/>
                <w:szCs w:val="18"/>
                <w:lang w:val="sr-Latn-CS"/>
              </w:rPr>
            </w:pPr>
          </w:p>
        </w:tc>
        <w:tc>
          <w:tcPr>
            <w:tcW w:w="5943" w:type="dxa"/>
            <w:gridSpan w:val="2"/>
            <w:tcBorders>
              <w:bottom w:val="single" w:sz="4" w:space="0" w:color="auto"/>
              <w:right w:val="single" w:sz="4" w:space="0" w:color="auto"/>
            </w:tcBorders>
            <w:shd w:val="clear" w:color="auto" w:fill="FFFFFF"/>
          </w:tcPr>
          <w:p w:rsidR="00313735" w:rsidRPr="00D80BD1" w:rsidRDefault="00313735" w:rsidP="0036571A">
            <w:pPr>
              <w:pStyle w:val="BodyText14"/>
              <w:shd w:val="clear" w:color="auto" w:fill="auto"/>
              <w:spacing w:before="0" w:line="276" w:lineRule="auto"/>
              <w:ind w:left="360" w:firstLine="249"/>
              <w:jc w:val="both"/>
              <w:rPr>
                <w:sz w:val="18"/>
                <w:szCs w:val="18"/>
                <w:lang w:val="sr-Latn-CS"/>
              </w:rPr>
            </w:pPr>
          </w:p>
        </w:tc>
      </w:tr>
      <w:tr w:rsidR="00313735" w:rsidRPr="00706D5D" w:rsidTr="00313735">
        <w:trPr>
          <w:gridBefore w:val="1"/>
          <w:wBefore w:w="20" w:type="dxa"/>
          <w:trHeight w:hRule="exact" w:val="1205"/>
        </w:trPr>
        <w:tc>
          <w:tcPr>
            <w:tcW w:w="5660" w:type="dxa"/>
            <w:gridSpan w:val="2"/>
            <w:tcBorders>
              <w:top w:val="single" w:sz="4" w:space="0" w:color="auto"/>
              <w:left w:val="single" w:sz="4" w:space="0" w:color="auto"/>
              <w:bottom w:val="single" w:sz="4" w:space="0" w:color="auto"/>
            </w:tcBorders>
            <w:shd w:val="clear" w:color="auto" w:fill="FFFFFF"/>
          </w:tcPr>
          <w:p w:rsidR="00313735" w:rsidRPr="00D80BD1" w:rsidRDefault="00313735" w:rsidP="00DB7B91">
            <w:pPr>
              <w:pStyle w:val="BodyText14"/>
              <w:shd w:val="clear" w:color="auto" w:fill="auto"/>
              <w:spacing w:before="0" w:line="276" w:lineRule="auto"/>
              <w:ind w:firstLine="249"/>
              <w:jc w:val="both"/>
              <w:rPr>
                <w:sz w:val="18"/>
                <w:szCs w:val="18"/>
                <w:lang w:val="sr-Latn-CS"/>
              </w:rPr>
            </w:pPr>
            <w:r w:rsidRPr="00D80BD1">
              <w:rPr>
                <w:rStyle w:val="BodyText1"/>
                <w:sz w:val="18"/>
                <w:szCs w:val="18"/>
                <w:lang w:val="sr-Latn-CS"/>
              </w:rPr>
              <w:t xml:space="preserve">• zahteva da se praćenje i revidiranje planova za podršku nakon napuštanja sistema staranja odvijaju redovno nakon što dete napusti sistem staranja, sve dok ono ne bude bilo u stanju da živi samostalno bez sistemske podrške </w:t>
            </w:r>
          </w:p>
        </w:tc>
        <w:tc>
          <w:tcPr>
            <w:tcW w:w="5943" w:type="dxa"/>
            <w:gridSpan w:val="2"/>
            <w:tcBorders>
              <w:bottom w:val="single" w:sz="4" w:space="0" w:color="auto"/>
              <w:right w:val="single" w:sz="4" w:space="0" w:color="auto"/>
            </w:tcBorders>
            <w:shd w:val="clear" w:color="auto" w:fill="FFFFFF"/>
          </w:tcPr>
          <w:p w:rsidR="00313735" w:rsidRPr="00D80BD1" w:rsidRDefault="00313735" w:rsidP="0036571A">
            <w:pPr>
              <w:pStyle w:val="BodyText14"/>
              <w:shd w:val="clear" w:color="auto" w:fill="auto"/>
              <w:spacing w:before="0" w:line="276" w:lineRule="auto"/>
              <w:ind w:left="360" w:firstLine="249"/>
              <w:jc w:val="both"/>
              <w:rPr>
                <w:sz w:val="18"/>
                <w:szCs w:val="18"/>
                <w:lang w:val="sr-Latn-CS"/>
              </w:rPr>
            </w:pPr>
          </w:p>
        </w:tc>
      </w:tr>
    </w:tbl>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3384" w:right="3309" w:bottom="4771" w:left="3309" w:header="0" w:footer="3" w:gutter="0"/>
          <w:cols w:space="720"/>
          <w:noEndnote/>
          <w:docGrid w:linePitch="360"/>
        </w:sectPr>
      </w:pPr>
    </w:p>
    <w:p w:rsidR="00313735" w:rsidRPr="00D80BD1" w:rsidRDefault="00313735" w:rsidP="00313735">
      <w:pPr>
        <w:pStyle w:val="Heading41"/>
        <w:keepNext/>
        <w:keepLines/>
        <w:shd w:val="clear" w:color="auto" w:fill="auto"/>
        <w:spacing w:after="330" w:line="276" w:lineRule="auto"/>
        <w:ind w:left="40" w:right="640"/>
        <w:jc w:val="both"/>
        <w:rPr>
          <w:sz w:val="32"/>
          <w:szCs w:val="32"/>
          <w:lang w:val="sr-Latn-CS"/>
        </w:rPr>
      </w:pPr>
      <w:bookmarkStart w:id="274" w:name="bookmark254"/>
      <w:r w:rsidRPr="00D80BD1">
        <w:rPr>
          <w:rStyle w:val="Heading43"/>
          <w:sz w:val="32"/>
          <w:szCs w:val="32"/>
          <w:lang w:val="sr-Latn-CS"/>
        </w:rPr>
        <w:lastRenderedPageBreak/>
        <w:t>U fokusu 12: Pripreme za napuštanje sistema alternativnog staranja i podrška nakon napuštanja sistema (nastavak)</w:t>
      </w:r>
    </w:p>
    <w:p w:rsidR="000C0466" w:rsidRPr="00D80BD1" w:rsidRDefault="00313735" w:rsidP="00C42BE3">
      <w:pPr>
        <w:pStyle w:val="Heading51"/>
        <w:keepNext/>
        <w:keepLines/>
        <w:shd w:val="clear" w:color="auto" w:fill="000000"/>
        <w:spacing w:before="0" w:after="0" w:line="276" w:lineRule="auto"/>
        <w:ind w:left="40" w:firstLine="0"/>
        <w:rPr>
          <w:sz w:val="24"/>
          <w:szCs w:val="24"/>
          <w:lang w:val="sr-Latn-CS"/>
        </w:rPr>
        <w:sectPr w:rsidR="000C0466" w:rsidRPr="00D80BD1" w:rsidSect="00313735">
          <w:type w:val="continuous"/>
          <w:pgSz w:w="16838" w:h="23810"/>
          <w:pgMar w:top="5062" w:right="1954" w:bottom="8278" w:left="3333" w:header="0" w:footer="3" w:gutter="0"/>
          <w:cols w:space="720"/>
          <w:noEndnote/>
          <w:docGrid w:linePitch="360"/>
        </w:sectPr>
      </w:pPr>
      <w:r w:rsidRPr="00D80BD1">
        <w:rPr>
          <w:rStyle w:val="Heading55"/>
          <w:b/>
          <w:bCs/>
          <w:sz w:val="24"/>
          <w:szCs w:val="24"/>
          <w:lang w:val="sr-Latn-CS"/>
        </w:rPr>
        <w:t>IMPLIKACIJE U KREIRANJU POLITIKE</w:t>
      </w:r>
      <w:r w:rsidR="0002183E" w:rsidRPr="00D80BD1">
        <w:rPr>
          <w:rStyle w:val="Heading55"/>
          <w:b/>
          <w:bCs/>
          <w:sz w:val="24"/>
          <w:szCs w:val="24"/>
          <w:lang w:val="sr-Latn-CS"/>
        </w:rPr>
        <w:t xml:space="preserve"> </w:t>
      </w:r>
      <w:r w:rsidR="0002183E" w:rsidRPr="00D80BD1">
        <w:rPr>
          <w:rStyle w:val="Heading585ptNotBold"/>
          <w:sz w:val="24"/>
          <w:szCs w:val="24"/>
          <w:lang w:val="sr-Latn-CS"/>
        </w:rPr>
        <w:t>(</w:t>
      </w:r>
      <w:r w:rsidRPr="00D80BD1">
        <w:rPr>
          <w:rStyle w:val="Heading585ptNotBold"/>
          <w:sz w:val="24"/>
          <w:szCs w:val="24"/>
          <w:lang w:val="sr-Latn-CS"/>
        </w:rPr>
        <w:t>nastavak</w:t>
      </w:r>
      <w:r w:rsidR="0002183E" w:rsidRPr="00D80BD1">
        <w:rPr>
          <w:rStyle w:val="Heading585ptNotBold"/>
          <w:sz w:val="24"/>
          <w:szCs w:val="24"/>
          <w:lang w:val="sr-Latn-CS"/>
        </w:rPr>
        <w:t>)</w:t>
      </w:r>
      <w:bookmarkEnd w:id="274"/>
    </w:p>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313735" w:rsidP="00930F2C">
      <w:pPr>
        <w:pStyle w:val="BodyText14"/>
        <w:numPr>
          <w:ilvl w:val="0"/>
          <w:numId w:val="15"/>
        </w:numPr>
        <w:shd w:val="clear" w:color="auto" w:fill="auto"/>
        <w:tabs>
          <w:tab w:val="left" w:pos="221"/>
        </w:tabs>
        <w:spacing w:before="0" w:after="60" w:line="276" w:lineRule="auto"/>
        <w:ind w:left="220" w:right="240" w:hanging="220"/>
        <w:jc w:val="both"/>
        <w:rPr>
          <w:sz w:val="24"/>
          <w:szCs w:val="24"/>
          <w:lang w:val="sr-Latn-CS"/>
        </w:rPr>
      </w:pPr>
      <w:r w:rsidRPr="00D80BD1">
        <w:rPr>
          <w:rStyle w:val="BodyText1"/>
          <w:sz w:val="24"/>
          <w:szCs w:val="24"/>
          <w:lang w:val="sr-Latn-CS"/>
        </w:rPr>
        <w:lastRenderedPageBreak/>
        <w:t xml:space="preserve">Pruži podršku prilikom pristupanja obrazovanju i strukovnim obukama, uključujući i finansijsku podršku. Treba razmotriti davanje stipendija ili ukidanju plaćanja kako bi se uticalo na nepovoljan položaj dece odgajene u sistemu alternativnog staranja </w:t>
      </w:r>
      <w:r w:rsidR="0002183E" w:rsidRPr="00D80BD1">
        <w:rPr>
          <w:rStyle w:val="BodyText1"/>
          <w:sz w:val="24"/>
          <w:szCs w:val="24"/>
          <w:lang w:val="sr-Latn-CS"/>
        </w:rPr>
        <w:t xml:space="preserve"> </w:t>
      </w:r>
    </w:p>
    <w:p w:rsidR="000C0466" w:rsidRPr="00D80BD1" w:rsidRDefault="00313735" w:rsidP="00930F2C">
      <w:pPr>
        <w:pStyle w:val="BodyText14"/>
        <w:numPr>
          <w:ilvl w:val="0"/>
          <w:numId w:val="15"/>
        </w:numPr>
        <w:shd w:val="clear" w:color="auto" w:fill="auto"/>
        <w:tabs>
          <w:tab w:val="left" w:pos="216"/>
        </w:tabs>
        <w:spacing w:before="0" w:line="276" w:lineRule="auto"/>
        <w:ind w:left="220" w:right="60" w:hanging="220"/>
        <w:jc w:val="both"/>
        <w:rPr>
          <w:sz w:val="24"/>
          <w:szCs w:val="24"/>
          <w:lang w:val="sr-Latn-CS"/>
        </w:rPr>
      </w:pPr>
      <w:r w:rsidRPr="00D80BD1">
        <w:rPr>
          <w:rStyle w:val="BodyText1"/>
          <w:sz w:val="24"/>
          <w:szCs w:val="24"/>
          <w:lang w:val="sr-Latn-CS"/>
        </w:rPr>
        <w:t xml:space="preserve">Prikupi podatke o napretku mladih koji su napustili sistem staranja, kako bi se </w:t>
      </w:r>
      <w:r w:rsidR="001C41ED" w:rsidRPr="00D80BD1">
        <w:rPr>
          <w:rStyle w:val="BodyText1"/>
          <w:sz w:val="24"/>
          <w:szCs w:val="24"/>
          <w:lang w:val="sr-Latn-CS"/>
        </w:rPr>
        <w:t xml:space="preserve">doprinelo poznavanju i razumevanju ishoda za decu na staranju </w:t>
      </w:r>
      <w:r w:rsidR="0002183E" w:rsidRPr="00D80BD1">
        <w:rPr>
          <w:rStyle w:val="BodyText1"/>
          <w:sz w:val="24"/>
          <w:szCs w:val="24"/>
          <w:lang w:val="sr-Latn-CS"/>
        </w:rPr>
        <w:t xml:space="preserve"> </w:t>
      </w:r>
    </w:p>
    <w:p w:rsidR="000C0466" w:rsidRPr="00D80BD1" w:rsidRDefault="001C41ED" w:rsidP="00930F2C">
      <w:pPr>
        <w:pStyle w:val="BodyText14"/>
        <w:numPr>
          <w:ilvl w:val="0"/>
          <w:numId w:val="15"/>
        </w:numPr>
        <w:shd w:val="clear" w:color="auto" w:fill="auto"/>
        <w:tabs>
          <w:tab w:val="left" w:pos="226"/>
        </w:tabs>
        <w:spacing w:before="0" w:line="276" w:lineRule="auto"/>
        <w:ind w:left="220" w:hanging="220"/>
        <w:jc w:val="both"/>
        <w:rPr>
          <w:sz w:val="24"/>
          <w:szCs w:val="24"/>
          <w:lang w:val="sr-Latn-CS"/>
        </w:rPr>
      </w:pPr>
      <w:r w:rsidRPr="00D80BD1">
        <w:rPr>
          <w:rStyle w:val="BodyText1"/>
          <w:sz w:val="24"/>
          <w:szCs w:val="24"/>
          <w:lang w:val="sr-Latn-CS"/>
        </w:rPr>
        <w:lastRenderedPageBreak/>
        <w:t xml:space="preserve">Stimuliše širu porodicu, zajednicu i civilno društvo da pruži podršku mladima koji su napustili sistem staranja. Ovo može uključivati podršku i stimulaciju za bivše hranitelje i zaposlene u formalnom staranju da ostanu u kontaktu sa detetom onda kad ono tako želi </w:t>
      </w:r>
      <w:r w:rsidR="0002183E" w:rsidRPr="00D80BD1">
        <w:rPr>
          <w:rStyle w:val="BodyText1"/>
          <w:sz w:val="24"/>
          <w:szCs w:val="24"/>
          <w:lang w:val="sr-Latn-CS"/>
        </w:rPr>
        <w:t xml:space="preserve"> </w:t>
      </w:r>
    </w:p>
    <w:p w:rsidR="000C0466" w:rsidRPr="00D80BD1" w:rsidRDefault="001C41ED" w:rsidP="00930F2C">
      <w:pPr>
        <w:pStyle w:val="BodyText14"/>
        <w:numPr>
          <w:ilvl w:val="0"/>
          <w:numId w:val="15"/>
        </w:numPr>
        <w:shd w:val="clear" w:color="auto" w:fill="auto"/>
        <w:tabs>
          <w:tab w:val="left" w:pos="221"/>
        </w:tabs>
        <w:spacing w:before="0" w:line="276" w:lineRule="auto"/>
        <w:ind w:left="220" w:right="40" w:hanging="220"/>
        <w:jc w:val="both"/>
        <w:rPr>
          <w:sz w:val="24"/>
          <w:szCs w:val="24"/>
          <w:lang w:val="sr-Latn-CS"/>
        </w:rPr>
        <w:sectPr w:rsidR="000C0466" w:rsidRPr="00D80BD1" w:rsidSect="00313735">
          <w:type w:val="continuous"/>
          <w:pgSz w:w="16838" w:h="23810"/>
          <w:pgMar w:top="5062" w:right="2096" w:bottom="8278" w:left="3544" w:header="0" w:footer="3" w:gutter="0"/>
          <w:cols w:num="2" w:space="142"/>
          <w:noEndnote/>
          <w:docGrid w:linePitch="360"/>
        </w:sectPr>
      </w:pPr>
      <w:r w:rsidRPr="00D80BD1">
        <w:rPr>
          <w:rStyle w:val="BodyText1"/>
          <w:sz w:val="24"/>
          <w:szCs w:val="24"/>
          <w:lang w:val="sr-Latn-CS"/>
        </w:rPr>
        <w:t xml:space="preserve">Suzbija stigmatizaciju i diskriminaciju mladih koji su bili na staranju i promoviše društveni doprinos ovakve dece i mladih </w:t>
      </w:r>
    </w:p>
    <w:p w:rsidR="000C0466" w:rsidRPr="00D80BD1" w:rsidRDefault="000C0466" w:rsidP="00C42BE3">
      <w:pPr>
        <w:jc w:val="both"/>
        <w:rPr>
          <w:lang w:val="sr-Latn-CS"/>
        </w:rPr>
      </w:pPr>
    </w:p>
    <w:p w:rsidR="000C0466" w:rsidRPr="00D80BD1" w:rsidRDefault="000C0466" w:rsidP="00C42BE3">
      <w:pPr>
        <w:jc w:val="both"/>
        <w:rPr>
          <w:lang w:val="sr-Latn-CS"/>
        </w:rPr>
      </w:pPr>
    </w:p>
    <w:p w:rsidR="000C0466" w:rsidRPr="00D80BD1" w:rsidRDefault="000C0466" w:rsidP="00C42BE3">
      <w:pPr>
        <w:spacing w:before="100" w:after="100"/>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C41ED" w:rsidP="001C41ED">
      <w:pPr>
        <w:pStyle w:val="Heading51"/>
        <w:keepNext/>
        <w:keepLines/>
        <w:shd w:val="clear" w:color="auto" w:fill="000000"/>
        <w:spacing w:before="0" w:after="0" w:line="276" w:lineRule="auto"/>
        <w:ind w:right="-1027" w:firstLine="0"/>
        <w:rPr>
          <w:sz w:val="24"/>
          <w:szCs w:val="24"/>
          <w:lang w:val="sr-Latn-CS"/>
        </w:rPr>
        <w:sectPr w:rsidR="000C0466" w:rsidRPr="00D80BD1" w:rsidSect="00790A1C">
          <w:type w:val="continuous"/>
          <w:pgSz w:w="16838" w:h="23810"/>
          <w:pgMar w:top="5062" w:right="9895" w:bottom="8278" w:left="3434" w:header="0" w:footer="3" w:gutter="0"/>
          <w:cols w:space="720"/>
          <w:noEndnote/>
          <w:docGrid w:linePitch="360"/>
        </w:sectPr>
      </w:pPr>
      <w:bookmarkStart w:id="275" w:name="bookmark255"/>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12.1</w:t>
      </w:r>
      <w:bookmarkEnd w:id="275"/>
    </w:p>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1F0674" w:rsidP="00FB5681">
      <w:pPr>
        <w:pStyle w:val="Heading3"/>
        <w:rPr>
          <w:lang w:val="sr-Latn-CS"/>
        </w:rPr>
      </w:pPr>
      <w:bookmarkStart w:id="276" w:name="_Toc408911168"/>
      <w:r w:rsidRPr="00D80BD1">
        <w:rPr>
          <w:rStyle w:val="BodyText1"/>
          <w:rFonts w:asciiTheme="majorHAnsi" w:eastAsiaTheme="majorEastAsia" w:hAnsiTheme="majorHAnsi" w:cstheme="majorBidi"/>
          <w:color w:val="auto"/>
          <w:sz w:val="22"/>
          <w:szCs w:val="22"/>
          <w:lang w:val="sr-Latn-CS"/>
        </w:rPr>
        <w:lastRenderedPageBreak/>
        <w:t>Studija slučaja</w:t>
      </w:r>
      <w:r w:rsidR="0002183E" w:rsidRPr="00D80BD1">
        <w:rPr>
          <w:rStyle w:val="BodyText1"/>
          <w:rFonts w:asciiTheme="majorHAnsi" w:eastAsiaTheme="majorEastAsia" w:hAnsiTheme="majorHAnsi" w:cstheme="majorBidi"/>
          <w:color w:val="auto"/>
          <w:sz w:val="22"/>
          <w:szCs w:val="22"/>
          <w:lang w:val="sr-Latn-CS"/>
        </w:rPr>
        <w:t xml:space="preserve"> 1: SOS </w:t>
      </w:r>
      <w:r w:rsidRPr="00D80BD1">
        <w:rPr>
          <w:rStyle w:val="BodyText1"/>
          <w:rFonts w:asciiTheme="majorHAnsi" w:eastAsiaTheme="majorEastAsia" w:hAnsiTheme="majorHAnsi" w:cstheme="majorBidi"/>
          <w:color w:val="auto"/>
          <w:sz w:val="22"/>
          <w:szCs w:val="22"/>
          <w:lang w:val="sr-Latn-CS"/>
        </w:rPr>
        <w:t>Dečije selo, G</w:t>
      </w:r>
      <w:r w:rsidR="0002183E" w:rsidRPr="00D80BD1">
        <w:rPr>
          <w:rStyle w:val="BodyText1"/>
          <w:rFonts w:asciiTheme="majorHAnsi" w:eastAsiaTheme="majorEastAsia" w:hAnsiTheme="majorHAnsi" w:cstheme="majorBidi"/>
          <w:color w:val="auto"/>
          <w:sz w:val="22"/>
          <w:szCs w:val="22"/>
          <w:lang w:val="sr-Latn-CS"/>
        </w:rPr>
        <w:t>ana</w:t>
      </w:r>
      <w:bookmarkEnd w:id="276"/>
    </w:p>
    <w:p w:rsidR="000C0466" w:rsidRPr="00D80BD1" w:rsidRDefault="001F0674" w:rsidP="00C42BE3">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Broj dece kojoj je potrebno staranje izvan porodičnog doma porastao je u Gani tokom protekle dve decenije usled sve većeg broja siromašnih i obolelih od HIV/AIDS-a.</w:t>
      </w:r>
      <w:r w:rsidR="0002183E" w:rsidRPr="00D80BD1">
        <w:rPr>
          <w:rStyle w:val="BodyText1"/>
          <w:sz w:val="24"/>
          <w:szCs w:val="24"/>
          <w:lang w:val="sr-Latn-CS"/>
        </w:rPr>
        <w:t xml:space="preserve"> </w:t>
      </w:r>
      <w:r w:rsidRPr="00D80BD1">
        <w:rPr>
          <w:rStyle w:val="BodyText1"/>
          <w:sz w:val="24"/>
          <w:szCs w:val="24"/>
          <w:lang w:val="sr-Latn-CS"/>
        </w:rPr>
        <w:t xml:space="preserve">Sa postepenim raspadanjem sistema proširene </w:t>
      </w:r>
      <w:r w:rsidRPr="00D80BD1">
        <w:rPr>
          <w:rStyle w:val="BodyText1"/>
          <w:sz w:val="24"/>
          <w:szCs w:val="24"/>
          <w:lang w:val="sr-Latn-CS"/>
        </w:rPr>
        <w:lastRenderedPageBreak/>
        <w:t xml:space="preserve">porodice, rezidencijalna zaštita postala </w:t>
      </w:r>
      <w:r w:rsidR="00FB5681" w:rsidRPr="00D80BD1">
        <w:rPr>
          <w:rStyle w:val="BodyText1"/>
          <w:sz w:val="24"/>
          <w:szCs w:val="24"/>
          <w:lang w:val="sr-Latn-CS"/>
        </w:rPr>
        <w:t xml:space="preserve">je </w:t>
      </w:r>
      <w:r w:rsidRPr="00D80BD1">
        <w:rPr>
          <w:rStyle w:val="BodyText1"/>
          <w:sz w:val="24"/>
          <w:szCs w:val="24"/>
          <w:lang w:val="sr-Latn-CS"/>
        </w:rPr>
        <w:t xml:space="preserve">glavni vid alternativnog staranja. Usled toga, mnogi od onih koji napuštaju sistem zaštite nisu spremni za nezavistan život i suočavaju se sa izazovima kao što su siromaštvo i nezaposlenost. Malo je zemalja u Africi koje </w:t>
      </w:r>
      <w:r w:rsidRPr="00D80BD1">
        <w:rPr>
          <w:rStyle w:val="BodyText1"/>
          <w:sz w:val="24"/>
          <w:szCs w:val="24"/>
          <w:lang w:val="sr-Latn-CS"/>
        </w:rPr>
        <w:lastRenderedPageBreak/>
        <w:t xml:space="preserve">su uspostavile pružanje podrške mladima koji napuštaju sistem alternativnog staranja, a takav sistem nedostaje i u Gani. </w:t>
      </w:r>
    </w:p>
    <w:p w:rsidR="000C0466" w:rsidRPr="00D80BD1" w:rsidRDefault="0002183E" w:rsidP="00C42BE3">
      <w:pPr>
        <w:pStyle w:val="BodyText14"/>
        <w:shd w:val="clear" w:color="auto" w:fill="auto"/>
        <w:spacing w:before="0" w:after="207" w:line="276" w:lineRule="auto"/>
        <w:ind w:left="20" w:right="100" w:firstLine="0"/>
        <w:jc w:val="both"/>
        <w:rPr>
          <w:sz w:val="24"/>
          <w:szCs w:val="24"/>
          <w:lang w:val="sr-Latn-CS"/>
        </w:rPr>
      </w:pPr>
      <w:r w:rsidRPr="00D80BD1">
        <w:rPr>
          <w:rStyle w:val="BodyText1"/>
          <w:sz w:val="24"/>
          <w:szCs w:val="24"/>
          <w:lang w:val="sr-Latn-CS"/>
        </w:rPr>
        <w:t xml:space="preserve">SOS </w:t>
      </w:r>
      <w:r w:rsidR="001F0674" w:rsidRPr="00D80BD1">
        <w:rPr>
          <w:rStyle w:val="BodyText1"/>
          <w:sz w:val="24"/>
          <w:szCs w:val="24"/>
          <w:lang w:val="sr-Latn-CS"/>
        </w:rPr>
        <w:t xml:space="preserve">Dečije selo u Temi uspostavljeno je 1974 da bi se pružala podrška </w:t>
      </w:r>
      <w:r w:rsidR="00B87D6C" w:rsidRPr="00D80BD1">
        <w:rPr>
          <w:rStyle w:val="BodyText1"/>
          <w:sz w:val="24"/>
          <w:szCs w:val="24"/>
          <w:lang w:val="sr-Latn-CS"/>
        </w:rPr>
        <w:t>napuštenoj i siromašnoj deci.</w:t>
      </w:r>
      <w:r w:rsidRPr="00D80BD1">
        <w:rPr>
          <w:rStyle w:val="BodyText1"/>
          <w:sz w:val="24"/>
          <w:szCs w:val="24"/>
          <w:lang w:val="sr-Latn-CS"/>
        </w:rPr>
        <w:t xml:space="preserve"> </w:t>
      </w:r>
      <w:r w:rsidR="00B87D6C" w:rsidRPr="00D80BD1">
        <w:rPr>
          <w:rStyle w:val="BodyText1"/>
          <w:sz w:val="24"/>
          <w:szCs w:val="24"/>
          <w:lang w:val="sr-Latn-CS"/>
        </w:rPr>
        <w:t xml:space="preserve">Tamo postoji specijalan program kojim se stanovnici sela pripremaju za nezavisnost putem domova za mlade, koji se nalaze u obližnjim zajednicama, a u kojima mladi žive zajedno uz podršku vođe grupe i imaju priliku da razviju veštine nezavisnog življenja čime se pripremaju za život odrasle osobe. Kao i u mnogim drugim slučajevima, nezavisnom evaluacijom se saznalo da se mladi koji odlaze iz sela suočavaju sa velikim brojem izazova tokom priprema da napuste sistem staranja, uključujući finansijske poteškoće, probleme sa smeštajem i kulturološkim veštinama. Ipak, na raspolaganju im je bilo mnoštvo izvora koji su im pomagali da se pripreme za život odraslih kao što su SOS „majka“ i smeštaj za mlade, kao i srednje škole internatskog tipa. </w:t>
      </w:r>
      <w:r w:rsidRPr="00D80BD1">
        <w:rPr>
          <w:rStyle w:val="BodyText1"/>
          <w:sz w:val="24"/>
          <w:szCs w:val="24"/>
          <w:lang w:val="sr-Latn-CS"/>
        </w:rPr>
        <w:t xml:space="preserve"> </w:t>
      </w:r>
    </w:p>
    <w:p w:rsidR="000C0466" w:rsidRPr="00D80BD1" w:rsidRDefault="00B87D6C" w:rsidP="00C42BE3">
      <w:pPr>
        <w:pStyle w:val="BodyText14"/>
        <w:shd w:val="clear" w:color="auto" w:fill="auto"/>
        <w:spacing w:before="0" w:after="127" w:line="276" w:lineRule="auto"/>
        <w:ind w:left="20" w:firstLine="0"/>
        <w:jc w:val="both"/>
        <w:rPr>
          <w:sz w:val="24"/>
          <w:szCs w:val="24"/>
          <w:lang w:val="sr-Latn-CS"/>
        </w:r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232" w:history="1">
        <w:r w:rsidR="0002183E" w:rsidRPr="00D80BD1">
          <w:rPr>
            <w:rStyle w:val="Hyperlink"/>
            <w:sz w:val="24"/>
            <w:szCs w:val="24"/>
            <w:lang w:val="sr-Latn-CS"/>
          </w:rPr>
          <w:t>www.sos-kdiafme.org/Ghana/</w:t>
        </w:r>
      </w:hyperlink>
    </w:p>
    <w:p w:rsidR="000C0466" w:rsidRPr="00D80BD1" w:rsidRDefault="00B87D6C" w:rsidP="00C42BE3">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5062" w:right="3424" w:bottom="8278" w:left="3410" w:header="0" w:footer="3" w:gutter="0"/>
          <w:cols w:num="2" w:space="182"/>
          <w:noEndnote/>
          <w:docGrid w:linePitch="360"/>
        </w:sectPr>
      </w:pPr>
      <w:r w:rsidRPr="00D80BD1">
        <w:rPr>
          <w:rStyle w:val="BodyText1"/>
          <w:sz w:val="24"/>
          <w:szCs w:val="24"/>
          <w:lang w:val="sr-Latn-CS"/>
        </w:rPr>
        <w:t>Takođe pročitajte</w:t>
      </w:r>
      <w:r w:rsidR="0002183E" w:rsidRPr="00D80BD1">
        <w:rPr>
          <w:rStyle w:val="BodyText1"/>
          <w:sz w:val="24"/>
          <w:szCs w:val="24"/>
          <w:lang w:val="sr-Latn-CS"/>
        </w:rPr>
        <w:t xml:space="preserve">: Manso, K.A.F (2012) Preparation for Young People Leaving Care: </w:t>
      </w:r>
      <w:r w:rsidR="0002183E" w:rsidRPr="00D80BD1">
        <w:rPr>
          <w:rStyle w:val="BodyText1"/>
          <w:sz w:val="24"/>
          <w:szCs w:val="24"/>
          <w:lang w:val="sr-Latn-CS"/>
        </w:rPr>
        <w:lastRenderedPageBreak/>
        <w:t>The Case of SOS Children’s Village, Ghana</w:t>
      </w:r>
      <w:r w:rsidRPr="00D80BD1">
        <w:rPr>
          <w:rStyle w:val="BodyText1"/>
          <w:sz w:val="24"/>
          <w:szCs w:val="24"/>
          <w:lang w:val="sr-Latn-CS"/>
        </w:rPr>
        <w:t xml:space="preserve"> (Pripremanje mladih za napuštanje sistema alternativnog staranja: Slučaj SOS Dečijeg sela u Gani)</w:t>
      </w:r>
      <w:r w:rsidR="0002183E" w:rsidRPr="00D80BD1">
        <w:rPr>
          <w:rStyle w:val="BodyText1"/>
          <w:sz w:val="24"/>
          <w:szCs w:val="24"/>
          <w:lang w:val="sr-Latn-CS"/>
        </w:rPr>
        <w:t xml:space="preserve">, </w:t>
      </w:r>
      <w:r w:rsidR="0002183E" w:rsidRPr="00D80BD1">
        <w:rPr>
          <w:rStyle w:val="Bodytext8ptBoldItalic"/>
          <w:sz w:val="24"/>
          <w:szCs w:val="24"/>
          <w:lang w:val="sr-Latn-CS"/>
        </w:rPr>
        <w:t>Child Care in Practice,</w:t>
      </w:r>
      <w:r w:rsidR="0002183E" w:rsidRPr="00D80BD1">
        <w:rPr>
          <w:rStyle w:val="BodyText1"/>
          <w:sz w:val="24"/>
          <w:szCs w:val="24"/>
          <w:lang w:val="sr-Latn-CS"/>
        </w:rPr>
        <w:t xml:space="preserve"> 18 (4), 341-356. DOI:10.1080/1357 5279.2012.713850</w:t>
      </w:r>
    </w:p>
    <w:p w:rsidR="000C0466" w:rsidRPr="00D80BD1" w:rsidRDefault="000C0466" w:rsidP="00C42BE3">
      <w:pPr>
        <w:jc w:val="both"/>
        <w:rPr>
          <w:lang w:val="sr-Latn-CS"/>
        </w:rPr>
      </w:pPr>
    </w:p>
    <w:p w:rsidR="000C0466" w:rsidRPr="00D80BD1" w:rsidRDefault="005368CB" w:rsidP="00BC679E">
      <w:pPr>
        <w:pStyle w:val="Heading3"/>
        <w:rPr>
          <w:lang w:val="sr-Latn-CS"/>
        </w:rPr>
      </w:pPr>
      <w:bookmarkStart w:id="277" w:name="_Toc408911169"/>
      <w:r w:rsidRPr="00D80BD1">
        <w:rPr>
          <w:rStyle w:val="BodyText1"/>
          <w:rFonts w:asciiTheme="majorHAnsi" w:eastAsiaTheme="majorEastAsia" w:hAnsiTheme="majorHAnsi" w:cstheme="majorBidi"/>
          <w:color w:val="auto"/>
          <w:sz w:val="22"/>
          <w:szCs w:val="22"/>
          <w:lang w:val="sr-Latn-CS"/>
        </w:rPr>
        <w:t>Projekat „Stalni roditelji za adolescente“, Sjedinjene Američke Države</w:t>
      </w:r>
      <w:bookmarkEnd w:id="277"/>
      <w:r w:rsidRPr="00D80BD1">
        <w:rPr>
          <w:rStyle w:val="BodyText1"/>
          <w:rFonts w:asciiTheme="majorHAnsi" w:eastAsiaTheme="majorEastAsia" w:hAnsiTheme="majorHAnsi" w:cstheme="majorBidi"/>
          <w:color w:val="auto"/>
          <w:sz w:val="22"/>
          <w:szCs w:val="22"/>
          <w:lang w:val="sr-Latn-CS"/>
        </w:rPr>
        <w:t xml:space="preserve"> </w:t>
      </w:r>
    </w:p>
    <w:p w:rsidR="000C0466" w:rsidRPr="00D80BD1" w:rsidRDefault="005368CB" w:rsidP="00C42BE3">
      <w:pPr>
        <w:pStyle w:val="BodyText14"/>
        <w:shd w:val="clear" w:color="auto" w:fill="auto"/>
        <w:spacing w:before="0" w:after="120" w:line="276" w:lineRule="auto"/>
        <w:ind w:left="20" w:right="20" w:firstLine="0"/>
        <w:jc w:val="both"/>
        <w:rPr>
          <w:rStyle w:val="BodyText1"/>
          <w:sz w:val="24"/>
          <w:szCs w:val="24"/>
          <w:lang w:val="sr-Latn-CS"/>
        </w:rPr>
      </w:pPr>
      <w:r w:rsidRPr="00D80BD1">
        <w:rPr>
          <w:noProof/>
          <w:lang w:val="sr-Latn-RS"/>
        </w:rPr>
        <mc:AlternateContent>
          <mc:Choice Requires="wps">
            <w:drawing>
              <wp:anchor distT="0" distB="0" distL="63500" distR="63500" simplePos="0" relativeHeight="251680256" behindDoc="1" locked="0" layoutInCell="1" allowOverlap="1" wp14:anchorId="4366D615" wp14:editId="5B2FBB25">
                <wp:simplePos x="0" y="0"/>
                <wp:positionH relativeFrom="margin">
                  <wp:posOffset>-47625</wp:posOffset>
                </wp:positionH>
                <wp:positionV relativeFrom="paragraph">
                  <wp:posOffset>-662940</wp:posOffset>
                </wp:positionV>
                <wp:extent cx="6427470" cy="936625"/>
                <wp:effectExtent l="0" t="0" r="11430" b="9525"/>
                <wp:wrapSquare wrapText="bothSides"/>
                <wp:docPr id="38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747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5368CB" w:rsidRDefault="00706D5D" w:rsidP="005368CB">
                            <w:pPr>
                              <w:keepNext/>
                              <w:keepLines/>
                              <w:spacing w:after="330"/>
                              <w:ind w:left="40" w:right="640"/>
                              <w:jc w:val="both"/>
                              <w:outlineLvl w:val="3"/>
                              <w:rPr>
                                <w:rFonts w:ascii="Segoe UI" w:eastAsia="Segoe UI" w:hAnsi="Segoe UI" w:cs="Segoe UI"/>
                                <w:spacing w:val="-30"/>
                                <w:sz w:val="32"/>
                                <w:szCs w:val="32"/>
                                <w:lang w:val="sr-Latn-CS"/>
                              </w:rPr>
                            </w:pPr>
                            <w:bookmarkStart w:id="278" w:name="bookmark257"/>
                            <w:r w:rsidRPr="005368CB">
                              <w:rPr>
                                <w:rFonts w:ascii="Segoe UI" w:eastAsia="Segoe UI" w:hAnsi="Segoe UI" w:cs="Segoe UI"/>
                                <w:spacing w:val="-30"/>
                                <w:sz w:val="32"/>
                                <w:szCs w:val="32"/>
                                <w:shd w:val="clear" w:color="auto" w:fill="FFFFFF"/>
                                <w:lang w:val="sr-Latn-CS"/>
                              </w:rPr>
                              <w:t>U fokusu 12: Pripreme za napuštanje sistema alternativnog staranja i podrška nakon napuštanja sistema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12.2</w:t>
                            </w:r>
                            <w:bookmarkEnd w:id="2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66D615" id="Text Box 243" o:spid="_x0000_s1068" type="#_x0000_t202" style="position:absolute;left:0;text-align:left;margin-left:-3.75pt;margin-top:-52.2pt;width:506.1pt;height:73.75pt;z-index:-251636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" filled="f" stroked="f">
                <v:textbox style="mso-fit-shape-to-text:t" inset="0,0,0,0">
                  <w:txbxContent>
                    <w:p w:rsidR="00706D5D" w:rsidRPr="005368CB" w:rsidRDefault="00706D5D" w:rsidP="005368CB">
                      <w:pPr>
                        <w:keepNext/>
                        <w:keepLines/>
                        <w:spacing w:after="330"/>
                        <w:ind w:left="40" w:right="640"/>
                        <w:jc w:val="both"/>
                        <w:outlineLvl w:val="3"/>
                        <w:rPr>
                          <w:rFonts w:ascii="Segoe UI" w:eastAsia="Segoe UI" w:hAnsi="Segoe UI" w:cs="Segoe UI"/>
                          <w:spacing w:val="-30"/>
                          <w:sz w:val="32"/>
                          <w:szCs w:val="32"/>
                          <w:lang w:val="sr-Latn-CS"/>
                        </w:rPr>
                      </w:pPr>
                      <w:bookmarkStart w:id="322" w:name="bookmark257"/>
                      <w:r w:rsidRPr="005368CB">
                        <w:rPr>
                          <w:rFonts w:ascii="Segoe UI" w:eastAsia="Segoe UI" w:hAnsi="Segoe UI" w:cs="Segoe UI"/>
                          <w:spacing w:val="-30"/>
                          <w:sz w:val="32"/>
                          <w:szCs w:val="32"/>
                          <w:shd w:val="clear" w:color="auto" w:fill="FFFFFF"/>
                          <w:lang w:val="sr-Latn-CS"/>
                        </w:rPr>
                        <w:t>U fokusu 12: Pripreme za napuštanje sistema alternativnog staranja i podrška nakon napuštanja sistema (nastavak)</w:t>
                      </w:r>
                    </w:p>
                    <w:p w:rsidR="00706D5D" w:rsidRDefault="00706D5D">
                      <w:pPr>
                        <w:pStyle w:val="Heading51"/>
                        <w:keepNext/>
                        <w:keepLines/>
                        <w:shd w:val="clear" w:color="auto" w:fill="000000"/>
                        <w:spacing w:before="0" w:after="0" w:line="230" w:lineRule="exact"/>
                        <w:ind w:left="40" w:firstLine="0"/>
                        <w:jc w:val="left"/>
                      </w:pPr>
                      <w:r>
                        <w:rPr>
                          <w:rStyle w:val="Heading5Exact1"/>
                          <w:b/>
                          <w:bCs/>
                          <w:spacing w:val="0"/>
                        </w:rPr>
                        <w:t>POTENCIJALNO DOBRA PRAKSA 12.2</w:t>
                      </w:r>
                      <w:bookmarkEnd w:id="322"/>
                    </w:p>
                  </w:txbxContent>
                </v:textbox>
                <w10:wrap type="square" anchorx="margin"/>
              </v:shape>
            </w:pict>
          </mc:Fallback>
        </mc:AlternateContent>
      </w:r>
      <w:r w:rsidRPr="00D80BD1">
        <w:rPr>
          <w:rStyle w:val="BodyText1"/>
          <w:sz w:val="24"/>
          <w:szCs w:val="24"/>
          <w:lang w:val="sr-Latn-CS"/>
        </w:rPr>
        <w:t xml:space="preserve">Projekat je uz pomoć modela „izgradnje društvenog kapitala“ kako bi se postigli stalni aranžmani za mlade koji su u riziku da ostare izvan sistema staranja bez vezanosti za stalnu porodicu. </w:t>
      </w:r>
      <w:r w:rsidR="00BD6B7E" w:rsidRPr="00D80BD1">
        <w:rPr>
          <w:rStyle w:val="BodyText1"/>
          <w:sz w:val="24"/>
          <w:szCs w:val="24"/>
          <w:lang w:val="sr-Latn-CS"/>
        </w:rPr>
        <w:t xml:space="preserve">Cilj ovog projekta bilo je pronalaženje stalnih roditelja za mlade na alternativnom staranju. Projektni model se sastojao od kombinacije specijalizovanih aktivnosti rada na slučaju i obuka za roditelje. Korišćen je pristup „vrbovanja roditelja za određeno dete“, gde su zastupnici porodične stalnosti radili sa mladom osobom kako bi utvrdili koje su to značajne ličnosti u njenom životu (srodnici, prijatelji, poznanici) sa kojima su imali konstruktivne odnose i koji bi potencijalno mogli da im obezbede stalni smeštaj. Kada se potencijalne porodice identifikuju, sprovodi se roditeljska obuka da bi se nove porodice pripremile za bezuslovnu odanost adolescentima i da se poveća prijemčivost obučenih porodica za prijem adolescenta koji će uslediti. </w:t>
      </w:r>
      <w:r w:rsidR="00B66DDA" w:rsidRPr="00D80BD1">
        <w:rPr>
          <w:rStyle w:val="BodyText1"/>
          <w:sz w:val="24"/>
          <w:szCs w:val="24"/>
          <w:lang w:val="sr-Latn-CS"/>
        </w:rPr>
        <w:t xml:space="preserve">Projekat je bio izuzetno uspešan u smislu ishoda vezanih za stalnost. Od 199 mladih koji su upućeni na program, od kojih je većina živela u rezidencijalnim ustanovama, 98 (odnosno skoro 50%) trajno su smešteni u porodične domove pre završetka projektnog perioda </w:t>
      </w:r>
      <w:r w:rsidR="0002183E" w:rsidRPr="00D80BD1">
        <w:rPr>
          <w:rStyle w:val="BodyText1"/>
          <w:sz w:val="24"/>
          <w:szCs w:val="24"/>
          <w:lang w:val="sr-Latn-CS"/>
        </w:rPr>
        <w:t xml:space="preserve">(Avery 2010). </w:t>
      </w:r>
      <w:r w:rsidR="00B66DDA" w:rsidRPr="00D80BD1">
        <w:rPr>
          <w:rStyle w:val="BodyText1"/>
          <w:sz w:val="24"/>
          <w:szCs w:val="24"/>
          <w:lang w:val="sr-Latn-CS"/>
        </w:rPr>
        <w:t>Evaluacijom je utvrđeno da su ovako visoke stope smeštaja uglavnom posledica strategije porodičnog smeštaja koja je korišćena u projektu i dualne strategije vrbovanja porodice za određeno dete i ciljanih roditeljskih obuka.</w:t>
      </w:r>
      <w:r w:rsidR="0002183E" w:rsidRPr="00D80BD1">
        <w:rPr>
          <w:rStyle w:val="BodyText1"/>
          <w:sz w:val="24"/>
          <w:szCs w:val="24"/>
          <w:lang w:val="sr-Latn-CS"/>
        </w:rPr>
        <w:t xml:space="preserve"> </w:t>
      </w:r>
    </w:p>
    <w:p w:rsidR="00B66DDA" w:rsidRPr="00D80BD1" w:rsidRDefault="00B66DDA" w:rsidP="00C42BE3">
      <w:pPr>
        <w:pStyle w:val="BodyText14"/>
        <w:shd w:val="clear" w:color="auto" w:fill="auto"/>
        <w:spacing w:before="0" w:after="120" w:line="276" w:lineRule="auto"/>
        <w:ind w:left="20" w:right="20" w:firstLine="0"/>
        <w:jc w:val="both"/>
        <w:rPr>
          <w:sz w:val="24"/>
          <w:szCs w:val="24"/>
          <w:lang w:val="sr-Latn-CS"/>
        </w:rPr>
      </w:pPr>
    </w:p>
    <w:p w:rsidR="000C0466" w:rsidRPr="00D80BD1" w:rsidRDefault="00B66DDA" w:rsidP="00C42BE3">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233" w:history="1">
        <w:r w:rsidR="0002183E" w:rsidRPr="00D80BD1">
          <w:rPr>
            <w:rStyle w:val="Hyperlink"/>
            <w:sz w:val="24"/>
            <w:szCs w:val="24"/>
            <w:lang w:val="sr-Latn-CS"/>
          </w:rPr>
          <w:t>yougottabelieve.org/about-us/</w:t>
        </w:r>
      </w:hyperlink>
      <w:r w:rsidR="0002183E" w:rsidRPr="00D80BD1">
        <w:rPr>
          <w:rStyle w:val="BodyText80"/>
          <w:sz w:val="24"/>
          <w:szCs w:val="24"/>
          <w:lang w:val="sr-Latn-CS"/>
        </w:rPr>
        <w:t xml:space="preserve"> </w:t>
      </w:r>
      <w:hyperlink r:id="rId234" w:history="1">
        <w:r w:rsidR="0002183E" w:rsidRPr="00D80BD1">
          <w:rPr>
            <w:rStyle w:val="Hyperlink"/>
            <w:sz w:val="24"/>
            <w:szCs w:val="24"/>
            <w:lang w:val="sr-Latn-CS"/>
          </w:rPr>
          <w:t>our-story/</w:t>
        </w:r>
      </w:hyperlink>
    </w:p>
    <w:p w:rsidR="000C0466" w:rsidRPr="00D80BD1" w:rsidRDefault="00B66DDA" w:rsidP="00B66DDA">
      <w:pPr>
        <w:pStyle w:val="BodyText14"/>
        <w:shd w:val="clear" w:color="auto" w:fill="auto"/>
        <w:spacing w:before="0" w:line="276" w:lineRule="auto"/>
        <w:ind w:left="20" w:right="76" w:firstLine="0"/>
        <w:jc w:val="both"/>
        <w:rPr>
          <w:rStyle w:val="BodyText1"/>
          <w:sz w:val="24"/>
          <w:szCs w:val="24"/>
          <w:lang w:val="sr-Latn-CS"/>
        </w:rPr>
      </w:pPr>
      <w:r w:rsidRPr="00D80BD1">
        <w:rPr>
          <w:rStyle w:val="BodyText1"/>
          <w:sz w:val="24"/>
          <w:szCs w:val="24"/>
          <w:lang w:val="sr-Latn-CS"/>
        </w:rPr>
        <w:t>Takođe pogledajte</w:t>
      </w:r>
      <w:r w:rsidR="0002183E" w:rsidRPr="00D80BD1">
        <w:rPr>
          <w:rStyle w:val="BodyText1"/>
          <w:sz w:val="24"/>
          <w:szCs w:val="24"/>
          <w:lang w:val="sr-Latn-CS"/>
        </w:rPr>
        <w:t>: Avery, R.J. (2010). An examination of theory and promising practice for achieving permanency for teens before they age out of foster care</w:t>
      </w:r>
      <w:r w:rsidRPr="00D80BD1">
        <w:rPr>
          <w:rStyle w:val="BodyText1"/>
          <w:sz w:val="24"/>
          <w:szCs w:val="24"/>
          <w:lang w:val="sr-Latn-CS"/>
        </w:rPr>
        <w:t xml:space="preserve"> (Ispitivanje teorije i potencijalno dobre prakse radi postizanja stalnosti za adolescente pre nego što prerastu hraniteljstvo)</w:t>
      </w:r>
      <w:r w:rsidR="0002183E" w:rsidRPr="00D80BD1">
        <w:rPr>
          <w:rStyle w:val="BodyText1"/>
          <w:sz w:val="24"/>
          <w:szCs w:val="24"/>
          <w:lang w:val="sr-Latn-CS"/>
        </w:rPr>
        <w:t xml:space="preserve">, </w:t>
      </w:r>
      <w:r w:rsidR="0002183E" w:rsidRPr="00D80BD1">
        <w:rPr>
          <w:rStyle w:val="Bodytext8ptBoldItalic"/>
          <w:sz w:val="24"/>
          <w:szCs w:val="24"/>
          <w:lang w:val="sr-Latn-CS"/>
        </w:rPr>
        <w:t>Children and Youth Services Review,</w:t>
      </w:r>
      <w:r w:rsidR="0002183E" w:rsidRPr="00D80BD1">
        <w:rPr>
          <w:rStyle w:val="BodyText1"/>
          <w:sz w:val="24"/>
          <w:szCs w:val="24"/>
          <w:lang w:val="sr-Latn-CS"/>
        </w:rPr>
        <w:t xml:space="preserve"> 32, 399-408. doi:10.1016/j. childyouth.2009.10.011</w:t>
      </w:r>
      <w:r w:rsidRPr="00D80BD1">
        <w:rPr>
          <w:rStyle w:val="BodyText1"/>
          <w:sz w:val="24"/>
          <w:szCs w:val="24"/>
          <w:lang w:val="sr-Latn-CS"/>
        </w:rPr>
        <w:t xml:space="preserve"> </w:t>
      </w: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rStyle w:val="BodyText1"/>
          <w:sz w:val="24"/>
          <w:szCs w:val="24"/>
          <w:lang w:val="sr-Latn-CS"/>
        </w:rPr>
      </w:pPr>
    </w:p>
    <w:p w:rsidR="00B66DDA" w:rsidRPr="00D80BD1" w:rsidRDefault="00B66DDA" w:rsidP="00B66DDA">
      <w:pPr>
        <w:pStyle w:val="BodyText14"/>
        <w:shd w:val="clear" w:color="auto" w:fill="auto"/>
        <w:spacing w:before="0" w:line="276" w:lineRule="auto"/>
        <w:ind w:left="20" w:right="76" w:firstLine="0"/>
        <w:jc w:val="both"/>
        <w:rPr>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sz w:val="24"/>
          <w:szCs w:val="24"/>
          <w:lang w:val="sr-Latn-CS"/>
        </w:rPr>
      </w:pPr>
    </w:p>
    <w:p w:rsidR="00341BDA" w:rsidRPr="00D80BD1" w:rsidRDefault="00341BDA" w:rsidP="00B66DDA">
      <w:pPr>
        <w:pStyle w:val="BodyText14"/>
        <w:shd w:val="clear" w:color="auto" w:fill="auto"/>
        <w:spacing w:before="0" w:line="276" w:lineRule="auto"/>
        <w:ind w:left="20" w:right="76" w:firstLine="0"/>
        <w:jc w:val="both"/>
        <w:rPr>
          <w:sz w:val="24"/>
          <w:szCs w:val="24"/>
          <w:lang w:val="sr-Latn-CS"/>
        </w:rPr>
        <w:sectPr w:rsidR="00341BDA" w:rsidRPr="00D80BD1" w:rsidSect="00790A1C">
          <w:headerReference w:type="even" r:id="rId235"/>
          <w:headerReference w:type="default" r:id="rId236"/>
          <w:footerReference w:type="even" r:id="rId237"/>
          <w:footerReference w:type="default" r:id="rId238"/>
          <w:headerReference w:type="first" r:id="rId239"/>
          <w:footerReference w:type="first" r:id="rId240"/>
          <w:pgSz w:w="16838" w:h="23810"/>
          <w:pgMar w:top="5047" w:right="3431" w:bottom="6093" w:left="3417" w:header="0" w:footer="3" w:gutter="0"/>
          <w:cols w:num="2" w:space="197"/>
          <w:noEndnote/>
          <w:titlePg/>
          <w:docGrid w:linePitch="360"/>
        </w:sectPr>
      </w:pPr>
    </w:p>
    <w:p w:rsidR="000C0466" w:rsidRPr="00D80BD1" w:rsidRDefault="000C0466" w:rsidP="00C42BE3">
      <w:pPr>
        <w:jc w:val="both"/>
        <w:rPr>
          <w:lang w:val="sr-Latn-CS"/>
        </w:rPr>
      </w:pPr>
    </w:p>
    <w:p w:rsidR="000C0466" w:rsidRPr="00D80BD1" w:rsidRDefault="000C0466" w:rsidP="00C42BE3">
      <w:pPr>
        <w:jc w:val="both"/>
        <w:rPr>
          <w:lang w:val="sr-Latn-CS"/>
        </w:rPr>
      </w:pPr>
    </w:p>
    <w:p w:rsidR="000C0466" w:rsidRPr="00D80BD1" w:rsidRDefault="000C0466" w:rsidP="00C42BE3">
      <w:pPr>
        <w:spacing w:before="69" w:after="69"/>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B66DDA" w:rsidP="00B66DDA">
      <w:pPr>
        <w:pStyle w:val="Heading51"/>
        <w:keepNext/>
        <w:keepLines/>
        <w:shd w:val="clear" w:color="auto" w:fill="000000"/>
        <w:spacing w:before="0" w:after="0" w:line="276" w:lineRule="auto"/>
        <w:ind w:right="-4117" w:firstLine="0"/>
        <w:rPr>
          <w:sz w:val="24"/>
          <w:szCs w:val="24"/>
          <w:lang w:val="sr-Latn-CS"/>
        </w:rPr>
        <w:sectPr w:rsidR="000C0466" w:rsidRPr="00D80BD1" w:rsidSect="00790A1C">
          <w:type w:val="continuous"/>
          <w:pgSz w:w="16838" w:h="23810"/>
          <w:pgMar w:top="5062" w:right="9859" w:bottom="6108" w:left="3441" w:header="0" w:footer="3" w:gutter="0"/>
          <w:cols w:space="720"/>
          <w:noEndnote/>
          <w:docGrid w:linePitch="360"/>
        </w:sectPr>
      </w:pPr>
      <w:bookmarkStart w:id="279" w:name="bookmark258"/>
      <w:r w:rsidRPr="00D80BD1">
        <w:rPr>
          <w:rStyle w:val="Heading55"/>
          <w:b/>
          <w:bCs/>
          <w:sz w:val="24"/>
          <w:szCs w:val="24"/>
          <w:lang w:val="sr-Latn-CS"/>
        </w:rPr>
        <w:lastRenderedPageBreak/>
        <w:t>POTENCIJALNO DOBRA PRAKSA</w:t>
      </w:r>
      <w:r w:rsidR="0002183E" w:rsidRPr="00D80BD1">
        <w:rPr>
          <w:rStyle w:val="Heading55"/>
          <w:b/>
          <w:bCs/>
          <w:sz w:val="24"/>
          <w:szCs w:val="24"/>
          <w:lang w:val="sr-Latn-CS"/>
        </w:rPr>
        <w:t xml:space="preserve"> 12.3</w:t>
      </w:r>
      <w:bookmarkEnd w:id="279"/>
    </w:p>
    <w:p w:rsidR="000C0466" w:rsidRPr="00D80BD1" w:rsidRDefault="000C0466" w:rsidP="00C42BE3">
      <w:pPr>
        <w:jc w:val="both"/>
        <w:rPr>
          <w:lang w:val="sr-Latn-CS"/>
        </w:rPr>
      </w:pPr>
    </w:p>
    <w:p w:rsidR="000C0466" w:rsidRPr="00D80BD1" w:rsidRDefault="000C0466" w:rsidP="00C42BE3">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B66DDA" w:rsidRPr="00D80BD1" w:rsidRDefault="00B66DDA" w:rsidP="00341BDA">
      <w:pPr>
        <w:pStyle w:val="Heading3"/>
        <w:rPr>
          <w:rStyle w:val="Bodytext214"/>
          <w:rFonts w:asciiTheme="majorHAnsi" w:eastAsiaTheme="majorEastAsia" w:hAnsiTheme="majorHAnsi" w:cstheme="majorBidi"/>
          <w:color w:val="auto"/>
          <w:sz w:val="22"/>
          <w:szCs w:val="22"/>
          <w:lang w:val="sr-Latn-CS"/>
        </w:rPr>
      </w:pPr>
      <w:bookmarkStart w:id="280" w:name="_Toc408911170"/>
      <w:r w:rsidRPr="00D80BD1">
        <w:rPr>
          <w:rStyle w:val="Bodytext214"/>
          <w:rFonts w:asciiTheme="majorHAnsi" w:eastAsiaTheme="majorEastAsia" w:hAnsiTheme="majorHAnsi" w:cstheme="majorBidi"/>
          <w:color w:val="auto"/>
          <w:sz w:val="22"/>
          <w:szCs w:val="22"/>
          <w:lang w:val="sr-Latn-CS"/>
        </w:rPr>
        <w:lastRenderedPageBreak/>
        <w:t>Podrška za napuštanje sistema formalnog staranja u Jordanu</w:t>
      </w:r>
      <w:bookmarkEnd w:id="280"/>
      <w:r w:rsidRPr="00D80BD1">
        <w:rPr>
          <w:rStyle w:val="Bodytext214"/>
          <w:rFonts w:asciiTheme="majorHAnsi" w:eastAsiaTheme="majorEastAsia" w:hAnsiTheme="majorHAnsi" w:cstheme="majorBidi"/>
          <w:color w:val="auto"/>
          <w:sz w:val="22"/>
          <w:szCs w:val="22"/>
          <w:lang w:val="sr-Latn-CS"/>
        </w:rPr>
        <w:t xml:space="preserve"> </w:t>
      </w:r>
    </w:p>
    <w:p w:rsidR="000C0466" w:rsidRPr="00D80BD1" w:rsidRDefault="00B66DDA" w:rsidP="00C42BE3">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Ministarstvo za socijalni razvoj glavni je vladin organ koji je odgovoran </w:t>
      </w:r>
      <w:r w:rsidR="00A21AF8" w:rsidRPr="00D80BD1">
        <w:rPr>
          <w:rStyle w:val="BodyText1"/>
          <w:sz w:val="24"/>
          <w:szCs w:val="24"/>
          <w:lang w:val="sr-Latn-CS"/>
        </w:rPr>
        <w:t>za maloletnike kojima je potrebno staranje</w:t>
      </w:r>
      <w:r w:rsidRPr="00D80BD1">
        <w:rPr>
          <w:rStyle w:val="BodyText1"/>
          <w:sz w:val="24"/>
          <w:szCs w:val="24"/>
          <w:lang w:val="sr-Latn-CS"/>
        </w:rPr>
        <w:t xml:space="preserve">. </w:t>
      </w:r>
      <w:r w:rsidR="0002183E" w:rsidRPr="00D80BD1">
        <w:rPr>
          <w:rStyle w:val="BodyText1"/>
          <w:sz w:val="24"/>
          <w:szCs w:val="24"/>
          <w:lang w:val="sr-Latn-CS"/>
        </w:rPr>
        <w:t xml:space="preserve"> </w:t>
      </w:r>
      <w:r w:rsidR="00A21AF8" w:rsidRPr="00D80BD1">
        <w:rPr>
          <w:rStyle w:val="BodyText1"/>
          <w:sz w:val="24"/>
          <w:szCs w:val="24"/>
          <w:lang w:val="sr-Latn-CS"/>
        </w:rPr>
        <w:t>Godišnje, 50 do 70 mladih napusti starateljske domove. Ministarstvo za socijalni razvoj je ranije neformalno i sporadično pružalo podršku onima koji napuštaju sistem staranja, a proširen je i opseg nekih formalnih usluga kako bi se uključilo pružanje zdravstvenog osiguranja i uspostavljanje malog naselja za devojke koje izlaze iz sistema staranja. Usled uvek prisutnih izazova sa kojima se suočavaju oni koji napuštaju sistem alternativnog staranja, osnovan je odbor koji promoviše njihova prava, mobiliše postojeće resurse i uspostavlja nove organizacije koje se bave podrškom nakon izlaska iz sistema staranja, a imaju za cilj da se bave problemima stanovanja, obrazovanja, rada i opštijim psiho-socijalnim potrebama</w:t>
      </w:r>
      <w:r w:rsidR="0002183E" w:rsidRPr="00D80BD1">
        <w:rPr>
          <w:rStyle w:val="BodyText1"/>
          <w:sz w:val="24"/>
          <w:szCs w:val="24"/>
          <w:lang w:val="sr-Latn-CS"/>
        </w:rPr>
        <w:t>.</w:t>
      </w:r>
      <w:r w:rsidRPr="00D80BD1">
        <w:rPr>
          <w:rStyle w:val="BodyText1"/>
          <w:sz w:val="24"/>
          <w:szCs w:val="24"/>
          <w:lang w:val="sr-Latn-CS"/>
        </w:rPr>
        <w:t xml:space="preserve"> </w:t>
      </w:r>
      <w:r w:rsidR="0002183E" w:rsidRPr="00D80BD1">
        <w:rPr>
          <w:rStyle w:val="BodyText1"/>
          <w:sz w:val="24"/>
          <w:szCs w:val="24"/>
          <w:lang w:val="sr-Latn-CS"/>
        </w:rPr>
        <w:t xml:space="preserve"> </w:t>
      </w:r>
      <w:r w:rsidR="005368CB" w:rsidRPr="00D80BD1">
        <w:rPr>
          <w:rStyle w:val="BodyText1"/>
          <w:sz w:val="24"/>
          <w:szCs w:val="24"/>
          <w:lang w:val="sr-Latn-CS"/>
        </w:rPr>
        <w:br w:type="column"/>
      </w:r>
      <w:r w:rsidR="00341BDA" w:rsidRPr="00D80BD1">
        <w:rPr>
          <w:rStyle w:val="BodyText1"/>
          <w:sz w:val="24"/>
          <w:szCs w:val="24"/>
          <w:lang w:val="sr-Latn-CS"/>
        </w:rPr>
        <w:lastRenderedPageBreak/>
        <w:t>O</w:t>
      </w:r>
      <w:r w:rsidR="00A21AF8" w:rsidRPr="00D80BD1">
        <w:rPr>
          <w:rStyle w:val="BodyText1"/>
          <w:sz w:val="24"/>
          <w:szCs w:val="24"/>
          <w:lang w:val="sr-Latn-CS"/>
        </w:rPr>
        <w:t>dbor je predvodila organizacija SOS Dečija sela interneš</w:t>
      </w:r>
      <w:r w:rsidR="00341BDA" w:rsidRPr="00D80BD1">
        <w:rPr>
          <w:rStyle w:val="BodyText1"/>
          <w:sz w:val="24"/>
          <w:szCs w:val="24"/>
          <w:lang w:val="sr-Latn-CS"/>
        </w:rPr>
        <w:t>e</w:t>
      </w:r>
      <w:r w:rsidR="00A21AF8" w:rsidRPr="00D80BD1">
        <w:rPr>
          <w:rStyle w:val="BodyText1"/>
          <w:sz w:val="24"/>
          <w:szCs w:val="24"/>
          <w:lang w:val="sr-Latn-CS"/>
        </w:rPr>
        <w:t xml:space="preserve">nal iz Jordana, a u njemu su se nalazili naučni radnici, profesionalci koji rade na polju alternativnog staranja, kao i sami mladi koji su napustili sistem alternativnog staranja. </w:t>
      </w:r>
      <w:r w:rsidR="0002183E" w:rsidRPr="00D80BD1">
        <w:rPr>
          <w:rStyle w:val="BodyText1"/>
          <w:sz w:val="24"/>
          <w:szCs w:val="24"/>
          <w:lang w:val="sr-Latn-CS"/>
        </w:rPr>
        <w:t xml:space="preserve"> </w:t>
      </w:r>
    </w:p>
    <w:p w:rsidR="000C0466" w:rsidRPr="00D80BD1" w:rsidRDefault="00A21AF8" w:rsidP="00C42BE3">
      <w:pPr>
        <w:pStyle w:val="BodyText14"/>
        <w:shd w:val="clear" w:color="auto" w:fill="auto"/>
        <w:spacing w:before="0" w:after="207" w:line="276" w:lineRule="auto"/>
        <w:ind w:left="20" w:firstLine="0"/>
        <w:jc w:val="both"/>
        <w:rPr>
          <w:sz w:val="24"/>
          <w:szCs w:val="24"/>
          <w:lang w:val="sr-Latn-CS"/>
        </w:rPr>
      </w:pPr>
      <w:r w:rsidRPr="00D80BD1">
        <w:rPr>
          <w:rStyle w:val="BodyText1"/>
          <w:sz w:val="24"/>
          <w:szCs w:val="24"/>
          <w:lang w:val="sr-Latn-CS"/>
        </w:rPr>
        <w:t>Inicijative koje se bave osobama koje napuštaju sistem alternativne zaštite u Jordanu dobile su još na zamahu uspostavljanjem Fonda Aman.</w:t>
      </w:r>
      <w:r w:rsidR="0002183E" w:rsidRPr="00D80BD1">
        <w:rPr>
          <w:rStyle w:val="BodyText1"/>
          <w:sz w:val="24"/>
          <w:szCs w:val="24"/>
          <w:lang w:val="sr-Latn-CS"/>
        </w:rPr>
        <w:t xml:space="preserve"> </w:t>
      </w:r>
      <w:r w:rsidRPr="00D80BD1">
        <w:rPr>
          <w:rStyle w:val="BodyText1"/>
          <w:sz w:val="24"/>
          <w:szCs w:val="24"/>
          <w:lang w:val="sr-Latn-CS"/>
        </w:rPr>
        <w:t xml:space="preserve">Fond </w:t>
      </w:r>
      <w:r w:rsidR="00AF13D9" w:rsidRPr="00D80BD1">
        <w:rPr>
          <w:rStyle w:val="BodyText1"/>
          <w:sz w:val="24"/>
          <w:szCs w:val="24"/>
          <w:lang w:val="sr-Latn-CS"/>
        </w:rPr>
        <w:t xml:space="preserve">obezbeđuje stipendije za obrazovne i strukovne obuke namenjene mladima koji napuštaju sistem alternativnog staranja, nudi savetovanje i razvojne aktivnosti u pogledu profesionalne orijentacije, kao i finansijsku podršku. Svi mladi koji napuštaju sistem staranja dobijaju odgovarajuću finansijsku pomoć sve dok se ne zaposle. Osim toga postoji i politika „otvorenih vrata“ kako bi se odgovorilo na potrebe osoba koje napuštaju alternativno staranje i ovaj Fond je do sada uspešno podržao 1700 mladih. </w:t>
      </w:r>
    </w:p>
    <w:p w:rsidR="000C0466" w:rsidRPr="00D80BD1" w:rsidRDefault="00AF13D9" w:rsidP="00C42BE3">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062" w:right="3527" w:bottom="6108" w:left="3417" w:header="0" w:footer="3" w:gutter="0"/>
          <w:cols w:num="2" w:space="205"/>
          <w:noEndnote/>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241" w:history="1">
        <w:r w:rsidR="0002183E" w:rsidRPr="00D80BD1">
          <w:rPr>
            <w:rStyle w:val="Hyperlink"/>
            <w:sz w:val="24"/>
            <w:szCs w:val="24"/>
            <w:lang w:val="sr-Latn-CS"/>
          </w:rPr>
          <w:t>www.alamanfund.jo/</w:t>
        </w:r>
      </w:hyperlink>
    </w:p>
    <w:p w:rsidR="000C0466" w:rsidRPr="00D80BD1" w:rsidRDefault="00D50365" w:rsidP="00341BDA">
      <w:pPr>
        <w:pStyle w:val="Heading1"/>
        <w:rPr>
          <w:lang w:val="sr-Latn-CS"/>
        </w:rPr>
      </w:pPr>
      <w:bookmarkStart w:id="281" w:name="_Toc408911171"/>
      <w:bookmarkStart w:id="282" w:name="bookmark259"/>
      <w:r w:rsidRPr="00D80BD1">
        <w:rPr>
          <w:rStyle w:val="Heading2Spacing-1pt"/>
          <w:b/>
          <w:bCs/>
          <w:lang w:val="sr-Latn-CS"/>
        </w:rPr>
        <w:lastRenderedPageBreak/>
        <w:t>FINANSIRANJE, ODOBRAVANJE I OBEZBEĐIVANJE KVALITETNOG STARANJA</w:t>
      </w:r>
      <w:bookmarkEnd w:id="281"/>
      <w:r w:rsidRPr="00D80BD1">
        <w:rPr>
          <w:rStyle w:val="Heading2Spacing-1pt"/>
          <w:b/>
          <w:bCs/>
          <w:lang w:val="sr-Latn-CS"/>
        </w:rPr>
        <w:t xml:space="preserve"> </w:t>
      </w:r>
      <w:bookmarkEnd w:id="282"/>
    </w:p>
    <w:p w:rsidR="000C0466" w:rsidRPr="00D80BD1" w:rsidRDefault="00A858D3" w:rsidP="007521AF">
      <w:pPr>
        <w:framePr w:h="2880" w:wrap="notBeside" w:vAnchor="text" w:hAnchor="text" w:xAlign="center" w:y="1"/>
        <w:jc w:val="both"/>
        <w:rPr>
          <w:sz w:val="0"/>
          <w:szCs w:val="0"/>
          <w:lang w:val="sr-Latn-CS"/>
        </w:rPr>
      </w:pPr>
      <w:r w:rsidRPr="00D80BD1">
        <w:rPr>
          <w:noProof/>
          <w:lang w:val="sr-Latn-RS"/>
        </w:rPr>
        <w:drawing>
          <wp:inline distT="0" distB="0" distL="0" distR="0" wp14:anchorId="512B5A46" wp14:editId="0733157C">
            <wp:extent cx="6511290" cy="1828800"/>
            <wp:effectExtent l="0" t="0" r="3810" b="0"/>
            <wp:docPr id="342" name="Picture 17"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3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511290" cy="182880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A21A94" w:rsidRPr="00D80BD1" w:rsidRDefault="00A21A94" w:rsidP="00A21A94">
      <w:pPr>
        <w:pStyle w:val="Bodytext2110"/>
        <w:tabs>
          <w:tab w:val="left" w:pos="657"/>
        </w:tabs>
        <w:spacing w:line="276" w:lineRule="auto"/>
        <w:ind w:firstLine="0"/>
        <w:jc w:val="both"/>
        <w:rPr>
          <w:rStyle w:val="Bodytext202"/>
          <w:sz w:val="24"/>
          <w:szCs w:val="24"/>
          <w:lang w:val="sr-Latn-CS"/>
        </w:rPr>
      </w:pPr>
      <w:r w:rsidRPr="00D80BD1">
        <w:rPr>
          <w:rStyle w:val="Bodytext202"/>
          <w:sz w:val="24"/>
          <w:szCs w:val="24"/>
          <w:lang w:val="sr-Latn-CS"/>
        </w:rPr>
        <w:t>U ovom poglavlju čitajte:</w:t>
      </w:r>
    </w:p>
    <w:p w:rsidR="00A21A94" w:rsidRPr="00D80BD1" w:rsidRDefault="00A21A94" w:rsidP="00A21A94">
      <w:pPr>
        <w:pStyle w:val="Bodytext2110"/>
        <w:tabs>
          <w:tab w:val="left" w:pos="657"/>
        </w:tabs>
        <w:spacing w:line="276" w:lineRule="auto"/>
        <w:ind w:firstLine="0"/>
        <w:jc w:val="both"/>
        <w:rPr>
          <w:rStyle w:val="Bodytext202"/>
          <w:sz w:val="24"/>
          <w:szCs w:val="24"/>
          <w:lang w:val="sr-Latn-CS"/>
        </w:rPr>
      </w:pPr>
      <w:r w:rsidRPr="00D80BD1">
        <w:rPr>
          <w:rStyle w:val="Bodytext202"/>
          <w:sz w:val="24"/>
          <w:szCs w:val="24"/>
          <w:lang w:val="sr-Latn-CS"/>
        </w:rPr>
        <w:t>10a. Finansiranje staranja</w:t>
      </w:r>
    </w:p>
    <w:p w:rsidR="00A21A94" w:rsidRPr="00D80BD1" w:rsidRDefault="00A21A94" w:rsidP="00A21A94">
      <w:pPr>
        <w:pStyle w:val="Bodytext2110"/>
        <w:shd w:val="clear" w:color="auto" w:fill="auto"/>
        <w:tabs>
          <w:tab w:val="left" w:pos="657"/>
        </w:tabs>
        <w:spacing w:line="276" w:lineRule="auto"/>
        <w:ind w:firstLine="0"/>
        <w:jc w:val="both"/>
        <w:rPr>
          <w:rStyle w:val="Bodytext202"/>
          <w:sz w:val="24"/>
          <w:szCs w:val="24"/>
          <w:lang w:val="sr-Latn-CS"/>
        </w:rPr>
      </w:pPr>
      <w:r w:rsidRPr="00D80BD1">
        <w:rPr>
          <w:rStyle w:val="Bodytext202"/>
          <w:sz w:val="24"/>
          <w:szCs w:val="24"/>
          <w:lang w:val="sr-Latn-CS"/>
        </w:rPr>
        <w:t>U fokusu 13: Finansiranje staranja kako bi se izbeglo nepotrebno smeštanje na staranja</w:t>
      </w:r>
    </w:p>
    <w:p w:rsidR="00A21A94" w:rsidRPr="00D80BD1" w:rsidRDefault="00A21A94" w:rsidP="008D64A0">
      <w:pPr>
        <w:pStyle w:val="Bodytext2110"/>
        <w:numPr>
          <w:ilvl w:val="0"/>
          <w:numId w:val="31"/>
        </w:numPr>
        <w:tabs>
          <w:tab w:val="left" w:pos="657"/>
        </w:tabs>
        <w:jc w:val="both"/>
        <w:rPr>
          <w:lang w:val="sr-Latn-CS"/>
        </w:rPr>
      </w:pPr>
      <w:r w:rsidRPr="00D80BD1">
        <w:rPr>
          <w:rStyle w:val="Bodytext202"/>
          <w:sz w:val="24"/>
          <w:szCs w:val="24"/>
          <w:lang w:val="sr-Latn-CS"/>
        </w:rPr>
        <w:tab/>
      </w:r>
      <w:r w:rsidRPr="00D80BD1">
        <w:rPr>
          <w:lang w:val="sr-Latn-CS"/>
        </w:rPr>
        <w:t>Implikacije u kreiranju politike</w:t>
      </w:r>
    </w:p>
    <w:p w:rsidR="00A21A94" w:rsidRPr="00D80BD1" w:rsidRDefault="00A21A94" w:rsidP="008D64A0">
      <w:pPr>
        <w:pStyle w:val="Bodytext2110"/>
        <w:numPr>
          <w:ilvl w:val="0"/>
          <w:numId w:val="31"/>
        </w:numPr>
        <w:tabs>
          <w:tab w:val="left" w:pos="657"/>
        </w:tabs>
        <w:jc w:val="both"/>
        <w:rPr>
          <w:lang w:val="sr-Latn-CS"/>
        </w:rPr>
      </w:pPr>
      <w:r w:rsidRPr="00D80BD1">
        <w:rPr>
          <w:lang w:val="sr-Latn-CS"/>
        </w:rPr>
        <w:t>Potencijalno dobra praksa</w:t>
      </w:r>
    </w:p>
    <w:p w:rsidR="00A21A94" w:rsidRPr="00D80BD1" w:rsidRDefault="00A21A94" w:rsidP="008D64A0">
      <w:pPr>
        <w:pStyle w:val="Bodytext2110"/>
        <w:numPr>
          <w:ilvl w:val="0"/>
          <w:numId w:val="32"/>
        </w:numPr>
        <w:tabs>
          <w:tab w:val="left" w:pos="657"/>
        </w:tabs>
        <w:jc w:val="both"/>
        <w:rPr>
          <w:lang w:val="sr-Latn-CS"/>
        </w:rPr>
      </w:pPr>
      <w:r w:rsidRPr="00D80BD1">
        <w:rPr>
          <w:lang w:val="sr-Latn-CS"/>
        </w:rPr>
        <w:t>Studija slučaja 1: ,,Novac prati dete'', Ukrajina</w:t>
      </w:r>
    </w:p>
    <w:p w:rsidR="00A21A94" w:rsidRPr="00D80BD1" w:rsidRDefault="00A21A94" w:rsidP="008D64A0">
      <w:pPr>
        <w:pStyle w:val="Bodytext2110"/>
        <w:numPr>
          <w:ilvl w:val="0"/>
          <w:numId w:val="32"/>
        </w:numPr>
        <w:tabs>
          <w:tab w:val="left" w:pos="657"/>
        </w:tabs>
        <w:jc w:val="both"/>
        <w:rPr>
          <w:lang w:val="sr-Latn-CS"/>
        </w:rPr>
      </w:pPr>
      <w:r w:rsidRPr="00D80BD1">
        <w:rPr>
          <w:lang w:val="sr-Latn-CS"/>
        </w:rPr>
        <w:t>Studija slučaja 2: Finansiranje staranja u Kambodži</w:t>
      </w:r>
    </w:p>
    <w:p w:rsidR="00A21A94" w:rsidRPr="00D80BD1" w:rsidRDefault="00A21A94" w:rsidP="00A21A94">
      <w:pPr>
        <w:pStyle w:val="Bodytext2110"/>
        <w:tabs>
          <w:tab w:val="left" w:pos="671"/>
        </w:tabs>
        <w:ind w:left="460" w:firstLine="0"/>
        <w:jc w:val="both"/>
        <w:rPr>
          <w:b/>
          <w:lang w:val="sr-Latn-CS"/>
        </w:rPr>
      </w:pPr>
      <w:r w:rsidRPr="00D80BD1">
        <w:rPr>
          <w:b/>
          <w:lang w:val="sr-Latn-CS"/>
        </w:rPr>
        <w:t>10b. Inspekcija i nadzor</w:t>
      </w:r>
    </w:p>
    <w:p w:rsidR="00A21A94" w:rsidRPr="00D80BD1" w:rsidRDefault="00A21A94" w:rsidP="00930F2C">
      <w:pPr>
        <w:pStyle w:val="Bodytext2110"/>
        <w:numPr>
          <w:ilvl w:val="0"/>
          <w:numId w:val="21"/>
        </w:numPr>
        <w:tabs>
          <w:tab w:val="left" w:pos="671"/>
        </w:tabs>
        <w:ind w:left="460" w:firstLine="0"/>
        <w:jc w:val="both"/>
        <w:rPr>
          <w:lang w:val="sr-Latn-CS"/>
        </w:rPr>
      </w:pPr>
      <w:r w:rsidRPr="00D80BD1">
        <w:rPr>
          <w:lang w:val="sr-Latn-CS"/>
        </w:rPr>
        <w:t>Inspekcija</w:t>
      </w:r>
    </w:p>
    <w:p w:rsidR="00A21A94" w:rsidRPr="00D80BD1" w:rsidRDefault="00A21A94" w:rsidP="00A21A94">
      <w:pPr>
        <w:pStyle w:val="Bodytext2110"/>
        <w:tabs>
          <w:tab w:val="left" w:pos="671"/>
        </w:tabs>
        <w:ind w:left="460" w:firstLine="0"/>
        <w:jc w:val="both"/>
        <w:rPr>
          <w:lang w:val="sr-Latn-CS"/>
        </w:rPr>
      </w:pPr>
      <w:r w:rsidRPr="00D80BD1">
        <w:rPr>
          <w:lang w:val="sr-Latn-CS"/>
        </w:rPr>
        <w:t xml:space="preserve">U fokusu 14: Razvoj verodostojnih i pouzdanih sistema licenciranja i inspekcije </w:t>
      </w:r>
    </w:p>
    <w:p w:rsidR="00A21A94" w:rsidRPr="00D80BD1" w:rsidRDefault="00A21A94" w:rsidP="00A21A94">
      <w:pPr>
        <w:pStyle w:val="Bodytext2110"/>
        <w:tabs>
          <w:tab w:val="left" w:pos="671"/>
        </w:tabs>
        <w:ind w:left="460" w:firstLine="0"/>
        <w:jc w:val="both"/>
        <w:rPr>
          <w:lang w:val="sr-Latn-CS"/>
        </w:rPr>
      </w:pPr>
      <w:r w:rsidRPr="00D80BD1">
        <w:rPr>
          <w:lang w:val="sr-Latn-CS"/>
        </w:rPr>
        <w:t>Implikacije u kreiranju politike</w:t>
      </w:r>
    </w:p>
    <w:p w:rsidR="00A21A94" w:rsidRPr="00D80BD1" w:rsidRDefault="00A21A94" w:rsidP="00A21A94">
      <w:pPr>
        <w:pStyle w:val="Bodytext2110"/>
        <w:tabs>
          <w:tab w:val="left" w:pos="671"/>
        </w:tabs>
        <w:ind w:left="460" w:firstLine="0"/>
        <w:jc w:val="both"/>
        <w:rPr>
          <w:lang w:val="sr-Latn-CS"/>
        </w:rPr>
      </w:pPr>
      <w:r w:rsidRPr="00D80BD1">
        <w:rPr>
          <w:lang w:val="sr-Latn-CS"/>
        </w:rPr>
        <w:t>Potencijalno dobra praksa</w:t>
      </w:r>
    </w:p>
    <w:p w:rsidR="00A21A94" w:rsidRPr="00D80BD1" w:rsidRDefault="00A21A94" w:rsidP="00A21A94">
      <w:pPr>
        <w:pStyle w:val="Bodytext2110"/>
        <w:tabs>
          <w:tab w:val="left" w:pos="671"/>
        </w:tabs>
        <w:ind w:left="460" w:firstLine="0"/>
        <w:jc w:val="both"/>
        <w:rPr>
          <w:lang w:val="sr-Latn-CS"/>
        </w:rPr>
      </w:pPr>
      <w:r w:rsidRPr="00D80BD1">
        <w:rPr>
          <w:lang w:val="sr-Latn-CS"/>
        </w:rPr>
        <w:t>Studija slučaja 1: Program za nadzor dečijih domova, Meksiko</w:t>
      </w:r>
    </w:p>
    <w:p w:rsidR="00A21A94" w:rsidRPr="00D80BD1" w:rsidRDefault="00A21A94" w:rsidP="00A21A94">
      <w:pPr>
        <w:pStyle w:val="Bodytext2110"/>
        <w:tabs>
          <w:tab w:val="left" w:pos="671"/>
        </w:tabs>
        <w:ind w:left="460" w:firstLine="0"/>
        <w:jc w:val="both"/>
        <w:rPr>
          <w:lang w:val="sr-Latn-CS"/>
        </w:rPr>
      </w:pPr>
      <w:r w:rsidRPr="00D80BD1">
        <w:rPr>
          <w:lang w:val="sr-Latn-CS"/>
        </w:rPr>
        <w:lastRenderedPageBreak/>
        <w:t>Studija slučaja 2: RAF metoda za osiguranje kvaliteta u okviru institucionalnog staranja, Izrael</w:t>
      </w:r>
    </w:p>
    <w:p w:rsidR="00A21A94" w:rsidRPr="00D80BD1" w:rsidRDefault="00A21A94" w:rsidP="00A21A94">
      <w:pPr>
        <w:pStyle w:val="Bodytext2110"/>
        <w:tabs>
          <w:tab w:val="left" w:pos="671"/>
        </w:tabs>
        <w:ind w:left="460" w:firstLine="0"/>
        <w:jc w:val="both"/>
        <w:rPr>
          <w:lang w:val="sr-Latn-CS"/>
        </w:rPr>
      </w:pPr>
      <w:r w:rsidRPr="00D80BD1">
        <w:rPr>
          <w:lang w:val="sr-Latn-CS"/>
        </w:rPr>
        <w:t>Studija slučaja 3: Minimalni standardi za institucionalno i hraniteljsko staranje u Namibiji</w:t>
      </w:r>
    </w:p>
    <w:p w:rsidR="00A21A94" w:rsidRPr="00D80BD1" w:rsidRDefault="00A21A94" w:rsidP="00930F2C">
      <w:pPr>
        <w:pStyle w:val="Bodytext2110"/>
        <w:numPr>
          <w:ilvl w:val="0"/>
          <w:numId w:val="21"/>
        </w:numPr>
        <w:tabs>
          <w:tab w:val="left" w:pos="671"/>
        </w:tabs>
        <w:ind w:left="460" w:firstLine="0"/>
        <w:jc w:val="both"/>
        <w:rPr>
          <w:lang w:val="sr-Latn-CS"/>
        </w:rPr>
      </w:pPr>
      <w:r w:rsidRPr="00D80BD1">
        <w:rPr>
          <w:lang w:val="sr-Latn-CS"/>
        </w:rPr>
        <w:t>Nadzor</w:t>
      </w:r>
    </w:p>
    <w:p w:rsidR="000C0466" w:rsidRPr="00D80BD1" w:rsidRDefault="0002183E" w:rsidP="00930F2C">
      <w:pPr>
        <w:pStyle w:val="Bodytext2110"/>
        <w:numPr>
          <w:ilvl w:val="0"/>
          <w:numId w:val="21"/>
        </w:numPr>
        <w:shd w:val="clear" w:color="auto" w:fill="auto"/>
        <w:tabs>
          <w:tab w:val="left" w:pos="671"/>
        </w:tabs>
        <w:spacing w:line="276" w:lineRule="auto"/>
        <w:ind w:left="460" w:firstLine="0"/>
        <w:jc w:val="both"/>
        <w:rPr>
          <w:sz w:val="24"/>
          <w:szCs w:val="24"/>
          <w:lang w:val="sr-Latn-CS"/>
        </w:rPr>
      </w:pPr>
      <w:r w:rsidRPr="00D80BD1">
        <w:rPr>
          <w:sz w:val="24"/>
          <w:szCs w:val="24"/>
          <w:lang w:val="sr-Latn-CS"/>
        </w:rPr>
        <w:br w:type="page"/>
      </w:r>
    </w:p>
    <w:p w:rsidR="000C0466" w:rsidRPr="00D80BD1" w:rsidRDefault="00A858D3" w:rsidP="00D50365">
      <w:pPr>
        <w:framePr w:h="6854" w:wrap="notBeside" w:vAnchor="text" w:hAnchor="text" w:xAlign="center" w:y="1"/>
        <w:jc w:val="both"/>
        <w:rPr>
          <w:lang w:val="sr-Latn-CS"/>
        </w:rPr>
      </w:pPr>
      <w:r w:rsidRPr="00D80BD1">
        <w:rPr>
          <w:noProof/>
          <w:lang w:val="sr-Latn-RS"/>
        </w:rPr>
        <w:lastRenderedPageBreak/>
        <w:drawing>
          <wp:inline distT="0" distB="0" distL="0" distR="0" wp14:anchorId="4DCBF8A8" wp14:editId="250F313B">
            <wp:extent cx="6511290" cy="4358005"/>
            <wp:effectExtent l="0" t="0" r="3810" b="4445"/>
            <wp:docPr id="341" name="Picture 18"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3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511290" cy="4358005"/>
                    </a:xfrm>
                    <a:prstGeom prst="rect">
                      <a:avLst/>
                    </a:prstGeom>
                    <a:noFill/>
                    <a:ln>
                      <a:noFill/>
                    </a:ln>
                  </pic:spPr>
                </pic:pic>
              </a:graphicData>
            </a:graphic>
          </wp:inline>
        </w:drawing>
      </w:r>
    </w:p>
    <w:p w:rsidR="000C0466" w:rsidRPr="00D80BD1" w:rsidRDefault="000C0466" w:rsidP="00D50365">
      <w:pPr>
        <w:jc w:val="both"/>
        <w:rPr>
          <w:lang w:val="sr-Latn-CS"/>
        </w:rPr>
      </w:pPr>
    </w:p>
    <w:p w:rsidR="000C0466" w:rsidRPr="00D80BD1" w:rsidRDefault="00A21A94" w:rsidP="00D50365">
      <w:pPr>
        <w:pStyle w:val="Heading41"/>
        <w:keepNext/>
        <w:keepLines/>
        <w:shd w:val="clear" w:color="auto" w:fill="auto"/>
        <w:spacing w:before="208" w:after="0" w:line="276" w:lineRule="auto"/>
        <w:ind w:left="40"/>
        <w:jc w:val="both"/>
        <w:rPr>
          <w:sz w:val="36"/>
          <w:szCs w:val="36"/>
          <w:lang w:val="sr-Latn-CS"/>
        </w:rPr>
        <w:sectPr w:rsidR="000C0466" w:rsidRPr="00D80BD1" w:rsidSect="00790A1C">
          <w:pgSz w:w="16838" w:h="23810"/>
          <w:pgMar w:top="4826" w:right="3163" w:bottom="5181" w:left="3187" w:header="0" w:footer="3" w:gutter="0"/>
          <w:cols w:space="720"/>
          <w:noEndnote/>
          <w:docGrid w:linePitch="360"/>
        </w:sectPr>
      </w:pPr>
      <w:bookmarkStart w:id="283" w:name="bookmark261"/>
      <w:r w:rsidRPr="00D80BD1">
        <w:rPr>
          <w:rStyle w:val="Heading43"/>
          <w:sz w:val="36"/>
          <w:szCs w:val="36"/>
          <w:lang w:val="sr-Latn-CS"/>
        </w:rPr>
        <w:t>Kontekst</w:t>
      </w:r>
      <w:r w:rsidR="0002183E" w:rsidRPr="00D80BD1">
        <w:rPr>
          <w:rStyle w:val="Heading43"/>
          <w:sz w:val="36"/>
          <w:szCs w:val="36"/>
          <w:lang w:val="sr-Latn-CS"/>
        </w:rPr>
        <w:t xml:space="preserve">: </w:t>
      </w:r>
      <w:bookmarkEnd w:id="283"/>
      <w:r w:rsidRPr="00D80BD1">
        <w:rPr>
          <w:rStyle w:val="Heading43"/>
          <w:sz w:val="36"/>
          <w:szCs w:val="36"/>
          <w:lang w:val="sr-Latn-CS"/>
        </w:rPr>
        <w:t xml:space="preserve">Razumevanje </w:t>
      </w:r>
      <w:r w:rsidRPr="00D80BD1">
        <w:rPr>
          <w:rStyle w:val="Heading43"/>
          <w:b/>
          <w:i/>
          <w:sz w:val="36"/>
          <w:szCs w:val="36"/>
          <w:lang w:val="sr-Latn-CS"/>
        </w:rPr>
        <w:t>Smernica</w:t>
      </w:r>
    </w:p>
    <w:p w:rsidR="000C0466" w:rsidRPr="00D80BD1" w:rsidRDefault="000C0466" w:rsidP="00D50365">
      <w:pPr>
        <w:spacing w:before="6" w:after="6"/>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341BDA">
      <w:pPr>
        <w:pStyle w:val="Heading2"/>
        <w:rPr>
          <w:lang w:val="sr-Latn-CS"/>
        </w:rPr>
      </w:pPr>
      <w:bookmarkStart w:id="284" w:name="bookmark262"/>
      <w:bookmarkStart w:id="285" w:name="_Toc408911172"/>
      <w:r w:rsidRPr="00D80BD1">
        <w:rPr>
          <w:rStyle w:val="Heading54"/>
          <w:b/>
          <w:bCs/>
          <w:sz w:val="24"/>
          <w:szCs w:val="24"/>
          <w:lang w:val="sr-Latn-CS"/>
        </w:rPr>
        <w:lastRenderedPageBreak/>
        <w:t xml:space="preserve">10a. </w:t>
      </w:r>
      <w:bookmarkEnd w:id="284"/>
      <w:r w:rsidR="009154DE" w:rsidRPr="00D80BD1">
        <w:rPr>
          <w:rStyle w:val="Heading54"/>
          <w:b/>
          <w:bCs/>
          <w:sz w:val="24"/>
          <w:szCs w:val="24"/>
          <w:lang w:val="sr-Latn-CS"/>
        </w:rPr>
        <w:t>Finansiranje staranja</w:t>
      </w:r>
      <w:bookmarkEnd w:id="285"/>
      <w:r w:rsidR="009154DE" w:rsidRPr="00D80BD1">
        <w:rPr>
          <w:rStyle w:val="Heading54"/>
          <w:b/>
          <w:bCs/>
          <w:sz w:val="24"/>
          <w:szCs w:val="24"/>
          <w:lang w:val="sr-Latn-CS"/>
        </w:rPr>
        <w:t xml:space="preserve"> </w:t>
      </w:r>
    </w:p>
    <w:p w:rsidR="00A21A94" w:rsidRPr="00D80BD1" w:rsidRDefault="00A21A94" w:rsidP="00D50365">
      <w:pPr>
        <w:pStyle w:val="BodyText14"/>
        <w:shd w:val="clear" w:color="auto" w:fill="auto"/>
        <w:spacing w:before="0" w:line="276" w:lineRule="auto"/>
        <w:ind w:left="20" w:right="120" w:firstLine="0"/>
        <w:jc w:val="both"/>
        <w:rPr>
          <w:rStyle w:val="BodyText1"/>
          <w:sz w:val="24"/>
          <w:szCs w:val="24"/>
          <w:lang w:val="sr-Latn-CS"/>
        </w:rPr>
      </w:pPr>
      <w:r w:rsidRPr="00D80BD1">
        <w:rPr>
          <w:rStyle w:val="BodyText1"/>
          <w:sz w:val="24"/>
          <w:szCs w:val="24"/>
          <w:lang w:val="sr-Latn-CS"/>
        </w:rPr>
        <w:t xml:space="preserve">10.a. Sveobuhvatni drugi deo VII dela Smernica bavi se i pitanjem finansiranja programa staranja. </w:t>
      </w:r>
    </w:p>
    <w:p w:rsidR="009154DE" w:rsidRPr="00D80BD1" w:rsidRDefault="00A21A94" w:rsidP="00D50365">
      <w:pPr>
        <w:pStyle w:val="BodyText14"/>
        <w:shd w:val="clear" w:color="auto" w:fill="auto"/>
        <w:spacing w:before="0" w:line="276" w:lineRule="auto"/>
        <w:ind w:left="20" w:right="120" w:firstLine="0"/>
        <w:jc w:val="both"/>
        <w:rPr>
          <w:rStyle w:val="BodyText1"/>
          <w:sz w:val="24"/>
          <w:szCs w:val="24"/>
          <w:lang w:val="sr-Latn-CS"/>
        </w:rPr>
      </w:pPr>
      <w:r w:rsidRPr="00D80BD1">
        <w:rPr>
          <w:rStyle w:val="BodyText1"/>
          <w:sz w:val="24"/>
          <w:szCs w:val="24"/>
          <w:lang w:val="sr-Latn-CS"/>
        </w:rPr>
        <w:t xml:space="preserve">Ključna poruka je da sisteme finansiranja koji stimulišu smeštanje i zadržavanje dece u programu </w:t>
      </w:r>
    </w:p>
    <w:p w:rsidR="000C0466" w:rsidRPr="00D80BD1" w:rsidRDefault="00A21A94" w:rsidP="00D50365">
      <w:pPr>
        <w:pStyle w:val="BodyText14"/>
        <w:shd w:val="clear" w:color="auto" w:fill="auto"/>
        <w:spacing w:before="0" w:line="276" w:lineRule="auto"/>
        <w:ind w:left="20" w:right="120" w:firstLine="0"/>
        <w:jc w:val="both"/>
        <w:rPr>
          <w:rStyle w:val="BodyText1"/>
          <w:sz w:val="24"/>
          <w:szCs w:val="24"/>
          <w:lang w:val="sr-Latn-CS"/>
        </w:rPr>
      </w:pPr>
      <w:r w:rsidRPr="00D80BD1">
        <w:rPr>
          <w:rStyle w:val="BodyText1"/>
          <w:sz w:val="24"/>
          <w:szCs w:val="24"/>
          <w:lang w:val="sr-Latn-CS"/>
        </w:rPr>
        <w:t xml:space="preserve">alternativnog staranja treba izbegavati. </w:t>
      </w:r>
      <w:r w:rsidR="0002183E" w:rsidRPr="00D80BD1">
        <w:rPr>
          <w:rStyle w:val="BodyText90"/>
          <w:sz w:val="24"/>
          <w:szCs w:val="24"/>
          <w:lang w:val="sr-Latn-CS"/>
        </w:rPr>
        <w:t>(</w:t>
      </w:r>
      <w:hyperlink w:anchor="bookmark444" w:tooltip="Current Document">
        <w:r w:rsidR="0002183E" w:rsidRPr="00D80BD1">
          <w:rPr>
            <w:rStyle w:val="BodyText70"/>
            <w:sz w:val="24"/>
            <w:szCs w:val="24"/>
            <w:lang w:val="sr-Latn-CS"/>
          </w:rPr>
          <w:t>§ 108</w:t>
        </w:r>
      </w:hyperlink>
      <w:r w:rsidR="0002183E" w:rsidRPr="00D80BD1">
        <w:rPr>
          <w:rStyle w:val="BodyText90"/>
          <w:sz w:val="24"/>
          <w:szCs w:val="24"/>
          <w:lang w:val="sr-Latn-CS"/>
        </w:rPr>
        <w:t>)</w:t>
      </w:r>
      <w:r w:rsidR="0002183E" w:rsidRPr="00D80BD1">
        <w:rPr>
          <w:rStyle w:val="BodyText1"/>
          <w:sz w:val="24"/>
          <w:szCs w:val="24"/>
          <w:lang w:val="sr-Latn-CS"/>
        </w:rPr>
        <w:t>.</w:t>
      </w:r>
    </w:p>
    <w:p w:rsidR="00995F43" w:rsidRPr="00D80BD1" w:rsidRDefault="00995F43" w:rsidP="00D50365">
      <w:pPr>
        <w:pStyle w:val="BodyText14"/>
        <w:shd w:val="clear" w:color="auto" w:fill="auto"/>
        <w:spacing w:before="0" w:line="276" w:lineRule="auto"/>
        <w:ind w:left="20" w:right="120" w:firstLine="0"/>
        <w:jc w:val="both"/>
        <w:rPr>
          <w:rStyle w:val="BodyText1"/>
          <w:sz w:val="24"/>
          <w:szCs w:val="24"/>
          <w:lang w:val="sr-Latn-CS"/>
        </w:rPr>
      </w:pPr>
    </w:p>
    <w:p w:rsidR="00995F43" w:rsidRPr="00D80BD1" w:rsidRDefault="00995F43" w:rsidP="00D50365">
      <w:pPr>
        <w:pStyle w:val="BodyText14"/>
        <w:shd w:val="clear" w:color="auto" w:fill="auto"/>
        <w:spacing w:before="0" w:line="276" w:lineRule="auto"/>
        <w:ind w:left="20" w:right="120" w:firstLine="0"/>
        <w:jc w:val="both"/>
        <w:rPr>
          <w:sz w:val="24"/>
          <w:szCs w:val="24"/>
          <w:lang w:val="sr-Latn-CS"/>
        </w:rPr>
        <w:sectPr w:rsidR="00995F43" w:rsidRPr="00D80BD1" w:rsidSect="00790A1C">
          <w:type w:val="continuous"/>
          <w:pgSz w:w="16838" w:h="23810"/>
          <w:pgMar w:top="5019" w:right="3521" w:bottom="5019" w:left="3324" w:header="0" w:footer="3" w:gutter="0"/>
          <w:cols w:num="2" w:space="720" w:equalWidth="0">
            <w:col w:w="20587" w:space="898"/>
            <w:col w:w="4766"/>
          </w:cols>
          <w:noEndnote/>
          <w:docGrid w:linePitch="360"/>
        </w:sectPr>
      </w:pPr>
    </w:p>
    <w:p w:rsidR="000C0466" w:rsidRPr="00D80BD1" w:rsidRDefault="000C0466" w:rsidP="00D50365">
      <w:pPr>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9154DE" w:rsidRPr="00D80BD1" w:rsidRDefault="009154DE" w:rsidP="00D50365">
      <w:pPr>
        <w:pStyle w:val="Heading41"/>
        <w:keepNext/>
        <w:keepLines/>
        <w:shd w:val="clear" w:color="auto" w:fill="auto"/>
        <w:spacing w:after="330" w:line="276" w:lineRule="auto"/>
        <w:ind w:left="40" w:right="620"/>
        <w:jc w:val="both"/>
        <w:rPr>
          <w:rStyle w:val="Heading43"/>
          <w:sz w:val="32"/>
          <w:szCs w:val="32"/>
          <w:lang w:val="sr-Latn-CS"/>
        </w:rPr>
      </w:pPr>
      <w:bookmarkStart w:id="286" w:name="bookmark263"/>
      <w:bookmarkStart w:id="287" w:name="bookmark264"/>
    </w:p>
    <w:p w:rsidR="009154DE" w:rsidRPr="00D80BD1" w:rsidRDefault="009154DE" w:rsidP="00D50365">
      <w:pPr>
        <w:pStyle w:val="Heading41"/>
        <w:keepNext/>
        <w:keepLines/>
        <w:shd w:val="clear" w:color="auto" w:fill="auto"/>
        <w:spacing w:after="330" w:line="276" w:lineRule="auto"/>
        <w:ind w:left="40" w:right="620"/>
        <w:jc w:val="both"/>
        <w:rPr>
          <w:rStyle w:val="Heading43"/>
          <w:sz w:val="32"/>
          <w:szCs w:val="32"/>
          <w:lang w:val="sr-Latn-CS"/>
        </w:rPr>
      </w:pPr>
    </w:p>
    <w:p w:rsidR="00341BDA" w:rsidRPr="00D80BD1" w:rsidRDefault="00341BDA" w:rsidP="00341BDA">
      <w:pPr>
        <w:pStyle w:val="Heading2"/>
        <w:rPr>
          <w:rStyle w:val="Heading43"/>
          <w:sz w:val="32"/>
          <w:szCs w:val="32"/>
          <w:lang w:val="sr-Latn-CS"/>
        </w:rPr>
      </w:pPr>
    </w:p>
    <w:p w:rsidR="000C0466" w:rsidRPr="00D80BD1" w:rsidRDefault="009154DE" w:rsidP="00341BDA">
      <w:pPr>
        <w:pStyle w:val="Heading2"/>
        <w:rPr>
          <w:lang w:val="sr-Latn-CS"/>
        </w:rPr>
      </w:pPr>
      <w:bookmarkStart w:id="288" w:name="_Toc408911173"/>
      <w:r w:rsidRPr="00D80BD1">
        <w:rPr>
          <w:rStyle w:val="Heading43"/>
          <w:sz w:val="32"/>
          <w:szCs w:val="32"/>
          <w:lang w:val="sr-Latn-CS"/>
        </w:rPr>
        <w:lastRenderedPageBreak/>
        <w:t>U fokusu</w:t>
      </w:r>
      <w:r w:rsidR="0002183E" w:rsidRPr="00D80BD1">
        <w:rPr>
          <w:rStyle w:val="Heading43"/>
          <w:sz w:val="32"/>
          <w:szCs w:val="32"/>
          <w:lang w:val="sr-Latn-CS"/>
        </w:rPr>
        <w:t xml:space="preserve"> 13: </w:t>
      </w:r>
      <w:bookmarkEnd w:id="286"/>
      <w:bookmarkEnd w:id="287"/>
      <w:r w:rsidRPr="00D80BD1">
        <w:rPr>
          <w:rStyle w:val="Heading43"/>
          <w:sz w:val="32"/>
          <w:szCs w:val="32"/>
          <w:lang w:val="sr-Latn-CS"/>
        </w:rPr>
        <w:t>Finansiranje staranja kako bi se izbeglo neželjeno smeštanje na staranje</w:t>
      </w:r>
      <w:bookmarkEnd w:id="288"/>
      <w:r w:rsidRPr="00D80BD1">
        <w:rPr>
          <w:rStyle w:val="Heading43"/>
          <w:sz w:val="32"/>
          <w:szCs w:val="32"/>
          <w:lang w:val="sr-Latn-CS"/>
        </w:rPr>
        <w:t xml:space="preserve"> </w:t>
      </w:r>
    </w:p>
    <w:p w:rsidR="000C0466" w:rsidRPr="00D80BD1" w:rsidRDefault="009154DE" w:rsidP="00D50365">
      <w:pPr>
        <w:pStyle w:val="Heading51"/>
        <w:keepNext/>
        <w:keepLines/>
        <w:shd w:val="clear" w:color="auto" w:fill="000000"/>
        <w:spacing w:before="0" w:after="0" w:line="276" w:lineRule="auto"/>
        <w:ind w:left="40" w:firstLine="0"/>
        <w:rPr>
          <w:sz w:val="24"/>
          <w:szCs w:val="24"/>
          <w:lang w:val="sr-Latn-CS"/>
        </w:rPr>
        <w:sectPr w:rsidR="000C0466" w:rsidRPr="00D80BD1" w:rsidSect="009154DE">
          <w:type w:val="continuous"/>
          <w:pgSz w:w="16838" w:h="23810"/>
          <w:pgMar w:top="5019" w:right="3938" w:bottom="5019" w:left="3348" w:header="0" w:footer="3" w:gutter="0"/>
          <w:cols w:space="720"/>
          <w:noEndnote/>
          <w:docGrid w:linePitch="360"/>
        </w:sectPr>
      </w:pPr>
      <w:r w:rsidRPr="00D80BD1">
        <w:rPr>
          <w:rStyle w:val="Heading55"/>
          <w:b/>
          <w:bCs/>
          <w:sz w:val="24"/>
          <w:szCs w:val="24"/>
          <w:lang w:val="sr-Latn-CS"/>
        </w:rPr>
        <w:t xml:space="preserve">PREGLED </w:t>
      </w:r>
    </w:p>
    <w:p w:rsidR="000C0466" w:rsidRPr="00D80BD1" w:rsidRDefault="000C0466" w:rsidP="00D50365">
      <w:pPr>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8A7386" w:rsidRPr="00D80BD1" w:rsidRDefault="009154DE" w:rsidP="008A7386">
      <w:pPr>
        <w:pStyle w:val="BodyText14"/>
        <w:shd w:val="clear" w:color="auto" w:fill="auto"/>
        <w:spacing w:before="0" w:after="120" w:line="276" w:lineRule="auto"/>
        <w:ind w:left="20" w:right="20" w:firstLine="0"/>
        <w:jc w:val="both"/>
        <w:rPr>
          <w:rStyle w:val="BodyText1"/>
          <w:sz w:val="24"/>
          <w:szCs w:val="24"/>
          <w:lang w:val="sr-Latn-CS"/>
        </w:rPr>
      </w:pPr>
      <w:r w:rsidRPr="00D80BD1">
        <w:rPr>
          <w:rStyle w:val="BodyText1"/>
          <w:sz w:val="24"/>
          <w:szCs w:val="24"/>
          <w:lang w:val="sr-Latn-CS"/>
        </w:rPr>
        <w:lastRenderedPageBreak/>
        <w:t>Pitanje raspodele resursa je ključno u određivanju usaglašenosti sa principima ,,neophodnosti i prikladnosti'', koji se pominju u Smernicama. Modeli finansiranja treba da budu dizajnirani tako da se minimalizuju upotreba modela alternativnog staranja (npr. kroz podršku porodice), ali istovremeno bi trebalo da budu prikladni da bi se obezbedila psihološko-emocionalna i fizička dobrobit deteta kome je pomoć neophodna.</w:t>
      </w:r>
      <w:r w:rsidR="008A7386" w:rsidRPr="00D80BD1">
        <w:rPr>
          <w:rStyle w:val="BodyText1"/>
          <w:sz w:val="24"/>
          <w:szCs w:val="24"/>
          <w:lang w:val="sr-Latn-CS"/>
        </w:rPr>
        <w:t xml:space="preserve"> </w:t>
      </w:r>
    </w:p>
    <w:p w:rsidR="00023E20" w:rsidRPr="00D80BD1" w:rsidRDefault="008A7386" w:rsidP="00023E20">
      <w:pPr>
        <w:pStyle w:val="BodyText14"/>
        <w:shd w:val="clear" w:color="auto" w:fill="auto"/>
        <w:spacing w:before="0" w:after="120" w:line="276" w:lineRule="auto"/>
        <w:ind w:left="20" w:right="20" w:firstLine="0"/>
        <w:jc w:val="both"/>
        <w:rPr>
          <w:rStyle w:val="BodyText1"/>
          <w:sz w:val="24"/>
          <w:szCs w:val="24"/>
          <w:lang w:val="sr-Latn-CS"/>
        </w:rPr>
      </w:pPr>
      <w:r w:rsidRPr="00D80BD1">
        <w:rPr>
          <w:rStyle w:val="BodyText1"/>
          <w:sz w:val="24"/>
          <w:szCs w:val="24"/>
          <w:lang w:val="sr-Latn-CS"/>
        </w:rPr>
        <w:t>Osnova za dobijanje, dodelu i raspodelu sredstava u okviru sistema alternativnog starateljstva takođe veoma utiče i na način upotrebe i organizacije sistema – mada se često ne uzima u obzir. Prvi put se, u tekstu međunarodnih standarda, ovo pitanje obrađuje u Smernicama.</w:t>
      </w:r>
      <w:r w:rsidR="00023E20" w:rsidRPr="00D80BD1">
        <w:rPr>
          <w:rStyle w:val="BodyText1"/>
          <w:sz w:val="24"/>
          <w:szCs w:val="24"/>
          <w:lang w:val="sr-Latn-CS"/>
        </w:rPr>
        <w:t xml:space="preserve"> </w:t>
      </w:r>
    </w:p>
    <w:p w:rsidR="008A7386" w:rsidRPr="00D80BD1" w:rsidRDefault="008A7386" w:rsidP="00023E20">
      <w:pPr>
        <w:pStyle w:val="BodyText14"/>
        <w:shd w:val="clear" w:color="auto" w:fill="auto"/>
        <w:spacing w:before="0" w:after="120" w:line="276" w:lineRule="auto"/>
        <w:ind w:left="20" w:right="20" w:firstLine="0"/>
        <w:jc w:val="both"/>
        <w:rPr>
          <w:rStyle w:val="BodyText1"/>
          <w:sz w:val="24"/>
          <w:szCs w:val="24"/>
          <w:lang w:val="sr-Latn-CS"/>
        </w:rPr>
      </w:pPr>
      <w:r w:rsidRPr="00D80BD1">
        <w:rPr>
          <w:rStyle w:val="BodyText1"/>
          <w:sz w:val="24"/>
          <w:szCs w:val="24"/>
          <w:lang w:val="sr-Latn-CS"/>
        </w:rPr>
        <w:t>Najpre, Smernice upozoravaju na postupke koji dovode do neopravdanog smeštanja i zadržavanja  dece u okruženju formalnog staranja (§ 108). Osnovni problem je u finansijskim aranžmanima (naročito za ustanove za pružanje institucionalnog staranja), koje sredstva dobijaju isključivo na osnovu broja dece koja su u programu starateljstva.</w:t>
      </w:r>
    </w:p>
    <w:p w:rsidR="00023E20" w:rsidRPr="00D80BD1" w:rsidRDefault="008A7386" w:rsidP="00023E20">
      <w:pPr>
        <w:pStyle w:val="BodyText14"/>
        <w:shd w:val="clear" w:color="auto" w:fill="auto"/>
        <w:spacing w:before="0" w:after="120" w:line="276" w:lineRule="auto"/>
        <w:ind w:left="20" w:right="100" w:firstLine="0"/>
        <w:jc w:val="both"/>
        <w:rPr>
          <w:rStyle w:val="BodyText1"/>
          <w:sz w:val="24"/>
          <w:szCs w:val="24"/>
          <w:lang w:val="sr-Latn-CS"/>
        </w:rPr>
      </w:pPr>
      <w:r w:rsidRPr="00D80BD1">
        <w:rPr>
          <w:rStyle w:val="BodyText1"/>
          <w:sz w:val="24"/>
          <w:szCs w:val="24"/>
          <w:lang w:val="sr-Latn-CS"/>
        </w:rPr>
        <w:t xml:space="preserve">To je slučaj i sa javnim ustanovama, ali aktivnost ovih ustanova, kao i bezbednost na poslu njihovog osoblja, u mnogome zavise od povećanja subvencija. Kao rezultat, ovom </w:t>
      </w:r>
      <w:r w:rsidRPr="00D80BD1">
        <w:rPr>
          <w:rStyle w:val="BodyText1"/>
          <w:sz w:val="24"/>
          <w:szCs w:val="24"/>
          <w:lang w:val="sr-Latn-CS"/>
        </w:rPr>
        <w:lastRenderedPageBreak/>
        <w:t>može negativno uticati na podršku i primenu delotvorne kontrole ulaska u sistem zaštite, saradnju na reintegraciji porodice i sprovođenju objektivnih revizija, kojima se određuju neophodnost i prikladnost svakog smeštaja na staranje. U nekim državama postoje odabrane privatne službe i ustanove koje takođe finansira država, na osnovu broja uključenih u program. Ali, dodatni problem su privatne ustanove koje osnivaju i/ili finansiraju strani donatori. što više dece je uključeno u program staranja, to su veći zahtevi donatora – ponovo, postoji finansijska motivacija kojom se povećava broj učesnika u programu staranja. Sa toliko privatnih ustanova, koje funkcionišu van sistema kontrole kompetentnih organa, i sa malo ili nimalo uvida u njihovo finansijsko upravljanje, ovaj problem ostaje jedan od ključnih.  Svi ove poteškoće povezane su sa još dve odredbe u Smernicama, koje su uključene u svetlu čestih negativnih iskustava: zabrane usluga alternativnog staranja koje su motivisane ekonomskim ciljevima</w:t>
      </w:r>
      <w:r w:rsidR="00BE5022" w:rsidRPr="00D80BD1">
        <w:rPr>
          <w:rStyle w:val="BodyText1"/>
          <w:sz w:val="24"/>
          <w:szCs w:val="24"/>
          <w:lang w:val="sr-Latn-CS"/>
        </w:rPr>
        <w:t xml:space="preserve"> </w:t>
      </w:r>
      <w:r w:rsidRPr="00D80BD1">
        <w:rPr>
          <w:rStyle w:val="BodyText1"/>
          <w:sz w:val="24"/>
          <w:szCs w:val="24"/>
          <w:lang w:val="sr-Latn-CS"/>
        </w:rPr>
        <w:t>(§ 20), kao i zabranu aktivnog dodeljivanja dece u staranje u okviru sistema institucionalne zaštite(§ 127).</w:t>
      </w:r>
      <w:r w:rsidR="00023E20" w:rsidRPr="00D80BD1">
        <w:rPr>
          <w:rStyle w:val="BodyText1"/>
          <w:sz w:val="24"/>
          <w:szCs w:val="24"/>
          <w:lang w:val="sr-Latn-CS"/>
        </w:rPr>
        <w:t xml:space="preserve"> </w:t>
      </w:r>
    </w:p>
    <w:p w:rsidR="00023E20" w:rsidRPr="00D80BD1" w:rsidRDefault="00023E20" w:rsidP="00023E20">
      <w:pPr>
        <w:pStyle w:val="BodyText14"/>
        <w:shd w:val="clear" w:color="auto" w:fill="auto"/>
        <w:spacing w:before="0" w:after="120" w:line="276" w:lineRule="auto"/>
        <w:ind w:left="20" w:right="100" w:firstLine="0"/>
        <w:jc w:val="both"/>
        <w:rPr>
          <w:rStyle w:val="BodyText1"/>
          <w:sz w:val="24"/>
          <w:szCs w:val="24"/>
          <w:lang w:val="sr-Latn-CS"/>
        </w:rPr>
      </w:pPr>
      <w:r w:rsidRPr="00D80BD1">
        <w:rPr>
          <w:rStyle w:val="BodyText1"/>
          <w:sz w:val="24"/>
          <w:szCs w:val="24"/>
          <w:lang w:val="sr-Latn-CS"/>
        </w:rPr>
        <w:t xml:space="preserve">Način finansiranja različitih pružalaca staranja može uticati i na odabir aranžmana staranja. Na primer, opština koja je odgovorna za omogućavanje i finansiranje usluga hraniteljskog staranja može se </w:t>
      </w:r>
      <w:r w:rsidRPr="00D80BD1">
        <w:rPr>
          <w:rStyle w:val="BodyText1"/>
          <w:sz w:val="24"/>
          <w:szCs w:val="24"/>
          <w:lang w:val="sr-Latn-CS"/>
        </w:rPr>
        <w:lastRenderedPageBreak/>
        <w:t xml:space="preserve">odlučiti da dete stavi u sistem institucionalne zaštite, koja se finansira privatno ili na državnom nivou, kako bi, što je više moguće, smanjila svoje troškove. </w:t>
      </w:r>
    </w:p>
    <w:p w:rsidR="000C0466" w:rsidRPr="00D80BD1" w:rsidRDefault="00023E20" w:rsidP="00023E20">
      <w:pPr>
        <w:pStyle w:val="BodyText14"/>
        <w:shd w:val="clear" w:color="auto" w:fill="auto"/>
        <w:spacing w:before="0" w:line="276" w:lineRule="auto"/>
        <w:ind w:left="20" w:right="100" w:firstLine="0"/>
        <w:jc w:val="both"/>
        <w:rPr>
          <w:sz w:val="24"/>
          <w:szCs w:val="24"/>
          <w:lang w:val="sr-Latn-CS"/>
        </w:rPr>
      </w:pPr>
      <w:r w:rsidRPr="00D80BD1">
        <w:rPr>
          <w:rStyle w:val="BodyText1"/>
          <w:sz w:val="24"/>
          <w:szCs w:val="24"/>
          <w:lang w:val="sr-Latn-CS"/>
        </w:rPr>
        <w:t xml:space="preserve">Iz gorepomenutih činjenica sledi da pažnju posebno treba obratiti na razvijanje modela finansiranja alternativnog staranja koji će da promovišu, umesto da sprečavaju, napore da se smeštaji svedu na minimum, i tako podstaknu tendenciju smanjivanja broja smeštaja u institucije. </w:t>
      </w:r>
      <w:r w:rsidR="0002183E" w:rsidRPr="00D80BD1">
        <w:rPr>
          <w:sz w:val="24"/>
          <w:szCs w:val="24"/>
          <w:lang w:val="sr-Latn-CS"/>
        </w:rPr>
        <w:br w:type="page"/>
      </w:r>
    </w:p>
    <w:p w:rsidR="00023E20" w:rsidRPr="00D80BD1" w:rsidRDefault="00A858D3" w:rsidP="00023E20">
      <w:pPr>
        <w:pStyle w:val="Bodytext221"/>
        <w:shd w:val="clear" w:color="auto" w:fill="auto"/>
        <w:spacing w:after="116" w:line="276" w:lineRule="auto"/>
        <w:ind w:left="360"/>
        <w:jc w:val="both"/>
        <w:rPr>
          <w:rStyle w:val="Bodytext2220"/>
          <w:b/>
          <w:bCs/>
          <w:sz w:val="24"/>
          <w:szCs w:val="24"/>
          <w:lang w:val="sr-Latn-CS"/>
        </w:rPr>
      </w:pPr>
      <w:r w:rsidRPr="00D80BD1">
        <w:rPr>
          <w:noProof/>
          <w:sz w:val="24"/>
          <w:szCs w:val="24"/>
          <w:lang w:val="sr-Latn-RS"/>
        </w:rPr>
        <w:lastRenderedPageBreak/>
        <mc:AlternateContent>
          <mc:Choice Requires="wps">
            <w:drawing>
              <wp:anchor distT="0" distB="0" distL="63500" distR="63500" simplePos="0" relativeHeight="251681280" behindDoc="1" locked="0" layoutInCell="1" allowOverlap="1" wp14:anchorId="52E062FF" wp14:editId="0542C42E">
                <wp:simplePos x="0" y="0"/>
                <wp:positionH relativeFrom="margin">
                  <wp:posOffset>13335</wp:posOffset>
                </wp:positionH>
                <wp:positionV relativeFrom="margin">
                  <wp:posOffset>-35560</wp:posOffset>
                </wp:positionV>
                <wp:extent cx="3566160" cy="920750"/>
                <wp:effectExtent l="3810" t="2540" r="1905" b="635"/>
                <wp:wrapTopAndBottom/>
                <wp:docPr id="38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023E20" w:rsidRDefault="00706D5D">
                            <w:pPr>
                              <w:pStyle w:val="Heading51"/>
                              <w:keepNext/>
                              <w:keepLines/>
                              <w:shd w:val="clear" w:color="auto" w:fill="000000"/>
                              <w:spacing w:before="0" w:after="0" w:line="230" w:lineRule="exact"/>
                              <w:ind w:left="20" w:firstLine="0"/>
                              <w:jc w:val="left"/>
                              <w:rPr>
                                <w:lang w:val="sr-Latn-RS"/>
                              </w:rPr>
                            </w:pPr>
                            <w:r>
                              <w:rPr>
                                <w:rStyle w:val="Heading5Spacing0ptExact"/>
                                <w:b/>
                                <w:bCs/>
                                <w:spacing w:val="0"/>
                                <w:lang w:val="sr-Latn-RS"/>
                              </w:rPr>
                              <w:t xml:space="preserve">IMPLIKACIJE U KREIRANJU POLITIKE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062FF" id="Text Box 261" o:spid="_x0000_s1069" type="#_x0000_t202" style="position:absolute;left:0;text-align:left;margin-left:1.05pt;margin-top:-2.8pt;width:280.8pt;height:72.5pt;z-index:-2516352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6dtAIAALU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" filled="f" stroked="f">
                <v:textbox style="mso-fit-shape-to-text:t" inset="0,0,0,0">
                  <w:txbxContent>
                    <w:p w:rsidR="00706D5D" w:rsidRPr="00023E20" w:rsidRDefault="00706D5D">
                      <w:pPr>
                        <w:pStyle w:val="Heading51"/>
                        <w:keepNext/>
                        <w:keepLines/>
                        <w:shd w:val="clear" w:color="auto" w:fill="000000"/>
                        <w:spacing w:before="0" w:after="0" w:line="230" w:lineRule="exact"/>
                        <w:ind w:left="20" w:firstLine="0"/>
                        <w:jc w:val="left"/>
                        <w:rPr>
                          <w:lang w:val="sr-Latn-RS"/>
                        </w:rPr>
                      </w:pPr>
                      <w:r>
                        <w:rPr>
                          <w:rStyle w:val="Heading5Spacing0ptExact"/>
                          <w:b/>
                          <w:bCs/>
                          <w:spacing w:val="0"/>
                          <w:lang w:val="sr-Latn-RS"/>
                        </w:rPr>
                        <w:t xml:space="preserve">IMPLIKACIJE U KREIRANJU POLITIKE </w:t>
                      </w:r>
                    </w:p>
                  </w:txbxContent>
                </v:textbox>
                <w10:wrap type="topAndBottom" anchorx="margin" anchory="margin"/>
              </v:shape>
            </w:pict>
          </mc:Fallback>
        </mc:AlternateContent>
      </w:r>
      <w:bookmarkStart w:id="289" w:name="bookmark270"/>
      <w:r w:rsidR="00023E20" w:rsidRPr="00D80BD1">
        <w:rPr>
          <w:rStyle w:val="Bodytext2220"/>
          <w:b/>
          <w:bCs/>
          <w:sz w:val="24"/>
          <w:szCs w:val="24"/>
          <w:lang w:val="sr-Latn-CS"/>
        </w:rPr>
        <w:t>Smernice</w:t>
      </w:r>
      <w:r w:rsidR="0002183E" w:rsidRPr="00D80BD1">
        <w:rPr>
          <w:rStyle w:val="Bodytext2220"/>
          <w:b/>
          <w:bCs/>
          <w:sz w:val="24"/>
          <w:szCs w:val="24"/>
          <w:lang w:val="sr-Latn-CS"/>
        </w:rPr>
        <w:t>: § 20, 24, 25, 108</w:t>
      </w:r>
      <w:bookmarkEnd w:id="289"/>
      <w:r w:rsidR="00023E20" w:rsidRPr="00D80BD1">
        <w:rPr>
          <w:rStyle w:val="Bodytext2220"/>
          <w:b/>
          <w:bCs/>
          <w:sz w:val="24"/>
          <w:szCs w:val="24"/>
          <w:lang w:val="sr-Latn-CS"/>
        </w:rPr>
        <w:t xml:space="preserve">  </w:t>
      </w:r>
    </w:p>
    <w:p w:rsidR="00023E20" w:rsidRPr="00D80BD1" w:rsidRDefault="00023E20" w:rsidP="00023E20">
      <w:pPr>
        <w:pStyle w:val="Bodytext221"/>
        <w:shd w:val="clear" w:color="auto" w:fill="auto"/>
        <w:spacing w:after="116" w:line="276" w:lineRule="auto"/>
        <w:ind w:left="360"/>
        <w:jc w:val="both"/>
        <w:rPr>
          <w:rStyle w:val="BodyText1"/>
          <w:sz w:val="24"/>
          <w:szCs w:val="24"/>
          <w:lang w:val="sr-Latn-CS"/>
        </w:rPr>
      </w:pPr>
    </w:p>
    <w:p w:rsidR="00023E20" w:rsidRPr="00D80BD1" w:rsidRDefault="00023E20" w:rsidP="00023E20">
      <w:pPr>
        <w:pStyle w:val="Bodytext221"/>
        <w:shd w:val="clear" w:color="auto" w:fill="auto"/>
        <w:spacing w:after="116" w:line="276" w:lineRule="auto"/>
        <w:ind w:left="60" w:firstLine="0"/>
        <w:jc w:val="both"/>
        <w:rPr>
          <w:rStyle w:val="BodyText1"/>
          <w:b w:val="0"/>
          <w:sz w:val="24"/>
          <w:szCs w:val="24"/>
          <w:lang w:val="sr-Latn-CS"/>
        </w:rPr>
      </w:pPr>
      <w:r w:rsidRPr="00D80BD1">
        <w:rPr>
          <w:rStyle w:val="BodyText1"/>
          <w:b w:val="0"/>
          <w:sz w:val="24"/>
          <w:szCs w:val="24"/>
          <w:lang w:val="sr-Latn-CS"/>
        </w:rPr>
        <w:t>Potrebno je adekvatno finansiranje da se obezbedi alternativno staranje i pruži podrška porodicama. Smernice prepoznaju činjenicu da će svaka država imati različite ekonomske uslove, ali je naglašeno i da svaka država treba da obezbedi finansijsku podršku za alternativno staranje ,,u najvećoj meri u kojoj im to dozvoljavaju raspoloživi resursi’’</w:t>
      </w:r>
      <w:r w:rsidR="0048000B" w:rsidRPr="00D80BD1">
        <w:rPr>
          <w:rStyle w:val="BodyText1"/>
          <w:b w:val="0"/>
          <w:sz w:val="24"/>
          <w:szCs w:val="24"/>
          <w:lang w:val="sr-Latn-CS"/>
        </w:rPr>
        <w:t xml:space="preserve"> </w:t>
      </w:r>
      <w:r w:rsidRPr="00D80BD1">
        <w:rPr>
          <w:rStyle w:val="BodyText1"/>
          <w:b w:val="0"/>
          <w:sz w:val="24"/>
          <w:szCs w:val="24"/>
          <w:lang w:val="sr-Latn-CS"/>
        </w:rPr>
        <w:t>(§ 24).</w:t>
      </w:r>
    </w:p>
    <w:p w:rsidR="00F36768" w:rsidRPr="00D80BD1" w:rsidRDefault="00023E20" w:rsidP="00F36768">
      <w:pPr>
        <w:pStyle w:val="BodyText14"/>
        <w:shd w:val="clear" w:color="auto" w:fill="auto"/>
        <w:spacing w:before="0" w:line="276" w:lineRule="auto"/>
        <w:ind w:left="40" w:right="480" w:firstLine="0"/>
        <w:jc w:val="both"/>
        <w:rPr>
          <w:rStyle w:val="BodyText1"/>
          <w:sz w:val="24"/>
          <w:szCs w:val="24"/>
          <w:lang w:val="sr-Latn-CS"/>
        </w:rPr>
      </w:pPr>
      <w:r w:rsidRPr="00D80BD1">
        <w:rPr>
          <w:rStyle w:val="BodyText1"/>
          <w:sz w:val="24"/>
          <w:szCs w:val="24"/>
          <w:lang w:val="sr-Latn-CS"/>
        </w:rPr>
        <w:t>Nacionalna politika treba da:</w:t>
      </w:r>
    </w:p>
    <w:p w:rsidR="00F36768" w:rsidRPr="00D80BD1" w:rsidRDefault="00F36768" w:rsidP="00BE5022">
      <w:pPr>
        <w:pStyle w:val="BodyText14"/>
        <w:shd w:val="clear" w:color="auto" w:fill="auto"/>
        <w:spacing w:before="0" w:line="276" w:lineRule="auto"/>
        <w:ind w:left="40" w:right="65" w:firstLine="0"/>
        <w:jc w:val="both"/>
        <w:rPr>
          <w:rStyle w:val="BodyText1"/>
          <w:sz w:val="24"/>
          <w:szCs w:val="24"/>
          <w:lang w:val="sr-Latn-CS"/>
        </w:rPr>
      </w:pPr>
      <w:r w:rsidRPr="00D80BD1">
        <w:rPr>
          <w:rStyle w:val="BodyText1"/>
          <w:sz w:val="24"/>
          <w:szCs w:val="24"/>
          <w:lang w:val="sr-Latn-CS"/>
        </w:rPr>
        <w:t xml:space="preserve">Obezbeđivanje dostupnosti sredstava za alternativno staranje. </w:t>
      </w:r>
    </w:p>
    <w:p w:rsidR="00F36768" w:rsidRPr="00D80BD1" w:rsidRDefault="00F36768" w:rsidP="00BE5022">
      <w:pPr>
        <w:pStyle w:val="BodyText14"/>
        <w:numPr>
          <w:ilvl w:val="0"/>
          <w:numId w:val="22"/>
        </w:numPr>
        <w:shd w:val="clear" w:color="auto" w:fill="auto"/>
        <w:spacing w:before="0" w:line="276" w:lineRule="auto"/>
        <w:ind w:right="65"/>
        <w:jc w:val="both"/>
        <w:rPr>
          <w:rStyle w:val="BodyText1"/>
          <w:sz w:val="24"/>
          <w:szCs w:val="24"/>
          <w:lang w:val="sr-Latn-CS"/>
        </w:rPr>
      </w:pPr>
      <w:r w:rsidRPr="00D80BD1">
        <w:rPr>
          <w:rStyle w:val="BodyText1"/>
          <w:sz w:val="24"/>
          <w:szCs w:val="24"/>
          <w:lang w:val="sr-Latn-CS"/>
        </w:rPr>
        <w:t xml:space="preserve">Dodeli finansijske resurse koji odgovaraju troškovima implementacije politike i prakse alternativnog staranja, na nacionalnom nivou. </w:t>
      </w:r>
    </w:p>
    <w:p w:rsidR="00F36768" w:rsidRPr="00D80BD1" w:rsidRDefault="00F36768" w:rsidP="00BE5022">
      <w:pPr>
        <w:pStyle w:val="BodyText14"/>
        <w:numPr>
          <w:ilvl w:val="0"/>
          <w:numId w:val="22"/>
        </w:numPr>
        <w:shd w:val="clear" w:color="auto" w:fill="auto"/>
        <w:spacing w:before="0" w:line="276" w:lineRule="auto"/>
        <w:ind w:right="65"/>
        <w:jc w:val="both"/>
        <w:rPr>
          <w:rStyle w:val="BodyText1"/>
          <w:sz w:val="24"/>
          <w:szCs w:val="24"/>
          <w:lang w:val="sr-Latn-CS"/>
        </w:rPr>
      </w:pPr>
      <w:r w:rsidRPr="00D80BD1">
        <w:rPr>
          <w:rStyle w:val="BodyText1"/>
          <w:sz w:val="24"/>
          <w:szCs w:val="24"/>
          <w:lang w:val="sr-Latn-CS"/>
        </w:rPr>
        <w:t xml:space="preserve">Pokažu posvećenost na nacionalnom nivou finansiranju programa koji se bore protiv faktora koji utiču na smeštaj dece u program alternativnog staranja, uključujući siromaštvo, nezaposlenost, niske prihode, invaliditet, zdravstveno stanje i konflikte. </w:t>
      </w:r>
    </w:p>
    <w:p w:rsidR="00F36768" w:rsidRPr="00D80BD1" w:rsidRDefault="00F36768" w:rsidP="00BE5022">
      <w:pPr>
        <w:pStyle w:val="BodyText14"/>
        <w:shd w:val="clear" w:color="auto" w:fill="auto"/>
        <w:spacing w:before="0" w:line="276" w:lineRule="auto"/>
        <w:ind w:right="65" w:firstLine="0"/>
        <w:jc w:val="both"/>
        <w:rPr>
          <w:rStyle w:val="BodyText1"/>
          <w:sz w:val="24"/>
          <w:szCs w:val="24"/>
          <w:lang w:val="sr-Latn-CS"/>
        </w:rPr>
      </w:pPr>
      <w:r w:rsidRPr="00D80BD1">
        <w:rPr>
          <w:rStyle w:val="BodyText1"/>
          <w:sz w:val="24"/>
          <w:szCs w:val="24"/>
          <w:lang w:val="sr-Latn-CS"/>
        </w:rPr>
        <w:t xml:space="preserve">Obezbeđivanje sredstava da se spreči razdvajanje porodica </w:t>
      </w:r>
    </w:p>
    <w:p w:rsidR="006D0F70" w:rsidRPr="00D80BD1" w:rsidRDefault="006D0F70" w:rsidP="008D64A0">
      <w:pPr>
        <w:numPr>
          <w:ilvl w:val="0"/>
          <w:numId w:val="33"/>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Obezbedi finansijske resurse za izdržavanje porodice, kako bi se sprečilo njeno razdvajanje. To podrazumeva: finansijsku pomoć, podršku roditeljima i podršku u zajednici</w:t>
      </w:r>
    </w:p>
    <w:p w:rsidR="006D0F70" w:rsidRPr="00D80BD1" w:rsidRDefault="006D0F70" w:rsidP="008D64A0">
      <w:pPr>
        <w:numPr>
          <w:ilvl w:val="0"/>
          <w:numId w:val="33"/>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Omogući da finansijski resursi budu dostupni za porodice sa decom sa invaliditetom i drugim posebnim potrebama, koje uključuju i finansijsku pomoć i usluge, kao što su dnevna nega, predah podrška, zdravstvena, obrazovna i podrška u zajednici.</w:t>
      </w:r>
    </w:p>
    <w:p w:rsidR="006D0F70" w:rsidRPr="00D80BD1" w:rsidRDefault="006D0F70" w:rsidP="008D64A0">
      <w:pPr>
        <w:numPr>
          <w:ilvl w:val="0"/>
          <w:numId w:val="33"/>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Omogući finansiranje za čitav spektar usluga staranja.</w:t>
      </w:r>
    </w:p>
    <w:p w:rsidR="006D0F70" w:rsidRPr="00D80BD1" w:rsidRDefault="006D0F70" w:rsidP="008D64A0">
      <w:pPr>
        <w:numPr>
          <w:ilvl w:val="0"/>
          <w:numId w:val="34"/>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Finansira novi model alternativnog staranja koji se zasniva na porodici, po napuštanju programa institucionalnog staranja, identifikuje i reguliše troškova prelaska tamo gde se institucionalno staranje ukida.</w:t>
      </w:r>
    </w:p>
    <w:p w:rsidR="006D0F70" w:rsidRPr="00D80BD1" w:rsidRDefault="006D0F70" w:rsidP="008D64A0">
      <w:pPr>
        <w:numPr>
          <w:ilvl w:val="0"/>
          <w:numId w:val="34"/>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Omogući finansijsku i druge forme podrške deci koja napuštaju program staranja, kako bi mogla da žive nezavisno.</w:t>
      </w:r>
    </w:p>
    <w:p w:rsidR="006D0F70" w:rsidRPr="00D80BD1" w:rsidRDefault="006D0F70" w:rsidP="008D64A0">
      <w:pPr>
        <w:numPr>
          <w:ilvl w:val="0"/>
          <w:numId w:val="34"/>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Obezbedi finansijska sredstva za obuku i razvoj pružalaca staranja i ostalih uključenih u rad sa decom i porodicama.</w:t>
      </w:r>
    </w:p>
    <w:p w:rsidR="006D0F70" w:rsidRPr="00D80BD1" w:rsidRDefault="006D0F70" w:rsidP="008D64A0">
      <w:pPr>
        <w:numPr>
          <w:ilvl w:val="0"/>
          <w:numId w:val="34"/>
        </w:numPr>
        <w:spacing w:after="120"/>
        <w:ind w:left="0" w:right="100" w:firstLine="0"/>
        <w:jc w:val="both"/>
        <w:rPr>
          <w:rFonts w:ascii="Segoe UI" w:eastAsia="Times New Roman" w:hAnsi="Segoe UI" w:cs="Segoe UI"/>
          <w:lang w:val="sr-Latn-CS" w:eastAsia="en-US"/>
        </w:rPr>
      </w:pPr>
      <w:r w:rsidRPr="00D80BD1">
        <w:rPr>
          <w:rFonts w:ascii="Segoe UI" w:eastAsia="Times New Roman" w:hAnsi="Segoe UI" w:cs="Segoe UI"/>
          <w:lang w:val="sr-Latn-CS" w:eastAsia="en-US"/>
        </w:rPr>
        <w:t>Da se pobrine da se hranitelji podrže finansijski i da imaju pristup obuci i podršci. Podrška se odnosi i na hranitelje, u slučajevima kada mladi sa invaliditetom ili drugim posebnim potrebama ostaju u porodici staratelja i nakon punoletstva.</w:t>
      </w:r>
    </w:p>
    <w:p w:rsidR="000C0466" w:rsidRPr="00D80BD1" w:rsidRDefault="006D0F70" w:rsidP="00D50365">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lastRenderedPageBreak/>
        <w:t>Zahtev da se finansijska sredstva koriste na odgovarajući način</w:t>
      </w:r>
      <w:r w:rsidR="0002183E" w:rsidRPr="00D80BD1">
        <w:rPr>
          <w:rStyle w:val="BodyText1"/>
          <w:sz w:val="24"/>
          <w:szCs w:val="24"/>
          <w:lang w:val="sr-Latn-CS"/>
        </w:rPr>
        <w:t xml:space="preserve"> </w:t>
      </w:r>
    </w:p>
    <w:p w:rsidR="006D0F70" w:rsidRPr="00D80BD1" w:rsidRDefault="006D0F70" w:rsidP="008D64A0">
      <w:pPr>
        <w:pStyle w:val="BodyText14"/>
        <w:numPr>
          <w:ilvl w:val="0"/>
          <w:numId w:val="35"/>
        </w:numPr>
        <w:shd w:val="clear" w:color="auto" w:fill="auto"/>
        <w:spacing w:before="0" w:after="120" w:line="276" w:lineRule="auto"/>
        <w:ind w:right="100"/>
        <w:jc w:val="both"/>
        <w:rPr>
          <w:sz w:val="24"/>
          <w:szCs w:val="24"/>
          <w:lang w:val="sr-Latn-CS"/>
        </w:rPr>
      </w:pPr>
      <w:r w:rsidRPr="00D80BD1">
        <w:rPr>
          <w:sz w:val="24"/>
          <w:szCs w:val="24"/>
          <w:lang w:val="sr-Latn-CS"/>
        </w:rPr>
        <w:t>Uspostavi aranžmane nadzora, tako da finansiranje staranja dovodi do pružanja prikladnog staranja za decu, a da se smeštaji ne preduzimaju niti produžavaju zarad koristi pružaoca staranja.</w:t>
      </w:r>
    </w:p>
    <w:p w:rsidR="006D0F70" w:rsidRPr="00D80BD1" w:rsidRDefault="006D0F70" w:rsidP="008D64A0">
      <w:pPr>
        <w:pStyle w:val="BodyText14"/>
        <w:numPr>
          <w:ilvl w:val="0"/>
          <w:numId w:val="35"/>
        </w:numPr>
        <w:shd w:val="clear" w:color="auto" w:fill="auto"/>
        <w:spacing w:before="0" w:after="120" w:line="276" w:lineRule="auto"/>
        <w:ind w:right="100"/>
        <w:jc w:val="both"/>
        <w:rPr>
          <w:sz w:val="24"/>
          <w:szCs w:val="24"/>
          <w:lang w:val="sr-Latn-CS"/>
        </w:rPr>
      </w:pPr>
      <w:r w:rsidRPr="00D80BD1">
        <w:rPr>
          <w:sz w:val="24"/>
          <w:szCs w:val="24"/>
          <w:lang w:val="sr-Latn-CS"/>
        </w:rPr>
        <w:t>Omogući da finansijski resursi i njihova raspodela budu u interesu svakog deteta.</w:t>
      </w:r>
    </w:p>
    <w:p w:rsidR="000C0466" w:rsidRPr="00D80BD1" w:rsidRDefault="006D0F70" w:rsidP="00DA518E">
      <w:pPr>
        <w:pStyle w:val="BodyText14"/>
        <w:numPr>
          <w:ilvl w:val="0"/>
          <w:numId w:val="35"/>
        </w:numPr>
        <w:shd w:val="clear" w:color="auto" w:fill="auto"/>
        <w:spacing w:before="0" w:after="120" w:line="276" w:lineRule="auto"/>
        <w:ind w:right="280"/>
        <w:jc w:val="both"/>
        <w:rPr>
          <w:sz w:val="24"/>
          <w:szCs w:val="24"/>
          <w:lang w:val="sr-Latn-CS"/>
        </w:rPr>
        <w:sectPr w:rsidR="000C0466" w:rsidRPr="00D80BD1" w:rsidSect="00790A1C">
          <w:headerReference w:type="even" r:id="rId244"/>
          <w:headerReference w:type="default" r:id="rId245"/>
          <w:footerReference w:type="even" r:id="rId246"/>
          <w:footerReference w:type="default" r:id="rId247"/>
          <w:headerReference w:type="first" r:id="rId248"/>
          <w:footerReference w:type="first" r:id="rId249"/>
          <w:type w:val="continuous"/>
          <w:pgSz w:w="16838" w:h="23810"/>
          <w:pgMar w:top="5081" w:right="3456" w:bottom="7913" w:left="3413" w:header="0" w:footer="3" w:gutter="0"/>
          <w:cols w:num="2" w:space="199"/>
          <w:noEndnote/>
          <w:docGrid w:linePitch="360"/>
        </w:sectPr>
      </w:pPr>
      <w:r w:rsidRPr="00D80BD1">
        <w:rPr>
          <w:sz w:val="24"/>
          <w:szCs w:val="24"/>
          <w:lang w:val="sr-Latn-CS"/>
        </w:rPr>
        <w:t xml:space="preserve">Obezbedi da mehanizmi akreditovanja i regulacije omoguće prikladno usmeravanje finansijske podrške, a da se to odnosi i na privatne ustanove koje finansiraju strani donatori. </w:t>
      </w:r>
    </w:p>
    <w:p w:rsidR="006D0F70" w:rsidRPr="00D80BD1" w:rsidRDefault="006D0F70" w:rsidP="006D0F70">
      <w:pPr>
        <w:pStyle w:val="Heading41"/>
        <w:keepNext/>
        <w:keepLines/>
        <w:shd w:val="clear" w:color="auto" w:fill="auto"/>
        <w:spacing w:after="330" w:line="276" w:lineRule="auto"/>
        <w:ind w:left="40" w:right="620"/>
        <w:jc w:val="both"/>
        <w:rPr>
          <w:sz w:val="32"/>
          <w:szCs w:val="32"/>
          <w:lang w:val="sr-Latn-CS"/>
        </w:rPr>
      </w:pPr>
      <w:bookmarkStart w:id="290" w:name="bookmark272"/>
      <w:r w:rsidRPr="00D80BD1">
        <w:rPr>
          <w:rStyle w:val="Heading43"/>
          <w:sz w:val="32"/>
          <w:szCs w:val="32"/>
          <w:lang w:val="sr-Latn-CS"/>
        </w:rPr>
        <w:lastRenderedPageBreak/>
        <w:t>U fokusu 13: Finansiranje staranja kako bi se izbeglo neželjeno smeštanje na staranje (nastavak)</w:t>
      </w:r>
    </w:p>
    <w:p w:rsidR="000C0466" w:rsidRPr="00D80BD1" w:rsidRDefault="006D0F70" w:rsidP="00D50365">
      <w:pPr>
        <w:pStyle w:val="Heading51"/>
        <w:keepNext/>
        <w:keepLines/>
        <w:shd w:val="clear" w:color="auto" w:fill="000000"/>
        <w:spacing w:before="0" w:after="0" w:line="276" w:lineRule="auto"/>
        <w:ind w:left="40" w:firstLine="0"/>
        <w:rPr>
          <w:sz w:val="24"/>
          <w:szCs w:val="24"/>
          <w:lang w:val="sr-Latn-CS"/>
        </w:rPr>
        <w:sectPr w:rsidR="000C0466" w:rsidRPr="00D80BD1" w:rsidSect="006D0F70">
          <w:pgSz w:w="16838" w:h="23810"/>
          <w:pgMar w:top="5071" w:right="2096" w:bottom="5340" w:left="3342" w:header="0" w:footer="3" w:gutter="0"/>
          <w:cols w:space="720"/>
          <w:noEndnote/>
          <w:docGrid w:linePitch="360"/>
        </w:sectPr>
      </w:pPr>
      <w:r w:rsidRPr="00D80BD1">
        <w:rPr>
          <w:rStyle w:val="Heading53"/>
          <w:b/>
          <w:bCs/>
          <w:sz w:val="24"/>
          <w:szCs w:val="24"/>
          <w:lang w:val="sr-Latn-CS"/>
        </w:rPr>
        <w:t xml:space="preserve">POTENCIJALNO DOBRA PRAKSA </w:t>
      </w:r>
      <w:r w:rsidR="0002183E" w:rsidRPr="00D80BD1">
        <w:rPr>
          <w:rStyle w:val="Heading53"/>
          <w:b/>
          <w:bCs/>
          <w:sz w:val="24"/>
          <w:szCs w:val="24"/>
          <w:lang w:val="sr-Latn-CS"/>
        </w:rPr>
        <w:t xml:space="preserve"> 13.1</w:t>
      </w:r>
      <w:bookmarkEnd w:id="290"/>
    </w:p>
    <w:p w:rsidR="00521623" w:rsidRPr="00D80BD1" w:rsidRDefault="00521623" w:rsidP="0048000B">
      <w:pPr>
        <w:pStyle w:val="Heading3"/>
        <w:rPr>
          <w:rFonts w:eastAsia="Times New Roman"/>
          <w:lang w:val="sr-Latn-CS" w:eastAsia="en-US"/>
        </w:rPr>
      </w:pPr>
      <w:bookmarkStart w:id="291" w:name="_Toc408911174"/>
      <w:r w:rsidRPr="00D80BD1">
        <w:rPr>
          <w:rFonts w:eastAsia="Times New Roman"/>
          <w:lang w:val="sr-Latn-CS" w:eastAsia="en-US"/>
        </w:rPr>
        <w:lastRenderedPageBreak/>
        <w:t>,,Novac prati dete’’, Ukrajina</w:t>
      </w:r>
      <w:bookmarkEnd w:id="291"/>
    </w:p>
    <w:p w:rsidR="00521623" w:rsidRPr="00D80BD1" w:rsidRDefault="00521623" w:rsidP="00521623">
      <w:pPr>
        <w:spacing w:after="120"/>
        <w:ind w:right="100"/>
        <w:jc w:val="both"/>
        <w:rPr>
          <w:rFonts w:ascii="Segoe UI" w:eastAsia="Times New Roman" w:hAnsi="Segoe UI" w:cs="Segoe UI"/>
          <w:lang w:val="sr-Latn-CS" w:eastAsia="en-US"/>
        </w:rPr>
      </w:pPr>
      <w:r w:rsidRPr="00D80BD1">
        <w:rPr>
          <w:rFonts w:ascii="Segoe UI" w:eastAsia="Times New Roman" w:hAnsi="Segoe UI" w:cs="Segoe UI"/>
          <w:lang w:val="sr-Latn-CS" w:eastAsia="en-US"/>
        </w:rPr>
        <w:t xml:space="preserve">Slično ostalim državama bivšeg Sovjetskog saveza, alternativno staranje u Ukrajini najčešće se sprovodi u sistemima institucionalne zaštite. Način na koji se staranje finansira bio je jedan od glavnih prepreka koje je trebalo prevazići da bi se obezbedili uslovi što sličniji porodičnim. Institucionalno staranje je najjednostavnije u smislu organizacije, pa njime upravljaju organi lokalne vlasti, iako se finansira iz centralnog državnog budžeta. Lokalne vlasti nisu imale fleksibilnosti da resurse usmere na druge oblike staranja. Predsednički dekret 1086 o prioritetnim merama za poboljšanje zaštite dece iz jula 2005. odnosio se na razvoj ,,mehanizama za finansiranje troškova izdržavanja za siročad i decu bez roditeljskog staranja’’ uz pomoć alternativnog staranja u porodičnom okruženju, mehanizma koji je poznat pod imenom ,,Novac prati dete’’. Osnovni cilj bio je da se omogući bolje finansiranje za staranje koje se zasniva na </w:t>
      </w:r>
      <w:r w:rsidRPr="00D80BD1">
        <w:rPr>
          <w:rFonts w:ascii="Segoe UI" w:eastAsia="Times New Roman" w:hAnsi="Segoe UI" w:cs="Segoe UI"/>
          <w:lang w:val="sr-Latn-CS" w:eastAsia="en-US"/>
        </w:rPr>
        <w:lastRenderedPageBreak/>
        <w:t xml:space="preserve">porodici, domove porodičnog tipa i hraniteljstvo. </w:t>
      </w:r>
    </w:p>
    <w:p w:rsidR="00521623" w:rsidRPr="00D80BD1" w:rsidRDefault="00521623" w:rsidP="00521623">
      <w:pPr>
        <w:spacing w:after="120"/>
        <w:ind w:right="100"/>
        <w:jc w:val="both"/>
        <w:rPr>
          <w:rFonts w:ascii="Segoe UI" w:eastAsia="Times New Roman" w:hAnsi="Segoe UI" w:cs="Segoe UI"/>
          <w:lang w:val="sr-Latn-CS" w:eastAsia="en-US"/>
        </w:rPr>
      </w:pPr>
      <w:r w:rsidRPr="00D80BD1">
        <w:rPr>
          <w:rFonts w:ascii="Segoe UI" w:eastAsia="Times New Roman" w:hAnsi="Segoe UI" w:cs="Segoe UI"/>
          <w:lang w:val="sr-Latn-CS" w:eastAsia="en-US"/>
        </w:rPr>
        <w:t>Iako je ovaj program sproveden u cilju eksperimenta, a fleksibilnost koju je pružio je viđena kao pozitivan prvi korak, vlada i njeni partneri postali su svesni pojedinih ograničenja. To znači da se finansijska podrška pružala postojećim pružaocima staranja, umesto da se njom ohrabre inovativni i ekonomični odgovori, kao i da se oni tiču samo dece koja su već u programu alternativnog staranja. To znači da program nije imao pozitivan uticaj na smanjenje broja dece u okviru programa alternativnog staranja.</w:t>
      </w:r>
    </w:p>
    <w:p w:rsidR="00521623" w:rsidRPr="00D80BD1" w:rsidRDefault="00521623" w:rsidP="00521623">
      <w:pPr>
        <w:spacing w:after="120"/>
        <w:ind w:right="100"/>
        <w:jc w:val="both"/>
        <w:rPr>
          <w:rFonts w:ascii="Segoe UI" w:eastAsia="Times New Roman" w:hAnsi="Segoe UI" w:cs="Segoe UI"/>
          <w:lang w:val="sr-Latn-CS" w:eastAsia="en-US"/>
        </w:rPr>
      </w:pPr>
      <w:r w:rsidRPr="00D80BD1">
        <w:rPr>
          <w:rFonts w:ascii="Segoe UI" w:eastAsia="Times New Roman" w:hAnsi="Segoe UI" w:cs="Segoe UI"/>
          <w:lang w:val="sr-Latn-CS" w:eastAsia="en-US"/>
        </w:rPr>
        <w:t>Shodno tome, postoji tendencija da se sistem raspodele resursa redefiniše, kako bi se rešile ove poteškoće.</w:t>
      </w:r>
    </w:p>
    <w:p w:rsidR="000C0466" w:rsidRPr="00D80BD1" w:rsidRDefault="00521623" w:rsidP="00521623">
      <w:pPr>
        <w:pStyle w:val="BodyText14"/>
        <w:shd w:val="clear" w:color="auto" w:fill="auto"/>
        <w:spacing w:before="0" w:line="276" w:lineRule="auto"/>
        <w:ind w:left="20" w:right="600" w:firstLine="0"/>
        <w:jc w:val="both"/>
        <w:rPr>
          <w:sz w:val="24"/>
          <w:szCs w:val="24"/>
          <w:lang w:val="sr-Latn-CS"/>
        </w:rPr>
        <w:sectPr w:rsidR="000C0466" w:rsidRPr="00D80BD1" w:rsidSect="00790A1C">
          <w:type w:val="continuous"/>
          <w:pgSz w:w="16838" w:h="23810"/>
          <w:pgMar w:top="5071" w:right="3612" w:bottom="5340" w:left="3410" w:header="0" w:footer="3" w:gutter="0"/>
          <w:cols w:num="2" w:space="291"/>
          <w:noEndnote/>
          <w:docGrid w:linePitch="360"/>
        </w:sectPr>
      </w:pPr>
      <w:r w:rsidRPr="00D80BD1">
        <w:rPr>
          <w:rFonts w:eastAsia="Calibri"/>
          <w:sz w:val="24"/>
          <w:szCs w:val="24"/>
          <w:lang w:val="sr-Latn-CS" w:eastAsia="en-US"/>
        </w:rPr>
        <w:t xml:space="preserve">Za više informacija pogledajte: </w:t>
      </w:r>
      <w:hyperlink r:id="rId250" w:history="1">
        <w:r w:rsidR="0002183E" w:rsidRPr="00D80BD1">
          <w:rPr>
            <w:rStyle w:val="Hyperlink"/>
            <w:sz w:val="24"/>
            <w:szCs w:val="24"/>
            <w:lang w:val="sr-Latn-CS"/>
          </w:rPr>
          <w:t>www.unicef.org/ceecis/</w:t>
        </w:r>
      </w:hyperlink>
      <w:r w:rsidR="0002183E" w:rsidRPr="00D80BD1">
        <w:rPr>
          <w:rStyle w:val="BodyText80"/>
          <w:sz w:val="24"/>
          <w:szCs w:val="24"/>
          <w:lang w:val="sr-Latn-CS"/>
        </w:rPr>
        <w:t xml:space="preserve"> </w:t>
      </w:r>
      <w:hyperlink r:id="rId251" w:history="1">
        <w:r w:rsidR="0002183E" w:rsidRPr="00D80BD1">
          <w:rPr>
            <w:rStyle w:val="Hyperlink"/>
            <w:sz w:val="24"/>
            <w:szCs w:val="24"/>
            <w:lang w:val="sr-Latn-CS"/>
          </w:rPr>
          <w:t>BilsonCarterReportFinal.pdf</w:t>
        </w:r>
      </w:hyperlink>
    </w:p>
    <w:p w:rsidR="000C0466" w:rsidRPr="00D80BD1" w:rsidRDefault="000C0466" w:rsidP="00D50365">
      <w:pPr>
        <w:jc w:val="both"/>
        <w:rPr>
          <w:lang w:val="sr-Latn-CS"/>
        </w:rPr>
      </w:pPr>
    </w:p>
    <w:p w:rsidR="000C0466" w:rsidRPr="00D80BD1" w:rsidRDefault="000C0466" w:rsidP="00D50365">
      <w:pPr>
        <w:jc w:val="both"/>
        <w:rPr>
          <w:lang w:val="sr-Latn-CS"/>
        </w:rPr>
      </w:pPr>
    </w:p>
    <w:p w:rsidR="000C0466" w:rsidRPr="00D80BD1" w:rsidRDefault="000C0466" w:rsidP="00D50365">
      <w:pPr>
        <w:spacing w:before="50" w:after="50"/>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521623" w:rsidP="00521623">
      <w:pPr>
        <w:pStyle w:val="Heading51"/>
        <w:keepNext/>
        <w:keepLines/>
        <w:shd w:val="clear" w:color="auto" w:fill="000000"/>
        <w:spacing w:before="0" w:after="0" w:line="276" w:lineRule="auto"/>
        <w:ind w:right="-2699" w:firstLine="0"/>
        <w:rPr>
          <w:sz w:val="24"/>
          <w:szCs w:val="24"/>
          <w:lang w:val="sr-Latn-CS"/>
        </w:rPr>
        <w:sectPr w:rsidR="000C0466" w:rsidRPr="00D80BD1" w:rsidSect="00790A1C">
          <w:type w:val="continuous"/>
          <w:pgSz w:w="16838" w:h="23810"/>
          <w:pgMar w:top="5071" w:right="9866" w:bottom="5340" w:left="3434" w:header="0" w:footer="3" w:gutter="0"/>
          <w:cols w:space="720"/>
          <w:noEndnote/>
          <w:docGrid w:linePitch="360"/>
        </w:sectPr>
      </w:pPr>
      <w:bookmarkStart w:id="292" w:name="bookmark273"/>
      <w:r w:rsidRPr="00D80BD1">
        <w:rPr>
          <w:rStyle w:val="Heading53"/>
          <w:b/>
          <w:bCs/>
          <w:sz w:val="24"/>
          <w:szCs w:val="24"/>
          <w:lang w:val="sr-Latn-CS"/>
        </w:rPr>
        <w:lastRenderedPageBreak/>
        <w:t>POTENCIJALNO DOBRA PRAKSA</w:t>
      </w:r>
      <w:r w:rsidR="0002183E" w:rsidRPr="00D80BD1">
        <w:rPr>
          <w:rStyle w:val="Heading53"/>
          <w:b/>
          <w:bCs/>
          <w:sz w:val="24"/>
          <w:szCs w:val="24"/>
          <w:lang w:val="sr-Latn-CS"/>
        </w:rPr>
        <w:t xml:space="preserve"> 13.2</w:t>
      </w:r>
      <w:bookmarkEnd w:id="292"/>
    </w:p>
    <w:p w:rsidR="000C0466" w:rsidRPr="00D80BD1" w:rsidRDefault="000C0466" w:rsidP="00D50365">
      <w:pPr>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D0835" w:rsidRPr="00D80BD1" w:rsidRDefault="000D0835" w:rsidP="0048000B">
      <w:pPr>
        <w:pStyle w:val="Heading3"/>
        <w:rPr>
          <w:rFonts w:eastAsia="Calibri"/>
          <w:lang w:val="sr-Latn-CS" w:eastAsia="en-US"/>
        </w:rPr>
      </w:pPr>
      <w:bookmarkStart w:id="293" w:name="_Toc408911175"/>
      <w:r w:rsidRPr="00D80BD1">
        <w:rPr>
          <w:rFonts w:eastAsia="Calibri"/>
          <w:lang w:val="sr-Latn-CS" w:eastAsia="en-US"/>
        </w:rPr>
        <w:lastRenderedPageBreak/>
        <w:t>Finansiranje staranja u Kambodži</w:t>
      </w:r>
      <w:bookmarkEnd w:id="293"/>
    </w:p>
    <w:p w:rsidR="000D0835" w:rsidRPr="00D80BD1" w:rsidRDefault="000D0835" w:rsidP="000D0835">
      <w:pPr>
        <w:jc w:val="both"/>
        <w:rPr>
          <w:rFonts w:ascii="Segoe UI" w:eastAsia="Calibri" w:hAnsi="Segoe UI" w:cs="Segoe UI"/>
          <w:lang w:val="sr-Latn-CS" w:eastAsia="en-US"/>
        </w:rPr>
      </w:pPr>
      <w:r w:rsidRPr="00D80BD1">
        <w:rPr>
          <w:rFonts w:ascii="Segoe UI" w:eastAsia="Calibri" w:hAnsi="Segoe UI" w:cs="Segoe UI"/>
          <w:lang w:val="sr-Latn-CS" w:eastAsia="en-US"/>
        </w:rPr>
        <w:t xml:space="preserve">Ministarstvo za socijalna pitanja, rehabilitaciju mladih i veterana promoviše staranje u okviru porodice kroz Politiku alternativnog staranja i Minimalnih standarda. Međutim, finansiranje staranja ostaje glavna prepreka za lokalne i internacionalne donatore, koji finansiraju institucionalne forme staranja. Ministarstvo je, uz </w:t>
      </w:r>
      <w:r w:rsidRPr="00D80BD1">
        <w:rPr>
          <w:rFonts w:ascii="Segoe UI" w:eastAsia="Calibri" w:hAnsi="Segoe UI" w:cs="Segoe UI"/>
          <w:lang w:val="sr-Latn-CS" w:eastAsia="en-US"/>
        </w:rPr>
        <w:lastRenderedPageBreak/>
        <w:t xml:space="preserve">podršku UNICEF-a, kreiralo izveštaj u kojem su navedene brojne preporuke za podršku sistema finansiranja koji podržava razvoj alternativa institucionalnoj zaštiti. Prekookeanski donatori su informisani o negativnim uticajima institucionalnog staranja i prednosti staranja u porodičnom okruženju ili zajednici. Ovi vidovi staranja se promovišu kroz izvore na internetu, </w:t>
      </w:r>
      <w:r w:rsidRPr="00D80BD1">
        <w:rPr>
          <w:rFonts w:ascii="Segoe UI" w:eastAsia="Calibri" w:hAnsi="Segoe UI" w:cs="Segoe UI"/>
          <w:lang w:val="sr-Latn-CS" w:eastAsia="en-US"/>
        </w:rPr>
        <w:lastRenderedPageBreak/>
        <w:t xml:space="preserve">uključujući veblogove i sajtove, koje posećuju turisti, volonteri i ostali ključni pripadnici interesne grupe, koji se zalažu za ukidanje ,,zloupotrebe siročadi u turizmu''. Materijal je kreiran za različite interesne grupe, sa ciljem pojašnjenja negativnih posledica institucionalnog staranja i promovisanja inicijativa za staranje u okviru porodice ili zajednice. Mere socijalne zaštite su proširene, uključujući programe socijalnih davanja koja su usmerena na ugrožena domaćinstva, sa posebnim ciljem očuvanja porodice i njenog ponovnog okupljanja, kao i deinstitucionalizacije dece. Na kraju, došlo je do povezivanja organa lokalne vlasti sa programima staranja u zajednici i programima podrške školama, kako bi se povećala obaveštenost o raspoloživim načinima podrške koji omogućavaju da deca ostanu kod kuće. </w:t>
      </w:r>
    </w:p>
    <w:p w:rsidR="000C0466" w:rsidRPr="00D80BD1" w:rsidRDefault="000D0835" w:rsidP="000D0835">
      <w:pPr>
        <w:pStyle w:val="BodyText14"/>
        <w:shd w:val="clear" w:color="auto" w:fill="auto"/>
        <w:spacing w:before="0" w:line="276" w:lineRule="auto"/>
        <w:ind w:left="20" w:right="340" w:firstLine="0"/>
        <w:jc w:val="both"/>
        <w:rPr>
          <w:sz w:val="24"/>
          <w:szCs w:val="24"/>
          <w:lang w:val="sr-Latn-CS"/>
        </w:rPr>
        <w:sectPr w:rsidR="000C0466" w:rsidRPr="00D80BD1" w:rsidSect="00790A1C">
          <w:type w:val="continuous"/>
          <w:pgSz w:w="16838" w:h="23810"/>
          <w:pgMar w:top="5071" w:right="3472" w:bottom="5340" w:left="3410" w:header="0" w:footer="3" w:gutter="0"/>
          <w:cols w:num="2" w:space="172"/>
          <w:noEndnote/>
          <w:docGrid w:linePitch="360"/>
        </w:sectPr>
      </w:pPr>
      <w:r w:rsidRPr="00D80BD1">
        <w:rPr>
          <w:rFonts w:eastAsia="Calibri"/>
          <w:sz w:val="24"/>
          <w:szCs w:val="24"/>
          <w:lang w:val="sr-Latn-CS" w:eastAsia="en-US"/>
        </w:rPr>
        <w:t>Za više informacija pogledajte:</w:t>
      </w:r>
      <w:r w:rsidR="0002183E" w:rsidRPr="00D80BD1">
        <w:rPr>
          <w:rStyle w:val="BodyText1"/>
          <w:sz w:val="24"/>
          <w:szCs w:val="24"/>
          <w:lang w:val="sr-Latn-CS"/>
        </w:rPr>
        <w:t xml:space="preserve"> </w:t>
      </w:r>
      <w:r w:rsidR="0002183E" w:rsidRPr="00D80BD1">
        <w:rPr>
          <w:rStyle w:val="Bodytext8ptBoldItalic"/>
          <w:sz w:val="24"/>
          <w:szCs w:val="24"/>
          <w:lang w:val="sr-Latn-CS"/>
        </w:rPr>
        <w:t>A study of attitudes towards residential care in Cambodia</w:t>
      </w:r>
      <w:r w:rsidRPr="00D80BD1">
        <w:rPr>
          <w:rStyle w:val="Bodytext8ptBoldItalic"/>
          <w:sz w:val="24"/>
          <w:szCs w:val="24"/>
          <w:lang w:val="sr-Latn-CS"/>
        </w:rPr>
        <w:t xml:space="preserve"> </w:t>
      </w:r>
      <w:r w:rsidRPr="00D80BD1">
        <w:rPr>
          <w:rStyle w:val="Bodytext8ptBoldItalic"/>
          <w:b w:val="0"/>
          <w:i w:val="0"/>
          <w:sz w:val="24"/>
          <w:szCs w:val="24"/>
          <w:lang w:val="sr-Latn-CS"/>
        </w:rPr>
        <w:t>(</w:t>
      </w:r>
      <w:r w:rsidRPr="00D80BD1">
        <w:rPr>
          <w:rFonts w:eastAsia="Calibri"/>
          <w:sz w:val="24"/>
          <w:szCs w:val="24"/>
          <w:lang w:val="sr-Latn-CS" w:eastAsia="en-US"/>
        </w:rPr>
        <w:t>Studija o stavovima o institucionalnom staranju u Kambodži)</w:t>
      </w:r>
      <w:r w:rsidR="0002183E" w:rsidRPr="00D80BD1">
        <w:rPr>
          <w:rStyle w:val="BodyText1"/>
          <w:sz w:val="24"/>
          <w:szCs w:val="24"/>
          <w:lang w:val="sr-Latn-CS"/>
        </w:rPr>
        <w:t xml:space="preserve"> </w:t>
      </w:r>
      <w:hyperlink r:id="rId252" w:history="1">
        <w:r w:rsidR="0002183E" w:rsidRPr="00D80BD1">
          <w:rPr>
            <w:rStyle w:val="Hyperlink"/>
            <w:sz w:val="24"/>
            <w:szCs w:val="24"/>
            <w:lang w:val="sr-Latn-CS"/>
          </w:rPr>
          <w:t>www.crin.org/docs/Study</w:t>
        </w:r>
      </w:hyperlink>
      <w:r w:rsidR="0002183E" w:rsidRPr="00D80BD1">
        <w:rPr>
          <w:rStyle w:val="BodyText80"/>
          <w:sz w:val="24"/>
          <w:szCs w:val="24"/>
          <w:lang w:val="sr-Latn-CS"/>
        </w:rPr>
        <w:t xml:space="preserve"> </w:t>
      </w:r>
      <w:hyperlink r:id="rId253" w:history="1">
        <w:r w:rsidR="0002183E" w:rsidRPr="00D80BD1">
          <w:rPr>
            <w:rStyle w:val="Hyperlink"/>
            <w:sz w:val="24"/>
            <w:szCs w:val="24"/>
            <w:lang w:val="sr-Latn-CS"/>
          </w:rPr>
          <w:t>Attitudes towards RC.pdf</w:t>
        </w:r>
      </w:hyperlink>
    </w:p>
    <w:p w:rsidR="000C0466" w:rsidRPr="00D80BD1" w:rsidRDefault="0002183E" w:rsidP="0048000B">
      <w:pPr>
        <w:pStyle w:val="Heading2"/>
        <w:rPr>
          <w:lang w:val="sr-Latn-CS"/>
        </w:rPr>
      </w:pPr>
      <w:bookmarkStart w:id="294" w:name="bookmark274"/>
      <w:bookmarkStart w:id="295" w:name="_Toc408911176"/>
      <w:r w:rsidRPr="00D80BD1">
        <w:rPr>
          <w:rStyle w:val="Heading520"/>
          <w:b/>
          <w:bCs/>
          <w:sz w:val="24"/>
          <w:szCs w:val="24"/>
          <w:lang w:val="sr-Latn-CS"/>
        </w:rPr>
        <w:lastRenderedPageBreak/>
        <w:t xml:space="preserve">10b. </w:t>
      </w:r>
      <w:bookmarkEnd w:id="294"/>
      <w:r w:rsidR="009B69F9" w:rsidRPr="00D80BD1">
        <w:rPr>
          <w:rStyle w:val="Heading520"/>
          <w:b/>
          <w:bCs/>
          <w:sz w:val="24"/>
          <w:szCs w:val="24"/>
          <w:lang w:val="sr-Latn-CS"/>
        </w:rPr>
        <w:t>Inspekcija i nadzor</w:t>
      </w:r>
      <w:bookmarkEnd w:id="295"/>
    </w:p>
    <w:p w:rsidR="000C0466" w:rsidRPr="00D80BD1" w:rsidRDefault="0048000B" w:rsidP="0048000B">
      <w:pPr>
        <w:pStyle w:val="Heading3"/>
        <w:rPr>
          <w:lang w:val="sr-Latn-CS"/>
        </w:rPr>
      </w:pPr>
      <w:bookmarkStart w:id="296" w:name="_Toc408911177"/>
      <w:r w:rsidRPr="00D80BD1">
        <w:rPr>
          <w:rStyle w:val="Heading62"/>
          <w:b/>
          <w:bCs/>
          <w:sz w:val="24"/>
          <w:szCs w:val="24"/>
          <w:lang w:val="sr-Latn-CS"/>
        </w:rPr>
        <w:t xml:space="preserve">I. </w:t>
      </w:r>
      <w:r w:rsidR="009B69F9" w:rsidRPr="00D80BD1">
        <w:rPr>
          <w:rStyle w:val="Heading62"/>
          <w:b/>
          <w:bCs/>
          <w:sz w:val="24"/>
          <w:szCs w:val="24"/>
          <w:lang w:val="sr-Latn-CS"/>
        </w:rPr>
        <w:t>Inspekcija</w:t>
      </w:r>
      <w:bookmarkEnd w:id="296"/>
    </w:p>
    <w:p w:rsidR="009B69F9" w:rsidRPr="00D80BD1" w:rsidRDefault="009B69F9" w:rsidP="00521623">
      <w:pPr>
        <w:pStyle w:val="BodyText14"/>
        <w:shd w:val="clear" w:color="auto" w:fill="auto"/>
        <w:spacing w:before="0" w:after="120" w:line="276" w:lineRule="auto"/>
        <w:ind w:left="40" w:right="40" w:firstLine="0"/>
        <w:jc w:val="both"/>
        <w:rPr>
          <w:rStyle w:val="BodyText1"/>
          <w:sz w:val="24"/>
          <w:szCs w:val="24"/>
          <w:lang w:val="sr-Latn-CS"/>
        </w:rPr>
      </w:pPr>
      <w:r w:rsidRPr="00D80BD1">
        <w:rPr>
          <w:rStyle w:val="BodyText1"/>
          <w:sz w:val="24"/>
          <w:szCs w:val="24"/>
          <w:lang w:val="sr-Latn-CS"/>
        </w:rPr>
        <w:t xml:space="preserve">Odredbe u ovom pod-odeljku koje su eksplicitno posvećene pitanju inspekcije izuzetno su sažete (§ 128-129). Time se daje lažna predstava o važnosti inspekcije za kvalitet alternativnog staranja o deci. Ipak, ove odredbe se temelje na prethodnim navodima iz Smernica, a koji se odnose na obavezu da se pružaoci zaštite odobravaju od strane nadležnog organa, koji je odgovoran za ,,praćenje i kontrolu’’ (§ 55), kao i da nadležni organi treba da izdaju i redovno kontrolišu ovlašćenja na temelju standardnih kriterijuma (§ 105). Iako se pitanje nadzora </w:t>
      </w:r>
      <w:r w:rsidRPr="00D80BD1">
        <w:rPr>
          <w:rStyle w:val="BodyText1"/>
          <w:sz w:val="24"/>
          <w:szCs w:val="24"/>
          <w:lang w:val="sr-Latn-CS"/>
        </w:rPr>
        <w:lastRenderedPageBreak/>
        <w:t>kao takvog ne spominje u ovim odredbama, njegova uloga se implicitno prepoznaje kao obavezna u procesu praćenja i kontrole</w:t>
      </w:r>
    </w:p>
    <w:p w:rsidR="000C0466" w:rsidRPr="00D80BD1" w:rsidRDefault="009B69F9" w:rsidP="00521623">
      <w:pPr>
        <w:pStyle w:val="BodyText14"/>
        <w:shd w:val="clear" w:color="auto" w:fill="auto"/>
        <w:spacing w:before="0" w:after="120" w:line="276" w:lineRule="auto"/>
        <w:ind w:left="40" w:right="40" w:firstLine="0"/>
        <w:jc w:val="both"/>
        <w:rPr>
          <w:sz w:val="24"/>
          <w:szCs w:val="24"/>
          <w:lang w:val="sr-Latn-CS"/>
        </w:rPr>
      </w:pPr>
      <w:r w:rsidRPr="00D80BD1">
        <w:rPr>
          <w:rFonts w:eastAsia="Calibri"/>
          <w:sz w:val="24"/>
          <w:szCs w:val="24"/>
          <w:lang w:val="sr-Latn-CS" w:eastAsia="en-US"/>
        </w:rPr>
        <w:t>Pored ukazivanja na to da svi pružaoci usluga staranja treba da budu odgovorni određenom javnom organu, odredbe (</w:t>
      </w:r>
      <w:hyperlink r:id="rId254" w:anchor="bookmark462" w:tooltip="Current Document" w:history="1">
        <w:r w:rsidRPr="00D80BD1">
          <w:rPr>
            <w:rFonts w:eastAsia="Calibri"/>
            <w:sz w:val="24"/>
            <w:szCs w:val="24"/>
            <w:u w:val="single"/>
            <w:lang w:val="sr-Latn-CS" w:eastAsia="en-US"/>
          </w:rPr>
          <w:t>§ 128-129</w:t>
        </w:r>
      </w:hyperlink>
      <w:r w:rsidRPr="00D80BD1">
        <w:rPr>
          <w:rFonts w:eastAsia="Calibri"/>
          <w:sz w:val="24"/>
          <w:szCs w:val="24"/>
          <w:lang w:val="sr-Latn-CS" w:eastAsia="en-US"/>
        </w:rPr>
        <w:t>) opisuju tri glavna problema</w:t>
      </w:r>
      <w:r w:rsidR="0002183E" w:rsidRPr="00D80BD1">
        <w:rPr>
          <w:rStyle w:val="BodyText1"/>
          <w:sz w:val="24"/>
          <w:szCs w:val="24"/>
          <w:lang w:val="sr-Latn-CS"/>
        </w:rPr>
        <w:t>:</w:t>
      </w:r>
    </w:p>
    <w:p w:rsidR="009B69F9" w:rsidRPr="00D80BD1" w:rsidRDefault="009B69F9" w:rsidP="008D64A0">
      <w:pPr>
        <w:numPr>
          <w:ilvl w:val="0"/>
          <w:numId w:val="36"/>
        </w:numPr>
        <w:ind w:left="284" w:hanging="142"/>
        <w:rPr>
          <w:rFonts w:ascii="Segoe UI" w:eastAsia="Calibri" w:hAnsi="Segoe UI" w:cs="Segoe UI"/>
          <w:noProof/>
          <w:sz w:val="24"/>
          <w:szCs w:val="24"/>
          <w:lang w:val="sr-Latn-CS" w:eastAsia="en-US"/>
        </w:rPr>
      </w:pPr>
      <w:bookmarkStart w:id="297" w:name="bookmark276"/>
      <w:bookmarkStart w:id="298" w:name="bookmark277"/>
      <w:r w:rsidRPr="00D80BD1">
        <w:rPr>
          <w:rFonts w:ascii="Segoe UI" w:eastAsia="Calibri" w:hAnsi="Segoe UI" w:cs="Segoe UI"/>
          <w:noProof/>
          <w:sz w:val="24"/>
          <w:szCs w:val="24"/>
          <w:lang w:val="sr-Latn-CS" w:eastAsia="en-US"/>
        </w:rPr>
        <w:t>Obavljanje najavljenih i nenajavljenih poseta</w:t>
      </w:r>
    </w:p>
    <w:p w:rsidR="009B69F9" w:rsidRPr="00D80BD1" w:rsidRDefault="009B69F9" w:rsidP="008D64A0">
      <w:pPr>
        <w:numPr>
          <w:ilvl w:val="0"/>
          <w:numId w:val="36"/>
        </w:numPr>
        <w:ind w:left="284" w:hanging="142"/>
        <w:rPr>
          <w:rFonts w:ascii="Segoe UI" w:eastAsia="Calibri" w:hAnsi="Segoe UI" w:cs="Segoe UI"/>
          <w:noProof/>
          <w:sz w:val="24"/>
          <w:szCs w:val="24"/>
          <w:lang w:val="sr-Latn-CS" w:eastAsia="en-US"/>
        </w:rPr>
      </w:pPr>
      <w:r w:rsidRPr="00D80BD1">
        <w:rPr>
          <w:rFonts w:ascii="Segoe UI" w:eastAsia="Calibri" w:hAnsi="Segoe UI" w:cs="Segoe UI"/>
          <w:noProof/>
          <w:sz w:val="24"/>
          <w:szCs w:val="24"/>
          <w:lang w:val="sr-Latn-CS" w:eastAsia="en-US"/>
        </w:rPr>
        <w:t>Potreba za komunikacijom sa zaposlenima i decom</w:t>
      </w:r>
    </w:p>
    <w:p w:rsidR="009B69F9" w:rsidRPr="00D80BD1" w:rsidRDefault="009B69F9" w:rsidP="008D64A0">
      <w:pPr>
        <w:numPr>
          <w:ilvl w:val="0"/>
          <w:numId w:val="36"/>
        </w:numPr>
        <w:ind w:left="284" w:hanging="142"/>
        <w:rPr>
          <w:rFonts w:ascii="Segoe UI" w:eastAsia="Calibri" w:hAnsi="Segoe UI" w:cs="Segoe UI"/>
          <w:noProof/>
          <w:sz w:val="24"/>
          <w:szCs w:val="24"/>
          <w:lang w:val="sr-Latn-CS" w:eastAsia="en-US"/>
        </w:rPr>
      </w:pPr>
      <w:r w:rsidRPr="00D80BD1">
        <w:rPr>
          <w:rFonts w:ascii="Segoe UI" w:eastAsia="Calibri" w:hAnsi="Segoe UI" w:cs="Segoe UI"/>
          <w:noProof/>
          <w:sz w:val="24"/>
          <w:szCs w:val="24"/>
          <w:lang w:val="sr-Latn-CS" w:eastAsia="en-US"/>
        </w:rPr>
        <w:t>Omogućavanje inspekcijama da imaju ulogu u izgradnji kapaciteta, kada je to neophodno (pogledati U fokusu 14)</w:t>
      </w:r>
    </w:p>
    <w:p w:rsidR="000D0835" w:rsidRPr="00D80BD1" w:rsidRDefault="000D0835" w:rsidP="00D50365">
      <w:pPr>
        <w:pStyle w:val="Heading41"/>
        <w:keepNext/>
        <w:keepLines/>
        <w:shd w:val="clear" w:color="auto" w:fill="auto"/>
        <w:spacing w:after="333" w:line="276" w:lineRule="auto"/>
        <w:ind w:left="40" w:right="620"/>
        <w:jc w:val="both"/>
        <w:rPr>
          <w:rStyle w:val="Heading420"/>
          <w:sz w:val="24"/>
          <w:szCs w:val="24"/>
          <w:lang w:val="sr-Latn-CS"/>
        </w:rPr>
        <w:sectPr w:rsidR="000D0835" w:rsidRPr="00D80BD1" w:rsidSect="00736938">
          <w:headerReference w:type="even" r:id="rId255"/>
          <w:headerReference w:type="default" r:id="rId256"/>
          <w:footerReference w:type="even" r:id="rId257"/>
          <w:footerReference w:type="default" r:id="rId258"/>
          <w:headerReference w:type="first" r:id="rId259"/>
          <w:footerReference w:type="first" r:id="rId260"/>
          <w:pgSz w:w="16838" w:h="23810"/>
          <w:pgMar w:top="5081" w:right="3456" w:bottom="7807" w:left="3326" w:header="0" w:footer="3" w:gutter="0"/>
          <w:cols w:num="2" w:space="720"/>
          <w:noEndnote/>
          <w:titlePg/>
          <w:docGrid w:linePitch="360"/>
        </w:sectPr>
      </w:pPr>
    </w:p>
    <w:p w:rsidR="009B69F9" w:rsidRPr="00D80BD1" w:rsidRDefault="009B69F9" w:rsidP="0048000B">
      <w:pPr>
        <w:pStyle w:val="Heading2"/>
        <w:rPr>
          <w:rFonts w:eastAsia="Calibri"/>
          <w:sz w:val="44"/>
          <w:szCs w:val="44"/>
          <w:lang w:val="sr-Latn-CS" w:eastAsia="en-US"/>
        </w:rPr>
      </w:pPr>
      <w:bookmarkStart w:id="299" w:name="_Toc408911178"/>
      <w:bookmarkStart w:id="300" w:name="bookmark278"/>
      <w:bookmarkEnd w:id="297"/>
      <w:bookmarkEnd w:id="298"/>
      <w:r w:rsidRPr="00D80BD1">
        <w:rPr>
          <w:rFonts w:eastAsia="Calibri"/>
          <w:sz w:val="44"/>
          <w:szCs w:val="44"/>
          <w:lang w:val="sr-Latn-CS" w:eastAsia="en-US"/>
        </w:rPr>
        <w:lastRenderedPageBreak/>
        <w:t>U fokusu 14: Razvoj verodostojnih i pouzdanih sistema ovlašćenja i inspekcije</w:t>
      </w:r>
      <w:bookmarkEnd w:id="299"/>
    </w:p>
    <w:bookmarkEnd w:id="300"/>
    <w:p w:rsidR="000C0466" w:rsidRPr="00D80BD1" w:rsidRDefault="009B69F9" w:rsidP="00D50365">
      <w:pPr>
        <w:pStyle w:val="Heading51"/>
        <w:keepNext/>
        <w:keepLines/>
        <w:shd w:val="clear" w:color="auto" w:fill="000000"/>
        <w:spacing w:before="0" w:after="0" w:line="276" w:lineRule="auto"/>
        <w:ind w:left="40" w:firstLine="0"/>
        <w:rPr>
          <w:sz w:val="24"/>
          <w:szCs w:val="24"/>
          <w:lang w:val="sr-Latn-CS"/>
        </w:rPr>
        <w:sectPr w:rsidR="000C0466" w:rsidRPr="00D80BD1" w:rsidSect="009B69F9">
          <w:type w:val="continuous"/>
          <w:pgSz w:w="16838" w:h="23810"/>
          <w:pgMar w:top="5081" w:right="1812" w:bottom="7807" w:left="3326" w:header="0" w:footer="3" w:gutter="0"/>
          <w:cols w:space="720"/>
          <w:noEndnote/>
          <w:titlePg/>
          <w:docGrid w:linePitch="360"/>
        </w:sectPr>
      </w:pPr>
      <w:r w:rsidRPr="00D80BD1">
        <w:rPr>
          <w:rStyle w:val="Heading53"/>
          <w:b/>
          <w:bCs/>
          <w:sz w:val="24"/>
          <w:szCs w:val="24"/>
          <w:lang w:val="sr-Latn-CS"/>
        </w:rPr>
        <w:t xml:space="preserve">PREGLED </w:t>
      </w:r>
    </w:p>
    <w:p w:rsidR="000C0466" w:rsidRPr="00D80BD1" w:rsidRDefault="000C0466" w:rsidP="00D50365">
      <w:pPr>
        <w:jc w:val="both"/>
        <w:rPr>
          <w:lang w:val="sr-Latn-CS"/>
        </w:rPr>
      </w:pPr>
    </w:p>
    <w:p w:rsidR="000C0466" w:rsidRPr="00D80BD1" w:rsidRDefault="000C0466" w:rsidP="000778EA">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778EA" w:rsidRPr="00D80BD1" w:rsidRDefault="000778EA" w:rsidP="000778EA">
      <w:pPr>
        <w:jc w:val="both"/>
        <w:rPr>
          <w:rFonts w:ascii="Segoe UI" w:hAnsi="Segoe UI" w:cs="Segoe UI"/>
          <w:sz w:val="24"/>
          <w:szCs w:val="24"/>
          <w:lang w:val="sr-Latn-CS"/>
        </w:rPr>
      </w:pPr>
      <w:r w:rsidRPr="00D80BD1">
        <w:rPr>
          <w:rFonts w:ascii="Segoe UI" w:hAnsi="Segoe UI" w:cs="Segoe UI"/>
          <w:sz w:val="24"/>
          <w:szCs w:val="24"/>
          <w:lang w:val="sr-Latn-CS"/>
        </w:rPr>
        <w:lastRenderedPageBreak/>
        <w:t xml:space="preserve">Da bi države procenile nivo do kojeg ispunjavaju obaveze u pružanju ,,alternativnog staranja’’ (član 20 Konvencije o pravima deteta, koji je opisan u </w:t>
      </w:r>
      <w:hyperlink r:id="rId261" w:anchor="bookmark352" w:tooltip="Current Document" w:history="1">
        <w:r w:rsidRPr="00D80BD1">
          <w:rPr>
            <w:rStyle w:val="BodyText80"/>
            <w:rFonts w:eastAsia="Calibri"/>
            <w:sz w:val="24"/>
            <w:szCs w:val="24"/>
            <w:lang w:val="sr-Latn-CS"/>
          </w:rPr>
          <w:t>§_5</w:t>
        </w:r>
      </w:hyperlink>
      <w:r w:rsidRPr="00D80BD1">
        <w:rPr>
          <w:rFonts w:ascii="Segoe UI" w:hAnsi="Segoe UI" w:cs="Segoe UI"/>
          <w:sz w:val="24"/>
          <w:szCs w:val="24"/>
          <w:lang w:val="sr-Latn-CS"/>
        </w:rPr>
        <w:t xml:space="preserve">), na način koji poštuje prava deteta koja su navedena u Konvenciji, one moraju posedovati </w:t>
      </w:r>
      <w:r w:rsidRPr="00D80BD1">
        <w:rPr>
          <w:rFonts w:ascii="Segoe UI" w:hAnsi="Segoe UI" w:cs="Segoe UI"/>
          <w:sz w:val="24"/>
          <w:szCs w:val="24"/>
          <w:lang w:val="sr-Latn-CS"/>
        </w:rPr>
        <w:lastRenderedPageBreak/>
        <w:t xml:space="preserve">sveobuhvatne informacije o tome gde se i na koji način usluga staranja obavlja. </w:t>
      </w:r>
    </w:p>
    <w:p w:rsidR="000778EA" w:rsidRPr="00D80BD1" w:rsidRDefault="000778EA" w:rsidP="000778EA">
      <w:pPr>
        <w:jc w:val="both"/>
        <w:rPr>
          <w:rFonts w:ascii="Segoe UI" w:hAnsi="Segoe UI" w:cs="Segoe UI"/>
          <w:sz w:val="24"/>
          <w:szCs w:val="24"/>
          <w:lang w:val="sr-Latn-CS"/>
        </w:rPr>
      </w:pPr>
      <w:r w:rsidRPr="00D80BD1">
        <w:rPr>
          <w:rFonts w:ascii="Segoe UI" w:hAnsi="Segoe UI" w:cs="Segoe UI"/>
          <w:sz w:val="24"/>
          <w:szCs w:val="24"/>
          <w:lang w:val="sr-Latn-CS"/>
        </w:rPr>
        <w:t>U ovom smislu, ključna su dva sistema:</w:t>
      </w:r>
    </w:p>
    <w:p w:rsidR="000778EA" w:rsidRPr="00D80BD1" w:rsidRDefault="000778EA" w:rsidP="008D64A0">
      <w:pPr>
        <w:pStyle w:val="ListParagraph"/>
        <w:numPr>
          <w:ilvl w:val="0"/>
          <w:numId w:val="37"/>
        </w:numPr>
        <w:contextualSpacing w:val="0"/>
        <w:jc w:val="both"/>
        <w:rPr>
          <w:rFonts w:ascii="Segoe UI" w:hAnsi="Segoe UI" w:cs="Segoe UI"/>
          <w:sz w:val="24"/>
          <w:szCs w:val="24"/>
          <w:lang w:val="sr-Latn-CS"/>
        </w:rPr>
      </w:pPr>
      <w:r w:rsidRPr="00D80BD1">
        <w:rPr>
          <w:rFonts w:ascii="Segoe UI" w:hAnsi="Segoe UI" w:cs="Segoe UI"/>
          <w:sz w:val="24"/>
          <w:szCs w:val="24"/>
          <w:lang w:val="sr-Latn-CS"/>
        </w:rPr>
        <w:t>Sistem obaveznog odobravanja za sve nedržavne pružaoce staranja</w:t>
      </w:r>
    </w:p>
    <w:p w:rsidR="000778EA" w:rsidRPr="00D80BD1" w:rsidRDefault="000778EA" w:rsidP="008D64A0">
      <w:pPr>
        <w:pStyle w:val="ListParagraph"/>
        <w:numPr>
          <w:ilvl w:val="0"/>
          <w:numId w:val="37"/>
        </w:numPr>
        <w:contextualSpacing w:val="0"/>
        <w:jc w:val="both"/>
        <w:rPr>
          <w:rFonts w:ascii="Segoe UI" w:hAnsi="Segoe UI" w:cs="Segoe UI"/>
          <w:lang w:val="sr-Latn-CS"/>
        </w:rPr>
      </w:pPr>
      <w:r w:rsidRPr="00D80BD1">
        <w:rPr>
          <w:rFonts w:ascii="Segoe UI" w:hAnsi="Segoe UI" w:cs="Segoe UI"/>
          <w:lang w:val="sr-Latn-CS"/>
        </w:rPr>
        <w:lastRenderedPageBreak/>
        <w:t>Sistem inspekcije, koji se bavi usaglašenošću sa standardima, u svim ustanovama i agencijama, bilo da su one državne ili nedržavne.</w:t>
      </w:r>
    </w:p>
    <w:p w:rsidR="00701CDE" w:rsidRPr="00D80BD1" w:rsidRDefault="00701CDE" w:rsidP="00D50365">
      <w:pPr>
        <w:pStyle w:val="BodyText14"/>
        <w:shd w:val="clear" w:color="auto" w:fill="auto"/>
        <w:spacing w:before="0" w:line="276" w:lineRule="auto"/>
        <w:ind w:left="20" w:right="280" w:firstLine="0"/>
        <w:jc w:val="both"/>
        <w:rPr>
          <w:rStyle w:val="BodyText1"/>
          <w:sz w:val="24"/>
          <w:szCs w:val="24"/>
          <w:lang w:val="sr-Latn-CS"/>
        </w:rPr>
      </w:pPr>
      <w:r w:rsidRPr="00D80BD1">
        <w:rPr>
          <w:rStyle w:val="BodyText1"/>
          <w:sz w:val="24"/>
          <w:szCs w:val="24"/>
          <w:lang w:val="sr-Latn-CS"/>
        </w:rPr>
        <w:t xml:space="preserve">U mnogim državama, mnogi, ili većina privatnih pružalaca staranja, funkcionišu bez urednog akreditovanja. Ponekad ne postoji ni telo koje bi inspekciju sprovelo. U tim slučajevima, nadležni organi nemaju uvid u tačan broj dece koja su uključena u program alternativnog staranja, a još manje u kvalitet i opravdanost uključivanja dece u taj sistem. Imajući u vidu ovakvu realnost i njene implikacije na zaštitu deteta, autori Smernica su posebno naglasili obavezu ovlašćivanja i inspekcije. </w:t>
      </w:r>
    </w:p>
    <w:p w:rsidR="00701CDE" w:rsidRPr="00D80BD1" w:rsidRDefault="00701CDE" w:rsidP="00701CDE">
      <w:pPr>
        <w:jc w:val="both"/>
        <w:rPr>
          <w:rFonts w:ascii="Segoe UI" w:eastAsia="Calibri" w:hAnsi="Segoe UI" w:cs="Segoe UI"/>
          <w:lang w:val="sr-Latn-CS" w:eastAsia="en-US"/>
        </w:rPr>
      </w:pPr>
      <w:r w:rsidRPr="00D80BD1">
        <w:rPr>
          <w:rStyle w:val="BodyText1"/>
          <w:sz w:val="24"/>
          <w:szCs w:val="24"/>
          <w:lang w:val="sr-Latn-CS"/>
        </w:rPr>
        <w:t>Ovlašćivanje</w:t>
      </w:r>
      <w:r w:rsidRPr="00D80BD1">
        <w:rPr>
          <w:rFonts w:ascii="Segoe UI" w:eastAsia="Calibri" w:hAnsi="Segoe UI" w:cs="Segoe UI"/>
          <w:lang w:val="sr-Latn-CS" w:eastAsia="en-US"/>
        </w:rPr>
        <w:t>: činjenica da organizacije civilnog društva koje su uključene u aranžman alternativnog staranja treba da „poseduju odgovarajuća ovlašćenja“ (</w:t>
      </w:r>
      <w:hyperlink r:id="rId262" w:anchor="bookmark352" w:tooltip="Current Document" w:history="1">
        <w:r w:rsidRPr="00D80BD1">
          <w:rPr>
            <w:rFonts w:ascii="Segoe UI" w:eastAsia="Calibri" w:hAnsi="Segoe UI" w:cs="Segoe UI"/>
            <w:lang w:val="sr-Latn-CS" w:eastAsia="en-US"/>
          </w:rPr>
          <w:t>§_5</w:t>
        </w:r>
      </w:hyperlink>
      <w:r w:rsidRPr="00D80BD1">
        <w:rPr>
          <w:rFonts w:ascii="Segoe UI" w:eastAsia="Calibri" w:hAnsi="Segoe UI" w:cs="Segoe UI"/>
          <w:lang w:val="sr-Latn-CS" w:eastAsia="en-US"/>
        </w:rPr>
        <w:t>), glavni je princip Smernica.  Ovlašćenje svim fizičkim i pravnim licima koja su pružaoci usluga staranja mora da dodeli ,,služba za socijalnu zaštitu ili drugo merodavno telo''(</w:t>
      </w:r>
      <w:hyperlink r:id="rId263" w:anchor="bookmark441" w:tooltip="Current Document" w:history="1">
        <w:r w:rsidRPr="00D80BD1">
          <w:rPr>
            <w:rFonts w:ascii="Segoe UI" w:eastAsia="Calibri" w:hAnsi="Segoe UI" w:cs="Segoe UI"/>
            <w:u w:val="single"/>
            <w:lang w:val="sr-Latn-CS" w:eastAsia="en-US"/>
          </w:rPr>
          <w:t>§ 105</w:t>
        </w:r>
      </w:hyperlink>
      <w:r w:rsidRPr="00D80BD1">
        <w:rPr>
          <w:rFonts w:ascii="Segoe UI" w:eastAsia="Calibri" w:hAnsi="Segoe UI" w:cs="Segoe UI"/>
          <w:lang w:val="sr-Latn-CS" w:eastAsia="en-US"/>
        </w:rPr>
        <w:t>) na osnovu odgovarajućih kriterijuma za procenu pružalaca zaštite (</w:t>
      </w:r>
      <w:hyperlink r:id="rId264" w:anchor="bookmark395" w:tooltip="Current Document" w:history="1">
        <w:r w:rsidRPr="00D80BD1">
          <w:rPr>
            <w:rFonts w:ascii="Segoe UI" w:eastAsia="Calibri" w:hAnsi="Segoe UI" w:cs="Segoe UI"/>
            <w:lang w:val="sr-Latn-CS" w:eastAsia="en-US"/>
          </w:rPr>
          <w:t>§55</w:t>
        </w:r>
      </w:hyperlink>
      <w:r w:rsidRPr="00D80BD1">
        <w:rPr>
          <w:rFonts w:ascii="Segoe UI" w:eastAsia="Calibri" w:hAnsi="Segoe UI" w:cs="Segoe UI"/>
          <w:lang w:val="sr-Latn-CS" w:eastAsia="en-US"/>
        </w:rPr>
        <w:t>).</w:t>
      </w:r>
    </w:p>
    <w:p w:rsidR="00701CDE" w:rsidRPr="00D80BD1" w:rsidRDefault="00701CDE" w:rsidP="00701CDE">
      <w:pPr>
        <w:jc w:val="both"/>
        <w:rPr>
          <w:rFonts w:ascii="Segoe UI" w:eastAsia="Calibri" w:hAnsi="Segoe UI" w:cs="Segoe UI"/>
          <w:lang w:val="sr-Latn-CS" w:eastAsia="en-US"/>
        </w:rPr>
      </w:pPr>
      <w:r w:rsidRPr="00D80BD1">
        <w:rPr>
          <w:rFonts w:ascii="Segoe UI" w:eastAsia="Calibri" w:hAnsi="Segoe UI" w:cs="Segoe UI"/>
          <w:lang w:val="sr-Latn-CS" w:eastAsia="en-US"/>
        </w:rPr>
        <w:t xml:space="preserve">Ključni kriterijumi koje treba uzeti u obzir su širokog opsega. Oni se temelje na pisanoj izjavi koja utvrđuje ciljeve i zadatke pružalaca staranja, kao i prirodu njihovih obaveza </w:t>
      </w:r>
      <w:r w:rsidRPr="00D80BD1">
        <w:rPr>
          <w:rFonts w:ascii="Segoe UI" w:eastAsia="Calibri" w:hAnsi="Segoe UI" w:cs="Segoe UI"/>
          <w:u w:val="single"/>
          <w:lang w:val="sr-Latn-CS" w:eastAsia="en-US"/>
        </w:rPr>
        <w:t>(</w:t>
      </w:r>
      <w:hyperlink r:id="rId265" w:anchor="bookmark414" w:tooltip="Current Document" w:history="1">
        <w:r w:rsidRPr="00D80BD1">
          <w:rPr>
            <w:rFonts w:ascii="Segoe UI" w:eastAsia="Calibri" w:hAnsi="Segoe UI" w:cs="Segoe UI"/>
            <w:u w:val="single"/>
            <w:lang w:val="sr-Latn-CS" w:eastAsia="en-US"/>
          </w:rPr>
          <w:t>§ 73</w:t>
        </w:r>
      </w:hyperlink>
      <w:r w:rsidRPr="00D80BD1">
        <w:rPr>
          <w:rFonts w:ascii="Segoe UI" w:eastAsia="Calibri" w:hAnsi="Segoe UI" w:cs="Segoe UI"/>
          <w:u w:val="single"/>
          <w:lang w:val="sr-Latn-CS" w:eastAsia="en-US"/>
        </w:rPr>
        <w:t>,</w:t>
      </w:r>
      <w:hyperlink r:id="rId266" w:anchor="bookmark441" w:tooltip="Current Document" w:history="1">
        <w:r w:rsidRPr="00D80BD1">
          <w:rPr>
            <w:rFonts w:ascii="Segoe UI" w:eastAsia="Calibri" w:hAnsi="Segoe UI" w:cs="Segoe UI"/>
            <w:u w:val="single"/>
            <w:lang w:val="sr-Latn-CS" w:eastAsia="en-US"/>
          </w:rPr>
          <w:t>105</w:t>
        </w:r>
      </w:hyperlink>
      <w:r w:rsidRPr="00D80BD1">
        <w:rPr>
          <w:rFonts w:ascii="Segoe UI" w:eastAsia="Calibri" w:hAnsi="Segoe UI" w:cs="Segoe UI"/>
          <w:u w:val="single"/>
          <w:lang w:val="sr-Latn-CS" w:eastAsia="en-US"/>
        </w:rPr>
        <w:t>)</w:t>
      </w:r>
      <w:r w:rsidRPr="00D80BD1">
        <w:rPr>
          <w:rFonts w:ascii="Segoe UI" w:eastAsia="Calibri" w:hAnsi="Segoe UI" w:cs="Segoe UI"/>
          <w:lang w:val="sr-Latn-CS" w:eastAsia="en-US"/>
        </w:rPr>
        <w:t xml:space="preserve">:  delovanje, način izbora i kvalifikacije osoblja, uslove staranja, kao i finansijske resurse i upravljanje </w:t>
      </w:r>
      <w:r w:rsidRPr="00D80BD1">
        <w:rPr>
          <w:rFonts w:ascii="Segoe UI" w:eastAsia="Calibri" w:hAnsi="Segoe UI" w:cs="Segoe UI"/>
          <w:u w:val="single"/>
          <w:lang w:val="sr-Latn-CS" w:eastAsia="en-US"/>
        </w:rPr>
        <w:t>(</w:t>
      </w:r>
      <w:hyperlink r:id="rId267" w:anchor="bookmark441" w:tooltip="Current Document" w:history="1">
        <w:r w:rsidRPr="00D80BD1">
          <w:rPr>
            <w:rFonts w:ascii="Segoe UI" w:eastAsia="Calibri" w:hAnsi="Segoe UI" w:cs="Segoe UI"/>
            <w:u w:val="single"/>
            <w:lang w:val="sr-Latn-CS" w:eastAsia="en-US"/>
          </w:rPr>
          <w:t>§ 105-106</w:t>
        </w:r>
      </w:hyperlink>
      <w:r w:rsidRPr="00D80BD1">
        <w:rPr>
          <w:rFonts w:ascii="Segoe UI" w:eastAsia="Calibri" w:hAnsi="Segoe UI" w:cs="Segoe UI"/>
          <w:u w:val="single"/>
          <w:lang w:val="sr-Latn-CS" w:eastAsia="en-US"/>
        </w:rPr>
        <w:t>)</w:t>
      </w:r>
      <w:r w:rsidRPr="00D80BD1">
        <w:rPr>
          <w:rFonts w:ascii="Segoe UI" w:eastAsia="Calibri" w:hAnsi="Segoe UI" w:cs="Segoe UI"/>
          <w:lang w:val="sr-Latn-CS" w:eastAsia="en-US"/>
        </w:rPr>
        <w:t>.  čak i kada postoje kriterijumi za ovlašćenje, oni su vrlo često fokusirani na materijalne uslove, sa malo osvrta na pitanja kao što su tretman, zaštita, kontakt sa porodicom i kvalifikacije zaposlenih.</w:t>
      </w:r>
    </w:p>
    <w:p w:rsidR="00701CDE" w:rsidRPr="00D80BD1" w:rsidRDefault="00701CDE" w:rsidP="00701CDE">
      <w:pPr>
        <w:jc w:val="both"/>
        <w:rPr>
          <w:rFonts w:ascii="Segoe UI" w:eastAsia="Calibri" w:hAnsi="Segoe UI" w:cs="Segoe UI"/>
          <w:lang w:val="sr-Latn-CS" w:eastAsia="en-US"/>
        </w:rPr>
      </w:pPr>
      <w:r w:rsidRPr="00D80BD1">
        <w:rPr>
          <w:rFonts w:ascii="Segoe UI" w:eastAsia="Calibri" w:hAnsi="Segoe UI" w:cs="Segoe UI"/>
          <w:lang w:val="sr-Latn-CS" w:eastAsia="en-US"/>
        </w:rPr>
        <w:lastRenderedPageBreak/>
        <w:t xml:space="preserve">Ovim se naglašava da je od velike važnosti da sve relevantne oblasti koje su pokrivene </w:t>
      </w:r>
      <w:r w:rsidRPr="00D80BD1">
        <w:rPr>
          <w:rFonts w:ascii="Segoe UI" w:eastAsia="Calibri" w:hAnsi="Segoe UI" w:cs="Segoe UI"/>
          <w:b/>
          <w:lang w:val="sr-Latn-CS" w:eastAsia="en-US"/>
        </w:rPr>
        <w:t>Smernicama</w:t>
      </w:r>
      <w:r w:rsidRPr="00D80BD1">
        <w:rPr>
          <w:rFonts w:ascii="Segoe UI" w:eastAsia="Calibri" w:hAnsi="Segoe UI" w:cs="Segoe UI"/>
          <w:lang w:val="sr-Latn-CS" w:eastAsia="en-US"/>
        </w:rPr>
        <w:t xml:space="preserve"> i Konvencijom o pravima deteta čine deo procesa procene (</w:t>
      </w:r>
      <w:hyperlink r:id="rId268" w:anchor="bookmark414" w:tooltip="Current Document" w:history="1">
        <w:r w:rsidRPr="00D80BD1">
          <w:rPr>
            <w:rFonts w:ascii="Segoe UI" w:eastAsia="Calibri" w:hAnsi="Segoe UI" w:cs="Segoe UI"/>
            <w:u w:val="single"/>
            <w:lang w:val="sr-Latn-CS" w:eastAsia="en-US"/>
          </w:rPr>
          <w:t>§ 73</w:t>
        </w:r>
      </w:hyperlink>
      <w:r w:rsidRPr="00D80BD1">
        <w:rPr>
          <w:rFonts w:ascii="Segoe UI" w:eastAsia="Calibri" w:hAnsi="Segoe UI" w:cs="Segoe UI"/>
          <w:u w:val="single"/>
          <w:lang w:val="sr-Latn-CS" w:eastAsia="en-US"/>
        </w:rPr>
        <w:t>)</w:t>
      </w:r>
      <w:r w:rsidRPr="00D80BD1">
        <w:rPr>
          <w:rFonts w:ascii="Segoe UI" w:eastAsia="Calibri" w:hAnsi="Segoe UI" w:cs="Segoe UI"/>
          <w:lang w:val="sr-Latn-CS" w:eastAsia="en-US"/>
        </w:rPr>
        <w:t>. Jasna implikacija je da dozvola za rad predstavlja mnogo više od registracije, koja je često norma funkcionisanja. Zahtevi koji se nameću pružaocu usluge staranja moraju biti sveobuhvatni, striktni i sistematično primenljivi.</w:t>
      </w:r>
    </w:p>
    <w:p w:rsidR="00701CDE" w:rsidRPr="00D80BD1" w:rsidRDefault="00701CDE" w:rsidP="00701CDE">
      <w:pPr>
        <w:jc w:val="both"/>
        <w:rPr>
          <w:rFonts w:ascii="Segoe UI" w:eastAsia="Calibri" w:hAnsi="Segoe UI" w:cs="Segoe UI"/>
          <w:lang w:val="sr-Latn-CS" w:eastAsia="en-US"/>
        </w:rPr>
      </w:pPr>
      <w:r w:rsidRPr="00D80BD1">
        <w:rPr>
          <w:rFonts w:ascii="Segoe UI" w:eastAsia="Calibri" w:hAnsi="Segoe UI" w:cs="Segoe UI"/>
          <w:lang w:val="sr-Latn-CS" w:eastAsia="en-US"/>
        </w:rPr>
        <w:t>Inspekcija: svako ovlašćenje za pružanje alternativnog staranja predmet je redovnog ,,praćenja i kontrole'' od strane nadležnog organa (</w:t>
      </w:r>
      <w:hyperlink r:id="rId269" w:anchor="bookmark395" w:tooltip="Current Document" w:history="1">
        <w:r w:rsidRPr="00D80BD1">
          <w:rPr>
            <w:rFonts w:ascii="Segoe UI" w:eastAsia="Calibri" w:hAnsi="Segoe UI" w:cs="Segoe UI"/>
            <w:u w:val="single"/>
            <w:lang w:val="sr-Latn-CS" w:eastAsia="en-US"/>
          </w:rPr>
          <w:t>§ 55</w:t>
        </w:r>
      </w:hyperlink>
      <w:r w:rsidRPr="00D80BD1">
        <w:rPr>
          <w:rFonts w:ascii="Segoe UI" w:eastAsia="Calibri" w:hAnsi="Segoe UI" w:cs="Segoe UI"/>
          <w:u w:val="single"/>
          <w:lang w:val="sr-Latn-CS" w:eastAsia="en-US"/>
        </w:rPr>
        <w:t>,</w:t>
      </w:r>
      <w:hyperlink r:id="rId270" w:anchor="bookmark441" w:tooltip="Current Document" w:history="1">
        <w:r w:rsidRPr="00D80BD1">
          <w:rPr>
            <w:rFonts w:ascii="Segoe UI" w:eastAsia="Calibri" w:hAnsi="Segoe UI" w:cs="Segoe UI"/>
            <w:u w:val="single"/>
            <w:lang w:val="sr-Latn-CS" w:eastAsia="en-US"/>
          </w:rPr>
          <w:t>105</w:t>
        </w:r>
      </w:hyperlink>
      <w:r w:rsidRPr="00D80BD1">
        <w:rPr>
          <w:rFonts w:ascii="Segoe UI" w:eastAsia="Calibri" w:hAnsi="Segoe UI" w:cs="Segoe UI"/>
          <w:u w:val="single"/>
          <w:lang w:val="sr-Latn-CS" w:eastAsia="en-US"/>
        </w:rPr>
        <w:t>)</w:t>
      </w:r>
      <w:r w:rsidRPr="00D80BD1">
        <w:rPr>
          <w:rFonts w:ascii="Segoe UI" w:eastAsia="Calibri" w:hAnsi="Segoe UI" w:cs="Segoe UI"/>
          <w:lang w:val="sr-Latn-CS" w:eastAsia="en-US"/>
        </w:rPr>
        <w:t xml:space="preserve">. U praksi to znači da se rezultati ,,čestih inspekcija'' pružalaca usluga staranja i ustanova moraju kontrolisati od strane određenog državnog organa, kome su pružaoci usluga staranja odgovorni </w:t>
      </w:r>
      <w:r w:rsidRPr="00D80BD1">
        <w:rPr>
          <w:rFonts w:ascii="Segoe UI" w:eastAsia="Calibri" w:hAnsi="Segoe UI" w:cs="Segoe UI"/>
          <w:u w:val="single"/>
          <w:lang w:val="sr-Latn-CS" w:eastAsia="en-US"/>
        </w:rPr>
        <w:t>(</w:t>
      </w:r>
      <w:hyperlink r:id="rId271" w:anchor="bookmark462" w:tooltip="Current Document" w:history="1">
        <w:r w:rsidRPr="00D80BD1">
          <w:rPr>
            <w:rFonts w:ascii="Segoe UI" w:eastAsia="Calibri" w:hAnsi="Segoe UI" w:cs="Segoe UI"/>
            <w:u w:val="single"/>
            <w:lang w:val="sr-Latn-CS" w:eastAsia="en-US"/>
          </w:rPr>
          <w:t>§ 128</w:t>
        </w:r>
      </w:hyperlink>
      <w:r w:rsidRPr="00D80BD1">
        <w:rPr>
          <w:rFonts w:ascii="Segoe UI" w:eastAsia="Calibri" w:hAnsi="Segoe UI" w:cs="Segoe UI"/>
          <w:u w:val="single"/>
          <w:lang w:val="sr-Latn-CS" w:eastAsia="en-US"/>
        </w:rPr>
        <w:t>)</w:t>
      </w:r>
      <w:r w:rsidRPr="00D80BD1">
        <w:rPr>
          <w:rFonts w:ascii="Segoe UI" w:eastAsia="Calibri" w:hAnsi="Segoe UI" w:cs="Segoe UI"/>
          <w:lang w:val="sr-Latn-CS" w:eastAsia="en-US"/>
        </w:rPr>
        <w:t>. Nije lako obezbediti da inspekcije budu rigorozne, temeljne i etički prihvatljive. Poseban problem je finansijska nadoknada za osoblje koje je zaduženo za inspekciju kojem se, imajući u vidu finansijske resurse koji su dostupni pojedinim pružaocima usluga, ostavlja prostor za manipulacije. Prilikom investiranja u obezbeđivanje delotvornog praćenja treba imati na umu i ovaj rizik.</w:t>
      </w:r>
    </w:p>
    <w:p w:rsidR="000C0466" w:rsidRPr="00D80BD1" w:rsidRDefault="0002183E" w:rsidP="00D50365">
      <w:pPr>
        <w:pStyle w:val="BodyText14"/>
        <w:shd w:val="clear" w:color="auto" w:fill="auto"/>
        <w:spacing w:before="0" w:line="276" w:lineRule="auto"/>
        <w:ind w:left="20" w:right="100" w:firstLine="0"/>
        <w:jc w:val="both"/>
        <w:rPr>
          <w:sz w:val="24"/>
          <w:szCs w:val="24"/>
          <w:lang w:val="sr-Latn-CS"/>
        </w:rPr>
      </w:pPr>
      <w:r w:rsidRPr="00D80BD1">
        <w:rPr>
          <w:sz w:val="24"/>
          <w:szCs w:val="24"/>
          <w:lang w:val="sr-Latn-CS"/>
        </w:rPr>
        <w:br w:type="page"/>
      </w:r>
    </w:p>
    <w:p w:rsidR="000C0466" w:rsidRPr="00D80BD1" w:rsidRDefault="00A858D3" w:rsidP="00D50365">
      <w:pPr>
        <w:pStyle w:val="Bodytext221"/>
        <w:shd w:val="clear" w:color="auto" w:fill="auto"/>
        <w:spacing w:after="116" w:line="276" w:lineRule="auto"/>
        <w:ind w:left="20" w:firstLine="0"/>
        <w:jc w:val="both"/>
        <w:rPr>
          <w:sz w:val="24"/>
          <w:szCs w:val="24"/>
          <w:lang w:val="sr-Latn-CS"/>
        </w:rPr>
      </w:pPr>
      <w:r w:rsidRPr="00D80BD1">
        <w:rPr>
          <w:noProof/>
          <w:sz w:val="24"/>
          <w:szCs w:val="24"/>
          <w:lang w:val="sr-Latn-RS"/>
        </w:rPr>
        <w:lastRenderedPageBreak/>
        <mc:AlternateContent>
          <mc:Choice Requires="wps">
            <w:drawing>
              <wp:anchor distT="0" distB="0" distL="63500" distR="63500" simplePos="0" relativeHeight="251683328" behindDoc="1" locked="0" layoutInCell="1" allowOverlap="1" wp14:anchorId="6D6CCFA2" wp14:editId="0266592A">
                <wp:simplePos x="0" y="0"/>
                <wp:positionH relativeFrom="margin">
                  <wp:posOffset>-24130</wp:posOffset>
                </wp:positionH>
                <wp:positionV relativeFrom="margin">
                  <wp:posOffset>-20320</wp:posOffset>
                </wp:positionV>
                <wp:extent cx="5980430" cy="920750"/>
                <wp:effectExtent l="4445" t="0" r="0" b="4445"/>
                <wp:wrapTopAndBottom/>
                <wp:docPr id="37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6F6A29" w:rsidRDefault="00706D5D">
                            <w:pPr>
                              <w:pStyle w:val="Heading41"/>
                              <w:keepNext/>
                              <w:keepLines/>
                              <w:shd w:val="clear" w:color="auto" w:fill="auto"/>
                              <w:spacing w:after="346" w:line="437" w:lineRule="exact"/>
                              <w:ind w:left="40"/>
                              <w:jc w:val="both"/>
                              <w:rPr>
                                <w:lang w:val="sr-Latn-CS"/>
                              </w:rPr>
                            </w:pPr>
                            <w:bookmarkStart w:id="301" w:name="bookmark279"/>
                            <w:r w:rsidRPr="006F6A29">
                              <w:rPr>
                                <w:rStyle w:val="Heading4Spacing-1ptExact1"/>
                                <w:spacing w:val="-30"/>
                                <w:lang w:val="sr-Latn-CS"/>
                              </w:rPr>
                              <w:t>U fokusu 14: Razvoj verodostojnih i pouzdanih sistema ovlašćenja i inspekcije (nastavak)</w:t>
                            </w:r>
                            <w:bookmarkEnd w:id="301"/>
                          </w:p>
                          <w:p w:rsidR="00706D5D" w:rsidRDefault="00706D5D">
                            <w:pPr>
                              <w:pStyle w:val="Heading51"/>
                              <w:keepNext/>
                              <w:keepLines/>
                              <w:shd w:val="clear" w:color="auto" w:fill="000000"/>
                              <w:spacing w:before="0" w:after="0" w:line="230" w:lineRule="exact"/>
                              <w:ind w:left="40" w:firstLine="0"/>
                              <w:jc w:val="left"/>
                            </w:pPr>
                            <w:r>
                              <w:rPr>
                                <w:rStyle w:val="Heading5Spacing0ptExact"/>
                                <w:b/>
                                <w:bCs/>
                                <w:spacing w:val="0"/>
                              </w:rPr>
                              <w:t xml:space="preserve">IMPLIKACIJE U KREIRANJU POLITIKE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CCFA2" id="Text Box 275" o:spid="_x0000_s1070" type="#_x0000_t202" style="position:absolute;left:0;text-align:left;margin-left:-1.9pt;margin-top:-1.6pt;width:470.9pt;height:72.5pt;z-index:-2516331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HP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" filled="f" stroked="f">
                <v:textbox style="mso-fit-shape-to-text:t" inset="0,0,0,0">
                  <w:txbxContent>
                    <w:p w:rsidR="00706D5D" w:rsidRPr="006F6A29" w:rsidRDefault="00706D5D">
                      <w:pPr>
                        <w:pStyle w:val="Heading41"/>
                        <w:keepNext/>
                        <w:keepLines/>
                        <w:shd w:val="clear" w:color="auto" w:fill="auto"/>
                        <w:spacing w:after="346" w:line="437" w:lineRule="exact"/>
                        <w:ind w:left="40"/>
                        <w:jc w:val="both"/>
                        <w:rPr>
                          <w:lang w:val="sr-Latn-CS"/>
                        </w:rPr>
                      </w:pPr>
                      <w:bookmarkStart w:id="346" w:name="bookmark279"/>
                      <w:r w:rsidRPr="006F6A29">
                        <w:rPr>
                          <w:rStyle w:val="Heading4Spacing-1ptExact1"/>
                          <w:spacing w:val="-30"/>
                          <w:lang w:val="sr-Latn-CS"/>
                        </w:rPr>
                        <w:t>U fokusu 14: Razvoj verodostojnih i pouzdanih sistema ovlašćenja i inspekcije (nastavak)</w:t>
                      </w:r>
                      <w:bookmarkEnd w:id="346"/>
                    </w:p>
                    <w:p w:rsidR="00706D5D" w:rsidRDefault="00706D5D">
                      <w:pPr>
                        <w:pStyle w:val="Heading51"/>
                        <w:keepNext/>
                        <w:keepLines/>
                        <w:shd w:val="clear" w:color="auto" w:fill="000000"/>
                        <w:spacing w:before="0" w:after="0" w:line="230" w:lineRule="exact"/>
                        <w:ind w:left="40" w:firstLine="0"/>
                        <w:jc w:val="left"/>
                      </w:pPr>
                      <w:r>
                        <w:rPr>
                          <w:rStyle w:val="Heading5Spacing0ptExact"/>
                          <w:b/>
                          <w:bCs/>
                          <w:spacing w:val="0"/>
                        </w:rPr>
                        <w:t xml:space="preserve">IMPLIKACIJE U KREIRANJU POLITIKE </w:t>
                      </w:r>
                    </w:p>
                  </w:txbxContent>
                </v:textbox>
                <w10:wrap type="topAndBottom" anchorx="margin" anchory="margin"/>
              </v:shape>
            </w:pict>
          </mc:Fallback>
        </mc:AlternateContent>
      </w:r>
      <w:bookmarkStart w:id="302" w:name="bookmark283"/>
      <w:r w:rsidR="006F6A29" w:rsidRPr="00D80BD1">
        <w:rPr>
          <w:rStyle w:val="Bodytext2220"/>
          <w:b/>
          <w:bCs/>
          <w:sz w:val="24"/>
          <w:szCs w:val="24"/>
          <w:lang w:val="sr-Latn-CS"/>
        </w:rPr>
        <w:t>Smernice</w:t>
      </w:r>
      <w:r w:rsidR="0002183E" w:rsidRPr="00D80BD1">
        <w:rPr>
          <w:rStyle w:val="Bodytext2220"/>
          <w:b/>
          <w:bCs/>
          <w:sz w:val="24"/>
          <w:szCs w:val="24"/>
          <w:lang w:val="sr-Latn-CS"/>
        </w:rPr>
        <w:t>: § 20, 55, 71, 73, 128, 129</w:t>
      </w:r>
      <w:bookmarkEnd w:id="302"/>
    </w:p>
    <w:p w:rsidR="00876E61" w:rsidRPr="00D80BD1" w:rsidRDefault="00876E61" w:rsidP="00876E61">
      <w:pPr>
        <w:jc w:val="both"/>
        <w:rPr>
          <w:rStyle w:val="Bodytext2220"/>
          <w:rFonts w:eastAsia="Calibri"/>
          <w:b w:val="0"/>
          <w:bCs w:val="0"/>
          <w:sz w:val="24"/>
          <w:szCs w:val="24"/>
          <w:lang w:val="sr-Latn-CS"/>
        </w:rPr>
      </w:pPr>
      <w:r w:rsidRPr="00D80BD1">
        <w:rPr>
          <w:rStyle w:val="Bodytext2220"/>
          <w:rFonts w:eastAsia="Calibri"/>
          <w:b w:val="0"/>
          <w:sz w:val="24"/>
          <w:szCs w:val="24"/>
          <w:lang w:val="sr-Latn-CS"/>
        </w:rPr>
        <w:t>Procena, ovla</w:t>
      </w:r>
      <w:r w:rsidRPr="00D80BD1">
        <w:rPr>
          <w:rStyle w:val="BodyText1"/>
          <w:rFonts w:eastAsia="Calibri"/>
          <w:b/>
          <w:sz w:val="24"/>
          <w:szCs w:val="24"/>
          <w:lang w:val="sr-Latn-CS"/>
        </w:rPr>
        <w:t>š</w:t>
      </w:r>
      <w:r w:rsidRPr="00D80BD1">
        <w:rPr>
          <w:rStyle w:val="Bodytext2220"/>
          <w:rFonts w:eastAsia="Calibri"/>
          <w:b w:val="0"/>
          <w:sz w:val="24"/>
          <w:szCs w:val="24"/>
          <w:lang w:val="sr-Latn-CS"/>
        </w:rPr>
        <w:t>ćenje i redovna inspekcija svih formalnih pružalaca usluga staranja, od presudnog su značaja za dobijanje visokokvalitetnih mera i programa.</w:t>
      </w:r>
    </w:p>
    <w:p w:rsidR="00876E61" w:rsidRPr="00D80BD1" w:rsidRDefault="00876E61" w:rsidP="00876E61">
      <w:pPr>
        <w:jc w:val="both"/>
        <w:rPr>
          <w:rStyle w:val="Bodytext2220"/>
          <w:rFonts w:eastAsia="Calibri"/>
          <w:b w:val="0"/>
          <w:bCs w:val="0"/>
          <w:sz w:val="24"/>
          <w:szCs w:val="24"/>
          <w:lang w:val="sr-Latn-CS"/>
        </w:rPr>
      </w:pPr>
      <w:r w:rsidRPr="00D80BD1">
        <w:rPr>
          <w:rStyle w:val="Bodytext2220"/>
          <w:rFonts w:eastAsia="Calibri"/>
          <w:b w:val="0"/>
          <w:sz w:val="24"/>
          <w:szCs w:val="24"/>
          <w:lang w:val="sr-Latn-CS"/>
        </w:rPr>
        <w:t>Nacionalna politika bi trebalo da:</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Zahteva registraciju i evaluaciju svih nedržavnih pružalaca usluga staranja.</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Postavi kao pravnu obavezu za sva pravna ili fizička lica koja nude usluge formalnog alternativnog staranja za decu, da budu registrovana od strane kompetentnog državnog organa, koji će garantovati da se registracija ne može poistovetiti sa dozvolom za rad.</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Predvidi stroge kaznene mere za sva fizička i pravna lica koja pružaju usluge formalnog staranja, a nisu registrovana, ili funkcionišu samo po osnovu registracije.</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 xml:space="preserve">Sastavi listu uslova koje pružaoci usluga alternativnog staranja treba da ispune, kako bi dobili dozvolu za bavljenje ovom delatnošcu, uključujući pisanu izjavu, dokaz o osposobljenosti i etičkoj prikladnosti, kapacitet da se odaberu i kontrolišu odgovarajući </w:t>
      </w:r>
      <w:r w:rsidR="001F0EF1" w:rsidRPr="00D80BD1">
        <w:rPr>
          <w:rStyle w:val="Bodytext2220"/>
          <w:rFonts w:eastAsia="Calibri"/>
          <w:b w:val="0"/>
          <w:sz w:val="24"/>
          <w:szCs w:val="24"/>
          <w:lang w:val="sr-Latn-CS"/>
        </w:rPr>
        <w:t>staratelji</w:t>
      </w:r>
      <w:r w:rsidRPr="00D80BD1">
        <w:rPr>
          <w:rStyle w:val="Bodytext2220"/>
          <w:rFonts w:eastAsia="Calibri"/>
          <w:b w:val="0"/>
          <w:sz w:val="24"/>
          <w:szCs w:val="24"/>
          <w:lang w:val="sr-Latn-CS"/>
        </w:rPr>
        <w:t>, sposobnost da se omogući materijalno i psihosocijalno blagostanje deteta, tendenciju da se ohrabruje i pomaže kontakt deteta sa porodicom, kao i reintegracija sa istom, kad to uslovi dozvoljavaju, kao i garanciju spremnosti za saradnju sa kompetentnim državnim organom.</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Da se uveri da je predloženi oblik staranja neophodan, kao i da je u saglasnosti sa nacionalnom politikom o alternativnom staranju o deci, uključujući i njenu strategiju deinstitucionalizacije.</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Predvidi odbijanje svih prijava koje ne ispunjavaju ove uslove, i/ili se kose sa obavezom da pružaoci usluga staranja ne smeju prvenstveno biti vođeni političkim, religioznim i ekonomskim motivima.</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Zahteva od svih nedržavnih entiteta koji su pružaoci usluga staranja da dobiju ovlašćenje za rad.</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Uspostavi kao pravnu obavezu za sva fizička i pravna lica koja nude usluge formalnog alternativnog staranja da budu za to blagovremeno ovlašćena, nakon ispunjavanja uslova.</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Predvidi oštre kazne za svako fizičko i pravno lice koje je pružalac alternativnog staranja, a ne poseduje neophodno ovlašćenje.</w:t>
      </w:r>
    </w:p>
    <w:p w:rsidR="00876E61" w:rsidRPr="00D80BD1" w:rsidRDefault="00876E61" w:rsidP="00930F2C">
      <w:pPr>
        <w:pStyle w:val="ListParagraph"/>
        <w:numPr>
          <w:ilvl w:val="0"/>
          <w:numId w:val="22"/>
        </w:numPr>
        <w:ind w:left="142"/>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Zahteva od pružalaca usluga staranja da se prijave za ponovno ovlašćenje nakon inspekcije u odgovarajućim intervalima (npr. na svake dve godine).</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lastRenderedPageBreak/>
        <w:t>Uspostavi efikasne mehanizme inspekcije za sve državne i nedržavne pružaoce usluga staranja.</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Da se postara da odgovarajući državni organ bude odgovoran za sprovođenje najavljenih i nenajavljenih inspekcija svih ustanova i pružalaca formalnog alternativnog staranja, bilo državnih ili nedržavnih.</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Definiše svoje odgovornosti kroz pregled usaglašenosti  pružaoca usluge staranja i nacionalne politike koja se tiče zaštite i dobrobiti dece koja su u aranžmanu formalnog staranja, kao i uslova za dobijanje ovlašćenja, u slučaju nedržavnih pružalaca usluga staranja.</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Da se uveri da inspekcijski organ ima priznat status, kao i da poseduje adekvatne resurse za posete svim uslugama i ustanovama, kao i osoblje odgovarajućeg profesionalnog profila za sve zadatke, sto uključuje i ljude koji su obučeni da se direktno i na prikladan način konsultuju sa decom koja se nalaze na alternativnom staranju.</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Da definiše uslove za rad, uključujući novčanu naknadu, koja treba da motiviše osoblje zaduženo za inspekciju da svoje obaveze obavljaju delotvorno i celishodno.</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 xml:space="preserve">Da uspostavi delotvoran kanal podnošenje i razmatranje izveštaja inspekcije, kao i za reagovanje po njima. </w:t>
      </w:r>
    </w:p>
    <w:p w:rsidR="00876E61" w:rsidRPr="00D80BD1" w:rsidRDefault="00876E61" w:rsidP="00930F2C">
      <w:pPr>
        <w:pStyle w:val="ListParagraph"/>
        <w:numPr>
          <w:ilvl w:val="0"/>
          <w:numId w:val="22"/>
        </w:numPr>
        <w:ind w:left="0"/>
        <w:contextualSpacing w:val="0"/>
        <w:jc w:val="both"/>
        <w:rPr>
          <w:rStyle w:val="Bodytext2220"/>
          <w:rFonts w:eastAsia="Calibri"/>
          <w:b w:val="0"/>
          <w:bCs w:val="0"/>
          <w:sz w:val="24"/>
          <w:szCs w:val="24"/>
          <w:lang w:val="sr-Latn-CS"/>
        </w:rPr>
      </w:pPr>
      <w:r w:rsidRPr="00D80BD1">
        <w:rPr>
          <w:rStyle w:val="Bodytext2220"/>
          <w:rFonts w:eastAsia="Calibri"/>
          <w:b w:val="0"/>
          <w:sz w:val="24"/>
          <w:szCs w:val="24"/>
          <w:lang w:val="sr-Latn-CS"/>
        </w:rPr>
        <w:t>Da utvrdi da ponovno ovlašćenje nedržavnih pružalaca usluga staranja zavisi od zadovoljavanja kriterijuma inspekcije.</w:t>
      </w:r>
    </w:p>
    <w:p w:rsidR="000C0466" w:rsidRPr="00D80BD1" w:rsidRDefault="0002183E" w:rsidP="00930F2C">
      <w:pPr>
        <w:pStyle w:val="BodyText14"/>
        <w:numPr>
          <w:ilvl w:val="0"/>
          <w:numId w:val="22"/>
        </w:numPr>
        <w:shd w:val="clear" w:color="auto" w:fill="auto"/>
        <w:tabs>
          <w:tab w:val="left" w:pos="306"/>
        </w:tabs>
        <w:spacing w:before="0" w:line="276" w:lineRule="auto"/>
        <w:ind w:left="340" w:hanging="260"/>
        <w:jc w:val="both"/>
        <w:rPr>
          <w:sz w:val="24"/>
          <w:szCs w:val="24"/>
          <w:lang w:val="sr-Latn-CS"/>
        </w:rPr>
      </w:pPr>
      <w:r w:rsidRPr="00D80BD1">
        <w:rPr>
          <w:sz w:val="24"/>
          <w:szCs w:val="24"/>
          <w:lang w:val="sr-Latn-CS"/>
        </w:rPr>
        <w:lastRenderedPageBreak/>
        <w:br w:type="page"/>
      </w:r>
    </w:p>
    <w:p w:rsidR="000172AF" w:rsidRPr="00D80BD1" w:rsidRDefault="000172AF" w:rsidP="001F0EF1">
      <w:pPr>
        <w:pStyle w:val="Heading3"/>
        <w:rPr>
          <w:lang w:val="sr-Latn-CS"/>
        </w:rPr>
      </w:pPr>
    </w:p>
    <w:bookmarkStart w:id="303" w:name="_Toc408911179"/>
    <w:p w:rsidR="000E14F7" w:rsidRPr="00D80BD1" w:rsidRDefault="00A858D3" w:rsidP="001F0EF1">
      <w:pPr>
        <w:pStyle w:val="Heading3"/>
        <w:rPr>
          <w:lang w:val="sr-Latn-CS"/>
        </w:rPr>
      </w:pPr>
      <w:r w:rsidRPr="00D80BD1">
        <w:rPr>
          <w:noProof/>
          <w:lang w:val="sr-Latn-RS"/>
        </w:rPr>
        <mc:AlternateContent>
          <mc:Choice Requires="wps">
            <w:drawing>
              <wp:anchor distT="0" distB="0" distL="63500" distR="63500" simplePos="0" relativeHeight="251684352" behindDoc="1" locked="0" layoutInCell="1" allowOverlap="1" wp14:anchorId="2B775589" wp14:editId="1C1921DF">
                <wp:simplePos x="0" y="0"/>
                <wp:positionH relativeFrom="margin">
                  <wp:posOffset>-53340</wp:posOffset>
                </wp:positionH>
                <wp:positionV relativeFrom="margin">
                  <wp:posOffset>-19685</wp:posOffset>
                </wp:positionV>
                <wp:extent cx="6302375" cy="920750"/>
                <wp:effectExtent l="0" t="0" r="3175" b="0"/>
                <wp:wrapTopAndBottom/>
                <wp:docPr id="37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237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876E61" w:rsidRDefault="00706D5D" w:rsidP="00876E61">
                            <w:pPr>
                              <w:keepNext/>
                              <w:keepLines/>
                              <w:spacing w:after="346" w:line="437" w:lineRule="exact"/>
                              <w:ind w:left="40"/>
                              <w:jc w:val="both"/>
                              <w:outlineLvl w:val="3"/>
                              <w:rPr>
                                <w:rFonts w:ascii="Segoe UI" w:eastAsia="Segoe UI" w:hAnsi="Segoe UI" w:cs="Segoe UI"/>
                                <w:spacing w:val="-30"/>
                                <w:sz w:val="43"/>
                                <w:szCs w:val="43"/>
                                <w:lang w:val="sr-Latn-CS"/>
                              </w:rPr>
                            </w:pPr>
                            <w:bookmarkStart w:id="304" w:name="bookmark282"/>
                            <w:r w:rsidRPr="00876E61">
                              <w:rPr>
                                <w:rFonts w:ascii="Segoe UI" w:eastAsia="Segoe UI" w:hAnsi="Segoe UI" w:cs="Segoe UI"/>
                                <w:spacing w:val="-30"/>
                                <w:sz w:val="39"/>
                                <w:szCs w:val="39"/>
                                <w:shd w:val="clear" w:color="auto" w:fill="FFFFFF"/>
                                <w:lang w:val="sr-Latn-CS"/>
                              </w:rPr>
                              <w:t xml:space="preserve">U fokusu 14: Razvoj verodostojnih i pouzdanih sistema ovlašćenja i inspekcije </w:t>
                            </w:r>
                            <w:r w:rsidRPr="00876E61">
                              <w:rPr>
                                <w:rFonts w:ascii="Segoe UI" w:eastAsia="Segoe UI" w:hAnsi="Segoe UI" w:cs="Segoe UI"/>
                                <w:spacing w:val="-22"/>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Spacing0ptExact"/>
                                <w:b/>
                                <w:bCs/>
                                <w:spacing w:val="0"/>
                              </w:rPr>
                              <w:t>POTENCIJALNO DOBRA PRAKSA 14.1</w:t>
                            </w:r>
                            <w:bookmarkEnd w:id="3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75589" id="Text Box 276" o:spid="_x0000_s1071" type="#_x0000_t202" style="position:absolute;margin-left:-4.2pt;margin-top:-1.55pt;width:496.25pt;height:72.5pt;z-index:-2516321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2mtgIAALU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" filled="f" stroked="f">
                <v:textbox style="mso-fit-shape-to-text:t" inset="0,0,0,0">
                  <w:txbxContent>
                    <w:p w:rsidR="00706D5D" w:rsidRPr="00876E61" w:rsidRDefault="00706D5D" w:rsidP="00876E61">
                      <w:pPr>
                        <w:keepNext/>
                        <w:keepLines/>
                        <w:spacing w:after="346" w:line="437" w:lineRule="exact"/>
                        <w:ind w:left="40"/>
                        <w:jc w:val="both"/>
                        <w:outlineLvl w:val="3"/>
                        <w:rPr>
                          <w:rFonts w:ascii="Segoe UI" w:eastAsia="Segoe UI" w:hAnsi="Segoe UI" w:cs="Segoe UI"/>
                          <w:spacing w:val="-30"/>
                          <w:sz w:val="43"/>
                          <w:szCs w:val="43"/>
                          <w:lang w:val="sr-Latn-CS"/>
                        </w:rPr>
                      </w:pPr>
                      <w:bookmarkStart w:id="350" w:name="bookmark282"/>
                      <w:r w:rsidRPr="00876E61">
                        <w:rPr>
                          <w:rFonts w:ascii="Segoe UI" w:eastAsia="Segoe UI" w:hAnsi="Segoe UI" w:cs="Segoe UI"/>
                          <w:spacing w:val="-30"/>
                          <w:sz w:val="39"/>
                          <w:szCs w:val="39"/>
                          <w:shd w:val="clear" w:color="auto" w:fill="FFFFFF"/>
                          <w:lang w:val="sr-Latn-CS"/>
                        </w:rPr>
                        <w:t xml:space="preserve">U fokusu 14: Razvoj verodostojnih i pouzdanih sistema ovlašćenja i inspekcije </w:t>
                      </w:r>
                      <w:r w:rsidRPr="00876E61">
                        <w:rPr>
                          <w:rFonts w:ascii="Segoe UI" w:eastAsia="Segoe UI" w:hAnsi="Segoe UI" w:cs="Segoe UI"/>
                          <w:spacing w:val="-22"/>
                          <w:sz w:val="39"/>
                          <w:szCs w:val="39"/>
                          <w:shd w:val="clear" w:color="auto" w:fill="FFFFFF"/>
                          <w:lang w:val="sr-Latn-CS"/>
                        </w:rPr>
                        <w:t>(nastavak)</w:t>
                      </w:r>
                    </w:p>
                    <w:p w:rsidR="00706D5D" w:rsidRDefault="00706D5D">
                      <w:pPr>
                        <w:pStyle w:val="Heading51"/>
                        <w:keepNext/>
                        <w:keepLines/>
                        <w:shd w:val="clear" w:color="auto" w:fill="000000"/>
                        <w:spacing w:before="0" w:after="0" w:line="230" w:lineRule="exact"/>
                        <w:ind w:left="40" w:firstLine="0"/>
                        <w:jc w:val="left"/>
                      </w:pPr>
                      <w:r>
                        <w:rPr>
                          <w:rStyle w:val="Heading5Spacing0ptExact"/>
                          <w:b/>
                          <w:bCs/>
                          <w:spacing w:val="0"/>
                        </w:rPr>
                        <w:t>POTENCIJALNO DOBRA PRAKSA 14.1</w:t>
                      </w:r>
                      <w:bookmarkEnd w:id="350"/>
                    </w:p>
                  </w:txbxContent>
                </v:textbox>
                <w10:wrap type="topAndBottom" anchorx="margin" anchory="margin"/>
              </v:shape>
            </w:pict>
          </mc:Fallback>
        </mc:AlternateContent>
      </w:r>
      <w:r w:rsidR="000E14F7" w:rsidRPr="00D80BD1">
        <w:rPr>
          <w:lang w:val="sr-Latn-CS"/>
        </w:rPr>
        <w:t>Program za nadzor dečijih domova, Meksiko</w:t>
      </w:r>
      <w:bookmarkEnd w:id="303"/>
    </w:p>
    <w:p w:rsidR="000E14F7" w:rsidRPr="00D80BD1" w:rsidRDefault="000E14F7" w:rsidP="000E14F7">
      <w:pPr>
        <w:jc w:val="both"/>
        <w:rPr>
          <w:rFonts w:ascii="Segoe UI" w:eastAsia="Calibri" w:hAnsi="Segoe UI" w:cs="Segoe UI"/>
          <w:lang w:val="sr-Latn-CS" w:eastAsia="en-US"/>
        </w:rPr>
      </w:pPr>
      <w:r w:rsidRPr="00D80BD1">
        <w:rPr>
          <w:rFonts w:ascii="Segoe UI" w:eastAsia="Calibri" w:hAnsi="Segoe UI" w:cs="Segoe UI"/>
          <w:bCs/>
          <w:lang w:val="sr-Latn-CS" w:eastAsia="en-US"/>
        </w:rPr>
        <w:t>U Meksiku se ranije javljala zabrinutost vezano za dobrobit i zaštitu dece koja se nalaze u aranžmanima alternativnog staranja. To je, najpre, prouzrokovano mogućom sudbinom nekoliko dece koja su nestala iz privatnih dečijih domova u Meksiko Sitiju. Lokalna Komisija za ljudska prava izradila je opservacije i preporuke, koje pozivaju na adekvatnije praćenje dece koja se nalaze u programu alternativnog staranja od strane državnih organa, kao i efikasan sistem registracije i nadzora alternativnog staranja. Kao rezultat toga, lokalne vlasti Meksiko Sitija kreirale su program za nadzor domova za decu, uključujući službe sa odgovornošću na lokalu, koje čine: ministar za socijalna pitanja, pravobranilac i javni tužilac u oblasti zaštite dece, organ socijalne zaštite i Asocijacija institucija civilnog društva. Cilj inicijative bio je da omogući funkcionisanje dečijih domova u skladu sa obaveznim standardima, da identifikuje bilo kakve neregularnosti u njihovom funkcionisanju i da podigne na profesionalni nivo staranje koje se pruža u ovim domovima. Do sada, program je napravio procenu staranja i usluga koje se pružaju u dečijim domovima i sačinio je registar svih dečijih domova, i svih mladih ljudi koji su smešteni u ove institucije. Sada je namera da se ove informacije upotrebe kako bi se predložila moguća poboljšanja sistema alternativnog staranja i izradio zakonodavni akt kojim će se priznati mehanizmi za nadzor dečijih domova i obezbediti njihova održivost. Štaviše, razvijaju se i profesionalne alatke i tehnički standardi, uz pomoć predstavništva UNICEF-a u Meksiku.</w:t>
      </w:r>
    </w:p>
    <w:p w:rsidR="000C0466" w:rsidRPr="00D80BD1" w:rsidRDefault="000E14F7" w:rsidP="000E14F7">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071" w:right="3425" w:bottom="5009" w:left="3415" w:header="0" w:footer="3" w:gutter="0"/>
          <w:cols w:num="2" w:space="174"/>
          <w:noEndnote/>
          <w:docGrid w:linePitch="360"/>
        </w:sectPr>
      </w:pPr>
      <w:r w:rsidRPr="00D80BD1">
        <w:rPr>
          <w:rFonts w:eastAsia="Calibri"/>
          <w:bCs/>
          <w:sz w:val="24"/>
          <w:szCs w:val="24"/>
          <w:lang w:val="sr-Latn-CS" w:eastAsia="en-US"/>
        </w:rPr>
        <w:t>Za više informacija pogledajte: ,,Preporuka lokalne Komisije za ljudska prava’’ (na španskom), dostupno na</w:t>
      </w:r>
      <w:r w:rsidR="002E0CAA" w:rsidRPr="00D80BD1">
        <w:rPr>
          <w:rFonts w:eastAsia="Calibri"/>
          <w:bCs/>
          <w:sz w:val="24"/>
          <w:szCs w:val="24"/>
          <w:lang w:val="sr-Latn-CS" w:eastAsia="en-US"/>
        </w:rPr>
        <w:t xml:space="preserve"> </w:t>
      </w:r>
      <w:hyperlink r:id="rId272" w:history="1">
        <w:r w:rsidR="0002183E" w:rsidRPr="00D80BD1">
          <w:rPr>
            <w:rStyle w:val="Hyperlink"/>
            <w:sz w:val="24"/>
            <w:szCs w:val="24"/>
            <w:lang w:val="sr-Latn-CS"/>
          </w:rPr>
          <w:t>www.cdhdf.org.</w:t>
        </w:r>
      </w:hyperlink>
      <w:r w:rsidR="0002183E" w:rsidRPr="00D80BD1">
        <w:rPr>
          <w:rStyle w:val="BodyText80"/>
          <w:sz w:val="24"/>
          <w:szCs w:val="24"/>
          <w:lang w:val="sr-Latn-CS"/>
        </w:rPr>
        <w:t xml:space="preserve"> </w:t>
      </w:r>
      <w:hyperlink r:id="rId273" w:history="1">
        <w:r w:rsidR="0002183E" w:rsidRPr="00D80BD1">
          <w:rPr>
            <w:rStyle w:val="Hyperlink"/>
            <w:sz w:val="24"/>
            <w:szCs w:val="24"/>
            <w:lang w:val="sr-Latn-CS"/>
          </w:rPr>
          <w:t>mx/images/pdfs/recomendasiones/2009/R200904.pdf</w:t>
        </w:r>
      </w:hyperlink>
      <w:r w:rsidR="0002183E" w:rsidRPr="00D80BD1">
        <w:rPr>
          <w:rStyle w:val="BodyText80"/>
          <w:sz w:val="24"/>
          <w:szCs w:val="24"/>
          <w:lang w:val="sr-Latn-CS"/>
        </w:rPr>
        <w:t xml:space="preserve"> </w:t>
      </w:r>
      <w:r w:rsidRPr="00D80BD1">
        <w:rPr>
          <w:rStyle w:val="BodyText80"/>
          <w:sz w:val="24"/>
          <w:szCs w:val="24"/>
          <w:lang w:val="sr-Latn-CS"/>
        </w:rPr>
        <w:t>i</w:t>
      </w:r>
      <w:r w:rsidRPr="00D80BD1">
        <w:rPr>
          <w:rStyle w:val="BodyText1"/>
          <w:sz w:val="24"/>
          <w:szCs w:val="24"/>
          <w:lang w:val="sr-Latn-CS"/>
        </w:rPr>
        <w:t xml:space="preserve"> </w:t>
      </w:r>
      <w:hyperlink r:id="rId274" w:history="1">
        <w:r w:rsidR="0002183E" w:rsidRPr="00D80BD1">
          <w:rPr>
            <w:rStyle w:val="Hyperlink"/>
            <w:sz w:val="24"/>
            <w:szCs w:val="24"/>
            <w:lang w:val="sr-Latn-CS"/>
          </w:rPr>
          <w:t xml:space="preserve"> portaldic10.cdhdf.org.mx/index.php?id=sere0409</w:t>
        </w:r>
      </w:hyperlink>
    </w:p>
    <w:p w:rsidR="000C0466" w:rsidRPr="00D80BD1" w:rsidRDefault="000C0466" w:rsidP="00D50365">
      <w:pPr>
        <w:jc w:val="both"/>
        <w:rPr>
          <w:lang w:val="sr-Latn-CS"/>
        </w:rPr>
      </w:pPr>
    </w:p>
    <w:p w:rsidR="000C0466" w:rsidRPr="00D80BD1" w:rsidRDefault="000C0466" w:rsidP="00D50365">
      <w:pPr>
        <w:jc w:val="both"/>
        <w:rPr>
          <w:lang w:val="sr-Latn-CS"/>
        </w:rPr>
      </w:pPr>
    </w:p>
    <w:p w:rsidR="000C0466" w:rsidRPr="00D80BD1" w:rsidRDefault="000C0466" w:rsidP="00D50365">
      <w:pPr>
        <w:spacing w:before="22" w:after="22"/>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E14F7" w:rsidP="00D50365">
      <w:pPr>
        <w:pStyle w:val="Heading51"/>
        <w:keepNext/>
        <w:keepLines/>
        <w:shd w:val="clear" w:color="auto" w:fill="000000"/>
        <w:spacing w:before="0" w:after="0" w:line="276" w:lineRule="auto"/>
        <w:ind w:firstLine="0"/>
        <w:rPr>
          <w:sz w:val="24"/>
          <w:szCs w:val="24"/>
          <w:lang w:val="sr-Latn-CS"/>
        </w:rPr>
        <w:sectPr w:rsidR="000C0466" w:rsidRPr="00D80BD1" w:rsidSect="000E14F7">
          <w:type w:val="continuous"/>
          <w:pgSz w:w="16838" w:h="23810"/>
          <w:pgMar w:top="6756" w:right="8900" w:bottom="5009" w:left="3434" w:header="0" w:footer="3" w:gutter="0"/>
          <w:cols w:space="720"/>
          <w:noEndnote/>
          <w:docGrid w:linePitch="360"/>
        </w:sectPr>
      </w:pPr>
      <w:bookmarkStart w:id="305" w:name="bookmark284"/>
      <w:r w:rsidRPr="00D80BD1">
        <w:rPr>
          <w:rStyle w:val="Heading53"/>
          <w:b/>
          <w:bCs/>
          <w:sz w:val="24"/>
          <w:szCs w:val="24"/>
          <w:lang w:val="sr-Latn-CS"/>
        </w:rPr>
        <w:lastRenderedPageBreak/>
        <w:t>POTENCIJALNO DOBRA PRAKSA</w:t>
      </w:r>
      <w:r w:rsidR="0002183E" w:rsidRPr="00D80BD1">
        <w:rPr>
          <w:rStyle w:val="Heading53"/>
          <w:b/>
          <w:bCs/>
          <w:sz w:val="24"/>
          <w:szCs w:val="24"/>
          <w:lang w:val="sr-Latn-CS"/>
        </w:rPr>
        <w:t xml:space="preserve"> 14.2</w:t>
      </w:r>
      <w:bookmarkEnd w:id="305"/>
    </w:p>
    <w:p w:rsidR="000C0466" w:rsidRPr="00D80BD1" w:rsidRDefault="000C0466" w:rsidP="00D50365">
      <w:pPr>
        <w:jc w:val="both"/>
        <w:rPr>
          <w:lang w:val="sr-Latn-CS"/>
        </w:rPr>
      </w:pPr>
    </w:p>
    <w:p w:rsidR="000C0466" w:rsidRPr="00D80BD1" w:rsidRDefault="000C0466" w:rsidP="00D50365">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4F5F80" w:rsidRPr="00D80BD1" w:rsidRDefault="004F5F80" w:rsidP="002E0CAA">
      <w:pPr>
        <w:ind w:right="162"/>
        <w:jc w:val="both"/>
        <w:rPr>
          <w:rFonts w:ascii="Segoe UI" w:eastAsia="Calibri" w:hAnsi="Segoe UI" w:cs="Segoe UI"/>
          <w:lang w:val="sr-Latn-CS" w:eastAsia="en-US"/>
        </w:rPr>
      </w:pPr>
      <w:bookmarkStart w:id="306" w:name="_Toc408911180"/>
      <w:r w:rsidRPr="00D80BD1">
        <w:rPr>
          <w:rStyle w:val="Heading3Char"/>
          <w:lang w:val="sr-Latn-CS"/>
        </w:rPr>
        <w:lastRenderedPageBreak/>
        <w:t>RAF inicijativu (Regulation, Asses</w:t>
      </w:r>
      <w:r w:rsidR="00D66CF3">
        <w:rPr>
          <w:rStyle w:val="Heading3Char"/>
          <w:lang w:val="sr-Latn-CS"/>
        </w:rPr>
        <w:t>sment and Follow-up – Regulativa</w:t>
      </w:r>
      <w:r w:rsidRPr="00D80BD1">
        <w:rPr>
          <w:rStyle w:val="Heading3Char"/>
          <w:lang w:val="sr-Latn-CS"/>
        </w:rPr>
        <w:t>, procena i praćenje)</w:t>
      </w:r>
      <w:bookmarkEnd w:id="306"/>
      <w:r w:rsidRPr="00D80BD1">
        <w:rPr>
          <w:rFonts w:ascii="Segoe UI" w:eastAsia="Calibri" w:hAnsi="Segoe UI" w:cs="Segoe UI"/>
          <w:bCs/>
          <w:lang w:val="sr-Latn-CS" w:eastAsia="en-US"/>
        </w:rPr>
        <w:t xml:space="preserve"> implementiralo je Ministarstvo spoljnih poslova, kako bi se poboljšao kvalitet staranja. Ona uključuje spoljašnji element inspekcije, dok se u unutrašnjosti krije pristup procene kvaliteta. Razvijena u Izraelu, RAF je metoda za regulaciju inspekcije, koja ima za cilj poboljšanje kvaliteta </w:t>
      </w:r>
      <w:r w:rsidRPr="00D80BD1">
        <w:rPr>
          <w:rFonts w:ascii="Segoe UI" w:eastAsia="Calibri" w:hAnsi="Segoe UI" w:cs="Segoe UI"/>
          <w:bCs/>
          <w:lang w:val="sr-Latn-CS" w:eastAsia="en-US"/>
        </w:rPr>
        <w:lastRenderedPageBreak/>
        <w:t>usluga staranja koju pružaju organizacija ili institucija kroz objektivan, sistematičan i univerzalan metod regulacije.</w:t>
      </w:r>
    </w:p>
    <w:p w:rsidR="004F5F80" w:rsidRPr="00D80BD1" w:rsidRDefault="004F5F80" w:rsidP="002E0CAA">
      <w:pPr>
        <w:ind w:right="162"/>
        <w:jc w:val="both"/>
        <w:rPr>
          <w:rFonts w:ascii="Segoe UI" w:eastAsia="Calibri" w:hAnsi="Segoe UI" w:cs="Segoe UI"/>
          <w:lang w:val="sr-Latn-CS" w:eastAsia="en-US"/>
        </w:rPr>
      </w:pPr>
      <w:r w:rsidRPr="00D80BD1">
        <w:rPr>
          <w:rFonts w:ascii="Segoe UI" w:eastAsia="Calibri" w:hAnsi="Segoe UI" w:cs="Segoe UI"/>
          <w:bCs/>
          <w:lang w:val="sr-Latn-CS" w:eastAsia="en-US"/>
        </w:rPr>
        <w:t>Implementiran je u 85 domova za 5000 dece uzrasta od 6 do 18 godina, kako bi se unapredio kvalitet staranja o deci, a samim tim i kvalitet života dece koja tu žive.</w:t>
      </w:r>
    </w:p>
    <w:p w:rsidR="004F5F80" w:rsidRPr="00D80BD1" w:rsidRDefault="004F5F80" w:rsidP="004F5F80">
      <w:pPr>
        <w:jc w:val="both"/>
        <w:rPr>
          <w:rFonts w:ascii="Segoe UI" w:eastAsia="Calibri" w:hAnsi="Segoe UI" w:cs="Segoe UI"/>
          <w:lang w:val="sr-Latn-CS" w:eastAsia="en-US"/>
        </w:rPr>
      </w:pPr>
      <w:r w:rsidRPr="00D80BD1">
        <w:rPr>
          <w:rFonts w:ascii="Segoe UI" w:eastAsia="Calibri" w:hAnsi="Segoe UI" w:cs="Segoe UI"/>
          <w:bCs/>
          <w:lang w:val="sr-Latn-CS" w:eastAsia="en-US"/>
        </w:rPr>
        <w:lastRenderedPageBreak/>
        <w:t xml:space="preserve">RAF koristi sistem ,,indikatora“, pri čemu skup jasno definisanih problema i uslova, koji karakterišu one koji borave u ovim ustanovama, služi kao indikatori pri evaluaciji kvaliteta usluga staranja. Primeri ovih indikatora su loš uspeh u školi, agresija, depresija i anksioznost. Štaviše, postoji skup detaljnih indeksa koji su osmišljeni da provere funkcionisanje institucije kao celine. Ovi indeksi su uopštene prirode i njih čine, recimo, bezbednost, zaposleni, način ishrane. Informacije prikupljaju procenitelji, kako na ličnom, tako i na institucionalnom nivou, sa akcentom na korišćenju klijenta kao glavnog izvora informacija, zajedno sa razgovorima sa zaposlenima, dokumentacijom i opservacijom. Proces identifikacije ima sedam glavnih faza i prati ciklus regulacije. Podaci iz RAF-a služe kao osnova za izradu struktuiranog plana tretmana za svako dete i postoje dokazi o poboljšanju kvaliteta staranja i dobrobiti za decu. Štaviše, uticaj RAF-a pokazao se uspešnim i u poboljšanju radnih procedura, procesu donošenja odluka i kvalifikacijama osoblja. </w:t>
      </w:r>
    </w:p>
    <w:p w:rsidR="000C0466" w:rsidRPr="00D80BD1" w:rsidRDefault="004F5F80" w:rsidP="004F5F80">
      <w:pPr>
        <w:pStyle w:val="BodyText14"/>
        <w:shd w:val="clear" w:color="auto" w:fill="auto"/>
        <w:spacing w:before="0" w:line="276" w:lineRule="auto"/>
        <w:ind w:left="20" w:firstLine="0"/>
        <w:jc w:val="both"/>
        <w:rPr>
          <w:sz w:val="24"/>
          <w:szCs w:val="24"/>
          <w:lang w:val="sr-Latn-CS"/>
        </w:rPr>
      </w:pPr>
      <w:r w:rsidRPr="00D80BD1">
        <w:rPr>
          <w:rFonts w:eastAsia="Calibri"/>
          <w:bCs/>
          <w:sz w:val="24"/>
          <w:szCs w:val="24"/>
          <w:lang w:val="sr-Latn-CS" w:eastAsia="en-US"/>
        </w:rPr>
        <w:t>Za više informacija pogledajte</w:t>
      </w:r>
      <w:r w:rsidR="0002183E" w:rsidRPr="00D80BD1">
        <w:rPr>
          <w:rStyle w:val="BodyText1"/>
          <w:sz w:val="24"/>
          <w:szCs w:val="24"/>
          <w:lang w:val="sr-Latn-CS"/>
        </w:rPr>
        <w:t>: Zemach-Marom, T. (2008)</w:t>
      </w:r>
    </w:p>
    <w:p w:rsidR="000C0466" w:rsidRPr="00D80BD1" w:rsidRDefault="0002183E" w:rsidP="00D50365">
      <w:pPr>
        <w:pStyle w:val="BodyText14"/>
        <w:shd w:val="clear" w:color="auto" w:fill="auto"/>
        <w:spacing w:before="0" w:line="276" w:lineRule="auto"/>
        <w:ind w:left="20" w:right="60" w:firstLine="0"/>
        <w:jc w:val="both"/>
        <w:rPr>
          <w:sz w:val="24"/>
          <w:szCs w:val="24"/>
          <w:lang w:val="sr-Latn-CS"/>
        </w:rPr>
        <w:sectPr w:rsidR="000C0466" w:rsidRPr="00D80BD1" w:rsidSect="00790A1C">
          <w:type w:val="continuous"/>
          <w:pgSz w:w="16838" w:h="23810"/>
          <w:pgMar w:top="6727" w:right="3315" w:bottom="5009" w:left="3315" w:header="0" w:footer="3" w:gutter="82"/>
          <w:cols w:num="2" w:space="161"/>
          <w:noEndnote/>
          <w:docGrid w:linePitch="360"/>
        </w:sectPr>
      </w:pPr>
      <w:r w:rsidRPr="00D80BD1">
        <w:rPr>
          <w:rStyle w:val="BodyText1"/>
          <w:sz w:val="24"/>
          <w:szCs w:val="24"/>
          <w:lang w:val="sr-Latn-CS"/>
        </w:rPr>
        <w:t>The Relationship Between Research and Practice in Implementing the RAF Method for Quality Assurance in Residential Settings in Israel</w:t>
      </w:r>
      <w:r w:rsidR="004F5F80" w:rsidRPr="00D80BD1">
        <w:rPr>
          <w:rStyle w:val="BodyText1"/>
          <w:sz w:val="24"/>
          <w:szCs w:val="24"/>
          <w:lang w:val="sr-Latn-CS"/>
        </w:rPr>
        <w:t xml:space="preserve"> (Odnos između istraživanja i prakse u primeni </w:t>
      </w:r>
      <w:r w:rsidR="00A805EB" w:rsidRPr="00D80BD1">
        <w:rPr>
          <w:rStyle w:val="BodyText1"/>
          <w:sz w:val="24"/>
          <w:szCs w:val="24"/>
          <w:lang w:val="sr-Latn-CS"/>
        </w:rPr>
        <w:t>RAF metode pri obezbeđivanju kvaliteta institucionalnog staranja u Izraelu)</w:t>
      </w:r>
      <w:r w:rsidRPr="00D80BD1">
        <w:rPr>
          <w:rStyle w:val="BodyText1"/>
          <w:sz w:val="24"/>
          <w:szCs w:val="24"/>
          <w:lang w:val="sr-Latn-CS"/>
        </w:rPr>
        <w:t xml:space="preserve">. In R.J. Chaskin and J. Rosenfield (eds) Research for Action: Cross National Perspectives on Connecting Knowledge, Policy and Practice </w:t>
      </w:r>
      <w:r w:rsidRPr="00D80BD1">
        <w:rPr>
          <w:rStyle w:val="BodyText1"/>
          <w:sz w:val="24"/>
          <w:szCs w:val="24"/>
          <w:lang w:val="sr-Latn-CS"/>
        </w:rPr>
        <w:lastRenderedPageBreak/>
        <w:t xml:space="preserve">for Children, Oxford: Oxford University Press. </w:t>
      </w:r>
      <w:hyperlink r:id="rId275" w:history="1">
        <w:r w:rsidRPr="00D80BD1">
          <w:rPr>
            <w:rStyle w:val="Hyperlink"/>
            <w:sz w:val="24"/>
            <w:szCs w:val="24"/>
            <w:lang w:val="sr-Latn-CS"/>
          </w:rPr>
          <w:t>www.books.</w:t>
        </w:r>
      </w:hyperlink>
      <w:r w:rsidRPr="00D80BD1">
        <w:rPr>
          <w:rStyle w:val="BodyText80"/>
          <w:sz w:val="24"/>
          <w:szCs w:val="24"/>
          <w:lang w:val="sr-Latn-CS"/>
        </w:rPr>
        <w:t xml:space="preserve"> </w:t>
      </w:r>
      <w:hyperlink r:id="rId276" w:history="1">
        <w:r w:rsidRPr="00D80BD1">
          <w:rPr>
            <w:rStyle w:val="Hyperlink"/>
            <w:sz w:val="24"/>
            <w:szCs w:val="24"/>
            <w:lang w:val="sr-Latn-CS"/>
          </w:rPr>
          <w:t>google.co.uk/books?isbn=0195314085</w:t>
        </w:r>
      </w:hyperlink>
    </w:p>
    <w:bookmarkStart w:id="307" w:name="_Toc408911181"/>
    <w:p w:rsidR="00985396" w:rsidRPr="00D80BD1" w:rsidRDefault="00A858D3" w:rsidP="002E0CAA">
      <w:pPr>
        <w:pStyle w:val="Heading3"/>
        <w:rPr>
          <w:rFonts w:eastAsia="Calibri"/>
          <w:lang w:val="sr-Latn-CS" w:eastAsia="en-US"/>
        </w:rPr>
      </w:pPr>
      <w:r w:rsidRPr="00D80BD1">
        <w:rPr>
          <w:noProof/>
          <w:lang w:val="sr-Latn-RS"/>
        </w:rPr>
        <w:lastRenderedPageBreak/>
        <mc:AlternateContent>
          <mc:Choice Requires="wps">
            <w:drawing>
              <wp:anchor distT="0" distB="0" distL="63500" distR="63500" simplePos="0" relativeHeight="251685376" behindDoc="1" locked="0" layoutInCell="1" allowOverlap="1" wp14:anchorId="0B351BDE" wp14:editId="0F7ABB70">
                <wp:simplePos x="0" y="0"/>
                <wp:positionH relativeFrom="margin">
                  <wp:posOffset>15240</wp:posOffset>
                </wp:positionH>
                <wp:positionV relativeFrom="margin">
                  <wp:posOffset>-1075055</wp:posOffset>
                </wp:positionV>
                <wp:extent cx="5980430" cy="920750"/>
                <wp:effectExtent l="0" t="1270" r="0" b="1905"/>
                <wp:wrapTopAndBottom/>
                <wp:docPr id="3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0430"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ing41"/>
                              <w:keepNext/>
                              <w:keepLines/>
                              <w:shd w:val="clear" w:color="auto" w:fill="auto"/>
                              <w:spacing w:after="346" w:line="437" w:lineRule="exact"/>
                              <w:ind w:left="40"/>
                              <w:jc w:val="both"/>
                            </w:pPr>
                            <w:bookmarkStart w:id="308" w:name="bookmark285"/>
                            <w:r w:rsidRPr="00A805EB">
                              <w:rPr>
                                <w:rStyle w:val="Heading4Spacing-1ptExact1"/>
                                <w:spacing w:val="-30"/>
                              </w:rPr>
                              <w:t xml:space="preserve">U fokusu 14: Razvoj verodostojnih i pouzdanih sistema ovlašćenja i inspekcije (nastavak) </w:t>
                            </w:r>
                            <w:bookmarkEnd w:id="308"/>
                          </w:p>
                          <w:p w:rsidR="00706D5D" w:rsidRDefault="00706D5D">
                            <w:pPr>
                              <w:pStyle w:val="Heading51"/>
                              <w:keepNext/>
                              <w:keepLines/>
                              <w:shd w:val="clear" w:color="auto" w:fill="000000"/>
                              <w:spacing w:before="0" w:after="0" w:line="230" w:lineRule="exact"/>
                              <w:ind w:left="40" w:firstLine="0"/>
                              <w:jc w:val="left"/>
                            </w:pPr>
                            <w:bookmarkStart w:id="309" w:name="bookmark286"/>
                            <w:r>
                              <w:rPr>
                                <w:rStyle w:val="Heading5Spacing0ptExact"/>
                                <w:b/>
                                <w:bCs/>
                                <w:spacing w:val="0"/>
                              </w:rPr>
                              <w:t>POTENCIJALNO DOBRA PRAKSA 14.3</w:t>
                            </w:r>
                            <w:bookmarkEnd w:id="30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51BDE" id="Text Box 277" o:spid="_x0000_s1072" type="#_x0000_t202" style="position:absolute;margin-left:1.2pt;margin-top:-84.65pt;width:470.9pt;height:72.5pt;z-index:-2516311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FjtQ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" filled="f" stroked="f">
                <v:textbox style="mso-fit-shape-to-text:t" inset="0,0,0,0">
                  <w:txbxContent>
                    <w:p w:rsidR="00706D5D" w:rsidRDefault="00706D5D">
                      <w:pPr>
                        <w:pStyle w:val="Heading41"/>
                        <w:keepNext/>
                        <w:keepLines/>
                        <w:shd w:val="clear" w:color="auto" w:fill="auto"/>
                        <w:spacing w:after="346" w:line="437" w:lineRule="exact"/>
                        <w:ind w:left="40"/>
                        <w:jc w:val="both"/>
                      </w:pPr>
                      <w:bookmarkStart w:id="356" w:name="bookmark285"/>
                      <w:r w:rsidRPr="00A805EB">
                        <w:rPr>
                          <w:rStyle w:val="Heading4Spacing-1ptExact1"/>
                          <w:spacing w:val="-30"/>
                        </w:rPr>
                        <w:t xml:space="preserve">U fokusu 14: Razvoj verodostojnih i pouzdanih sistema ovlašćenja i inspekcije (nastavak) </w:t>
                      </w:r>
                      <w:bookmarkEnd w:id="356"/>
                    </w:p>
                    <w:p w:rsidR="00706D5D" w:rsidRDefault="00706D5D">
                      <w:pPr>
                        <w:pStyle w:val="Heading51"/>
                        <w:keepNext/>
                        <w:keepLines/>
                        <w:shd w:val="clear" w:color="auto" w:fill="000000"/>
                        <w:spacing w:before="0" w:after="0" w:line="230" w:lineRule="exact"/>
                        <w:ind w:left="40" w:firstLine="0"/>
                        <w:jc w:val="left"/>
                      </w:pPr>
                      <w:bookmarkStart w:id="357" w:name="bookmark286"/>
                      <w:r>
                        <w:rPr>
                          <w:rStyle w:val="Heading5Spacing0ptExact"/>
                          <w:b/>
                          <w:bCs/>
                          <w:spacing w:val="0"/>
                        </w:rPr>
                        <w:t>POTENCIJALNO DOBRA PRAKSA 14.3</w:t>
                      </w:r>
                      <w:bookmarkEnd w:id="357"/>
                    </w:p>
                  </w:txbxContent>
                </v:textbox>
                <w10:wrap type="topAndBottom" anchorx="margin" anchory="margin"/>
              </v:shape>
            </w:pict>
          </mc:Fallback>
        </mc:AlternateContent>
      </w:r>
      <w:r w:rsidR="00985396" w:rsidRPr="00D80BD1">
        <w:rPr>
          <w:rFonts w:eastAsia="Calibri"/>
          <w:lang w:val="sr-Latn-CS" w:eastAsia="en-US"/>
        </w:rPr>
        <w:t>Minimalni standardi za staranje u okviru porodice i hraniteljsko staranje u Namibiji</w:t>
      </w:r>
      <w:bookmarkEnd w:id="307"/>
    </w:p>
    <w:p w:rsidR="00985396" w:rsidRPr="00D80BD1" w:rsidRDefault="00985396" w:rsidP="00985396">
      <w:pPr>
        <w:jc w:val="both"/>
        <w:rPr>
          <w:rFonts w:ascii="Segoe UI" w:eastAsia="Calibri" w:hAnsi="Segoe UI" w:cs="Segoe UI"/>
          <w:lang w:val="sr-Latn-CS" w:eastAsia="en-US"/>
        </w:rPr>
      </w:pPr>
      <w:r w:rsidRPr="00D80BD1">
        <w:rPr>
          <w:rFonts w:ascii="Segoe UI" w:eastAsia="Calibri" w:hAnsi="Segoe UI" w:cs="Segoe UI"/>
          <w:lang w:val="sr-Latn-CS" w:eastAsia="en-US"/>
        </w:rPr>
        <w:t>Kako bi se osnažio sistem usluga alternativnog staranja za ugroženu decu u Namibiji, 2008. godine sprovedena je procena alternativnog staranja, kojom je utvrđeno da se veliki broj dece nalazi u neregulisanim programima staranja. Shodno tome, uspostavljeni su Standardi za staranje o deci u okviru zajednice, kao zajednički minimalni standardi za sva porodična okruženja u državi i kako bi se omogućila registracija i kontrola. Oni su se odnosili na pitanja kao sto su upravljanje i stručni kadar, prostorije, administraciju i finansije, kao i na različite aspekte procesa pružanja usluga staranja, uključujući prijem, participaciju, beleženje slučajeva, zdravstveno stanje, obrazovanje, pitanje napuštanja programa staranja, kao i podr</w:t>
      </w:r>
      <w:r w:rsidR="00D66CF3">
        <w:rPr>
          <w:rFonts w:ascii="Segoe UI" w:eastAsia="Calibri" w:hAnsi="Segoe UI" w:cs="Segoe UI"/>
          <w:lang w:val="sr-Latn-CS" w:eastAsia="en-US"/>
        </w:rPr>
        <w:t>šku nakon napuštanja programa. N</w:t>
      </w:r>
      <w:r w:rsidRPr="00D80BD1">
        <w:rPr>
          <w:rFonts w:ascii="Segoe UI" w:eastAsia="Calibri" w:hAnsi="Segoe UI" w:cs="Segoe UI"/>
          <w:lang w:val="sr-Latn-CS" w:eastAsia="en-US"/>
        </w:rPr>
        <w:t>a  nivou države, sa svim nevladinim organizacijama i socijalnim radnicima, a uloženi su zajednički napori, kako bi se pomogla implementacija. Uspostavljeni su minimalni standardi i za hraniteljsko staranje, a nevladine organizacije i socijalni radnici su i za to prošli obuku. Ovi standardi uključuju smernice za hraniteljsko staranje, priručnik za soc</w:t>
      </w:r>
      <w:r w:rsidR="001970C0" w:rsidRPr="00D80BD1">
        <w:rPr>
          <w:rFonts w:ascii="Segoe UI" w:eastAsia="Calibri" w:hAnsi="Segoe UI" w:cs="Segoe UI"/>
          <w:lang w:val="sr-Latn-CS" w:eastAsia="en-US"/>
        </w:rPr>
        <w:t>ijalne radnike o procenama buduć</w:t>
      </w:r>
      <w:r w:rsidRPr="00D80BD1">
        <w:rPr>
          <w:rFonts w:ascii="Segoe UI" w:eastAsia="Calibri" w:hAnsi="Segoe UI" w:cs="Segoe UI"/>
          <w:lang w:val="sr-Latn-CS" w:eastAsia="en-US"/>
        </w:rPr>
        <w:t>ih hranitelja; radnu svesku za buduće hranitelje; priručnik za buduće hranitelje, kao i alatku za grupe podrške za hranitelje. Ministarstvo je, takođe, dobilo podršku u kreiranju baze podataka za buduće pružaoce hraniteljskog staranja, kao i za decu koja su deo tih aranžmana staranja.</w:t>
      </w:r>
    </w:p>
    <w:p w:rsidR="00A805EB" w:rsidRPr="00D80BD1" w:rsidRDefault="00985396" w:rsidP="00985396">
      <w:pPr>
        <w:jc w:val="both"/>
        <w:rPr>
          <w:rFonts w:ascii="Segoe UI" w:eastAsia="Calibri" w:hAnsi="Segoe UI" w:cs="Segoe UI"/>
          <w:lang w:val="sr-Latn-CS" w:eastAsia="en-US"/>
        </w:rPr>
      </w:pPr>
      <w:r w:rsidRPr="00D80BD1">
        <w:rPr>
          <w:rFonts w:ascii="Segoe UI" w:eastAsia="Calibri" w:hAnsi="Segoe UI" w:cs="Segoe UI"/>
          <w:lang w:val="sr-Latn-CS" w:eastAsia="en-US"/>
        </w:rPr>
        <w:t xml:space="preserve">Za više informacija pogledajte: </w:t>
      </w:r>
      <w:hyperlink r:id="rId277" w:history="1">
        <w:r w:rsidR="00A805EB" w:rsidRPr="00D80BD1">
          <w:rPr>
            <w:rFonts w:ascii="Segoe UI" w:eastAsia="Segoe UI" w:hAnsi="Segoe UI" w:cs="Segoe UI"/>
            <w:color w:val="0066CC"/>
            <w:u w:val="single"/>
            <w:lang w:val="sr-Latn-CS"/>
          </w:rPr>
          <w:t>www.namchild.gov.na/index.php</w:t>
        </w:r>
      </w:hyperlink>
    </w:p>
    <w:p w:rsidR="000C0466" w:rsidRPr="00D80BD1" w:rsidRDefault="000C0466" w:rsidP="00A805EB">
      <w:pPr>
        <w:pStyle w:val="BodyText14"/>
        <w:shd w:val="clear" w:color="auto" w:fill="auto"/>
        <w:spacing w:before="0" w:after="720" w:line="276" w:lineRule="auto"/>
        <w:ind w:left="60" w:right="80" w:firstLine="0"/>
        <w:jc w:val="both"/>
        <w:rPr>
          <w:sz w:val="24"/>
          <w:szCs w:val="24"/>
          <w:lang w:val="sr-Latn-CS"/>
        </w:rPr>
      </w:pPr>
    </w:p>
    <w:p w:rsidR="00B41EBB" w:rsidRPr="00D80BD1" w:rsidRDefault="00B41EBB" w:rsidP="001970C0">
      <w:pPr>
        <w:pStyle w:val="Heading2"/>
        <w:rPr>
          <w:rFonts w:eastAsia="Calibri"/>
          <w:lang w:val="sr-Latn-CS" w:eastAsia="en-US"/>
        </w:rPr>
      </w:pPr>
      <w:bookmarkStart w:id="310" w:name="_Toc408911182"/>
      <w:r w:rsidRPr="00D80BD1">
        <w:rPr>
          <w:rFonts w:eastAsia="Calibri"/>
          <w:lang w:val="sr-Latn-CS" w:eastAsia="en-US"/>
        </w:rPr>
        <w:lastRenderedPageBreak/>
        <w:t>II. Praćenje</w:t>
      </w:r>
      <w:bookmarkEnd w:id="310"/>
    </w:p>
    <w:p w:rsidR="00B41EBB" w:rsidRPr="00D80BD1" w:rsidRDefault="00B41EBB" w:rsidP="00B41EBB">
      <w:pPr>
        <w:jc w:val="both"/>
        <w:rPr>
          <w:rFonts w:ascii="Segoe UI" w:eastAsia="Calibri" w:hAnsi="Segoe UI" w:cs="Segoe UI"/>
          <w:lang w:val="sr-Latn-CS" w:eastAsia="en-US"/>
        </w:rPr>
      </w:pPr>
      <w:r w:rsidRPr="00D80BD1">
        <w:rPr>
          <w:rFonts w:ascii="Segoe UI" w:eastAsia="Calibri" w:hAnsi="Segoe UI" w:cs="Segoe UI"/>
          <w:lang w:val="sr-Latn-CS" w:eastAsia="en-US"/>
        </w:rPr>
        <w:t>Uloga praćenja koja je pokrivena odredbom § 130 u ovom pododeljku Smernica, nije direktno povezano sa ,,čestim praćenjem''(</w:t>
      </w:r>
      <w:hyperlink r:id="rId278" w:anchor="bookmark395" w:tooltip="Current Document" w:history="1">
        <w:r w:rsidRPr="00D80BD1">
          <w:rPr>
            <w:rFonts w:ascii="Segoe UI" w:eastAsia="Calibri" w:hAnsi="Segoe UI" w:cs="Segoe UI"/>
            <w:u w:val="single"/>
            <w:lang w:val="sr-Latn-CS" w:eastAsia="en-US"/>
          </w:rPr>
          <w:t>§ 55</w:t>
        </w:r>
      </w:hyperlink>
      <w:r w:rsidRPr="00D80BD1">
        <w:rPr>
          <w:rFonts w:ascii="Segoe UI" w:eastAsia="Calibri" w:hAnsi="Segoe UI" w:cs="Segoe UI"/>
          <w:lang w:val="sr-Latn-CS" w:eastAsia="en-US"/>
        </w:rPr>
        <w:t>) ili funkcijom inspekcije (</w:t>
      </w:r>
      <w:hyperlink r:id="rId279" w:anchor="bookmark462" w:tooltip="Current Document" w:history="1">
        <w:r w:rsidRPr="00D80BD1">
          <w:rPr>
            <w:rFonts w:ascii="Segoe UI" w:eastAsia="Calibri" w:hAnsi="Segoe UI" w:cs="Segoe UI"/>
            <w:u w:val="single"/>
            <w:lang w:val="sr-Latn-CS" w:eastAsia="en-US"/>
          </w:rPr>
          <w:t>§ 128-129</w:t>
        </w:r>
      </w:hyperlink>
      <w:r w:rsidR="00DE3CED">
        <w:rPr>
          <w:rFonts w:ascii="Segoe UI" w:eastAsia="Calibri" w:hAnsi="Segoe UI" w:cs="Segoe UI"/>
          <w:lang w:val="sr-Latn-CS" w:eastAsia="en-US"/>
        </w:rPr>
        <w:t>), kao takvim</w:t>
      </w:r>
      <w:r w:rsidRPr="00D80BD1">
        <w:rPr>
          <w:rFonts w:ascii="Segoe UI" w:eastAsia="Calibri" w:hAnsi="Segoe UI" w:cs="Segoe UI"/>
          <w:lang w:val="sr-Latn-CS" w:eastAsia="en-US"/>
        </w:rPr>
        <w:t xml:space="preserve">. Praćenje se ovde odnosi na mogućnost da nezavisno, ali oficijelno sankcionisano telo, ima status, prirodu, resurse i mandat, koji odgovara kriterijumima uspostavljenim u, takozvanim,  </w:t>
      </w:r>
      <w:r w:rsidR="001970C0" w:rsidRPr="00D80BD1">
        <w:rPr>
          <w:rFonts w:ascii="Segoe UI" w:eastAsia="Calibri" w:hAnsi="Segoe UI" w:cs="Segoe UI"/>
          <w:i/>
          <w:iCs/>
          <w:lang w:val="sr-Latn-CS" w:eastAsia="en-US"/>
        </w:rPr>
        <w:t>Pariš</w:t>
      </w:r>
      <w:r w:rsidRPr="00D80BD1">
        <w:rPr>
          <w:rFonts w:ascii="Segoe UI" w:eastAsia="Calibri" w:hAnsi="Segoe UI" w:cs="Segoe UI"/>
          <w:i/>
          <w:iCs/>
          <w:lang w:val="sr-Latn-CS" w:eastAsia="en-US"/>
        </w:rPr>
        <w:t xml:space="preserve">kim načelima. </w:t>
      </w:r>
      <w:r w:rsidRPr="00D80BD1">
        <w:rPr>
          <w:rFonts w:ascii="Segoe UI" w:eastAsia="Calibri" w:hAnsi="Segoe UI" w:cs="Segoe UI"/>
          <w:lang w:val="sr-Latn-CS" w:eastAsia="en-US"/>
        </w:rPr>
        <w:t>Ova načela su usvojena od strane Generalne skupštine Ujedinjenih nacija, 1993. godine, a tiču se nacionalnih institucija koje promovišu ljudska prava – najpoznatiji primer za to jeste funkcija Ombudsmana.</w:t>
      </w:r>
    </w:p>
    <w:p w:rsidR="00B41EBB" w:rsidRPr="00D80BD1" w:rsidRDefault="00B41EBB" w:rsidP="00B41EBB">
      <w:pPr>
        <w:jc w:val="both"/>
        <w:rPr>
          <w:rFonts w:ascii="Segoe UI" w:eastAsia="Calibri" w:hAnsi="Segoe UI" w:cs="Segoe UI"/>
          <w:lang w:val="sr-Latn-CS" w:eastAsia="en-US"/>
        </w:rPr>
      </w:pPr>
      <w:r w:rsidRPr="00D80BD1">
        <w:rPr>
          <w:rFonts w:ascii="Segoe UI" w:eastAsia="Calibri" w:hAnsi="Segoe UI" w:cs="Segoe UI"/>
          <w:bCs/>
          <w:lang w:val="sr-Latn-CS" w:eastAsia="en-US"/>
        </w:rPr>
        <w:t>Š</w:t>
      </w:r>
      <w:r w:rsidRPr="00D80BD1">
        <w:rPr>
          <w:rFonts w:ascii="Segoe UI" w:eastAsia="Calibri" w:hAnsi="Segoe UI" w:cs="Segoe UI"/>
          <w:lang w:val="sr-Latn-CS" w:eastAsia="en-US"/>
        </w:rPr>
        <w:t xml:space="preserve">to se alternativnog staranja tiče, funkcije ovog organa praćenja koje su navedene u </w:t>
      </w:r>
      <w:r w:rsidRPr="00D80BD1">
        <w:rPr>
          <w:rFonts w:ascii="Segoe UI" w:eastAsia="Calibri" w:hAnsi="Segoe UI" w:cs="Segoe UI"/>
          <w:b/>
          <w:i/>
          <w:lang w:val="sr-Latn-CS" w:eastAsia="en-US"/>
        </w:rPr>
        <w:t>Smernicama</w:t>
      </w:r>
      <w:r w:rsidRPr="00D80BD1">
        <w:rPr>
          <w:rFonts w:ascii="Segoe UI" w:eastAsia="Calibri" w:hAnsi="Segoe UI" w:cs="Segoe UI"/>
          <w:lang w:val="sr-Latn-CS" w:eastAsia="en-US"/>
        </w:rPr>
        <w:t xml:space="preserve">, podudaraju se sa onim koje su navedene u </w:t>
      </w:r>
      <w:r w:rsidR="001970C0" w:rsidRPr="00D80BD1">
        <w:rPr>
          <w:rFonts w:ascii="Segoe UI" w:eastAsia="Calibri" w:hAnsi="Segoe UI" w:cs="Segoe UI"/>
          <w:i/>
          <w:iCs/>
          <w:lang w:val="sr-Latn-CS" w:eastAsia="en-US"/>
        </w:rPr>
        <w:t>Pariš</w:t>
      </w:r>
      <w:r w:rsidRPr="00D80BD1">
        <w:rPr>
          <w:rFonts w:ascii="Segoe UI" w:eastAsia="Calibri" w:hAnsi="Segoe UI" w:cs="Segoe UI"/>
          <w:i/>
          <w:iCs/>
          <w:lang w:val="sr-Latn-CS" w:eastAsia="en-US"/>
        </w:rPr>
        <w:t xml:space="preserve">kim načelima. </w:t>
      </w:r>
      <w:r w:rsidRPr="00D80BD1">
        <w:rPr>
          <w:rFonts w:ascii="Segoe UI" w:eastAsia="Calibri" w:hAnsi="Segoe UI" w:cs="Segoe UI"/>
          <w:lang w:val="sr-Latn-CS" w:eastAsia="en-US"/>
        </w:rPr>
        <w:t xml:space="preserve">Međutim, kada se govori o njegovom načinu funkcionisanja, mogu se dodati još tri značajne funkcije – potreba da telo bude dostupno, kao i da se sa decom može komunicirati u privatnosti. Treća komponenta je posebno značajna jer naglašava da organ praćenja, prilikom davanja preporuka vladama vezano za politike, mora imati na umu „nadmoć rezultata istraživanja“ na polju alternativnog staranja kao i u širim kontekstima dečije zaštite i razvoja. </w:t>
      </w:r>
    </w:p>
    <w:p w:rsidR="00B41EBB" w:rsidRPr="00D80BD1" w:rsidRDefault="00B41EBB" w:rsidP="00B41EBB">
      <w:pPr>
        <w:jc w:val="both"/>
        <w:rPr>
          <w:rFonts w:ascii="Segoe UI" w:eastAsia="Calibri" w:hAnsi="Segoe UI" w:cs="Segoe UI"/>
          <w:lang w:val="sr-Latn-CS" w:eastAsia="en-US"/>
        </w:rPr>
      </w:pPr>
      <w:r w:rsidRPr="00D80BD1">
        <w:rPr>
          <w:rFonts w:ascii="Segoe UI" w:eastAsia="Calibri" w:hAnsi="Segoe UI" w:cs="Segoe UI"/>
          <w:lang w:val="sr-Latn-CS" w:eastAsia="en-US"/>
        </w:rPr>
        <w:t xml:space="preserve">Iako su funkcije ovakvog organa praćenja izuzetno značajne, veoma je važno napraviti razliku između ovakvih organa i funkcije praćenja koja spada u nadležnost inspekcije, a koja je podjednako važna. </w:t>
      </w:r>
    </w:p>
    <w:p w:rsidR="00B41EBB" w:rsidRPr="00D80BD1" w:rsidRDefault="00B41EBB" w:rsidP="00B41EBB">
      <w:pPr>
        <w:jc w:val="both"/>
        <w:rPr>
          <w:rFonts w:ascii="Segoe UI" w:eastAsia="Calibri" w:hAnsi="Segoe UI" w:cs="Segoe UI"/>
          <w:lang w:val="sr-Latn-CS" w:eastAsia="en-US"/>
        </w:rPr>
      </w:pPr>
      <w:r w:rsidRPr="00D80BD1">
        <w:rPr>
          <w:rFonts w:ascii="Segoe UI" w:eastAsia="Calibri" w:hAnsi="Segoe UI" w:cs="Segoe UI"/>
          <w:lang w:val="sr-Latn-CS" w:eastAsia="en-US"/>
        </w:rPr>
        <w:t>Isto tako „mehanizam praćenja“ o kome se govori u § 130 nije isto što i „poznati, delotvorni i nepristrasni mehaniz</w:t>
      </w:r>
      <w:r w:rsidR="001970C0" w:rsidRPr="00D80BD1">
        <w:rPr>
          <w:rFonts w:ascii="Segoe UI" w:eastAsia="Calibri" w:hAnsi="Segoe UI" w:cs="Segoe UI"/>
          <w:lang w:val="sr-Latn-CS" w:eastAsia="en-US"/>
        </w:rPr>
        <w:t>a</w:t>
      </w:r>
      <w:r w:rsidRPr="00D80BD1">
        <w:rPr>
          <w:rFonts w:ascii="Segoe UI" w:eastAsia="Calibri" w:hAnsi="Segoe UI" w:cs="Segoe UI"/>
          <w:lang w:val="sr-Latn-CS" w:eastAsia="en-US"/>
        </w:rPr>
        <w:t xml:space="preserve">m, pomoću koga deca mogu </w:t>
      </w:r>
      <w:r w:rsidRPr="00D80BD1">
        <w:rPr>
          <w:rFonts w:ascii="Segoe UI" w:eastAsia="Calibri" w:hAnsi="Segoe UI" w:cs="Segoe UI"/>
          <w:lang w:val="sr-Latn-CS" w:eastAsia="en-US"/>
        </w:rPr>
        <w:lastRenderedPageBreak/>
        <w:t xml:space="preserve">uložiti žalbu ili izvestiti o problemima“ iz smernice § 99. Mehanizam je u tom slučaju „prva stanica“ u samoj ustanovi ili na lokalnom nivou. Mehanizam za praćenje koji je opisan u § 130 predstavlja strukturu na nacionalnom nivou (iako u idealnom slučaju on treba da bude dostupan na regionalnom i lokalnom nivou) a koja se može kontaktirati, na primer, ukoliko obraćanje prvoj stanici nije moguće, ili njegovi rezultati nisu zadovoljavajući. </w:t>
      </w:r>
    </w:p>
    <w:p w:rsidR="000C0466" w:rsidRPr="00D80BD1" w:rsidRDefault="000C0466" w:rsidP="00D50365">
      <w:pPr>
        <w:pStyle w:val="BodyText14"/>
        <w:shd w:val="clear" w:color="auto" w:fill="auto"/>
        <w:spacing w:before="0" w:line="276" w:lineRule="auto"/>
        <w:ind w:left="20" w:firstLine="0"/>
        <w:jc w:val="both"/>
        <w:rPr>
          <w:lang w:val="sr-Latn-CS"/>
        </w:rPr>
        <w:sectPr w:rsidR="000C0466" w:rsidRPr="00D80BD1" w:rsidSect="00790A1C">
          <w:headerReference w:type="even" r:id="rId280"/>
          <w:headerReference w:type="default" r:id="rId281"/>
          <w:footerReference w:type="even" r:id="rId282"/>
          <w:footerReference w:type="default" r:id="rId283"/>
          <w:headerReference w:type="first" r:id="rId284"/>
          <w:footerReference w:type="first" r:id="rId285"/>
          <w:pgSz w:w="16838" w:h="23810"/>
          <w:pgMar w:top="6727" w:right="3315" w:bottom="5009" w:left="3315" w:header="0" w:footer="3" w:gutter="82"/>
          <w:cols w:num="2" w:space="161"/>
          <w:noEndnote/>
          <w:titlePg/>
          <w:docGrid w:linePitch="360"/>
        </w:sectPr>
      </w:pPr>
    </w:p>
    <w:p w:rsidR="000C0466" w:rsidRPr="00D80BD1" w:rsidRDefault="005041E1" w:rsidP="001970C0">
      <w:pPr>
        <w:pStyle w:val="Heading1"/>
        <w:rPr>
          <w:lang w:val="sr-Latn-CS"/>
        </w:rPr>
      </w:pPr>
      <w:bookmarkStart w:id="311" w:name="_Toc408911183"/>
      <w:bookmarkStart w:id="312" w:name="bookmark288"/>
      <w:r w:rsidRPr="00D80BD1">
        <w:rPr>
          <w:rStyle w:val="Heading220"/>
          <w:b/>
          <w:bCs/>
          <w:lang w:val="sr-Latn-CS"/>
        </w:rPr>
        <w:lastRenderedPageBreak/>
        <w:t xml:space="preserve">STARANJE U INOSTRANSTVU I </w:t>
      </w:r>
      <w:r w:rsidR="007A75EF" w:rsidRPr="00D80BD1">
        <w:rPr>
          <w:rStyle w:val="Heading220"/>
          <w:b/>
          <w:bCs/>
          <w:lang w:val="sr-Latn-CS"/>
        </w:rPr>
        <w:t>U VANREDNIM SITUACIJAMA</w:t>
      </w:r>
      <w:bookmarkEnd w:id="311"/>
      <w:r w:rsidRPr="00D80BD1">
        <w:rPr>
          <w:rStyle w:val="Heading220"/>
          <w:b/>
          <w:bCs/>
          <w:lang w:val="sr-Latn-CS"/>
        </w:rPr>
        <w:t xml:space="preserve"> </w:t>
      </w:r>
      <w:r w:rsidR="0002183E" w:rsidRPr="00D80BD1">
        <w:rPr>
          <w:rStyle w:val="Heading220"/>
          <w:b/>
          <w:bCs/>
          <w:lang w:val="sr-Latn-CS"/>
        </w:rPr>
        <w:t xml:space="preserve"> </w:t>
      </w:r>
      <w:bookmarkEnd w:id="312"/>
    </w:p>
    <w:p w:rsidR="000C0466" w:rsidRPr="00D80BD1" w:rsidRDefault="00A858D3" w:rsidP="007521AF">
      <w:pPr>
        <w:framePr w:h="2866" w:wrap="notBeside" w:vAnchor="text" w:hAnchor="text" w:xAlign="center" w:y="1"/>
        <w:jc w:val="both"/>
        <w:rPr>
          <w:sz w:val="0"/>
          <w:szCs w:val="0"/>
          <w:lang w:val="sr-Latn-CS"/>
        </w:rPr>
      </w:pPr>
      <w:r w:rsidRPr="00D80BD1">
        <w:rPr>
          <w:noProof/>
          <w:lang w:val="sr-Latn-RS"/>
        </w:rPr>
        <w:drawing>
          <wp:inline distT="0" distB="0" distL="0" distR="0" wp14:anchorId="72757C78" wp14:editId="2034FE0F">
            <wp:extent cx="6489065" cy="1828800"/>
            <wp:effectExtent l="0" t="0" r="6985" b="0"/>
            <wp:docPr id="340" name="Picture 1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3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6489065" cy="1828800"/>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5041E1" w:rsidP="007521AF">
      <w:pPr>
        <w:pStyle w:val="Bodytext201"/>
        <w:shd w:val="clear" w:color="auto" w:fill="auto"/>
        <w:spacing w:before="251" w:after="180" w:line="310" w:lineRule="exact"/>
        <w:ind w:left="120"/>
        <w:jc w:val="both"/>
        <w:rPr>
          <w:lang w:val="sr-Latn-CS"/>
        </w:rPr>
      </w:pPr>
      <w:bookmarkStart w:id="313" w:name="bookmark289"/>
      <w:r w:rsidRPr="00D80BD1">
        <w:rPr>
          <w:rStyle w:val="Bodytext2020"/>
          <w:b/>
          <w:bCs/>
          <w:lang w:val="sr-Latn-CS"/>
        </w:rPr>
        <w:t>U ovom poglavlju čitajte</w:t>
      </w:r>
      <w:r w:rsidR="0002183E" w:rsidRPr="00D80BD1">
        <w:rPr>
          <w:rStyle w:val="Bodytext2020"/>
          <w:b/>
          <w:bCs/>
          <w:lang w:val="sr-Latn-CS"/>
        </w:rPr>
        <w:t>:</w:t>
      </w:r>
      <w:bookmarkEnd w:id="313"/>
    </w:p>
    <w:p w:rsidR="000C0466" w:rsidRPr="00D80BD1" w:rsidRDefault="0002183E" w:rsidP="007521AF">
      <w:pPr>
        <w:pStyle w:val="Bodytext21"/>
        <w:shd w:val="clear" w:color="auto" w:fill="auto"/>
        <w:spacing w:after="206" w:line="220" w:lineRule="exact"/>
        <w:ind w:left="120" w:firstLine="0"/>
        <w:jc w:val="both"/>
        <w:rPr>
          <w:lang w:val="sr-Latn-CS"/>
        </w:rPr>
      </w:pPr>
      <w:r w:rsidRPr="00D80BD1">
        <w:rPr>
          <w:rStyle w:val="Bodytext240"/>
          <w:b/>
          <w:bCs/>
          <w:lang w:val="sr-Latn-CS"/>
        </w:rPr>
        <w:t xml:space="preserve">11a. </w:t>
      </w:r>
      <w:r w:rsidR="005041E1" w:rsidRPr="00D80BD1">
        <w:rPr>
          <w:rStyle w:val="Bodytext240"/>
          <w:b/>
          <w:bCs/>
          <w:lang w:val="sr-Latn-CS"/>
        </w:rPr>
        <w:t xml:space="preserve">Pružanje staranja deci izvan zemlje njihovog uobičajenog prebivališta </w:t>
      </w:r>
    </w:p>
    <w:p w:rsidR="000C0466" w:rsidRPr="00D80BD1" w:rsidRDefault="005041E1" w:rsidP="008D64A0">
      <w:pPr>
        <w:pStyle w:val="Bodytext2110"/>
        <w:numPr>
          <w:ilvl w:val="0"/>
          <w:numId w:val="23"/>
        </w:numPr>
        <w:shd w:val="clear" w:color="auto" w:fill="auto"/>
        <w:tabs>
          <w:tab w:val="left" w:pos="554"/>
        </w:tabs>
        <w:spacing w:after="28" w:line="210" w:lineRule="exact"/>
        <w:ind w:left="400" w:firstLine="0"/>
        <w:jc w:val="both"/>
        <w:rPr>
          <w:lang w:val="sr-Latn-CS"/>
        </w:rPr>
      </w:pPr>
      <w:r w:rsidRPr="00D80BD1">
        <w:rPr>
          <w:rStyle w:val="Bodytext212"/>
          <w:lang w:val="sr-Latn-CS"/>
        </w:rPr>
        <w:t>Smeštanje deteta na staranje u inostranstvu</w:t>
      </w:r>
    </w:p>
    <w:p w:rsidR="000C0466" w:rsidRPr="00D80BD1" w:rsidRDefault="006A5A6D" w:rsidP="008D64A0">
      <w:pPr>
        <w:pStyle w:val="Bodytext2110"/>
        <w:numPr>
          <w:ilvl w:val="0"/>
          <w:numId w:val="23"/>
        </w:numPr>
        <w:shd w:val="clear" w:color="auto" w:fill="auto"/>
        <w:tabs>
          <w:tab w:val="left" w:pos="611"/>
        </w:tabs>
        <w:spacing w:line="210" w:lineRule="exact"/>
        <w:ind w:left="400" w:firstLine="0"/>
        <w:jc w:val="both"/>
        <w:rPr>
          <w:lang w:val="sr-Latn-CS"/>
        </w:rPr>
      </w:pPr>
      <w:r w:rsidRPr="00D80BD1">
        <w:rPr>
          <w:rStyle w:val="Bodytext212"/>
          <w:lang w:val="sr-Latn-CS"/>
        </w:rPr>
        <w:t>Staranje o</w:t>
      </w:r>
      <w:r w:rsidR="005041E1" w:rsidRPr="00D80BD1">
        <w:rPr>
          <w:rStyle w:val="Bodytext212"/>
          <w:lang w:val="sr-Latn-CS"/>
        </w:rPr>
        <w:t xml:space="preserve"> </w:t>
      </w:r>
      <w:r w:rsidR="009D7EF9" w:rsidRPr="00D80BD1">
        <w:rPr>
          <w:rStyle w:val="Bodytext212"/>
          <w:lang w:val="sr-Latn-CS"/>
        </w:rPr>
        <w:t>detetu</w:t>
      </w:r>
      <w:r w:rsidR="005041E1" w:rsidRPr="00D80BD1">
        <w:rPr>
          <w:rStyle w:val="Bodytext212"/>
          <w:lang w:val="sr-Latn-CS"/>
        </w:rPr>
        <w:t xml:space="preserve"> koje je već u inostranstvu</w:t>
      </w:r>
    </w:p>
    <w:p w:rsidR="000C0466" w:rsidRPr="00D80BD1" w:rsidRDefault="005041E1" w:rsidP="007521AF">
      <w:pPr>
        <w:pStyle w:val="Bodytext21"/>
        <w:shd w:val="clear" w:color="auto" w:fill="auto"/>
        <w:spacing w:line="220" w:lineRule="exact"/>
        <w:ind w:left="120" w:firstLine="0"/>
        <w:jc w:val="both"/>
        <w:rPr>
          <w:lang w:val="sr-Latn-CS"/>
        </w:rPr>
      </w:pPr>
      <w:bookmarkStart w:id="314" w:name="bookmark290"/>
      <w:r w:rsidRPr="00D80BD1">
        <w:rPr>
          <w:rStyle w:val="Bodytext2SmallCaps1"/>
          <w:b/>
          <w:bCs/>
          <w:lang w:val="sr-Latn-CS"/>
        </w:rPr>
        <w:t>IMPLIKACIJE U KREIRANJU POLITIKE</w:t>
      </w:r>
      <w:r w:rsidR="0002183E" w:rsidRPr="00D80BD1">
        <w:rPr>
          <w:rStyle w:val="Bodytext2SmallCaps1"/>
          <w:b/>
          <w:bCs/>
          <w:lang w:val="sr-Latn-CS"/>
        </w:rPr>
        <w:t>:</w:t>
      </w:r>
      <w:bookmarkEnd w:id="314"/>
    </w:p>
    <w:p w:rsidR="000C0466" w:rsidRPr="00D80BD1" w:rsidRDefault="005041E1" w:rsidP="007521AF">
      <w:pPr>
        <w:pStyle w:val="Bodytext21"/>
        <w:shd w:val="clear" w:color="auto" w:fill="auto"/>
        <w:spacing w:line="542" w:lineRule="exact"/>
        <w:ind w:left="120" w:right="2880" w:firstLine="0"/>
        <w:jc w:val="both"/>
        <w:rPr>
          <w:lang w:val="sr-Latn-CS"/>
        </w:rPr>
      </w:pPr>
      <w:r w:rsidRPr="00D80BD1">
        <w:rPr>
          <w:rStyle w:val="Bodytext232"/>
          <w:b/>
          <w:bCs/>
          <w:lang w:val="sr-Latn-CS"/>
        </w:rPr>
        <w:t xml:space="preserve">Pružanje staranja deci izvan zemlje njihovog uobičajenog prebivališta </w:t>
      </w:r>
      <w:r w:rsidR="0002183E" w:rsidRPr="00D80BD1">
        <w:rPr>
          <w:rStyle w:val="Bodytext240"/>
          <w:b/>
          <w:bCs/>
          <w:lang w:val="sr-Latn-CS"/>
        </w:rPr>
        <w:t xml:space="preserve">11b. </w:t>
      </w:r>
      <w:r w:rsidR="001D7FC6" w:rsidRPr="00D80BD1">
        <w:rPr>
          <w:rStyle w:val="Bodytext240"/>
          <w:b/>
          <w:bCs/>
          <w:lang w:val="sr-Latn-CS"/>
        </w:rPr>
        <w:t>Alternativno staranje u vanrednim situacijama</w:t>
      </w:r>
    </w:p>
    <w:p w:rsidR="000C0466" w:rsidRPr="00D80BD1" w:rsidRDefault="005041E1" w:rsidP="007521AF">
      <w:pPr>
        <w:pStyle w:val="Bodytext21"/>
        <w:shd w:val="clear" w:color="auto" w:fill="auto"/>
        <w:spacing w:line="542" w:lineRule="exact"/>
        <w:ind w:left="120" w:firstLine="0"/>
        <w:jc w:val="both"/>
        <w:rPr>
          <w:lang w:val="sr-Latn-CS"/>
        </w:rPr>
      </w:pPr>
      <w:bookmarkStart w:id="315" w:name="bookmark291"/>
      <w:r w:rsidRPr="00D80BD1">
        <w:rPr>
          <w:rStyle w:val="Bodytext228"/>
          <w:b/>
          <w:bCs/>
          <w:lang w:val="sr-Latn-CS"/>
        </w:rPr>
        <w:t>U fokusu</w:t>
      </w:r>
      <w:r w:rsidR="0002183E" w:rsidRPr="00D80BD1">
        <w:rPr>
          <w:rStyle w:val="Bodytext228"/>
          <w:b/>
          <w:bCs/>
          <w:lang w:val="sr-Latn-CS"/>
        </w:rPr>
        <w:t xml:space="preserve"> 15: </w:t>
      </w:r>
      <w:bookmarkEnd w:id="315"/>
      <w:r w:rsidR="001D7FC6" w:rsidRPr="00D80BD1">
        <w:rPr>
          <w:rStyle w:val="Bodytext228"/>
          <w:b/>
          <w:bCs/>
          <w:lang w:val="sr-Latn-CS"/>
        </w:rPr>
        <w:t>Alternativno staranje u vanrednim situacijama</w:t>
      </w:r>
    </w:p>
    <w:p w:rsidR="000C0466" w:rsidRPr="00D80BD1" w:rsidRDefault="005041E1" w:rsidP="00930F2C">
      <w:pPr>
        <w:pStyle w:val="Bodytext2110"/>
        <w:numPr>
          <w:ilvl w:val="0"/>
          <w:numId w:val="22"/>
        </w:numPr>
        <w:shd w:val="clear" w:color="auto" w:fill="auto"/>
        <w:tabs>
          <w:tab w:val="left" w:pos="597"/>
        </w:tabs>
        <w:ind w:left="400" w:firstLine="0"/>
        <w:jc w:val="both"/>
        <w:rPr>
          <w:lang w:val="sr-Latn-CS"/>
        </w:rPr>
      </w:pPr>
      <w:r w:rsidRPr="00D80BD1">
        <w:rPr>
          <w:rStyle w:val="Bodytext214"/>
          <w:lang w:val="sr-Latn-CS"/>
        </w:rPr>
        <w:t xml:space="preserve">Implikacije u kreiranju politika </w:t>
      </w:r>
    </w:p>
    <w:p w:rsidR="000C0466" w:rsidRPr="00D80BD1" w:rsidRDefault="005041E1" w:rsidP="00930F2C">
      <w:pPr>
        <w:pStyle w:val="Bodytext2110"/>
        <w:numPr>
          <w:ilvl w:val="0"/>
          <w:numId w:val="22"/>
        </w:numPr>
        <w:shd w:val="clear" w:color="auto" w:fill="auto"/>
        <w:tabs>
          <w:tab w:val="left" w:pos="602"/>
        </w:tabs>
        <w:ind w:left="400" w:firstLine="0"/>
        <w:jc w:val="both"/>
        <w:rPr>
          <w:lang w:val="sr-Latn-CS"/>
        </w:rPr>
      </w:pPr>
      <w:r w:rsidRPr="00D80BD1">
        <w:rPr>
          <w:rStyle w:val="Bodytext214"/>
          <w:lang w:val="sr-Latn-CS"/>
        </w:rPr>
        <w:lastRenderedPageBreak/>
        <w:t>Potencijalno dobra praksa</w:t>
      </w:r>
      <w:r w:rsidR="0002183E" w:rsidRPr="00D80BD1">
        <w:rPr>
          <w:rStyle w:val="Bodytext214"/>
          <w:lang w:val="sr-Latn-CS"/>
        </w:rPr>
        <w:t>:</w:t>
      </w:r>
    </w:p>
    <w:p w:rsidR="000C0466" w:rsidRPr="00D80BD1" w:rsidRDefault="0002183E" w:rsidP="007521AF">
      <w:pPr>
        <w:pStyle w:val="Bodytext2110"/>
        <w:shd w:val="clear" w:color="auto" w:fill="auto"/>
        <w:ind w:left="400" w:right="1600" w:firstLine="0"/>
        <w:jc w:val="both"/>
        <w:rPr>
          <w:lang w:val="sr-Latn-CS"/>
        </w:rPr>
        <w:sectPr w:rsidR="000C0466" w:rsidRPr="00D80BD1" w:rsidSect="00790A1C">
          <w:pgSz w:w="16838" w:h="23810"/>
          <w:pgMar w:top="5085" w:right="3180" w:bottom="8565" w:left="3199" w:header="0" w:footer="3" w:gutter="0"/>
          <w:cols w:space="720"/>
          <w:noEndnote/>
          <w:docGrid w:linePitch="360"/>
        </w:sectPr>
      </w:pPr>
      <w:r w:rsidRPr="00D80BD1">
        <w:rPr>
          <w:rStyle w:val="Bodytext214"/>
          <w:lang w:val="sr-Latn-CS"/>
        </w:rPr>
        <w:t xml:space="preserve">° </w:t>
      </w:r>
      <w:r w:rsidR="005041E1" w:rsidRPr="00D80BD1">
        <w:rPr>
          <w:rStyle w:val="Bodytext214"/>
          <w:lang w:val="sr-Latn-CS"/>
        </w:rPr>
        <w:t>Studija slučaja</w:t>
      </w:r>
      <w:r w:rsidRPr="00D80BD1">
        <w:rPr>
          <w:rStyle w:val="Bodytext214"/>
          <w:lang w:val="sr-Latn-CS"/>
        </w:rPr>
        <w:t xml:space="preserve"> 1: </w:t>
      </w:r>
      <w:r w:rsidR="005041E1" w:rsidRPr="00D80BD1">
        <w:rPr>
          <w:rStyle w:val="Bodytext214"/>
          <w:lang w:val="sr-Latn-CS"/>
        </w:rPr>
        <w:t xml:space="preserve">Nakon katastrofe, Transformacija dečije zaštite u </w:t>
      </w:r>
      <w:r w:rsidR="00224D7C" w:rsidRPr="00D80BD1">
        <w:rPr>
          <w:rStyle w:val="Bodytext214"/>
          <w:lang w:val="sr-Latn-CS"/>
        </w:rPr>
        <w:t xml:space="preserve">oblasti Aćeh u Indoneziji </w:t>
      </w:r>
      <w:r w:rsidRPr="00D80BD1">
        <w:rPr>
          <w:rStyle w:val="Bodytext214"/>
          <w:lang w:val="sr-Latn-CS"/>
        </w:rPr>
        <w:t xml:space="preserve"> ° </w:t>
      </w:r>
      <w:r w:rsidR="00224D7C" w:rsidRPr="00D80BD1">
        <w:rPr>
          <w:rStyle w:val="Bodytext214"/>
          <w:lang w:val="sr-Latn-CS"/>
        </w:rPr>
        <w:t>Studija slučaja</w:t>
      </w:r>
      <w:r w:rsidRPr="00D80BD1">
        <w:rPr>
          <w:rStyle w:val="Bodytext214"/>
          <w:lang w:val="sr-Latn-CS"/>
        </w:rPr>
        <w:t xml:space="preserve"> 2: </w:t>
      </w:r>
      <w:r w:rsidR="00D32B3A" w:rsidRPr="00D80BD1">
        <w:rPr>
          <w:rStyle w:val="Bodytext214"/>
          <w:lang w:val="sr-Latn-CS"/>
        </w:rPr>
        <w:t xml:space="preserve">Program za Ruandu Međunarodnog komiteta za spas </w:t>
      </w:r>
      <w:r w:rsidR="00224D7C" w:rsidRPr="00D80BD1">
        <w:rPr>
          <w:rStyle w:val="Bodytext214"/>
          <w:lang w:val="sr-Latn-CS"/>
        </w:rPr>
        <w:t xml:space="preserve"> </w:t>
      </w:r>
      <w:r w:rsidRPr="00D80BD1">
        <w:rPr>
          <w:rStyle w:val="Bodytext214"/>
          <w:lang w:val="sr-Latn-CS"/>
        </w:rPr>
        <w:t xml:space="preserve"> </w:t>
      </w:r>
    </w:p>
    <w:p w:rsidR="000C0466" w:rsidRPr="00D80BD1" w:rsidRDefault="00A858D3" w:rsidP="007521AF">
      <w:pPr>
        <w:framePr w:h="6854" w:wrap="notBeside" w:vAnchor="text" w:hAnchor="text" w:xAlign="center" w:y="1"/>
        <w:jc w:val="both"/>
        <w:rPr>
          <w:sz w:val="0"/>
          <w:szCs w:val="0"/>
          <w:lang w:val="sr-Latn-CS"/>
        </w:rPr>
      </w:pPr>
      <w:r w:rsidRPr="00D80BD1">
        <w:rPr>
          <w:noProof/>
          <w:lang w:val="sr-Latn-RS"/>
        </w:rPr>
        <w:drawing>
          <wp:inline distT="0" distB="0" distL="0" distR="0" wp14:anchorId="2C033FAC" wp14:editId="13AE6222">
            <wp:extent cx="6511290" cy="4358005"/>
            <wp:effectExtent l="0" t="0" r="3810" b="4445"/>
            <wp:docPr id="339" name="Picture 20"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6511290" cy="4358005"/>
                    </a:xfrm>
                    <a:prstGeom prst="rect">
                      <a:avLst/>
                    </a:prstGeom>
                    <a:noFill/>
                    <a:ln>
                      <a:noFill/>
                    </a:ln>
                  </pic:spPr>
                </pic:pic>
              </a:graphicData>
            </a:graphic>
          </wp:inline>
        </w:drawing>
      </w:r>
    </w:p>
    <w:p w:rsidR="000C0466" w:rsidRPr="00D80BD1" w:rsidRDefault="000C0466" w:rsidP="007521AF">
      <w:pPr>
        <w:jc w:val="both"/>
        <w:rPr>
          <w:sz w:val="2"/>
          <w:szCs w:val="2"/>
          <w:lang w:val="sr-Latn-CS"/>
        </w:rPr>
      </w:pPr>
    </w:p>
    <w:p w:rsidR="000C0466" w:rsidRPr="00D80BD1" w:rsidRDefault="005041E1" w:rsidP="005041E1">
      <w:pPr>
        <w:pStyle w:val="Heading41"/>
        <w:keepNext/>
        <w:keepLines/>
        <w:shd w:val="clear" w:color="auto" w:fill="auto"/>
        <w:spacing w:before="218" w:after="0" w:line="276" w:lineRule="auto"/>
        <w:ind w:left="40"/>
        <w:jc w:val="both"/>
        <w:rPr>
          <w:sz w:val="36"/>
          <w:szCs w:val="36"/>
          <w:lang w:val="sr-Latn-CS"/>
        </w:rPr>
        <w:sectPr w:rsidR="000C0466" w:rsidRPr="00D80BD1" w:rsidSect="00790A1C">
          <w:type w:val="continuous"/>
          <w:pgSz w:w="16838" w:h="23810"/>
          <w:pgMar w:top="5004" w:right="3276" w:bottom="5105" w:left="3300" w:header="0" w:footer="3" w:gutter="0"/>
          <w:cols w:space="720"/>
          <w:noEndnote/>
          <w:docGrid w:linePitch="360"/>
        </w:sectPr>
      </w:pPr>
      <w:bookmarkStart w:id="316" w:name="bookmark292"/>
      <w:r w:rsidRPr="00D80BD1">
        <w:rPr>
          <w:rStyle w:val="Heading420"/>
          <w:sz w:val="36"/>
          <w:szCs w:val="36"/>
          <w:lang w:val="sr-Latn-CS"/>
        </w:rPr>
        <w:t>Kontekst</w:t>
      </w:r>
      <w:r w:rsidR="0002183E" w:rsidRPr="00D80BD1">
        <w:rPr>
          <w:rStyle w:val="Heading420"/>
          <w:sz w:val="36"/>
          <w:szCs w:val="36"/>
          <w:lang w:val="sr-Latn-CS"/>
        </w:rPr>
        <w:t xml:space="preserve">: </w:t>
      </w:r>
      <w:bookmarkEnd w:id="316"/>
      <w:r w:rsidRPr="00D80BD1">
        <w:rPr>
          <w:rStyle w:val="Heading420"/>
          <w:sz w:val="36"/>
          <w:szCs w:val="36"/>
          <w:lang w:val="sr-Latn-CS"/>
        </w:rPr>
        <w:t xml:space="preserve">Razumevanje </w:t>
      </w:r>
      <w:r w:rsidRPr="00D80BD1">
        <w:rPr>
          <w:rStyle w:val="Heading420"/>
          <w:b/>
          <w:i/>
          <w:sz w:val="36"/>
          <w:szCs w:val="36"/>
          <w:lang w:val="sr-Latn-CS"/>
        </w:rPr>
        <w:t>Smernica</w:t>
      </w:r>
    </w:p>
    <w:p w:rsidR="000C0466" w:rsidRPr="00D80BD1" w:rsidRDefault="000C0466" w:rsidP="005041E1">
      <w:pPr>
        <w:jc w:val="both"/>
        <w:rPr>
          <w:lang w:val="sr-Latn-CS"/>
        </w:rPr>
      </w:pPr>
    </w:p>
    <w:p w:rsidR="000C0466" w:rsidRPr="00D80BD1" w:rsidRDefault="000C0466" w:rsidP="005041E1">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224D7C" w:rsidP="00224D7C">
      <w:pPr>
        <w:pStyle w:val="BodyText14"/>
        <w:shd w:val="clear" w:color="auto" w:fill="auto"/>
        <w:tabs>
          <w:tab w:val="left" w:pos="4678"/>
          <w:tab w:val="left" w:pos="4962"/>
        </w:tabs>
        <w:spacing w:before="0" w:after="120" w:line="276" w:lineRule="auto"/>
        <w:ind w:left="20" w:right="1" w:firstLine="0"/>
        <w:jc w:val="both"/>
        <w:rPr>
          <w:sz w:val="24"/>
          <w:szCs w:val="24"/>
          <w:lang w:val="sr-Latn-CS"/>
        </w:rPr>
      </w:pPr>
      <w:r w:rsidRPr="00D80BD1">
        <w:rPr>
          <w:rStyle w:val="BodyText1"/>
          <w:sz w:val="24"/>
          <w:szCs w:val="24"/>
          <w:lang w:val="sr-Latn-CS"/>
        </w:rPr>
        <w:lastRenderedPageBreak/>
        <w:t xml:space="preserve">Sve do sada, </w:t>
      </w:r>
      <w:r w:rsidRPr="00D80BD1">
        <w:rPr>
          <w:rStyle w:val="BodyText1"/>
          <w:b/>
          <w:i/>
          <w:sz w:val="24"/>
          <w:szCs w:val="24"/>
          <w:lang w:val="sr-Latn-CS"/>
        </w:rPr>
        <w:t>Smernice</w:t>
      </w:r>
      <w:r w:rsidRPr="00D80BD1">
        <w:rPr>
          <w:rStyle w:val="BodyText1"/>
          <w:sz w:val="24"/>
          <w:szCs w:val="24"/>
          <w:lang w:val="sr-Latn-CS"/>
        </w:rPr>
        <w:t xml:space="preserve"> su predstavljale proširenje KPD i drugih tekstova i davale su preciznija usmerenja za politiku i praksu. </w:t>
      </w:r>
      <w:r w:rsidR="0002183E" w:rsidRPr="00D80BD1">
        <w:rPr>
          <w:rStyle w:val="BodyText1"/>
          <w:sz w:val="24"/>
          <w:szCs w:val="24"/>
          <w:lang w:val="sr-Latn-CS"/>
        </w:rPr>
        <w:t xml:space="preserve"> </w:t>
      </w:r>
      <w:r w:rsidRPr="00D80BD1">
        <w:rPr>
          <w:rStyle w:val="BodyText1"/>
          <w:sz w:val="24"/>
          <w:szCs w:val="24"/>
          <w:lang w:val="sr-Latn-CS"/>
        </w:rPr>
        <w:t xml:space="preserve">Za razliku od toga, VII i IX deo </w:t>
      </w:r>
      <w:r w:rsidRPr="00D80BD1">
        <w:rPr>
          <w:rStyle w:val="BodyText1"/>
          <w:b/>
          <w:i/>
          <w:sz w:val="24"/>
          <w:szCs w:val="24"/>
          <w:lang w:val="sr-Latn-CS"/>
        </w:rPr>
        <w:t>Smernica</w:t>
      </w:r>
      <w:r w:rsidRPr="00D80BD1">
        <w:rPr>
          <w:rStyle w:val="BodyText1"/>
          <w:sz w:val="24"/>
          <w:szCs w:val="24"/>
          <w:lang w:val="sr-Latn-CS"/>
        </w:rPr>
        <w:t xml:space="preserve"> bave se situacijama koje su već bile predmet detaljnog razmatranja</w:t>
      </w:r>
      <w:r w:rsidR="0002183E" w:rsidRPr="00D80BD1">
        <w:rPr>
          <w:rStyle w:val="BodyText1"/>
          <w:sz w:val="24"/>
          <w:szCs w:val="24"/>
          <w:lang w:val="sr-Latn-CS"/>
        </w:rPr>
        <w:t xml:space="preserve">. </w:t>
      </w:r>
      <w:r w:rsidRPr="00D80BD1">
        <w:rPr>
          <w:rStyle w:val="BodyText1"/>
          <w:sz w:val="24"/>
          <w:szCs w:val="24"/>
          <w:lang w:val="sr-Latn-CS"/>
        </w:rPr>
        <w:t xml:space="preserve">Zato su ovi delovi više jedna vrsta sažimanja postojećih međunarodnih standarda i principa nego što se u njima razvijaju neka nova uputstva i usmerenja. </w:t>
      </w:r>
      <w:r w:rsidR="0002183E" w:rsidRPr="00D80BD1">
        <w:rPr>
          <w:rStyle w:val="BodyText1"/>
          <w:sz w:val="24"/>
          <w:szCs w:val="24"/>
          <w:lang w:val="sr-Latn-CS"/>
        </w:rPr>
        <w:t xml:space="preserve"> </w:t>
      </w:r>
    </w:p>
    <w:p w:rsidR="000C0466" w:rsidRPr="00D80BD1" w:rsidRDefault="00224D7C" w:rsidP="005041E1">
      <w:pPr>
        <w:pStyle w:val="BodyText14"/>
        <w:shd w:val="clear" w:color="auto" w:fill="auto"/>
        <w:spacing w:before="0" w:after="240" w:line="276" w:lineRule="auto"/>
        <w:ind w:left="20" w:firstLine="0"/>
        <w:jc w:val="both"/>
        <w:rPr>
          <w:sz w:val="24"/>
          <w:szCs w:val="24"/>
          <w:lang w:val="sr-Latn-CS"/>
        </w:rPr>
      </w:pPr>
      <w:r w:rsidRPr="00D80BD1">
        <w:rPr>
          <w:rStyle w:val="BodyText1"/>
          <w:sz w:val="24"/>
          <w:szCs w:val="24"/>
          <w:lang w:val="sr-Latn-CS"/>
        </w:rPr>
        <w:t>Iz ovog razlog</w:t>
      </w:r>
      <w:r w:rsidR="009D7EF9" w:rsidRPr="00D80BD1">
        <w:rPr>
          <w:rStyle w:val="BodyText1"/>
          <w:sz w:val="24"/>
          <w:szCs w:val="24"/>
          <w:lang w:val="sr-Latn-CS"/>
        </w:rPr>
        <w:t xml:space="preserve">a, o njima se govori zajednički u ovom priručniku, bez nekog dubljeg razmatranja određenih pitanja kroz odeljke pod nazivom „U fokusu“. </w:t>
      </w:r>
      <w:r w:rsidR="0002183E" w:rsidRPr="00D80BD1">
        <w:rPr>
          <w:rStyle w:val="BodyText1"/>
          <w:sz w:val="24"/>
          <w:szCs w:val="24"/>
          <w:lang w:val="sr-Latn-CS"/>
        </w:rPr>
        <w:t xml:space="preserve"> </w:t>
      </w:r>
      <w:r w:rsidR="009D7EF9" w:rsidRPr="00D80BD1">
        <w:rPr>
          <w:rStyle w:val="BodyText1"/>
          <w:sz w:val="24"/>
          <w:szCs w:val="24"/>
          <w:lang w:val="sr-Latn-CS"/>
        </w:rPr>
        <w:t>Korisnici se pozivaju da po potrebi konsultuju odgovarajuće instrumente i</w:t>
      </w:r>
      <w:r w:rsidR="001970C0" w:rsidRPr="00D80BD1">
        <w:rPr>
          <w:rStyle w:val="BodyText1"/>
          <w:sz w:val="24"/>
          <w:szCs w:val="24"/>
          <w:lang w:val="sr-Latn-CS"/>
        </w:rPr>
        <w:t xml:space="preserve"> dokumenta</w:t>
      </w:r>
      <w:r w:rsidR="009D7EF9" w:rsidRPr="00D80BD1">
        <w:rPr>
          <w:rStyle w:val="BodyText1"/>
          <w:sz w:val="24"/>
          <w:szCs w:val="24"/>
          <w:lang w:val="sr-Latn-CS"/>
        </w:rPr>
        <w:t xml:space="preserve">. </w:t>
      </w:r>
    </w:p>
    <w:p w:rsidR="000C0466" w:rsidRPr="00D80BD1" w:rsidRDefault="0002183E" w:rsidP="001970C0">
      <w:pPr>
        <w:pStyle w:val="Heading2"/>
        <w:rPr>
          <w:lang w:val="sr-Latn-CS"/>
        </w:rPr>
      </w:pPr>
      <w:bookmarkStart w:id="317" w:name="bookmark293"/>
      <w:bookmarkStart w:id="318" w:name="_Toc408911184"/>
      <w:r w:rsidRPr="00D80BD1">
        <w:rPr>
          <w:rStyle w:val="Heading520"/>
          <w:b/>
          <w:bCs/>
          <w:sz w:val="24"/>
          <w:szCs w:val="24"/>
          <w:lang w:val="sr-Latn-CS"/>
        </w:rPr>
        <w:t xml:space="preserve">11a. </w:t>
      </w:r>
      <w:bookmarkEnd w:id="317"/>
      <w:r w:rsidR="009D7EF9" w:rsidRPr="00D80BD1">
        <w:rPr>
          <w:rStyle w:val="Heading520"/>
          <w:b/>
          <w:bCs/>
          <w:sz w:val="24"/>
          <w:szCs w:val="24"/>
          <w:lang w:val="sr-Latn-CS"/>
        </w:rPr>
        <w:t>Pružanje staranja deci izvan zemlje njihovog uobičajenog prebivališta</w:t>
      </w:r>
      <w:bookmarkEnd w:id="318"/>
    </w:p>
    <w:p w:rsidR="000C0466" w:rsidRPr="00D80BD1" w:rsidRDefault="009D7EF9" w:rsidP="005041E1">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Pružanje alternativnog staranja susrelo se u prethodnim decenijama sa izazovima koji su posledica brze ekspanzije prekograničnog kretanja. </w:t>
      </w:r>
      <w:r w:rsidR="0002183E" w:rsidRPr="00D80BD1">
        <w:rPr>
          <w:rStyle w:val="BodyText1"/>
          <w:sz w:val="24"/>
          <w:szCs w:val="24"/>
          <w:lang w:val="sr-Latn-CS"/>
        </w:rPr>
        <w:t xml:space="preserve"> </w:t>
      </w:r>
      <w:r w:rsidRPr="00D80BD1">
        <w:rPr>
          <w:rStyle w:val="BodyText1"/>
          <w:sz w:val="24"/>
          <w:szCs w:val="24"/>
          <w:lang w:val="sr-Latn-CS"/>
        </w:rPr>
        <w:t xml:space="preserve">U tom smislu, bilo je važno posvetiti odeljak </w:t>
      </w:r>
      <w:r w:rsidRPr="00D80BD1">
        <w:rPr>
          <w:rStyle w:val="BodyText1"/>
          <w:b/>
          <w:i/>
          <w:sz w:val="24"/>
          <w:szCs w:val="24"/>
          <w:lang w:val="sr-Latn-CS"/>
        </w:rPr>
        <w:t>Smernica</w:t>
      </w:r>
      <w:r w:rsidRPr="00D80BD1">
        <w:rPr>
          <w:rStyle w:val="BodyText1"/>
          <w:sz w:val="24"/>
          <w:szCs w:val="24"/>
          <w:lang w:val="sr-Latn-CS"/>
        </w:rPr>
        <w:t xml:space="preserve"> dvama aspektima ovog problema: deci koja se šalju u inostranstvo radi staranja, i deci kojoj je potrebno staranje kada su već u inostranstvu. </w:t>
      </w:r>
    </w:p>
    <w:p w:rsidR="000C0466" w:rsidRPr="00D80BD1" w:rsidRDefault="009D7EF9" w:rsidP="005041E1">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U</w:t>
      </w:r>
      <w:r w:rsidR="0002183E" w:rsidRPr="00D80BD1">
        <w:rPr>
          <w:rStyle w:val="BodyText1"/>
          <w:sz w:val="24"/>
          <w:szCs w:val="24"/>
          <w:lang w:val="sr-Latn-CS"/>
        </w:rPr>
        <w:t xml:space="preserve"> </w:t>
      </w:r>
      <w:r w:rsidRPr="00D80BD1">
        <w:rPr>
          <w:rStyle w:val="Bodytext8ptBoldItalic"/>
          <w:sz w:val="24"/>
          <w:szCs w:val="24"/>
          <w:lang w:val="sr-Latn-CS"/>
        </w:rPr>
        <w:t>Smernicama</w:t>
      </w:r>
      <w:r w:rsidR="0002183E" w:rsidRPr="00D80BD1">
        <w:rPr>
          <w:rStyle w:val="BodyText1"/>
          <w:sz w:val="24"/>
          <w:szCs w:val="24"/>
          <w:lang w:val="sr-Latn-CS"/>
        </w:rPr>
        <w:t xml:space="preserve"> </w:t>
      </w:r>
      <w:r w:rsidRPr="00D80BD1">
        <w:rPr>
          <w:rStyle w:val="BodyText1"/>
          <w:sz w:val="24"/>
          <w:szCs w:val="24"/>
          <w:lang w:val="sr-Latn-CS"/>
        </w:rPr>
        <w:t xml:space="preserve">se koristi izraz „zemlja uobičajenog prebivališta“ </w:t>
      </w:r>
      <w:r w:rsidR="0002183E" w:rsidRPr="00D80BD1">
        <w:rPr>
          <w:rStyle w:val="BodyText1"/>
          <w:sz w:val="24"/>
          <w:szCs w:val="24"/>
          <w:lang w:val="sr-Latn-CS"/>
        </w:rPr>
        <w:t>(</w:t>
      </w:r>
      <w:r w:rsidR="0002183E" w:rsidRPr="00D80BD1">
        <w:rPr>
          <w:rStyle w:val="BodyText70"/>
          <w:sz w:val="24"/>
          <w:szCs w:val="24"/>
          <w:lang w:val="sr-Latn-CS"/>
        </w:rPr>
        <w:t>§ 137</w:t>
      </w:r>
      <w:r w:rsidR="0002183E" w:rsidRPr="00D80BD1">
        <w:rPr>
          <w:rStyle w:val="BodyText90"/>
          <w:sz w:val="24"/>
          <w:szCs w:val="24"/>
          <w:lang w:val="sr-Latn-CS"/>
        </w:rPr>
        <w:t>,</w:t>
      </w:r>
      <w:hyperlink w:anchor="bookmark476" w:tooltip="Current Document">
        <w:r w:rsidR="0002183E" w:rsidRPr="00D80BD1">
          <w:rPr>
            <w:rStyle w:val="BodyText70"/>
            <w:sz w:val="24"/>
            <w:szCs w:val="24"/>
            <w:lang w:val="sr-Latn-CS"/>
          </w:rPr>
          <w:t>140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da bi se obezbedilo da se kriterijum za primenu ovih odredaba zasniva na mestu na kome je dete do datog trenutka svojevoljno živelo. </w:t>
      </w:r>
      <w:r w:rsidR="0002183E" w:rsidRPr="00D80BD1">
        <w:rPr>
          <w:rStyle w:val="BodyText1"/>
          <w:sz w:val="24"/>
          <w:szCs w:val="24"/>
          <w:lang w:val="sr-Latn-CS"/>
        </w:rPr>
        <w:t xml:space="preserve"> </w:t>
      </w:r>
      <w:r w:rsidRPr="00D80BD1">
        <w:rPr>
          <w:rStyle w:val="BodyText1"/>
          <w:sz w:val="24"/>
          <w:szCs w:val="24"/>
          <w:lang w:val="sr-Latn-CS"/>
        </w:rPr>
        <w:t xml:space="preserve">U većini slučajeva, ovo je takođe i mesto na koje će se dete i vratiti. </w:t>
      </w:r>
      <w:r w:rsidR="0002183E" w:rsidRPr="00D80BD1">
        <w:rPr>
          <w:rStyle w:val="BodyText1"/>
          <w:sz w:val="24"/>
          <w:szCs w:val="24"/>
          <w:lang w:val="sr-Latn-CS"/>
        </w:rPr>
        <w:t xml:space="preserve"> </w:t>
      </w:r>
      <w:r w:rsidR="00AA5FE8" w:rsidRPr="00D80BD1">
        <w:rPr>
          <w:rStyle w:val="BodyText1"/>
          <w:sz w:val="24"/>
          <w:szCs w:val="24"/>
          <w:lang w:val="sr-Latn-CS"/>
        </w:rPr>
        <w:t xml:space="preserve">Ipak, ovo se ne smatra apsolutnim uslovom za određivanje „uobičajenog prebivališta“ u određenom </w:t>
      </w:r>
      <w:r w:rsidR="00AA5FE8" w:rsidRPr="00D80BD1">
        <w:rPr>
          <w:rStyle w:val="BodyText1"/>
          <w:sz w:val="24"/>
          <w:szCs w:val="24"/>
          <w:lang w:val="sr-Latn-CS"/>
        </w:rPr>
        <w:lastRenderedPageBreak/>
        <w:t xml:space="preserve">trenutku. Umesto toga, pre svega se razmatra trenutna situacija, a ne planovi za budućnost. </w:t>
      </w:r>
    </w:p>
    <w:p w:rsidR="000C0466" w:rsidRPr="00D80BD1" w:rsidRDefault="00AA5FE8" w:rsidP="005041E1">
      <w:pPr>
        <w:pStyle w:val="BodyText14"/>
        <w:shd w:val="clear" w:color="auto" w:fill="auto"/>
        <w:spacing w:before="0" w:after="120" w:line="276" w:lineRule="auto"/>
        <w:ind w:left="20" w:right="260" w:firstLine="0"/>
        <w:jc w:val="both"/>
        <w:rPr>
          <w:sz w:val="24"/>
          <w:szCs w:val="24"/>
          <w:lang w:val="sr-Latn-CS"/>
        </w:rPr>
      </w:pPr>
      <w:r w:rsidRPr="00D80BD1">
        <w:rPr>
          <w:rStyle w:val="BodyText1"/>
          <w:sz w:val="24"/>
          <w:szCs w:val="24"/>
          <w:lang w:val="sr-Latn-CS"/>
        </w:rPr>
        <w:t xml:space="preserve">Važno je obratiti pažnju na pozivanje na Hašku konvenciju iz 1996. </w:t>
      </w:r>
      <w:r w:rsidR="0002183E" w:rsidRPr="00D80BD1">
        <w:rPr>
          <w:rStyle w:val="BodyText90"/>
          <w:sz w:val="24"/>
          <w:szCs w:val="24"/>
          <w:lang w:val="sr-Latn-CS"/>
        </w:rPr>
        <w:t>(</w:t>
      </w:r>
      <w:hyperlink w:anchor="bookmark474" w:tooltip="Current Document">
        <w:r w:rsidR="0002183E" w:rsidRPr="00D80BD1">
          <w:rPr>
            <w:rStyle w:val="BodyText70"/>
            <w:sz w:val="24"/>
            <w:szCs w:val="24"/>
            <w:lang w:val="sr-Latn-CS"/>
          </w:rPr>
          <w:t>§ 139</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Ovim sporazumom se odgovornost za zaštitu deteta deli na dve države koje su uključene u svaku prekograničnu situaciju.</w:t>
      </w:r>
      <w:r w:rsidR="0002183E" w:rsidRPr="00D80BD1">
        <w:rPr>
          <w:rStyle w:val="BodyText1"/>
          <w:sz w:val="24"/>
          <w:szCs w:val="24"/>
          <w:lang w:val="sr-Latn-CS"/>
        </w:rPr>
        <w:t xml:space="preserve"> </w:t>
      </w:r>
      <w:r w:rsidRPr="00D80BD1">
        <w:rPr>
          <w:rStyle w:val="BodyText1"/>
          <w:sz w:val="24"/>
          <w:szCs w:val="24"/>
          <w:lang w:val="sr-Latn-CS"/>
        </w:rPr>
        <w:t>Što je najvažnije, njime se propisuje koje su to mere zaštite koje mora, može i ne sme preduzeti Država u koju je dete poslatu, ili u koju je dete stiglo.</w:t>
      </w:r>
      <w:r w:rsidR="0002183E" w:rsidRPr="00D80BD1">
        <w:rPr>
          <w:rStyle w:val="BodyText1"/>
          <w:sz w:val="24"/>
          <w:szCs w:val="24"/>
          <w:lang w:val="sr-Latn-CS"/>
        </w:rPr>
        <w:t xml:space="preserve"> </w:t>
      </w:r>
    </w:p>
    <w:p w:rsidR="000C0466" w:rsidRPr="00D80BD1" w:rsidRDefault="00AA5FE8" w:rsidP="005041E1">
      <w:pPr>
        <w:pStyle w:val="BodyText14"/>
        <w:shd w:val="clear" w:color="auto" w:fill="auto"/>
        <w:spacing w:before="0" w:after="240" w:line="276" w:lineRule="auto"/>
        <w:ind w:left="20" w:right="60" w:firstLine="0"/>
        <w:jc w:val="both"/>
        <w:rPr>
          <w:sz w:val="24"/>
          <w:szCs w:val="24"/>
          <w:lang w:val="sr-Latn-CS"/>
        </w:rPr>
      </w:pPr>
      <w:r w:rsidRPr="00D80BD1">
        <w:rPr>
          <w:rStyle w:val="BodyText1"/>
          <w:sz w:val="24"/>
          <w:szCs w:val="24"/>
          <w:lang w:val="sr-Latn-CS"/>
        </w:rPr>
        <w:t xml:space="preserve">Nažalost, pozivanje na ovu Konvenciju iz 1996. u </w:t>
      </w:r>
      <w:r w:rsidRPr="00D80BD1">
        <w:rPr>
          <w:rStyle w:val="BodyText1"/>
          <w:b/>
          <w:i/>
          <w:sz w:val="24"/>
          <w:szCs w:val="24"/>
          <w:lang w:val="sr-Latn-CS"/>
        </w:rPr>
        <w:t>Smernicama</w:t>
      </w:r>
      <w:r w:rsidRPr="00D80BD1">
        <w:rPr>
          <w:rStyle w:val="BodyText1"/>
          <w:sz w:val="24"/>
          <w:szCs w:val="24"/>
          <w:lang w:val="sr-Latn-CS"/>
        </w:rPr>
        <w:t xml:space="preserve"> smešteno je u odeljak „Smeštaj deteta na staranje u inostranstvo“, dok su u njoj zapravo prisutna i veoma značajna usmerenja koja se tiču obaveza kada je u pitanju druga kategorija slučajeva (staranje o deci koja su već u inostranstvu).</w:t>
      </w:r>
      <w:r w:rsidR="0002183E" w:rsidRPr="00D80BD1">
        <w:rPr>
          <w:rStyle w:val="BodyText1"/>
          <w:sz w:val="24"/>
          <w:szCs w:val="24"/>
          <w:lang w:val="sr-Latn-CS"/>
        </w:rPr>
        <w:t xml:space="preserve"> </w:t>
      </w:r>
      <w:r w:rsidR="001B7866" w:rsidRPr="00D80BD1">
        <w:rPr>
          <w:rStyle w:val="BodyText1"/>
          <w:sz w:val="24"/>
          <w:szCs w:val="24"/>
          <w:lang w:val="sr-Latn-CS"/>
        </w:rPr>
        <w:t>Njena primenl</w:t>
      </w:r>
      <w:r w:rsidRPr="00D80BD1">
        <w:rPr>
          <w:rStyle w:val="BodyText1"/>
          <w:sz w:val="24"/>
          <w:szCs w:val="24"/>
          <w:lang w:val="sr-Latn-CS"/>
        </w:rPr>
        <w:t xml:space="preserve">jivost – kao i zagovaranje njenog ratifikovanja tamo gde je to još uvek neophodno – stoga je od ključnog značaja kada je u pitanju zaštita prava za decu koja su izvan zemlje svog uobičajenog prebivališta iz bilo kog razloga. </w:t>
      </w:r>
    </w:p>
    <w:p w:rsidR="000C0466" w:rsidRPr="00D80BD1" w:rsidRDefault="003C6694" w:rsidP="001B7866">
      <w:pPr>
        <w:pStyle w:val="Heading3"/>
        <w:rPr>
          <w:lang w:val="sr-Latn-CS"/>
        </w:rPr>
      </w:pPr>
      <w:bookmarkStart w:id="319" w:name="_Toc408911185"/>
      <w:bookmarkStart w:id="320" w:name="bookmark294"/>
      <w:r w:rsidRPr="00D80BD1">
        <w:rPr>
          <w:rStyle w:val="Heading62"/>
          <w:rFonts w:asciiTheme="majorHAnsi" w:eastAsiaTheme="majorEastAsia" w:hAnsiTheme="majorHAnsi" w:cstheme="majorBidi"/>
          <w:b/>
          <w:bCs/>
          <w:color w:val="auto"/>
          <w:lang w:val="sr-Latn-CS"/>
        </w:rPr>
        <w:t>I. Smeštaj deteta na staranje u inostranstvu</w:t>
      </w:r>
      <w:bookmarkEnd w:id="319"/>
      <w:r w:rsidRPr="00D80BD1">
        <w:rPr>
          <w:rStyle w:val="Heading62"/>
          <w:rFonts w:asciiTheme="majorHAnsi" w:eastAsiaTheme="majorEastAsia" w:hAnsiTheme="majorHAnsi" w:cstheme="majorBidi"/>
          <w:b/>
          <w:bCs/>
          <w:color w:val="auto"/>
          <w:lang w:val="sr-Latn-CS"/>
        </w:rPr>
        <w:t xml:space="preserve"> </w:t>
      </w:r>
      <w:r w:rsidR="0002183E" w:rsidRPr="00D80BD1">
        <w:rPr>
          <w:rStyle w:val="Heading62"/>
          <w:rFonts w:asciiTheme="majorHAnsi" w:eastAsiaTheme="majorEastAsia" w:hAnsiTheme="majorHAnsi" w:cstheme="majorBidi"/>
          <w:b/>
          <w:bCs/>
          <w:color w:val="auto"/>
          <w:lang w:val="sr-Latn-CS"/>
        </w:rPr>
        <w:t xml:space="preserve"> </w:t>
      </w:r>
      <w:bookmarkEnd w:id="320"/>
    </w:p>
    <w:p w:rsidR="000C0466" w:rsidRPr="00D80BD1" w:rsidRDefault="003C6694" w:rsidP="005041E1">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Različiti aranžmani alternativnog staranja – uključujući i neformalno srodničko staranje - </w:t>
      </w:r>
      <w:r w:rsidR="0002183E" w:rsidRPr="00D80BD1">
        <w:rPr>
          <w:rStyle w:val="BodyText1"/>
          <w:sz w:val="24"/>
          <w:szCs w:val="24"/>
          <w:lang w:val="sr-Latn-CS"/>
        </w:rPr>
        <w:t xml:space="preserve"> </w:t>
      </w:r>
      <w:r w:rsidRPr="00D80BD1">
        <w:rPr>
          <w:rStyle w:val="BodyText1"/>
          <w:sz w:val="24"/>
          <w:szCs w:val="24"/>
          <w:lang w:val="sr-Latn-CS"/>
        </w:rPr>
        <w:t>stvoreni su za decu u inostranstvu</w:t>
      </w:r>
      <w:r w:rsidR="0002183E" w:rsidRPr="00D80BD1">
        <w:rPr>
          <w:rStyle w:val="BodyText1"/>
          <w:sz w:val="24"/>
          <w:szCs w:val="24"/>
          <w:lang w:val="sr-Latn-CS"/>
        </w:rPr>
        <w:t xml:space="preserve">. </w:t>
      </w:r>
      <w:r w:rsidRPr="00D80BD1">
        <w:rPr>
          <w:rStyle w:val="BodyText1"/>
          <w:sz w:val="24"/>
          <w:szCs w:val="24"/>
          <w:lang w:val="sr-Latn-CS"/>
        </w:rPr>
        <w:t xml:space="preserve">Ipak, jedan od glavnih razloga zbog kojih je ovo pitanje pomenuto u </w:t>
      </w:r>
      <w:r w:rsidRPr="00D80BD1">
        <w:rPr>
          <w:rStyle w:val="BodyText1"/>
          <w:b/>
          <w:i/>
          <w:sz w:val="24"/>
          <w:szCs w:val="24"/>
          <w:lang w:val="sr-Latn-CS"/>
        </w:rPr>
        <w:t>Smernicama</w:t>
      </w:r>
      <w:r w:rsidRPr="00D80BD1">
        <w:rPr>
          <w:rStyle w:val="BodyText1"/>
          <w:sz w:val="24"/>
          <w:szCs w:val="24"/>
          <w:lang w:val="sr-Latn-CS"/>
        </w:rPr>
        <w:t xml:space="preserve">, jeste zabrinutost zbog međunarodnih kratkoročnih inicijativa za „gostovanje“ i „predah podršku“. </w:t>
      </w:r>
      <w:r w:rsidR="0002183E" w:rsidRPr="00D80BD1">
        <w:rPr>
          <w:rStyle w:val="BodyText1"/>
          <w:sz w:val="24"/>
          <w:szCs w:val="24"/>
          <w:lang w:val="sr-Latn-CS"/>
        </w:rPr>
        <w:t xml:space="preserve"> </w:t>
      </w:r>
      <w:r w:rsidRPr="00D80BD1">
        <w:rPr>
          <w:rStyle w:val="BodyText1"/>
          <w:sz w:val="24"/>
          <w:szCs w:val="24"/>
          <w:lang w:val="sr-Latn-CS"/>
        </w:rPr>
        <w:t xml:space="preserve">Programi ovog tipa, koji podrazumevaju boravak u trajanju od nekoliko nedelja kod porodice u inostranstvu koja se za to dobrovoljno prijavila, veoma se često organizuju bez </w:t>
      </w:r>
      <w:r w:rsidRPr="00D80BD1">
        <w:rPr>
          <w:rStyle w:val="BodyText1"/>
          <w:sz w:val="24"/>
          <w:szCs w:val="24"/>
          <w:lang w:val="sr-Latn-CS"/>
        </w:rPr>
        <w:lastRenderedPageBreak/>
        <w:t xml:space="preserve">dovoljnog nadzora ili zaštite, naročito kada je u pitanju obezbeđivanje prikladnosti </w:t>
      </w:r>
      <w:r w:rsidR="00150ED7" w:rsidRPr="00D80BD1">
        <w:rPr>
          <w:rStyle w:val="BodyText1"/>
          <w:sz w:val="24"/>
          <w:szCs w:val="24"/>
          <w:lang w:val="sr-Latn-CS"/>
        </w:rPr>
        <w:t xml:space="preserve">porodica </w:t>
      </w:r>
      <w:r w:rsidRPr="00D80BD1">
        <w:rPr>
          <w:rStyle w:val="BodyText1"/>
          <w:sz w:val="24"/>
          <w:szCs w:val="24"/>
          <w:lang w:val="sr-Latn-CS"/>
        </w:rPr>
        <w:t>domaćina</w:t>
      </w:r>
      <w:r w:rsidR="00150ED7" w:rsidRPr="00D80BD1">
        <w:rPr>
          <w:rStyle w:val="BodyText1"/>
          <w:sz w:val="24"/>
          <w:szCs w:val="24"/>
          <w:lang w:val="sr-Latn-CS"/>
        </w:rPr>
        <w:t>.</w:t>
      </w:r>
      <w:r w:rsidR="0002183E" w:rsidRPr="00D80BD1">
        <w:rPr>
          <w:rStyle w:val="BodyText1"/>
          <w:sz w:val="24"/>
          <w:szCs w:val="24"/>
          <w:lang w:val="sr-Latn-CS"/>
        </w:rPr>
        <w:t xml:space="preserve"> </w:t>
      </w:r>
      <w:r w:rsidR="00150ED7" w:rsidRPr="00D80BD1">
        <w:rPr>
          <w:rStyle w:val="BodyText1"/>
          <w:sz w:val="24"/>
          <w:szCs w:val="24"/>
          <w:lang w:val="sr-Latn-CS"/>
        </w:rPr>
        <w:t xml:space="preserve">Ovo je prvi put da se ovaj problem pominje u jednom međunarodnom tekstu kojim se uspostavljaju standardi. </w:t>
      </w:r>
    </w:p>
    <w:p w:rsidR="000C0466" w:rsidRPr="00D80BD1" w:rsidRDefault="00150ED7" w:rsidP="005041E1">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 xml:space="preserve">Prvo je potvrđeno da </w:t>
      </w:r>
      <w:r w:rsidRPr="00D80BD1">
        <w:rPr>
          <w:rStyle w:val="BodyText1"/>
          <w:b/>
          <w:i/>
          <w:sz w:val="24"/>
          <w:szCs w:val="24"/>
          <w:lang w:val="sr-Latn-CS"/>
        </w:rPr>
        <w:t>Smernice</w:t>
      </w:r>
      <w:r w:rsidRPr="00D80BD1">
        <w:rPr>
          <w:rStyle w:val="BodyText1"/>
          <w:sz w:val="24"/>
          <w:szCs w:val="24"/>
          <w:lang w:val="sr-Latn-CS"/>
        </w:rPr>
        <w:t xml:space="preserve"> u celini treba da se primenjuju u ovakvim situacijama</w:t>
      </w:r>
      <w:r w:rsidR="0002183E" w:rsidRPr="00D80BD1">
        <w:rPr>
          <w:rStyle w:val="BodyText1"/>
          <w:sz w:val="24"/>
          <w:szCs w:val="24"/>
          <w:lang w:val="sr-Latn-CS"/>
        </w:rPr>
        <w:t xml:space="preserve"> </w:t>
      </w:r>
      <w:r w:rsidR="0002183E" w:rsidRPr="00D80BD1">
        <w:rPr>
          <w:rStyle w:val="BodyText90"/>
          <w:sz w:val="24"/>
          <w:szCs w:val="24"/>
          <w:lang w:val="sr-Latn-CS"/>
        </w:rPr>
        <w:t>(</w:t>
      </w:r>
      <w:r w:rsidR="0002183E" w:rsidRPr="00D80BD1">
        <w:rPr>
          <w:rStyle w:val="BodyText70"/>
          <w:sz w:val="24"/>
          <w:szCs w:val="24"/>
          <w:lang w:val="sr-Latn-CS"/>
        </w:rPr>
        <w:t>§ 137</w:t>
      </w:r>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Zatim, pored toga što se nalaže da se odredi telo koje ima odgovornost da obezbedi poštovanje ovih mera bezbednosti, </w:t>
      </w:r>
      <w:r w:rsidRPr="00D80BD1">
        <w:rPr>
          <w:rStyle w:val="BodyText1"/>
          <w:b/>
          <w:i/>
          <w:sz w:val="24"/>
          <w:szCs w:val="24"/>
          <w:lang w:val="sr-Latn-CS"/>
        </w:rPr>
        <w:t>Smernice</w:t>
      </w:r>
      <w:r w:rsidRPr="00D80BD1">
        <w:rPr>
          <w:rStyle w:val="BodyText1"/>
          <w:sz w:val="24"/>
          <w:szCs w:val="24"/>
          <w:lang w:val="sr-Latn-CS"/>
        </w:rPr>
        <w:t xml:space="preserve"> takođe zahtevaju da se organizuju i aktivnosti koje slede nakon ovakvih poseta</w:t>
      </w:r>
      <w:r w:rsidR="0002183E" w:rsidRPr="00D80BD1">
        <w:rPr>
          <w:rStyle w:val="BodyText1"/>
          <w:sz w:val="24"/>
          <w:szCs w:val="24"/>
          <w:lang w:val="sr-Latn-CS"/>
        </w:rPr>
        <w:t xml:space="preserve"> (</w:t>
      </w:r>
      <w:hyperlink w:anchor="bookmark473" w:tooltip="Current Document">
        <w:r w:rsidR="0002183E" w:rsidRPr="00D80BD1">
          <w:rPr>
            <w:rStyle w:val="BodyText70"/>
            <w:sz w:val="24"/>
            <w:szCs w:val="24"/>
            <w:lang w:val="sr-Latn-CS"/>
          </w:rPr>
          <w:t>§ 138</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Ovaj zahtev je od ključne važnosti.</w:t>
      </w:r>
      <w:r w:rsidR="0002183E" w:rsidRPr="00D80BD1">
        <w:rPr>
          <w:rStyle w:val="BodyText1"/>
          <w:sz w:val="24"/>
          <w:szCs w:val="24"/>
          <w:lang w:val="sr-Latn-CS"/>
        </w:rPr>
        <w:t xml:space="preserve"> </w:t>
      </w:r>
      <w:r w:rsidRPr="00D80BD1">
        <w:rPr>
          <w:rStyle w:val="BodyText1"/>
          <w:sz w:val="24"/>
          <w:szCs w:val="24"/>
          <w:lang w:val="sr-Latn-CS"/>
        </w:rPr>
        <w:t>Po pravilu, deca o kojoj govorimo žive u nemaštini ili drugim teškim situacijama u zemljama svog uobičajenog prebivališta: u situacijama porodičnog siromaštva, institucionalnog staranja, ili čak oružanih konflikata. Prečesto se malo pažnje posvećuje pomaganju ovoj deci da se prilagode na „normalan život“ nakon iskustva relativne materijalne sigurnosti u bezbednom okruženju. Izostanak bavljenja ovim problemom može dovesti do značajnih poremećaja u ponašanju i psihološkim funkcijama</w:t>
      </w:r>
      <w:r w:rsidR="006A5A6D" w:rsidRPr="00D80BD1">
        <w:rPr>
          <w:rStyle w:val="BodyText1"/>
          <w:sz w:val="24"/>
          <w:szCs w:val="24"/>
          <w:lang w:val="sr-Latn-CS"/>
        </w:rPr>
        <w:t xml:space="preserve">, a u ekstremnim slučajevima i do razaranja odnosa unutar porodice. Zato je ovo suštinski važna komponenta svakog planiranog programa staranja koji se realizuje u inostranstvu. </w:t>
      </w:r>
    </w:p>
    <w:p w:rsidR="000C0466" w:rsidRPr="00D80BD1" w:rsidRDefault="006A5A6D" w:rsidP="001B7866">
      <w:pPr>
        <w:pStyle w:val="Heading3"/>
        <w:rPr>
          <w:lang w:val="sr-Latn-CS"/>
        </w:rPr>
      </w:pPr>
      <w:bookmarkStart w:id="321" w:name="bookmark295"/>
      <w:bookmarkStart w:id="322" w:name="_Toc408911186"/>
      <w:r w:rsidRPr="00D80BD1">
        <w:rPr>
          <w:rStyle w:val="Heading62"/>
          <w:rFonts w:asciiTheme="majorHAnsi" w:eastAsiaTheme="majorEastAsia" w:hAnsiTheme="majorHAnsi" w:cstheme="majorBidi"/>
          <w:b/>
          <w:bCs/>
          <w:color w:val="auto"/>
          <w:lang w:val="sr-Latn-CS"/>
        </w:rPr>
        <w:t xml:space="preserve">II. </w:t>
      </w:r>
      <w:bookmarkEnd w:id="321"/>
      <w:r w:rsidRPr="00D80BD1">
        <w:rPr>
          <w:rStyle w:val="Heading62"/>
          <w:rFonts w:asciiTheme="majorHAnsi" w:eastAsiaTheme="majorEastAsia" w:hAnsiTheme="majorHAnsi" w:cstheme="majorBidi"/>
          <w:b/>
          <w:bCs/>
          <w:color w:val="auto"/>
          <w:lang w:val="sr-Latn-CS"/>
        </w:rPr>
        <w:t>Staranje o detetu koje je već u inostranstvu</w:t>
      </w:r>
      <w:bookmarkEnd w:id="322"/>
    </w:p>
    <w:p w:rsidR="000C0466" w:rsidRPr="00D80BD1" w:rsidRDefault="006A5A6D" w:rsidP="005041E1">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Za razliku od planiranog formalnog ili neformalnog aranžmana staranja koji se realizuje u inostranstvu, ovaj pod-odeljak </w:t>
      </w:r>
      <w:r w:rsidR="0002183E" w:rsidRPr="00D80BD1">
        <w:rPr>
          <w:rStyle w:val="BodyText1"/>
          <w:sz w:val="24"/>
          <w:szCs w:val="24"/>
          <w:lang w:val="sr-Latn-CS"/>
        </w:rPr>
        <w:t xml:space="preserve"> (</w:t>
      </w:r>
      <w:hyperlink w:anchor="bookmark476" w:tooltip="Current Document">
        <w:r w:rsidR="0002183E" w:rsidRPr="00D80BD1">
          <w:rPr>
            <w:rStyle w:val="BodyText70"/>
            <w:sz w:val="24"/>
            <w:szCs w:val="24"/>
            <w:lang w:val="sr-Latn-CS"/>
          </w:rPr>
          <w:t>§ 140-152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se bavi uobičajenijom potrebom </w:t>
      </w:r>
      <w:r w:rsidR="0002183E" w:rsidRPr="00D80BD1">
        <w:rPr>
          <w:rStyle w:val="BodyText1"/>
          <w:sz w:val="24"/>
          <w:szCs w:val="24"/>
          <w:lang w:val="sr-Latn-CS"/>
        </w:rPr>
        <w:t xml:space="preserve"> </w:t>
      </w:r>
      <w:r w:rsidRPr="00D80BD1">
        <w:rPr>
          <w:rStyle w:val="BodyText1"/>
          <w:sz w:val="24"/>
          <w:szCs w:val="24"/>
          <w:lang w:val="sr-Latn-CS"/>
        </w:rPr>
        <w:t xml:space="preserve">da se obezbedi alternativno staranje za dete koje </w:t>
      </w:r>
      <w:r w:rsidRPr="00D80BD1">
        <w:rPr>
          <w:rStyle w:val="BodyText1"/>
          <w:sz w:val="24"/>
          <w:szCs w:val="24"/>
          <w:lang w:val="sr-Latn-CS"/>
        </w:rPr>
        <w:lastRenderedPageBreak/>
        <w:t>je bez pratnje ili je izdvojeno iz porodice</w:t>
      </w:r>
      <w:r w:rsidR="0002183E" w:rsidRPr="00D80BD1">
        <w:rPr>
          <w:rStyle w:val="BodyText1"/>
          <w:sz w:val="24"/>
          <w:szCs w:val="24"/>
          <w:lang w:val="sr-Latn-CS"/>
        </w:rPr>
        <w:t xml:space="preserve"> </w:t>
      </w:r>
      <w:r w:rsidRPr="00D80BD1">
        <w:rPr>
          <w:rStyle w:val="BodyText1"/>
          <w:sz w:val="24"/>
          <w:szCs w:val="24"/>
          <w:lang w:val="sr-Latn-CS"/>
        </w:rPr>
        <w:t xml:space="preserve">a koje se nalazi izvan zemlje svog uobičajenog prebivališta. Ovim se pokrivaju deca u širokom rasponu situacija, uključujući decu izbeglice i azilante, ilegalne i žrtve trgovine ljudima, otmice ili drugih vrsta prisilnih migracija. </w:t>
      </w:r>
    </w:p>
    <w:p w:rsidR="000C0466" w:rsidRPr="00D80BD1" w:rsidRDefault="003A4453" w:rsidP="005041E1">
      <w:pPr>
        <w:pStyle w:val="BodyText14"/>
        <w:shd w:val="clear" w:color="auto" w:fill="auto"/>
        <w:spacing w:before="0" w:after="120" w:line="276" w:lineRule="auto"/>
        <w:ind w:left="20" w:right="60" w:firstLine="0"/>
        <w:jc w:val="both"/>
        <w:rPr>
          <w:sz w:val="24"/>
          <w:szCs w:val="24"/>
          <w:lang w:val="sr-Latn-CS"/>
        </w:rPr>
      </w:pPr>
      <w:r w:rsidRPr="00D80BD1">
        <w:rPr>
          <w:rStyle w:val="BodyText1"/>
          <w:sz w:val="24"/>
          <w:szCs w:val="24"/>
          <w:lang w:val="sr-Latn-CS"/>
        </w:rPr>
        <w:t xml:space="preserve">Pošto je ovaj problem već </w:t>
      </w:r>
      <w:r w:rsidR="001B7866" w:rsidRPr="00D80BD1">
        <w:rPr>
          <w:rStyle w:val="BodyText1"/>
          <w:sz w:val="24"/>
          <w:szCs w:val="24"/>
          <w:lang w:val="sr-Latn-CS"/>
        </w:rPr>
        <w:t>u priličnoj meri prepoznat</w:t>
      </w:r>
      <w:r w:rsidRPr="00D80BD1">
        <w:rPr>
          <w:rStyle w:val="BodyText1"/>
          <w:sz w:val="24"/>
          <w:szCs w:val="24"/>
          <w:lang w:val="sr-Latn-CS"/>
        </w:rPr>
        <w:t xml:space="preserve">, autori </w:t>
      </w:r>
      <w:r w:rsidRPr="00D80BD1">
        <w:rPr>
          <w:rStyle w:val="BodyText1"/>
          <w:b/>
          <w:i/>
          <w:sz w:val="24"/>
          <w:szCs w:val="24"/>
          <w:lang w:val="sr-Latn-CS"/>
        </w:rPr>
        <w:t>Smernica</w:t>
      </w:r>
      <w:r w:rsidRPr="00D80BD1">
        <w:rPr>
          <w:rStyle w:val="BodyText1"/>
          <w:sz w:val="24"/>
          <w:szCs w:val="24"/>
          <w:lang w:val="sr-Latn-CS"/>
        </w:rPr>
        <w:t xml:space="preserve"> su bili u stanju da se inspirišu velikim brojem postojećih međunarodnih instrumenata i političkih dokumenata, počev od pomenute Haške konvencije iz 1996, do Smernica UNHCR za utvrđivanje najboljeg interesa deteta </w:t>
      </w:r>
      <w:r w:rsidR="0002183E" w:rsidRPr="00D80BD1">
        <w:rPr>
          <w:rStyle w:val="BodyText1"/>
          <w:sz w:val="24"/>
          <w:szCs w:val="24"/>
          <w:lang w:val="sr-Latn-CS"/>
        </w:rPr>
        <w:t xml:space="preserve">(2008). </w:t>
      </w:r>
      <w:r w:rsidRPr="00D80BD1">
        <w:rPr>
          <w:rStyle w:val="Bodytext8ptBoldItalic"/>
          <w:sz w:val="24"/>
          <w:szCs w:val="24"/>
          <w:lang w:val="sr-Latn-CS"/>
        </w:rPr>
        <w:t>Smernicama</w:t>
      </w:r>
      <w:r w:rsidR="0002183E" w:rsidRPr="00D80BD1">
        <w:rPr>
          <w:rStyle w:val="Bodytext8ptBoldItalic"/>
          <w:sz w:val="24"/>
          <w:szCs w:val="24"/>
          <w:lang w:val="sr-Latn-CS"/>
        </w:rPr>
        <w:t xml:space="preserve"> </w:t>
      </w:r>
      <w:r w:rsidRPr="00D80BD1">
        <w:rPr>
          <w:rStyle w:val="BodyText1"/>
          <w:sz w:val="24"/>
          <w:szCs w:val="24"/>
          <w:lang w:val="sr-Latn-CS"/>
        </w:rPr>
        <w:t xml:space="preserve">se zahteva da se prilikom pružanja alternativnog staranja u ovakvim slučajevima vodi računa o karakteristikama svakog pojedinačnog deteta i njegovom ličnom iskustvu </w:t>
      </w:r>
      <w:r w:rsidR="0002183E" w:rsidRPr="00D80BD1">
        <w:rPr>
          <w:rStyle w:val="BodyText90"/>
          <w:sz w:val="24"/>
          <w:szCs w:val="24"/>
          <w:lang w:val="sr-Latn-CS"/>
        </w:rPr>
        <w:t>(</w:t>
      </w:r>
      <w:hyperlink w:anchor="bookmark477" w:tooltip="Current Document">
        <w:r w:rsidR="0002183E" w:rsidRPr="00D80BD1">
          <w:rPr>
            <w:rStyle w:val="BodyText70"/>
            <w:sz w:val="24"/>
            <w:szCs w:val="24"/>
            <w:lang w:val="sr-Latn-CS"/>
          </w:rPr>
          <w:t>§ 142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Druga najvažnija tendencija u okviru ovih odredaba jeste da takvu decu ne treba zatvarati niti kažnjavati u kontekstu njihovog boravka u zemlji.</w:t>
      </w:r>
      <w:r w:rsidR="0002183E" w:rsidRPr="00D80BD1">
        <w:rPr>
          <w:rStyle w:val="BodyText1"/>
          <w:sz w:val="24"/>
          <w:szCs w:val="24"/>
          <w:lang w:val="sr-Latn-CS"/>
        </w:rPr>
        <w:t xml:space="preserve"> </w:t>
      </w:r>
      <w:r w:rsidRPr="00D80BD1">
        <w:rPr>
          <w:rStyle w:val="BodyText1"/>
          <w:sz w:val="24"/>
          <w:szCs w:val="24"/>
          <w:lang w:val="sr-Latn-CS"/>
        </w:rPr>
        <w:t xml:space="preserve">Njima treba obezbediti sistematično savetovanje i pomoć tokom procedure utvrđivanja najprikladnijeg rešenja za njih, a treba prikupiti i sve neophodne informacije na osnovu kojih se može doneti odluka u ovakvoj situaciji. Napokon, ovakva deca se ne vraćaju u zemlju njihovog uobičajenog prebivališta, osim kada postoje dovoljne garancije njihove bezbednosti i postojanja aranžmana staranja koji ih tamo čeka. </w:t>
      </w:r>
    </w:p>
    <w:p w:rsidR="000C0466" w:rsidRPr="00D80BD1" w:rsidRDefault="003A4453" w:rsidP="005041E1">
      <w:pPr>
        <w:pStyle w:val="BodyText14"/>
        <w:shd w:val="clear" w:color="auto" w:fill="auto"/>
        <w:spacing w:before="0" w:line="276" w:lineRule="auto"/>
        <w:ind w:left="20" w:right="60" w:firstLine="0"/>
        <w:jc w:val="both"/>
        <w:rPr>
          <w:rStyle w:val="BodyText1"/>
          <w:sz w:val="24"/>
          <w:szCs w:val="24"/>
          <w:lang w:val="sr-Latn-CS"/>
        </w:rPr>
      </w:pPr>
      <w:r w:rsidRPr="00D80BD1">
        <w:rPr>
          <w:rStyle w:val="BodyText1"/>
          <w:sz w:val="24"/>
          <w:szCs w:val="24"/>
          <w:lang w:val="sr-Latn-CS"/>
        </w:rPr>
        <w:t>Na posletku, poslednja odredba iz ovog pod-odeljka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78" w:tooltip="Current Document">
        <w:r w:rsidR="0002183E" w:rsidRPr="00D80BD1">
          <w:rPr>
            <w:rStyle w:val="BodyText70"/>
            <w:sz w:val="24"/>
            <w:szCs w:val="24"/>
            <w:lang w:val="sr-Latn-CS"/>
          </w:rPr>
          <w:t>§ 152</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6F29FD" w:rsidRPr="00D80BD1">
        <w:rPr>
          <w:rStyle w:val="BodyText1"/>
          <w:sz w:val="24"/>
          <w:szCs w:val="24"/>
          <w:lang w:val="sr-Latn-CS"/>
        </w:rPr>
        <w:t xml:space="preserve">nalaže da mere definitivnog staranja u zemlji domaćinu, kao što su usvajanje ili kafala, nikada ne treba </w:t>
      </w:r>
      <w:r w:rsidR="006F29FD" w:rsidRPr="00D80BD1">
        <w:rPr>
          <w:rStyle w:val="BodyText1"/>
          <w:sz w:val="24"/>
          <w:szCs w:val="24"/>
          <w:lang w:val="sr-Latn-CS"/>
        </w:rPr>
        <w:lastRenderedPageBreak/>
        <w:t xml:space="preserve">preduzimati </w:t>
      </w:r>
      <w:r w:rsidR="0002183E" w:rsidRPr="00D80BD1">
        <w:rPr>
          <w:rStyle w:val="BodyText1"/>
          <w:sz w:val="24"/>
          <w:szCs w:val="24"/>
          <w:lang w:val="sr-Latn-CS"/>
        </w:rPr>
        <w:t xml:space="preserve"> </w:t>
      </w:r>
      <w:r w:rsidR="006F29FD" w:rsidRPr="00D80BD1">
        <w:rPr>
          <w:rStyle w:val="BodyText1"/>
          <w:sz w:val="24"/>
          <w:szCs w:val="24"/>
          <w:lang w:val="sr-Latn-CS"/>
        </w:rPr>
        <w:t>pre no što su iscrpljeni svi mogući napori da se pronađe porodica ili primarni staratelji deteta.</w:t>
      </w:r>
      <w:r w:rsidR="0002183E" w:rsidRPr="00D80BD1">
        <w:rPr>
          <w:rStyle w:val="BodyText1"/>
          <w:sz w:val="24"/>
          <w:szCs w:val="24"/>
          <w:lang w:val="sr-Latn-CS"/>
        </w:rPr>
        <w:t xml:space="preserve"> </w:t>
      </w:r>
    </w:p>
    <w:p w:rsidR="006F29FD" w:rsidRPr="00D80BD1" w:rsidRDefault="006F29FD" w:rsidP="005041E1">
      <w:pPr>
        <w:pStyle w:val="BodyText14"/>
        <w:shd w:val="clear" w:color="auto" w:fill="auto"/>
        <w:spacing w:before="0" w:line="276" w:lineRule="auto"/>
        <w:ind w:left="20" w:right="60" w:firstLine="0"/>
        <w:jc w:val="both"/>
        <w:rPr>
          <w:rStyle w:val="BodyText1"/>
          <w:sz w:val="24"/>
          <w:szCs w:val="24"/>
          <w:lang w:val="sr-Latn-CS"/>
        </w:rPr>
      </w:pPr>
    </w:p>
    <w:p w:rsidR="006F29FD" w:rsidRPr="00D80BD1" w:rsidRDefault="006F29FD" w:rsidP="005041E1">
      <w:pPr>
        <w:pStyle w:val="BodyText14"/>
        <w:shd w:val="clear" w:color="auto" w:fill="auto"/>
        <w:spacing w:before="0" w:line="276" w:lineRule="auto"/>
        <w:ind w:left="20" w:right="60" w:firstLine="0"/>
        <w:jc w:val="both"/>
        <w:rPr>
          <w:rStyle w:val="BodyText1"/>
          <w:sz w:val="24"/>
          <w:szCs w:val="24"/>
          <w:lang w:val="sr-Latn-CS"/>
        </w:rPr>
      </w:pPr>
    </w:p>
    <w:p w:rsidR="006F29FD" w:rsidRPr="00D80BD1" w:rsidRDefault="006F29FD" w:rsidP="005041E1">
      <w:pPr>
        <w:pStyle w:val="BodyText14"/>
        <w:shd w:val="clear" w:color="auto" w:fill="auto"/>
        <w:spacing w:before="0" w:line="276" w:lineRule="auto"/>
        <w:ind w:left="20" w:right="60" w:firstLine="0"/>
        <w:jc w:val="both"/>
        <w:rPr>
          <w:sz w:val="24"/>
          <w:szCs w:val="24"/>
          <w:lang w:val="sr-Latn-CS"/>
        </w:rPr>
        <w:sectPr w:rsidR="006F29FD" w:rsidRPr="00D80BD1" w:rsidSect="00790A1C">
          <w:headerReference w:type="even" r:id="rId288"/>
          <w:headerReference w:type="default" r:id="rId289"/>
          <w:footerReference w:type="even" r:id="rId290"/>
          <w:footerReference w:type="default" r:id="rId291"/>
          <w:headerReference w:type="first" r:id="rId292"/>
          <w:footerReference w:type="first" r:id="rId293"/>
          <w:pgSz w:w="16838" w:h="23810"/>
          <w:pgMar w:top="5019" w:right="3314" w:bottom="5120" w:left="3314" w:header="0" w:footer="3" w:gutter="24"/>
          <w:cols w:num="2" w:space="259"/>
          <w:noEndnote/>
          <w:titlePg/>
          <w:docGrid w:linePitch="360"/>
        </w:sectPr>
      </w:pPr>
    </w:p>
    <w:p w:rsidR="000C0466" w:rsidRPr="00D80BD1" w:rsidRDefault="006F29FD" w:rsidP="005041E1">
      <w:pPr>
        <w:pStyle w:val="Heading51"/>
        <w:keepNext/>
        <w:keepLines/>
        <w:shd w:val="clear" w:color="auto" w:fill="000000"/>
        <w:spacing w:before="0" w:after="0" w:line="276" w:lineRule="auto"/>
        <w:ind w:firstLine="0"/>
        <w:rPr>
          <w:sz w:val="24"/>
          <w:szCs w:val="24"/>
          <w:lang w:val="sr-Latn-CS"/>
        </w:rPr>
        <w:sectPr w:rsidR="000C0466" w:rsidRPr="00D80BD1" w:rsidSect="006F29FD">
          <w:type w:val="continuous"/>
          <w:pgSz w:w="16838" w:h="23810"/>
          <w:pgMar w:top="5210" w:right="3797" w:bottom="5100" w:left="3429" w:header="0" w:footer="3" w:gutter="0"/>
          <w:cols w:space="720"/>
          <w:noEndnote/>
          <w:docGrid w:linePitch="360"/>
        </w:sectPr>
      </w:pPr>
      <w:r w:rsidRPr="00D80BD1">
        <w:rPr>
          <w:rStyle w:val="Heading53"/>
          <w:b/>
          <w:bCs/>
          <w:sz w:val="24"/>
          <w:szCs w:val="24"/>
          <w:lang w:val="sr-Latn-CS"/>
        </w:rPr>
        <w:lastRenderedPageBreak/>
        <w:t>IMPLIKACIJE U KREIRANJU POLITIKE</w:t>
      </w:r>
    </w:p>
    <w:p w:rsidR="006F29FD" w:rsidRPr="00D80BD1" w:rsidRDefault="006F29FD" w:rsidP="001B7866">
      <w:pPr>
        <w:pStyle w:val="Heading3"/>
        <w:rPr>
          <w:rStyle w:val="Bodytext2220"/>
          <w:b/>
          <w:bCs/>
          <w:sz w:val="24"/>
          <w:szCs w:val="24"/>
          <w:lang w:val="sr-Latn-CS"/>
        </w:rPr>
      </w:pPr>
      <w:bookmarkStart w:id="323" w:name="_Toc408911187"/>
      <w:bookmarkStart w:id="324" w:name="bookmark301"/>
      <w:r w:rsidRPr="00D80BD1">
        <w:rPr>
          <w:rStyle w:val="Bodytext2220"/>
          <w:b/>
          <w:bCs/>
          <w:sz w:val="24"/>
          <w:szCs w:val="24"/>
          <w:lang w:val="sr-Latn-CS"/>
        </w:rPr>
        <w:lastRenderedPageBreak/>
        <w:t>Staranje o deci izvan zemlje njihovog uobičajenog prebivališta</w:t>
      </w:r>
      <w:bookmarkEnd w:id="323"/>
      <w:r w:rsidRPr="00D80BD1">
        <w:rPr>
          <w:rStyle w:val="Bodytext2220"/>
          <w:b/>
          <w:bCs/>
          <w:sz w:val="24"/>
          <w:szCs w:val="24"/>
          <w:lang w:val="sr-Latn-CS"/>
        </w:rPr>
        <w:t xml:space="preserve"> </w:t>
      </w:r>
    </w:p>
    <w:p w:rsidR="000C0466" w:rsidRPr="00D80BD1" w:rsidRDefault="006F29FD" w:rsidP="005041E1">
      <w:pPr>
        <w:pStyle w:val="Bodytext221"/>
        <w:shd w:val="clear" w:color="auto" w:fill="auto"/>
        <w:spacing w:after="95" w:line="276" w:lineRule="auto"/>
        <w:ind w:left="80" w:right="460" w:firstLine="0"/>
        <w:jc w:val="both"/>
        <w:rPr>
          <w:sz w:val="24"/>
          <w:szCs w:val="24"/>
          <w:lang w:val="sr-Latn-CS"/>
        </w:rPr>
      </w:pPr>
      <w:r w:rsidRPr="00D80BD1">
        <w:rPr>
          <w:rStyle w:val="Bodytext2220"/>
          <w:b/>
          <w:bCs/>
          <w:sz w:val="24"/>
          <w:szCs w:val="24"/>
          <w:lang w:val="sr-Latn-CS"/>
        </w:rPr>
        <w:t>Smernice</w:t>
      </w:r>
      <w:r w:rsidR="0002183E" w:rsidRPr="00D80BD1">
        <w:rPr>
          <w:rStyle w:val="Bodytext2220"/>
          <w:b/>
          <w:bCs/>
          <w:sz w:val="24"/>
          <w:szCs w:val="24"/>
          <w:lang w:val="sr-Latn-CS"/>
        </w:rPr>
        <w:t>: § 137-152</w:t>
      </w:r>
      <w:bookmarkEnd w:id="324"/>
    </w:p>
    <w:p w:rsidR="000C0466" w:rsidRPr="00D80BD1" w:rsidRDefault="006F29FD" w:rsidP="005041E1">
      <w:pPr>
        <w:pStyle w:val="BodyText14"/>
        <w:shd w:val="clear" w:color="auto" w:fill="auto"/>
        <w:spacing w:before="0" w:after="267" w:line="276" w:lineRule="auto"/>
        <w:ind w:left="80" w:right="120" w:firstLine="0"/>
        <w:jc w:val="both"/>
        <w:rPr>
          <w:sz w:val="24"/>
          <w:szCs w:val="24"/>
          <w:lang w:val="sr-Latn-CS"/>
        </w:rPr>
      </w:pPr>
      <w:r w:rsidRPr="00D80BD1">
        <w:rPr>
          <w:rStyle w:val="BodyText1"/>
          <w:sz w:val="24"/>
          <w:szCs w:val="24"/>
          <w:lang w:val="sr-Latn-CS"/>
        </w:rPr>
        <w:t>Deci koja se šalju u inostranstvo zbog staranja, kao i onoj kojoj je potrebno staranje kada su već u inostranstvu, potreban je pristup podršci i uslugama u skladu sa pravima i potrebama druge dece.</w:t>
      </w:r>
      <w:r w:rsidR="0002183E" w:rsidRPr="00D80BD1">
        <w:rPr>
          <w:rStyle w:val="BodyText1"/>
          <w:sz w:val="24"/>
          <w:szCs w:val="24"/>
          <w:lang w:val="sr-Latn-CS"/>
        </w:rPr>
        <w:t xml:space="preserve"> </w:t>
      </w:r>
      <w:r w:rsidRPr="00D80BD1">
        <w:rPr>
          <w:rStyle w:val="BodyText1"/>
          <w:sz w:val="24"/>
          <w:szCs w:val="24"/>
          <w:lang w:val="sr-Latn-CS"/>
        </w:rPr>
        <w:t xml:space="preserve">Ipak, ovakva deca imaju specifične potrebe koje nacionalna politika treba da uzme u obzir. </w:t>
      </w:r>
    </w:p>
    <w:p w:rsidR="00DE3CED" w:rsidRDefault="006F29FD" w:rsidP="00DE3CED">
      <w:pPr>
        <w:pStyle w:val="BodyText14"/>
        <w:shd w:val="clear" w:color="auto" w:fill="auto"/>
        <w:spacing w:before="0" w:after="159" w:line="276" w:lineRule="auto"/>
        <w:ind w:left="360" w:hanging="280"/>
        <w:jc w:val="both"/>
        <w:rPr>
          <w:sz w:val="24"/>
          <w:szCs w:val="24"/>
          <w:lang w:val="sr-Latn-CS"/>
        </w:rPr>
      </w:pPr>
      <w:r w:rsidRPr="00D80BD1">
        <w:rPr>
          <w:rStyle w:val="BodyText1"/>
          <w:sz w:val="24"/>
          <w:szCs w:val="24"/>
          <w:lang w:val="sr-Latn-CS"/>
        </w:rPr>
        <w:t>Nacionalna politika treba da</w:t>
      </w:r>
      <w:r w:rsidR="0002183E" w:rsidRPr="00D80BD1">
        <w:rPr>
          <w:rStyle w:val="BodyText1"/>
          <w:sz w:val="24"/>
          <w:szCs w:val="24"/>
          <w:lang w:val="sr-Latn-CS"/>
        </w:rPr>
        <w:t>:</w:t>
      </w:r>
    </w:p>
    <w:p w:rsidR="000C0466" w:rsidRPr="00D80BD1" w:rsidRDefault="00DE3CED" w:rsidP="00DE3CED">
      <w:pPr>
        <w:pStyle w:val="BodyText14"/>
        <w:shd w:val="clear" w:color="auto" w:fill="auto"/>
        <w:spacing w:before="0" w:after="159" w:line="276" w:lineRule="auto"/>
        <w:ind w:firstLine="0"/>
        <w:jc w:val="both"/>
        <w:rPr>
          <w:sz w:val="24"/>
          <w:szCs w:val="24"/>
          <w:lang w:val="sr-Latn-CS"/>
        </w:rPr>
      </w:pPr>
      <w:r>
        <w:rPr>
          <w:rStyle w:val="BodyText1"/>
          <w:sz w:val="24"/>
          <w:szCs w:val="24"/>
          <w:lang w:val="sr-Latn-CS"/>
        </w:rPr>
        <w:t xml:space="preserve">   </w:t>
      </w:r>
      <w:r w:rsidR="006F29FD" w:rsidRPr="00D80BD1">
        <w:rPr>
          <w:rStyle w:val="BodyText1"/>
          <w:sz w:val="24"/>
          <w:szCs w:val="24"/>
          <w:lang w:val="sr-Latn-CS"/>
        </w:rPr>
        <w:t xml:space="preserve">Obezbedi ispunjavanje međunarodnih </w:t>
      </w:r>
      <w:r>
        <w:rPr>
          <w:rStyle w:val="BodyText1"/>
          <w:sz w:val="24"/>
          <w:szCs w:val="24"/>
          <w:lang w:val="sr-Latn-CS"/>
        </w:rPr>
        <w:t xml:space="preserve">  </w:t>
      </w:r>
      <w:r w:rsidR="006F29FD" w:rsidRPr="00D80BD1">
        <w:rPr>
          <w:rStyle w:val="BodyText1"/>
          <w:sz w:val="24"/>
          <w:szCs w:val="24"/>
          <w:lang w:val="sr-Latn-CS"/>
        </w:rPr>
        <w:t>obaveza</w:t>
      </w:r>
    </w:p>
    <w:p w:rsidR="000C0466" w:rsidRPr="00D80BD1" w:rsidRDefault="006F29FD" w:rsidP="001B7866">
      <w:pPr>
        <w:pStyle w:val="BodyText14"/>
        <w:numPr>
          <w:ilvl w:val="0"/>
          <w:numId w:val="22"/>
        </w:numPr>
        <w:shd w:val="clear" w:color="auto" w:fill="auto"/>
        <w:tabs>
          <w:tab w:val="left" w:pos="301"/>
          <w:tab w:val="left" w:pos="4962"/>
        </w:tabs>
        <w:spacing w:before="0" w:after="60" w:line="276" w:lineRule="auto"/>
        <w:ind w:left="360" w:right="30" w:hanging="280"/>
        <w:jc w:val="both"/>
        <w:rPr>
          <w:sz w:val="24"/>
          <w:szCs w:val="24"/>
          <w:lang w:val="sr-Latn-CS"/>
        </w:rPr>
      </w:pPr>
      <w:r w:rsidRPr="00D80BD1">
        <w:rPr>
          <w:rStyle w:val="BodyText1"/>
          <w:sz w:val="24"/>
          <w:szCs w:val="24"/>
          <w:lang w:val="sr-Latn-CS"/>
        </w:rPr>
        <w:t>Ratifikuje Hašku konvenciju iz 1996. (tamo gde ona već nije ratifikovana), kojom se propisuju odgovornosti u zaštiti deteta između dve zemlje</w:t>
      </w:r>
      <w:r w:rsidR="0002183E" w:rsidRPr="00D80BD1">
        <w:rPr>
          <w:rStyle w:val="BodyText1"/>
          <w:sz w:val="24"/>
          <w:szCs w:val="24"/>
          <w:lang w:val="sr-Latn-CS"/>
        </w:rPr>
        <w:t xml:space="preserve"> </w:t>
      </w:r>
    </w:p>
    <w:p w:rsidR="000C0466" w:rsidRPr="00D80BD1" w:rsidRDefault="00EA485B" w:rsidP="00930F2C">
      <w:pPr>
        <w:pStyle w:val="BodyText14"/>
        <w:numPr>
          <w:ilvl w:val="0"/>
          <w:numId w:val="22"/>
        </w:numPr>
        <w:shd w:val="clear" w:color="auto" w:fill="auto"/>
        <w:tabs>
          <w:tab w:val="left" w:pos="301"/>
        </w:tabs>
        <w:spacing w:before="0" w:after="60" w:line="276" w:lineRule="auto"/>
        <w:ind w:left="360" w:right="120" w:hanging="280"/>
        <w:jc w:val="both"/>
        <w:rPr>
          <w:sz w:val="24"/>
          <w:szCs w:val="24"/>
          <w:lang w:val="sr-Latn-CS"/>
        </w:rPr>
      </w:pPr>
      <w:r w:rsidRPr="00D80BD1">
        <w:rPr>
          <w:rStyle w:val="BodyText1"/>
          <w:sz w:val="24"/>
          <w:szCs w:val="24"/>
          <w:lang w:val="sr-Latn-CS"/>
        </w:rPr>
        <w:t>Obezbedi da sve politike i usluge za brigu o deci u inostranstvu budu u skladu sa Haškom Konvencijom iz 1996, kao i sa drugim međunarodnim instrumentima, kao što su UNHCR Smernice za određivanje najboljih interesa deteta</w:t>
      </w:r>
      <w:r w:rsidR="0002183E" w:rsidRPr="00D80BD1">
        <w:rPr>
          <w:rStyle w:val="BodyText1"/>
          <w:sz w:val="24"/>
          <w:szCs w:val="24"/>
          <w:lang w:val="sr-Latn-CS"/>
        </w:rPr>
        <w:t xml:space="preserve"> (2008)</w:t>
      </w:r>
    </w:p>
    <w:p w:rsidR="000C0466" w:rsidRPr="00D80BD1" w:rsidRDefault="00EA485B" w:rsidP="00930F2C">
      <w:pPr>
        <w:pStyle w:val="BodyText14"/>
        <w:numPr>
          <w:ilvl w:val="0"/>
          <w:numId w:val="22"/>
        </w:numPr>
        <w:shd w:val="clear" w:color="auto" w:fill="auto"/>
        <w:tabs>
          <w:tab w:val="left" w:pos="301"/>
        </w:tabs>
        <w:spacing w:before="0" w:after="60" w:line="276" w:lineRule="auto"/>
        <w:ind w:left="360" w:right="120" w:hanging="280"/>
        <w:jc w:val="both"/>
        <w:rPr>
          <w:sz w:val="24"/>
          <w:szCs w:val="24"/>
          <w:lang w:val="sr-Latn-CS"/>
        </w:rPr>
      </w:pPr>
      <w:r w:rsidRPr="00D80BD1">
        <w:rPr>
          <w:rStyle w:val="BodyText1"/>
          <w:sz w:val="24"/>
          <w:szCs w:val="24"/>
          <w:lang w:val="sr-Latn-CS"/>
        </w:rPr>
        <w:t xml:space="preserve">Obezbedi da </w:t>
      </w:r>
      <w:r w:rsidRPr="00D80BD1">
        <w:rPr>
          <w:rStyle w:val="BodyText1"/>
          <w:b/>
          <w:i/>
          <w:sz w:val="24"/>
          <w:szCs w:val="24"/>
          <w:lang w:val="sr-Latn-CS"/>
        </w:rPr>
        <w:t>Smernice</w:t>
      </w:r>
      <w:r w:rsidRPr="00D80BD1">
        <w:rPr>
          <w:rStyle w:val="BodyText1"/>
          <w:sz w:val="24"/>
          <w:szCs w:val="24"/>
          <w:lang w:val="sr-Latn-CS"/>
        </w:rPr>
        <w:t xml:space="preserve"> podržavaju sve politike i usluge namenjene deci u inostranstvu koja su već na alternativnom staranju, ili im je ono potrebno </w:t>
      </w:r>
      <w:r w:rsidR="0002183E" w:rsidRPr="00D80BD1">
        <w:rPr>
          <w:rStyle w:val="BodyText1"/>
          <w:sz w:val="24"/>
          <w:szCs w:val="24"/>
          <w:lang w:val="sr-Latn-CS"/>
        </w:rPr>
        <w:t xml:space="preserve"> </w:t>
      </w:r>
    </w:p>
    <w:p w:rsidR="000C0466" w:rsidRPr="00D80BD1" w:rsidRDefault="00EA485B" w:rsidP="00930F2C">
      <w:pPr>
        <w:pStyle w:val="BodyText14"/>
        <w:numPr>
          <w:ilvl w:val="0"/>
          <w:numId w:val="22"/>
        </w:numPr>
        <w:shd w:val="clear" w:color="auto" w:fill="auto"/>
        <w:tabs>
          <w:tab w:val="left" w:pos="301"/>
        </w:tabs>
        <w:spacing w:before="0" w:after="267" w:line="276" w:lineRule="auto"/>
        <w:ind w:left="360" w:right="30" w:firstLine="0"/>
        <w:jc w:val="both"/>
        <w:rPr>
          <w:sz w:val="24"/>
          <w:szCs w:val="24"/>
          <w:lang w:val="sr-Latn-CS"/>
        </w:rPr>
      </w:pPr>
      <w:r w:rsidRPr="00D80BD1">
        <w:rPr>
          <w:rStyle w:val="BodyText1"/>
          <w:sz w:val="24"/>
          <w:szCs w:val="24"/>
          <w:lang w:val="sr-Latn-CS"/>
        </w:rPr>
        <w:t xml:space="preserve">Identifikuje službu koja je odgovorna za standarde staranja za svako dete koje se </w:t>
      </w:r>
      <w:r w:rsidRPr="00D80BD1">
        <w:rPr>
          <w:rStyle w:val="BodyText1"/>
          <w:sz w:val="24"/>
          <w:szCs w:val="24"/>
          <w:lang w:val="sr-Latn-CS"/>
        </w:rPr>
        <w:lastRenderedPageBreak/>
        <w:t>nalazi u inostranstvu</w:t>
      </w:r>
      <w:r w:rsidR="0002183E" w:rsidRPr="00D80BD1">
        <w:rPr>
          <w:rStyle w:val="BodyText1"/>
          <w:sz w:val="24"/>
          <w:szCs w:val="24"/>
          <w:lang w:val="sr-Latn-CS"/>
        </w:rPr>
        <w:t xml:space="preserve">. </w:t>
      </w:r>
      <w:r w:rsidRPr="00D80BD1">
        <w:rPr>
          <w:rStyle w:val="BodyText1"/>
          <w:sz w:val="24"/>
          <w:szCs w:val="24"/>
          <w:lang w:val="sr-Latn-CS"/>
        </w:rPr>
        <w:t xml:space="preserve">Ova služba </w:t>
      </w:r>
      <w:r w:rsidR="0002183E" w:rsidRPr="00D80BD1">
        <w:rPr>
          <w:rStyle w:val="BodyText1"/>
          <w:sz w:val="24"/>
          <w:szCs w:val="24"/>
          <w:lang w:val="sr-Latn-CS"/>
        </w:rPr>
        <w:t xml:space="preserve"> </w:t>
      </w:r>
      <w:r w:rsidRPr="00D80BD1">
        <w:rPr>
          <w:rStyle w:val="BodyText1"/>
          <w:sz w:val="24"/>
          <w:szCs w:val="24"/>
          <w:lang w:val="sr-Latn-CS"/>
        </w:rPr>
        <w:t xml:space="preserve">treba da ima iskustva u promovisanju standarda staranja za svu decu </w:t>
      </w:r>
    </w:p>
    <w:p w:rsidR="000C0466" w:rsidRPr="00D80BD1" w:rsidRDefault="00EA485B" w:rsidP="005041E1">
      <w:pPr>
        <w:pStyle w:val="BodyText14"/>
        <w:shd w:val="clear" w:color="auto" w:fill="auto"/>
        <w:spacing w:before="0" w:line="276" w:lineRule="auto"/>
        <w:ind w:left="360" w:hanging="280"/>
        <w:jc w:val="both"/>
        <w:rPr>
          <w:sz w:val="24"/>
          <w:szCs w:val="24"/>
          <w:lang w:val="sr-Latn-CS"/>
        </w:rPr>
      </w:pPr>
      <w:r w:rsidRPr="00D80BD1">
        <w:rPr>
          <w:rStyle w:val="BodyText1"/>
          <w:sz w:val="24"/>
          <w:szCs w:val="24"/>
          <w:lang w:val="sr-Latn-CS"/>
        </w:rPr>
        <w:t xml:space="preserve">Promovisanje dečijih prava </w:t>
      </w:r>
    </w:p>
    <w:p w:rsidR="000C0466" w:rsidRPr="00D80BD1" w:rsidRDefault="00EA485B" w:rsidP="00930F2C">
      <w:pPr>
        <w:pStyle w:val="BodyText14"/>
        <w:numPr>
          <w:ilvl w:val="0"/>
          <w:numId w:val="22"/>
        </w:numPr>
        <w:shd w:val="clear" w:color="auto" w:fill="auto"/>
        <w:tabs>
          <w:tab w:val="left" w:pos="301"/>
          <w:tab w:val="left" w:pos="4962"/>
        </w:tabs>
        <w:spacing w:before="0" w:after="60" w:line="276" w:lineRule="auto"/>
        <w:ind w:left="360" w:right="30" w:hanging="280"/>
        <w:jc w:val="both"/>
        <w:rPr>
          <w:sz w:val="24"/>
          <w:szCs w:val="24"/>
          <w:lang w:val="sr-Latn-CS"/>
        </w:rPr>
      </w:pPr>
      <w:r w:rsidRPr="00D80BD1">
        <w:rPr>
          <w:rStyle w:val="BodyText1"/>
          <w:sz w:val="24"/>
          <w:szCs w:val="24"/>
          <w:lang w:val="sr-Latn-CS"/>
        </w:rPr>
        <w:t xml:space="preserve">Unapređuju </w:t>
      </w:r>
      <w:r w:rsidR="0002183E" w:rsidRPr="00D80BD1">
        <w:rPr>
          <w:rStyle w:val="BodyText1"/>
          <w:sz w:val="24"/>
          <w:szCs w:val="24"/>
          <w:lang w:val="sr-Latn-CS"/>
        </w:rPr>
        <w:t xml:space="preserve"> </w:t>
      </w:r>
      <w:r w:rsidRPr="00D80BD1">
        <w:rPr>
          <w:rStyle w:val="BodyText1"/>
          <w:sz w:val="24"/>
          <w:szCs w:val="24"/>
          <w:lang w:val="sr-Latn-CS"/>
        </w:rPr>
        <w:t>svest o pravima i potrebama dece koja su u inostranstvu kod svih adekvatnih staratelja i profesionalaca</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01"/>
          <w:tab w:val="left" w:pos="4962"/>
        </w:tabs>
        <w:spacing w:before="0" w:after="56" w:line="276" w:lineRule="auto"/>
        <w:ind w:left="360" w:right="30" w:hanging="280"/>
        <w:jc w:val="both"/>
        <w:rPr>
          <w:sz w:val="24"/>
          <w:szCs w:val="24"/>
          <w:lang w:val="sr-Latn-CS"/>
        </w:rPr>
      </w:pPr>
      <w:r w:rsidRPr="00D80BD1">
        <w:rPr>
          <w:rStyle w:val="BodyText1"/>
          <w:sz w:val="24"/>
          <w:szCs w:val="24"/>
          <w:lang w:val="sr-Latn-CS"/>
        </w:rPr>
        <w:t xml:space="preserve">Uvede odredbu po kojoj deca imaju pravo da iskažu svoje mišljenje u svim situacijama koje ih se tiču u skladu sa dobrom praksom u alternativnom staranju i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01"/>
          <w:tab w:val="left" w:pos="4962"/>
        </w:tabs>
        <w:spacing w:before="0" w:after="64" w:line="276" w:lineRule="auto"/>
        <w:ind w:left="360" w:right="30" w:hanging="280"/>
        <w:jc w:val="both"/>
        <w:rPr>
          <w:sz w:val="24"/>
          <w:szCs w:val="24"/>
          <w:lang w:val="sr-Latn-CS"/>
        </w:rPr>
      </w:pPr>
      <w:r w:rsidRPr="00D80BD1">
        <w:rPr>
          <w:rStyle w:val="BodyText1"/>
          <w:sz w:val="24"/>
          <w:szCs w:val="24"/>
          <w:lang w:val="sr-Latn-CS"/>
        </w:rPr>
        <w:t xml:space="preserve">Obezbedi da deca imaju informacije i znaju koja su im prava </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01"/>
        </w:tabs>
        <w:spacing w:before="0" w:after="60" w:line="276" w:lineRule="auto"/>
        <w:ind w:left="360" w:right="120" w:hanging="280"/>
        <w:jc w:val="both"/>
        <w:rPr>
          <w:sz w:val="24"/>
          <w:szCs w:val="24"/>
          <w:lang w:val="sr-Latn-CS"/>
        </w:rPr>
      </w:pPr>
      <w:r w:rsidRPr="00D80BD1">
        <w:rPr>
          <w:rStyle w:val="BodyText1"/>
          <w:sz w:val="24"/>
          <w:szCs w:val="24"/>
          <w:lang w:val="sr-Latn-CS"/>
        </w:rPr>
        <w:t xml:space="preserve">Omogući deci dostupnost nezavisne odrasle osobe od poverenja koja im može pružiti podršku, kao i bilo kakvog besplatnog pravnog zastupanja koje im je potrebno </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01"/>
        </w:tabs>
        <w:spacing w:before="0" w:line="276" w:lineRule="auto"/>
        <w:ind w:left="360" w:right="120" w:hanging="280"/>
        <w:jc w:val="both"/>
        <w:rPr>
          <w:sz w:val="24"/>
          <w:szCs w:val="24"/>
          <w:lang w:val="sr-Latn-CS"/>
        </w:rPr>
      </w:pPr>
      <w:r w:rsidRPr="00D80BD1">
        <w:rPr>
          <w:rStyle w:val="BodyText1"/>
          <w:sz w:val="24"/>
          <w:szCs w:val="24"/>
          <w:lang w:val="sr-Latn-CS"/>
        </w:rPr>
        <w:t>Zahteva od službi da omoguće komunikaciju između dece i njihovih porodica, kako bi se podržala reintegracija, ili održao kontakt tamo gde reintegracija nije moguća</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46"/>
        </w:tabs>
        <w:spacing w:before="0" w:after="60" w:line="276" w:lineRule="auto"/>
        <w:ind w:left="340" w:right="60" w:hanging="220"/>
        <w:jc w:val="both"/>
        <w:rPr>
          <w:sz w:val="24"/>
          <w:szCs w:val="24"/>
          <w:lang w:val="sr-Latn-CS"/>
        </w:rPr>
      </w:pPr>
      <w:r w:rsidRPr="00D80BD1">
        <w:rPr>
          <w:rStyle w:val="BodyText1"/>
          <w:sz w:val="24"/>
          <w:szCs w:val="24"/>
          <w:lang w:val="sr-Latn-CS"/>
        </w:rPr>
        <w:t xml:space="preserve">Obezbedi da je podrška na raspolaganju za svu decu bez diskriminisanja ili stigmatizacije, pri tom uzimajući u obzir etničko, kulturno i socijalno poreklo deteta </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46"/>
          <w:tab w:val="left" w:pos="4962"/>
        </w:tabs>
        <w:spacing w:before="0" w:after="60" w:line="276" w:lineRule="auto"/>
        <w:ind w:left="340" w:right="30" w:hanging="220"/>
        <w:jc w:val="both"/>
        <w:rPr>
          <w:sz w:val="24"/>
          <w:szCs w:val="24"/>
          <w:lang w:val="sr-Latn-CS"/>
        </w:rPr>
      </w:pPr>
      <w:r w:rsidRPr="00D80BD1">
        <w:rPr>
          <w:rStyle w:val="BodyText1"/>
          <w:sz w:val="24"/>
          <w:szCs w:val="24"/>
          <w:lang w:val="sr-Latn-CS"/>
        </w:rPr>
        <w:t>Obezbedi pristup zdravstvu, obrazovanju, igri i drugim uslugama za decu, tako da ona imaju ista prava kao i sva druga deca</w:t>
      </w:r>
      <w:r w:rsidR="0002183E" w:rsidRPr="00D80BD1">
        <w:rPr>
          <w:rStyle w:val="BodyText1"/>
          <w:sz w:val="24"/>
          <w:szCs w:val="24"/>
          <w:lang w:val="sr-Latn-CS"/>
        </w:rPr>
        <w:t xml:space="preserve"> </w:t>
      </w:r>
    </w:p>
    <w:p w:rsidR="000C0466" w:rsidRPr="00D80BD1" w:rsidRDefault="0087454A" w:rsidP="00930F2C">
      <w:pPr>
        <w:pStyle w:val="BodyText14"/>
        <w:numPr>
          <w:ilvl w:val="0"/>
          <w:numId w:val="22"/>
        </w:numPr>
        <w:shd w:val="clear" w:color="auto" w:fill="auto"/>
        <w:tabs>
          <w:tab w:val="left" w:pos="341"/>
        </w:tabs>
        <w:spacing w:before="0" w:after="267" w:line="276" w:lineRule="auto"/>
        <w:ind w:left="340" w:right="60" w:hanging="220"/>
        <w:jc w:val="both"/>
        <w:rPr>
          <w:sz w:val="24"/>
          <w:szCs w:val="24"/>
          <w:lang w:val="sr-Latn-CS"/>
        </w:rPr>
      </w:pPr>
      <w:r w:rsidRPr="00D80BD1">
        <w:rPr>
          <w:rStyle w:val="BodyText1"/>
          <w:sz w:val="24"/>
          <w:szCs w:val="24"/>
          <w:lang w:val="sr-Latn-CS"/>
        </w:rPr>
        <w:lastRenderedPageBreak/>
        <w:t>Pruži podršku pravu deteta na participaciju tako što će detetu obezbediti usluge prevodioca i druge vrste podrške</w:t>
      </w:r>
      <w:r w:rsidR="0002183E" w:rsidRPr="00D80BD1">
        <w:rPr>
          <w:rStyle w:val="BodyText1"/>
          <w:sz w:val="24"/>
          <w:szCs w:val="24"/>
          <w:lang w:val="sr-Latn-CS"/>
        </w:rPr>
        <w:t xml:space="preserve">, </w:t>
      </w:r>
      <w:r w:rsidRPr="00D80BD1">
        <w:rPr>
          <w:rStyle w:val="BodyText1"/>
          <w:sz w:val="24"/>
          <w:szCs w:val="24"/>
          <w:lang w:val="sr-Latn-CS"/>
        </w:rPr>
        <w:t>ukoliko je potrebno</w:t>
      </w:r>
      <w:r w:rsidR="0002183E" w:rsidRPr="00D80BD1">
        <w:rPr>
          <w:rStyle w:val="BodyText1"/>
          <w:sz w:val="24"/>
          <w:szCs w:val="24"/>
          <w:lang w:val="sr-Latn-CS"/>
        </w:rPr>
        <w:t xml:space="preserve">, </w:t>
      </w:r>
      <w:r w:rsidRPr="00D80BD1">
        <w:rPr>
          <w:rStyle w:val="BodyText1"/>
          <w:sz w:val="24"/>
          <w:szCs w:val="24"/>
          <w:lang w:val="sr-Latn-CS"/>
        </w:rPr>
        <w:t xml:space="preserve">tako da dete može da komunicira i da razume komunikaciju na jeziku koji mu najviše odgovara </w:t>
      </w:r>
      <w:r w:rsidR="0002183E" w:rsidRPr="00D80BD1">
        <w:rPr>
          <w:rStyle w:val="BodyText1"/>
          <w:sz w:val="24"/>
          <w:szCs w:val="24"/>
          <w:lang w:val="sr-Latn-CS"/>
        </w:rPr>
        <w:t xml:space="preserve"> </w:t>
      </w:r>
    </w:p>
    <w:p w:rsidR="000C0466" w:rsidRPr="00D80BD1" w:rsidRDefault="0087454A" w:rsidP="005041E1">
      <w:pPr>
        <w:pStyle w:val="BodyText14"/>
        <w:shd w:val="clear" w:color="auto" w:fill="auto"/>
        <w:spacing w:before="0" w:line="276" w:lineRule="auto"/>
        <w:ind w:left="340" w:hanging="220"/>
        <w:jc w:val="both"/>
        <w:rPr>
          <w:sz w:val="24"/>
          <w:szCs w:val="24"/>
          <w:lang w:val="sr-Latn-CS"/>
        </w:rPr>
      </w:pPr>
      <w:r w:rsidRPr="00D80BD1">
        <w:rPr>
          <w:rStyle w:val="BodyText1"/>
          <w:sz w:val="24"/>
          <w:szCs w:val="24"/>
          <w:lang w:val="sr-Latn-CS"/>
        </w:rPr>
        <w:t>Zaštita dece u inostranstvu</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320" w:hanging="220"/>
        <w:jc w:val="both"/>
        <w:rPr>
          <w:sz w:val="24"/>
          <w:szCs w:val="24"/>
          <w:lang w:val="sr-Latn-CS"/>
        </w:rPr>
      </w:pPr>
      <w:r w:rsidRPr="00D80BD1">
        <w:rPr>
          <w:rStyle w:val="BodyText1"/>
          <w:sz w:val="24"/>
          <w:szCs w:val="24"/>
          <w:lang w:val="sr-Latn-CS"/>
        </w:rPr>
        <w:t>Obezbedi da deca koja su stigla bez pratnje, razdvojena od svojih porodica, ili kao žrtve trgovine ljudima, budu smeštena u okruženje koje je prikladno za decu, kao i da se ne lišavaju slobode isključivo na osnovu njihovog prisustva u zemlji</w:t>
      </w:r>
      <w:r w:rsidR="0002183E" w:rsidRPr="00D80BD1">
        <w:rPr>
          <w:rStyle w:val="BodyText1"/>
          <w:sz w:val="24"/>
          <w:szCs w:val="24"/>
          <w:lang w:val="sr-Latn-CS"/>
        </w:rPr>
        <w:t xml:space="preserve"> </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60" w:hanging="220"/>
        <w:jc w:val="both"/>
        <w:rPr>
          <w:sz w:val="24"/>
          <w:szCs w:val="24"/>
          <w:lang w:val="sr-Latn-CS"/>
        </w:rPr>
      </w:pPr>
      <w:r w:rsidRPr="00D80BD1">
        <w:rPr>
          <w:rStyle w:val="BodyText1"/>
          <w:sz w:val="24"/>
          <w:szCs w:val="24"/>
          <w:lang w:val="sr-Latn-CS"/>
        </w:rPr>
        <w:t>Obezbedi da službena lica koja dolaze u kontakt sa decom, kao što su carinski, imigracioni i granični službenici, budu obučena da odgovore na osetljiv način na potrebe dece</w:t>
      </w:r>
      <w:r w:rsidR="0002183E" w:rsidRPr="00D80BD1">
        <w:rPr>
          <w:rStyle w:val="BodyText1"/>
          <w:sz w:val="24"/>
          <w:szCs w:val="24"/>
          <w:lang w:val="sr-Latn-CS"/>
        </w:rPr>
        <w:t xml:space="preserve"> </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60" w:hanging="220"/>
        <w:jc w:val="both"/>
        <w:rPr>
          <w:sz w:val="24"/>
          <w:szCs w:val="24"/>
          <w:lang w:val="sr-Latn-CS"/>
        </w:rPr>
      </w:pPr>
      <w:r w:rsidRPr="00D80BD1">
        <w:rPr>
          <w:rStyle w:val="BodyText1"/>
          <w:sz w:val="24"/>
          <w:szCs w:val="24"/>
          <w:lang w:val="sr-Latn-CS"/>
        </w:rPr>
        <w:t xml:space="preserve">Zahteva da se detetu dodeli zakonski staratelj čim je moguće, u skladu sa praksom koja važi za svu decu kojoj su potrebni staranje i zaštita. Ovaj staratelj mora poznavati i razumeti specifične potrebe dece koja se nalaze u inostranstvu </w:t>
      </w:r>
      <w:r w:rsidR="0002183E" w:rsidRPr="00D80BD1">
        <w:rPr>
          <w:rStyle w:val="BodyText1"/>
          <w:sz w:val="24"/>
          <w:szCs w:val="24"/>
          <w:lang w:val="sr-Latn-CS"/>
        </w:rPr>
        <w:t xml:space="preserve"> </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30" w:hanging="220"/>
        <w:jc w:val="both"/>
        <w:rPr>
          <w:sz w:val="24"/>
          <w:szCs w:val="24"/>
          <w:lang w:val="sr-Latn-CS"/>
        </w:rPr>
      </w:pPr>
      <w:r w:rsidRPr="00D80BD1">
        <w:rPr>
          <w:rStyle w:val="BodyText1"/>
          <w:sz w:val="24"/>
          <w:szCs w:val="24"/>
          <w:lang w:val="sr-Latn-CS"/>
        </w:rPr>
        <w:t>Zahteva od službi za dečiju zaštitu da registruju i preduzmu temeljnu procenu potreba deteta, u najkraćem mogućem roku i u saradnji sa organizacijama iz drugih oblasti delovanja, uključujući prosvetu i zdravstvo</w:t>
      </w:r>
      <w:r w:rsidR="0002183E" w:rsidRPr="00D80BD1">
        <w:rPr>
          <w:rStyle w:val="BodyText1"/>
          <w:sz w:val="24"/>
          <w:szCs w:val="24"/>
          <w:lang w:val="sr-Latn-CS"/>
        </w:rPr>
        <w:t xml:space="preserve"> </w:t>
      </w:r>
    </w:p>
    <w:p w:rsidR="000C0466" w:rsidRPr="00D80BD1" w:rsidRDefault="00812440" w:rsidP="00930F2C">
      <w:pPr>
        <w:pStyle w:val="BodyText14"/>
        <w:numPr>
          <w:ilvl w:val="0"/>
          <w:numId w:val="22"/>
        </w:numPr>
        <w:shd w:val="clear" w:color="auto" w:fill="auto"/>
        <w:tabs>
          <w:tab w:val="left" w:pos="346"/>
        </w:tabs>
        <w:spacing w:before="0" w:line="276" w:lineRule="auto"/>
        <w:ind w:left="340" w:right="60" w:hanging="220"/>
        <w:jc w:val="both"/>
        <w:rPr>
          <w:sz w:val="24"/>
          <w:szCs w:val="24"/>
          <w:lang w:val="sr-Latn-CS"/>
        </w:rPr>
      </w:pPr>
      <w:r w:rsidRPr="00D80BD1">
        <w:rPr>
          <w:rStyle w:val="BodyText1"/>
          <w:sz w:val="24"/>
          <w:szCs w:val="24"/>
          <w:lang w:val="sr-Latn-CS"/>
        </w:rPr>
        <w:t>Zahteva od službi za dečiju zaštitu da traže dostavljanje dokumentacije iz zemlje uobičajenog prebivališta deteta, kako bi mogla da se sprovede procena potreba deteta</w:t>
      </w:r>
      <w:r w:rsidR="0002183E" w:rsidRPr="00D80BD1">
        <w:rPr>
          <w:rStyle w:val="BodyText1"/>
          <w:sz w:val="24"/>
          <w:szCs w:val="24"/>
          <w:lang w:val="sr-Latn-CS"/>
        </w:rPr>
        <w:t xml:space="preserve"> </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60" w:hanging="220"/>
        <w:jc w:val="both"/>
        <w:rPr>
          <w:sz w:val="24"/>
          <w:szCs w:val="24"/>
          <w:lang w:val="sr-Latn-CS"/>
        </w:rPr>
      </w:pPr>
      <w:r w:rsidRPr="00D80BD1">
        <w:rPr>
          <w:rStyle w:val="BodyText1"/>
          <w:sz w:val="24"/>
          <w:szCs w:val="24"/>
          <w:lang w:val="sr-Latn-CS"/>
        </w:rPr>
        <w:lastRenderedPageBreak/>
        <w:t>Zahteva postojanje procesa za lociranje porodice deteta, gde obučeni profesionalci vode ovakve potrage.</w:t>
      </w:r>
      <w:r w:rsidR="0002183E" w:rsidRPr="00D80BD1">
        <w:rPr>
          <w:rStyle w:val="BodyText1"/>
          <w:sz w:val="24"/>
          <w:szCs w:val="24"/>
          <w:lang w:val="sr-Latn-CS"/>
        </w:rPr>
        <w:t xml:space="preserve"> </w:t>
      </w:r>
      <w:r w:rsidRPr="00D80BD1">
        <w:rPr>
          <w:rStyle w:val="BodyText1"/>
          <w:sz w:val="24"/>
          <w:szCs w:val="24"/>
          <w:lang w:val="sr-Latn-CS"/>
        </w:rPr>
        <w:t xml:space="preserve">Ovo treba da se obavi čim dete dospe na staranje </w:t>
      </w:r>
    </w:p>
    <w:p w:rsidR="000C0466" w:rsidRPr="00D80BD1" w:rsidRDefault="00812440" w:rsidP="00930F2C">
      <w:pPr>
        <w:pStyle w:val="BodyText14"/>
        <w:numPr>
          <w:ilvl w:val="0"/>
          <w:numId w:val="22"/>
        </w:numPr>
        <w:shd w:val="clear" w:color="auto" w:fill="auto"/>
        <w:tabs>
          <w:tab w:val="left" w:pos="346"/>
        </w:tabs>
        <w:spacing w:before="0" w:after="60" w:line="276" w:lineRule="auto"/>
        <w:ind w:left="340" w:right="60" w:hanging="220"/>
        <w:jc w:val="both"/>
        <w:rPr>
          <w:sz w:val="24"/>
          <w:szCs w:val="24"/>
          <w:lang w:val="sr-Latn-CS"/>
        </w:rPr>
      </w:pPr>
      <w:r w:rsidRPr="00D80BD1">
        <w:rPr>
          <w:rStyle w:val="BodyText1"/>
          <w:sz w:val="24"/>
          <w:szCs w:val="24"/>
          <w:lang w:val="sr-Latn-CS"/>
        </w:rPr>
        <w:t>Zahteva da se sprovede odgovarajuća procena rizika pre nego što se dete vrati u zemlju porekla</w:t>
      </w:r>
      <w:r w:rsidR="00F1620E" w:rsidRPr="00D80BD1">
        <w:rPr>
          <w:rStyle w:val="BodyText1"/>
          <w:sz w:val="24"/>
          <w:szCs w:val="24"/>
          <w:lang w:val="sr-Latn-CS"/>
        </w:rPr>
        <w:t xml:space="preserve"> ili na staranje drugih članova porodice tamo gde je ovo moguće</w:t>
      </w:r>
      <w:r w:rsidR="0002183E" w:rsidRPr="00D80BD1">
        <w:rPr>
          <w:rStyle w:val="BodyText1"/>
          <w:sz w:val="24"/>
          <w:szCs w:val="24"/>
          <w:lang w:val="sr-Latn-CS"/>
        </w:rPr>
        <w:t xml:space="preserve"> </w:t>
      </w:r>
    </w:p>
    <w:p w:rsidR="000C0466" w:rsidRPr="00D80BD1" w:rsidRDefault="00F1620E" w:rsidP="00930F2C">
      <w:pPr>
        <w:pStyle w:val="BodyText14"/>
        <w:numPr>
          <w:ilvl w:val="0"/>
          <w:numId w:val="22"/>
        </w:numPr>
        <w:shd w:val="clear" w:color="auto" w:fill="auto"/>
        <w:tabs>
          <w:tab w:val="left" w:pos="346"/>
        </w:tabs>
        <w:spacing w:before="0" w:line="276" w:lineRule="auto"/>
        <w:ind w:left="340" w:right="60" w:hanging="220"/>
        <w:jc w:val="both"/>
        <w:rPr>
          <w:sz w:val="24"/>
          <w:szCs w:val="24"/>
          <w:lang w:val="sr-Latn-CS"/>
        </w:rPr>
      </w:pPr>
      <w:r w:rsidRPr="00D80BD1">
        <w:rPr>
          <w:rStyle w:val="BodyText1"/>
          <w:sz w:val="24"/>
          <w:szCs w:val="24"/>
          <w:lang w:val="sr-Latn-CS"/>
        </w:rPr>
        <w:t xml:space="preserve">Obezbedi rukovođenje pri saradnji sa drugim zemljama kako bi se obezbedilo da se potrebe dece zadovoljavaju </w:t>
      </w:r>
      <w:r w:rsidR="0002183E" w:rsidRPr="00D80BD1">
        <w:rPr>
          <w:rStyle w:val="BodyText1"/>
          <w:sz w:val="24"/>
          <w:szCs w:val="24"/>
          <w:lang w:val="sr-Latn-CS"/>
        </w:rPr>
        <w:t xml:space="preserve"> </w:t>
      </w:r>
    </w:p>
    <w:p w:rsidR="000C0466" w:rsidRPr="00D80BD1" w:rsidRDefault="0002183E" w:rsidP="00F1620E">
      <w:pPr>
        <w:pStyle w:val="Heading2"/>
        <w:rPr>
          <w:lang w:val="sr-Latn-CS"/>
        </w:rPr>
      </w:pPr>
      <w:bookmarkStart w:id="325" w:name="bookmark302"/>
      <w:bookmarkStart w:id="326" w:name="_Toc408911188"/>
      <w:r w:rsidRPr="00D80BD1">
        <w:rPr>
          <w:rStyle w:val="Heading520"/>
          <w:b/>
          <w:bCs/>
          <w:sz w:val="24"/>
          <w:szCs w:val="24"/>
          <w:lang w:val="sr-Latn-CS"/>
        </w:rPr>
        <w:t xml:space="preserve">11b. </w:t>
      </w:r>
      <w:bookmarkEnd w:id="325"/>
      <w:r w:rsidR="00F1620E" w:rsidRPr="00D80BD1">
        <w:rPr>
          <w:rStyle w:val="Heading520"/>
          <w:b/>
          <w:bCs/>
          <w:sz w:val="24"/>
          <w:szCs w:val="24"/>
          <w:lang w:val="sr-Latn-CS"/>
        </w:rPr>
        <w:t>Alternativno staranje u hitnim slučajevima</w:t>
      </w:r>
      <w:bookmarkEnd w:id="326"/>
      <w:r w:rsidR="00F1620E" w:rsidRPr="00D80BD1">
        <w:rPr>
          <w:rStyle w:val="Heading520"/>
          <w:b/>
          <w:bCs/>
          <w:sz w:val="24"/>
          <w:szCs w:val="24"/>
          <w:lang w:val="sr-Latn-CS"/>
        </w:rPr>
        <w:t xml:space="preserve"> </w:t>
      </w:r>
    </w:p>
    <w:p w:rsidR="000C0466" w:rsidRPr="00D80BD1" w:rsidRDefault="00F1620E" w:rsidP="005041E1">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Dok se </w:t>
      </w:r>
      <w:r w:rsidRPr="00D80BD1">
        <w:rPr>
          <w:rStyle w:val="BodyText1"/>
          <w:b/>
          <w:i/>
          <w:sz w:val="24"/>
          <w:szCs w:val="24"/>
          <w:lang w:val="sr-Latn-CS"/>
        </w:rPr>
        <w:t>Smernice</w:t>
      </w:r>
      <w:r w:rsidRPr="00D80BD1">
        <w:rPr>
          <w:rStyle w:val="BodyText1"/>
          <w:sz w:val="24"/>
          <w:szCs w:val="24"/>
          <w:lang w:val="sr-Latn-CS"/>
        </w:rPr>
        <w:t xml:space="preserve"> u celini primenjuju u slučaju prirodnih katastrofa i katastrofa izazvanih delovanjem čoveka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81" w:tooltip="Current Document">
        <w:r w:rsidR="0002183E" w:rsidRPr="00D80BD1">
          <w:rPr>
            <w:rStyle w:val="BodyText70"/>
            <w:sz w:val="24"/>
            <w:szCs w:val="24"/>
            <w:lang w:val="sr-Latn-CS"/>
          </w:rPr>
          <w:t>§ 153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moraju se posebno pomenuti specifični problemi koji se tiču alternativnog staranja za decu u ovakvim situacijama. Pored toga, može doći do konfuzije kada su u pitanju odgovornosti i nadležnosti onih koji delaju nakon katastrofe. Osoblje koje se inače ne susreće sa problemima ili odlukama koji se tiču dečije zaštite gotovo uvek se uključuju u akcije i napore koji slede nakon katastrofe, gde često gotovo da ne postoji neko pod čijim su autoritetom, a oni svoje uloge obavljaju uz minimalan nadzor i usmeravanja. Odredbe </w:t>
      </w:r>
      <w:r w:rsidR="00CE27C9" w:rsidRPr="00D80BD1">
        <w:rPr>
          <w:rStyle w:val="BodyText1"/>
          <w:sz w:val="24"/>
          <w:szCs w:val="24"/>
          <w:lang w:val="sr-Latn-CS"/>
        </w:rPr>
        <w:t>u Smernicama koje se osobit</w:t>
      </w:r>
      <w:r w:rsidRPr="00D80BD1">
        <w:rPr>
          <w:rStyle w:val="BodyText1"/>
          <w:sz w:val="24"/>
          <w:szCs w:val="24"/>
          <w:lang w:val="sr-Latn-CS"/>
        </w:rPr>
        <w:t xml:space="preserve">o odnose na vanredne situacije </w:t>
      </w:r>
      <w:r w:rsidR="0002183E" w:rsidRPr="00D80BD1">
        <w:rPr>
          <w:rStyle w:val="BodyText1"/>
          <w:sz w:val="24"/>
          <w:szCs w:val="24"/>
          <w:lang w:val="sr-Latn-CS"/>
        </w:rPr>
        <w:t>(</w:t>
      </w:r>
      <w:hyperlink w:anchor="bookmark481" w:tooltip="Current Document">
        <w:r w:rsidR="0002183E" w:rsidRPr="00D80BD1">
          <w:rPr>
            <w:rStyle w:val="BodyText70"/>
            <w:sz w:val="24"/>
            <w:szCs w:val="24"/>
            <w:lang w:val="sr-Latn-CS"/>
          </w:rPr>
          <w:t>§ 153-167</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E27C9" w:rsidRPr="00D80BD1">
        <w:rPr>
          <w:rStyle w:val="BodyText1"/>
          <w:sz w:val="24"/>
          <w:szCs w:val="24"/>
          <w:lang w:val="sr-Latn-CS"/>
        </w:rPr>
        <w:t xml:space="preserve">pokušaj su da se pomogne svim uključenim akterima kada je u pitanju zaštita za decu u vanrednim situacijama. </w:t>
      </w:r>
      <w:r w:rsidR="0002183E" w:rsidRPr="00D80BD1">
        <w:rPr>
          <w:rStyle w:val="BodyText1"/>
          <w:sz w:val="24"/>
          <w:szCs w:val="24"/>
          <w:lang w:val="sr-Latn-CS"/>
        </w:rPr>
        <w:t xml:space="preserve"> </w:t>
      </w:r>
    </w:p>
    <w:p w:rsidR="000C0466" w:rsidRPr="00D80BD1" w:rsidRDefault="00C13FC8" w:rsidP="005041E1">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Kao što su inicijative u slučajevima katastrofa jasno pokazale, kako pre tako i nakon usvajanja </w:t>
      </w:r>
      <w:r w:rsidRPr="00D80BD1">
        <w:rPr>
          <w:rStyle w:val="BodyText1"/>
          <w:b/>
          <w:i/>
          <w:sz w:val="24"/>
          <w:szCs w:val="24"/>
          <w:lang w:val="sr-Latn-CS"/>
        </w:rPr>
        <w:t>Smernica</w:t>
      </w:r>
      <w:r w:rsidRPr="00D80BD1">
        <w:rPr>
          <w:rStyle w:val="BodyText1"/>
          <w:sz w:val="24"/>
          <w:szCs w:val="24"/>
          <w:lang w:val="sr-Latn-CS"/>
        </w:rPr>
        <w:t xml:space="preserve">, postoji jako veliki i široko </w:t>
      </w:r>
      <w:r w:rsidRPr="00D80BD1">
        <w:rPr>
          <w:rStyle w:val="BodyText1"/>
          <w:sz w:val="24"/>
          <w:szCs w:val="24"/>
          <w:lang w:val="sr-Latn-CS"/>
        </w:rPr>
        <w:lastRenderedPageBreak/>
        <w:t>rasprostranjen rizik koji se često javlja, od neprimerenog postupanja kada su u pitanju deca koja su se u takvim okolnostima našla bez roditeljskog staranja. Od samog početka, ovaj odeljak u Smernicama bavi se nekim od najosnovnijim i najozbiljnijim problemima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82" w:tooltip="Current Document">
        <w:r w:rsidR="0002183E" w:rsidRPr="00D80BD1">
          <w:rPr>
            <w:rStyle w:val="BodyText70"/>
            <w:sz w:val="24"/>
            <w:szCs w:val="24"/>
            <w:lang w:val="sr-Latn-CS"/>
          </w:rPr>
          <w:t>§ 154</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C13FC8" w:rsidP="00930F2C">
      <w:pPr>
        <w:pStyle w:val="BodyText14"/>
        <w:numPr>
          <w:ilvl w:val="0"/>
          <w:numId w:val="22"/>
        </w:numPr>
        <w:shd w:val="clear" w:color="auto" w:fill="auto"/>
        <w:tabs>
          <w:tab w:val="left" w:pos="361"/>
        </w:tabs>
        <w:spacing w:before="0" w:after="120" w:line="276" w:lineRule="auto"/>
        <w:ind w:left="360" w:right="640" w:hanging="220"/>
        <w:jc w:val="both"/>
        <w:rPr>
          <w:sz w:val="24"/>
          <w:szCs w:val="24"/>
          <w:lang w:val="sr-Latn-CS"/>
        </w:rPr>
      </w:pPr>
      <w:r w:rsidRPr="00D80BD1">
        <w:rPr>
          <w:rStyle w:val="BodyText1"/>
          <w:sz w:val="24"/>
          <w:szCs w:val="24"/>
          <w:lang w:val="sr-Latn-CS"/>
        </w:rPr>
        <w:t>Intervencijama od strane neiskusnih i nekvalifikovanih pojedinaca i tela</w:t>
      </w:r>
      <w:r w:rsidR="0002183E" w:rsidRPr="00D80BD1">
        <w:rPr>
          <w:rStyle w:val="BodyText1"/>
          <w:sz w:val="24"/>
          <w:szCs w:val="24"/>
          <w:lang w:val="sr-Latn-CS"/>
        </w:rPr>
        <w:t>;</w:t>
      </w:r>
    </w:p>
    <w:p w:rsidR="000C0466" w:rsidRPr="00D80BD1" w:rsidRDefault="00C13FC8" w:rsidP="00930F2C">
      <w:pPr>
        <w:pStyle w:val="BodyText14"/>
        <w:numPr>
          <w:ilvl w:val="0"/>
          <w:numId w:val="22"/>
        </w:numPr>
        <w:shd w:val="clear" w:color="auto" w:fill="auto"/>
        <w:tabs>
          <w:tab w:val="left" w:pos="361"/>
        </w:tabs>
        <w:spacing w:before="0" w:after="207" w:line="276" w:lineRule="auto"/>
        <w:ind w:left="360" w:right="80" w:hanging="220"/>
        <w:jc w:val="both"/>
        <w:rPr>
          <w:sz w:val="24"/>
          <w:szCs w:val="24"/>
          <w:lang w:val="sr-Latn-CS"/>
        </w:rPr>
      </w:pPr>
      <w:r w:rsidRPr="00D80BD1">
        <w:rPr>
          <w:rStyle w:val="BodyText1"/>
          <w:sz w:val="24"/>
          <w:szCs w:val="24"/>
          <w:lang w:val="sr-Latn-CS"/>
        </w:rPr>
        <w:t>Pribegavanju institucionalnoj zaštiti a ne aranžmanima koji se zasnivaju na porodici</w:t>
      </w:r>
      <w:r w:rsidR="0002183E" w:rsidRPr="00D80BD1">
        <w:rPr>
          <w:rStyle w:val="BodyText1"/>
          <w:sz w:val="24"/>
          <w:szCs w:val="24"/>
          <w:lang w:val="sr-Latn-CS"/>
        </w:rPr>
        <w:t>;</w:t>
      </w:r>
    </w:p>
    <w:p w:rsidR="000C0466" w:rsidRPr="00D80BD1" w:rsidRDefault="00C13FC8" w:rsidP="00930F2C">
      <w:pPr>
        <w:pStyle w:val="BodyText14"/>
        <w:numPr>
          <w:ilvl w:val="0"/>
          <w:numId w:val="22"/>
        </w:numPr>
        <w:shd w:val="clear" w:color="auto" w:fill="auto"/>
        <w:tabs>
          <w:tab w:val="left" w:pos="361"/>
        </w:tabs>
        <w:spacing w:before="0" w:after="159" w:line="276" w:lineRule="auto"/>
        <w:ind w:left="360" w:hanging="220"/>
        <w:jc w:val="both"/>
        <w:rPr>
          <w:sz w:val="24"/>
          <w:szCs w:val="24"/>
          <w:lang w:val="sr-Latn-CS"/>
        </w:rPr>
      </w:pPr>
      <w:r w:rsidRPr="00D80BD1">
        <w:rPr>
          <w:rStyle w:val="BodyText1"/>
          <w:sz w:val="24"/>
          <w:szCs w:val="24"/>
          <w:lang w:val="sr-Latn-CS"/>
        </w:rPr>
        <w:t>Neprimerenom prekograničnom premeštanju;</w:t>
      </w:r>
    </w:p>
    <w:p w:rsidR="000C0466" w:rsidRPr="00D80BD1" w:rsidRDefault="00C13FC8" w:rsidP="00930F2C">
      <w:pPr>
        <w:pStyle w:val="BodyText14"/>
        <w:numPr>
          <w:ilvl w:val="0"/>
          <w:numId w:val="22"/>
        </w:numPr>
        <w:shd w:val="clear" w:color="auto" w:fill="auto"/>
        <w:tabs>
          <w:tab w:val="left" w:pos="361"/>
        </w:tabs>
        <w:spacing w:before="0" w:after="552" w:line="276" w:lineRule="auto"/>
        <w:ind w:left="360" w:hanging="220"/>
        <w:jc w:val="both"/>
        <w:rPr>
          <w:sz w:val="24"/>
          <w:szCs w:val="24"/>
          <w:lang w:val="sr-Latn-CS"/>
        </w:rPr>
      </w:pPr>
      <w:r w:rsidRPr="00D80BD1">
        <w:rPr>
          <w:rStyle w:val="BodyText1"/>
          <w:sz w:val="24"/>
          <w:szCs w:val="24"/>
          <w:lang w:val="sr-Latn-CS"/>
        </w:rPr>
        <w:t>Odbijanjem da se promoviše i omogući potraga za porodicama.</w:t>
      </w:r>
      <w:r w:rsidR="0002183E" w:rsidRPr="00D80BD1">
        <w:rPr>
          <w:rStyle w:val="BodyText1"/>
          <w:sz w:val="24"/>
          <w:szCs w:val="24"/>
          <w:lang w:val="sr-Latn-CS"/>
        </w:rPr>
        <w:t xml:space="preserve"> </w:t>
      </w:r>
    </w:p>
    <w:p w:rsidR="000C0466" w:rsidRPr="00D80BD1" w:rsidRDefault="00C13FC8" w:rsidP="005041E1">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Ovde treba naročito naglasiti kontekst u kome se pominju rezidencijalne ustanove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82" w:tooltip="Current Document">
        <w:r w:rsidR="0002183E" w:rsidRPr="00D80BD1">
          <w:rPr>
            <w:rStyle w:val="BodyText70"/>
            <w:sz w:val="24"/>
            <w:szCs w:val="24"/>
            <w:lang w:val="sr-Latn-CS"/>
          </w:rPr>
          <w:t xml:space="preserve">§ 154. c </w:t>
        </w:r>
        <w:r w:rsidRPr="00D80BD1">
          <w:rPr>
            <w:rStyle w:val="BodyText70"/>
            <w:sz w:val="24"/>
            <w:szCs w:val="24"/>
            <w:lang w:val="sr-Latn-CS"/>
          </w:rPr>
          <w:t>i</w:t>
        </w:r>
        <w:r w:rsidR="0002183E" w:rsidRPr="00D80BD1">
          <w:rPr>
            <w:rStyle w:val="BodyText70"/>
            <w:sz w:val="24"/>
            <w:szCs w:val="24"/>
            <w:lang w:val="sr-Latn-CS"/>
          </w:rPr>
          <w:t xml:space="preserve"> d</w:t>
        </w:r>
      </w:hyperlink>
      <w:r w:rsidR="0002183E" w:rsidRPr="00D80BD1">
        <w:rPr>
          <w:rStyle w:val="BodyText90"/>
          <w:sz w:val="24"/>
          <w:szCs w:val="24"/>
          <w:lang w:val="sr-Latn-CS"/>
        </w:rPr>
        <w:t>,</w:t>
      </w:r>
      <w:hyperlink w:anchor="bookmark485" w:tooltip="Current Document">
        <w:r w:rsidR="0002183E" w:rsidRPr="00D80BD1">
          <w:rPr>
            <w:rStyle w:val="BodyText1"/>
            <w:sz w:val="24"/>
            <w:szCs w:val="24"/>
            <w:lang w:val="sr-Latn-CS"/>
          </w:rPr>
          <w:t xml:space="preserve"> </w:t>
        </w:r>
        <w:r w:rsidR="0002183E" w:rsidRPr="00D80BD1">
          <w:rPr>
            <w:rStyle w:val="BodyText80"/>
            <w:sz w:val="24"/>
            <w:szCs w:val="24"/>
            <w:lang w:val="sr-Latn-CS"/>
          </w:rPr>
          <w:t>156b</w:t>
        </w:r>
      </w:hyperlink>
      <w:r w:rsidR="0002183E" w:rsidRPr="00D80BD1">
        <w:rPr>
          <w:rStyle w:val="BodyText1"/>
          <w:sz w:val="24"/>
          <w:szCs w:val="24"/>
          <w:lang w:val="sr-Latn-CS"/>
        </w:rPr>
        <w:t xml:space="preserve">). </w:t>
      </w:r>
      <w:r w:rsidRPr="00D80BD1">
        <w:rPr>
          <w:rStyle w:val="BodyText1"/>
          <w:sz w:val="24"/>
          <w:szCs w:val="24"/>
          <w:lang w:val="sr-Latn-CS"/>
        </w:rPr>
        <w:t xml:space="preserve">Kada su u pitanju vanredne situacije, </w:t>
      </w:r>
      <w:r w:rsidRPr="00D80BD1">
        <w:rPr>
          <w:rStyle w:val="BodyText1"/>
          <w:b/>
          <w:i/>
          <w:sz w:val="24"/>
          <w:szCs w:val="24"/>
          <w:lang w:val="sr-Latn-CS"/>
        </w:rPr>
        <w:t>Smernice</w:t>
      </w:r>
      <w:r w:rsidRPr="00D80BD1">
        <w:rPr>
          <w:rStyle w:val="BodyText1"/>
          <w:sz w:val="24"/>
          <w:szCs w:val="24"/>
          <w:lang w:val="sr-Latn-CS"/>
        </w:rPr>
        <w:t xml:space="preserve"> zauzimaju daleko oštriji stav </w:t>
      </w:r>
      <w:r w:rsidR="003339A7" w:rsidRPr="00D80BD1">
        <w:rPr>
          <w:rStyle w:val="BodyText1"/>
          <w:sz w:val="24"/>
          <w:szCs w:val="24"/>
          <w:lang w:val="sr-Latn-CS"/>
        </w:rPr>
        <w:t>kada je u pitanju upotreba rezidencijalnog smeštaja nego kada se radi o uobičajenim okolnostima</w:t>
      </w:r>
      <w:r w:rsidRPr="00D80BD1">
        <w:rPr>
          <w:rStyle w:val="BodyText1"/>
          <w:sz w:val="24"/>
          <w:szCs w:val="24"/>
          <w:lang w:val="sr-Latn-CS"/>
        </w:rPr>
        <w:t xml:space="preserve"> </w:t>
      </w:r>
      <w:r w:rsidR="003339A7" w:rsidRPr="00D80BD1">
        <w:rPr>
          <w:rStyle w:val="BodyText1"/>
          <w:sz w:val="24"/>
          <w:szCs w:val="24"/>
          <w:lang w:val="sr-Latn-CS"/>
        </w:rPr>
        <w:t>(posebno u</w:t>
      </w:r>
      <w:hyperlink w:anchor="bookmark362" w:tooltip="Current Document">
        <w:r w:rsidR="0002183E" w:rsidRPr="00D80BD1">
          <w:rPr>
            <w:rStyle w:val="BodyText1"/>
            <w:sz w:val="24"/>
            <w:szCs w:val="24"/>
            <w:lang w:val="sr-Latn-CS"/>
          </w:rPr>
          <w:t xml:space="preserve"> </w:t>
        </w:r>
        <w:r w:rsidR="0002183E" w:rsidRPr="00D80BD1">
          <w:rPr>
            <w:rStyle w:val="BodyText70"/>
            <w:sz w:val="24"/>
            <w:szCs w:val="24"/>
            <w:lang w:val="sr-Latn-CS"/>
          </w:rPr>
          <w:t>§ 21-23</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3339A7" w:rsidRPr="00D80BD1">
        <w:rPr>
          <w:rStyle w:val="BodyText1"/>
          <w:sz w:val="24"/>
          <w:szCs w:val="24"/>
          <w:lang w:val="sr-Latn-CS"/>
        </w:rPr>
        <w:t xml:space="preserve">Tako, u ovom posebnom slučaju, postoji direktna zabrana uspostavljanja novih ustanova za dugoročno staranje. Ovaj tvrdi pristup u velikoj meri se temelji na iskustvima nevladinih stranih aktera koji dolaze na poprišta katastrofa sa namerom da uspostave rezidencijalne ustanove, bez obzira na postojeće politike. </w:t>
      </w:r>
      <w:r w:rsidR="004A7F85" w:rsidRPr="00D80BD1">
        <w:rPr>
          <w:rStyle w:val="BodyText1"/>
          <w:sz w:val="24"/>
          <w:szCs w:val="24"/>
          <w:lang w:val="sr-Latn-CS"/>
        </w:rPr>
        <w:t xml:space="preserve">U najgorim slučajevima, oni posledično mogu odbiti da sarađuju, ili čak aktivno onemogućavati pokušaje da se deca na njihovom staranju ponovo ujedine sa svojim porodicama. </w:t>
      </w:r>
    </w:p>
    <w:p w:rsidR="000C0466" w:rsidRPr="00D80BD1" w:rsidRDefault="004A7F85" w:rsidP="005041E1">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lastRenderedPageBreak/>
        <w:t>U sklopu napora da se spreči rasturanje porodice u ovim okolnostima, Smernice naglašavaju potrebu da se humanitarni rad usredsredi na pomoć porodicama umesto da se pomaže isključivo deci</w:t>
      </w:r>
      <w:hyperlink w:anchor="bookmark484" w:tooltip="Current Document">
        <w:r w:rsidR="0002183E" w:rsidRPr="00D80BD1">
          <w:rPr>
            <w:rStyle w:val="BodyText1"/>
            <w:sz w:val="24"/>
            <w:szCs w:val="24"/>
            <w:lang w:val="sr-Latn-CS"/>
          </w:rPr>
          <w:t xml:space="preserve"> (</w:t>
        </w:r>
        <w:r w:rsidR="0002183E" w:rsidRPr="00D80BD1">
          <w:rPr>
            <w:rStyle w:val="BodyText70"/>
            <w:sz w:val="24"/>
            <w:szCs w:val="24"/>
            <w:lang w:val="sr-Latn-CS"/>
          </w:rPr>
          <w:t>§ 155</w:t>
        </w:r>
      </w:hyperlink>
      <w:r w:rsidR="0002183E" w:rsidRPr="00D80BD1">
        <w:rPr>
          <w:rStyle w:val="BodyText90"/>
          <w:sz w:val="24"/>
          <w:szCs w:val="24"/>
          <w:lang w:val="sr-Latn-CS"/>
        </w:rPr>
        <w:t>,</w:t>
      </w:r>
      <w:hyperlink w:anchor="bookmark485" w:tooltip="Current Document">
        <w:r w:rsidR="0002183E" w:rsidRPr="00D80BD1">
          <w:rPr>
            <w:rStyle w:val="BodyText70"/>
            <w:sz w:val="24"/>
            <w:szCs w:val="24"/>
            <w:lang w:val="sr-Latn-CS"/>
          </w:rPr>
          <w:t>156.a</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4A7F85" w:rsidP="005041E1">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Pored potvrđivanja prioriteta koji imaju podrška uključivanju zajednice kao i promovisanje i praćenje alternativnog staranja koje se zasniva na porodici u zajednici u kojoj dete živi, pod-odeljak o aranžmanima staranja u vanrednim situacijama</w:t>
      </w:r>
      <w:r w:rsidR="0002183E" w:rsidRPr="00D80BD1">
        <w:rPr>
          <w:rStyle w:val="BodyText1"/>
          <w:sz w:val="24"/>
          <w:szCs w:val="24"/>
          <w:lang w:val="sr-Latn-CS"/>
        </w:rPr>
        <w:t xml:space="preserve"> (</w:t>
      </w:r>
      <w:hyperlink w:anchor="bookmark486" w:tooltip="Current Document">
        <w:r w:rsidR="0002183E" w:rsidRPr="00D80BD1">
          <w:rPr>
            <w:rStyle w:val="BodyText70"/>
            <w:sz w:val="24"/>
            <w:szCs w:val="24"/>
            <w:lang w:val="sr-Latn-CS"/>
          </w:rPr>
          <w:t>§ 157-161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osvrće se na dva pitanja od posebnog interesa</w:t>
      </w:r>
      <w:r w:rsidR="0002183E" w:rsidRPr="00D80BD1">
        <w:rPr>
          <w:rStyle w:val="BodyText1"/>
          <w:sz w:val="24"/>
          <w:szCs w:val="24"/>
          <w:lang w:val="sr-Latn-CS"/>
        </w:rPr>
        <w:t>:</w:t>
      </w:r>
    </w:p>
    <w:p w:rsidR="000C0466" w:rsidRPr="00D80BD1" w:rsidRDefault="007A75EF" w:rsidP="005041E1">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U skladu sa međunarodnim smernicama za evakuaciju</w:t>
      </w:r>
      <w:r w:rsidR="0002183E" w:rsidRPr="00D80BD1">
        <w:rPr>
          <w:rStyle w:val="BodyText1"/>
          <w:sz w:val="24"/>
          <w:szCs w:val="24"/>
          <w:lang w:val="sr-Latn-CS"/>
        </w:rPr>
        <w:t xml:space="preserve"> (cf.</w:t>
      </w:r>
      <w:hyperlink w:anchor="bookmark330" w:tooltip="Current Document">
        <w:r w:rsidR="0002183E" w:rsidRPr="00D80BD1">
          <w:rPr>
            <w:rStyle w:val="BodyText1"/>
            <w:sz w:val="24"/>
            <w:szCs w:val="24"/>
            <w:lang w:val="sr-Latn-CS"/>
          </w:rPr>
          <w:t xml:space="preserve"> </w:t>
        </w:r>
        <w:r w:rsidR="0002183E" w:rsidRPr="00D80BD1">
          <w:rPr>
            <w:rStyle w:val="BodyText70"/>
            <w:sz w:val="24"/>
            <w:szCs w:val="24"/>
            <w:lang w:val="sr-Latn-CS"/>
          </w:rPr>
          <w:t xml:space="preserve">ICRC (2004) </w:t>
        </w:r>
        <w:r w:rsidRPr="00D80BD1">
          <w:rPr>
            <w:rStyle w:val="BodyText70"/>
            <w:sz w:val="24"/>
            <w:szCs w:val="24"/>
            <w:lang w:val="sr-Latn-CS"/>
          </w:rPr>
          <w:t>str</w:t>
        </w:r>
        <w:r w:rsidR="0002183E" w:rsidRPr="00D80BD1">
          <w:rPr>
            <w:rStyle w:val="BodyText70"/>
            <w:sz w:val="24"/>
            <w:szCs w:val="24"/>
            <w:lang w:val="sr-Latn-CS"/>
          </w:rPr>
          <w:t>, 24-26</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 xml:space="preserve">upozoravaju da prekogranično premeštanje deteta sme biti preduzeto samo radi ubedljivih zdravstvenih ili bezbednosnih razloga. Čak i onda, ono se može sprovesti samo ako se u pratnji deteta nalazi srodnik ili poznati staratelj, i uz postojanje konkretnih planova za povratak u zemlju uobičajenog prebivališta </w:t>
      </w:r>
      <w:r w:rsidR="0002183E" w:rsidRPr="00D80BD1">
        <w:rPr>
          <w:rStyle w:val="BodyText90"/>
          <w:sz w:val="24"/>
          <w:szCs w:val="24"/>
          <w:lang w:val="sr-Latn-CS"/>
        </w:rPr>
        <w:t>(</w:t>
      </w:r>
      <w:hyperlink w:anchor="bookmark488" w:tooltip="Current Document">
        <w:r w:rsidR="0002183E" w:rsidRPr="00D80BD1">
          <w:rPr>
            <w:rStyle w:val="BodyText70"/>
            <w:sz w:val="24"/>
            <w:szCs w:val="24"/>
            <w:lang w:val="sr-Latn-CS"/>
          </w:rPr>
          <w:t>§ 160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Ne sme biti evakuacija ili raseljavanja koji se ne mogu opravdati neposrednim ili istinskim događajima opasnim po život, a koje se odvijaju bez adekvatnih priprema i planiranja – na primer, truda da se proveri porodični status i da se obezbedi da budu prikupljeni svi potrebni dokumenti. </w:t>
      </w:r>
      <w:r w:rsidR="0002183E" w:rsidRPr="00D80BD1">
        <w:rPr>
          <w:rStyle w:val="BodyText1"/>
          <w:sz w:val="24"/>
          <w:szCs w:val="24"/>
          <w:lang w:val="sr-Latn-CS"/>
        </w:rPr>
        <w:t xml:space="preserve"> </w:t>
      </w:r>
      <w:r w:rsidRPr="00D80BD1">
        <w:rPr>
          <w:rStyle w:val="BodyText1"/>
          <w:sz w:val="24"/>
          <w:szCs w:val="24"/>
          <w:lang w:val="sr-Latn-CS"/>
        </w:rPr>
        <w:t xml:space="preserve">Ovim se, između ostalog, stavljaju van zakona, mere ubrzanog preseljenja dece u vanrednim situacijama u zemlje gde se vrši usvajanje, što je fenomen koji i dalje izaziva zabrinutost. </w:t>
      </w:r>
    </w:p>
    <w:p w:rsidR="000C0466" w:rsidRPr="00D80BD1" w:rsidRDefault="00683FDF" w:rsidP="005041E1">
      <w:pPr>
        <w:pStyle w:val="BodyText14"/>
        <w:shd w:val="clear" w:color="auto" w:fill="auto"/>
        <w:spacing w:before="0" w:after="120" w:line="276" w:lineRule="auto"/>
        <w:ind w:left="20" w:firstLine="0"/>
        <w:jc w:val="both"/>
        <w:rPr>
          <w:sz w:val="24"/>
          <w:szCs w:val="24"/>
          <w:lang w:val="sr-Latn-CS"/>
        </w:rPr>
      </w:pP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takođe nalažu da se razmotre i „stabilne i konačne“ mere staranja, kao što su usvajanje i kafala, u slučajevima kada se nije uspelo u naporima da se porodica ponovo ujedini</w:t>
      </w:r>
      <w:r w:rsidR="0002183E" w:rsidRPr="00D80BD1">
        <w:rPr>
          <w:rStyle w:val="BodyText1"/>
          <w:sz w:val="24"/>
          <w:szCs w:val="24"/>
          <w:lang w:val="sr-Latn-CS"/>
        </w:rPr>
        <w:t xml:space="preserve"> (</w:t>
      </w:r>
      <w:hyperlink w:anchor="bookmark489" w:tooltip="Current Document">
        <w:r w:rsidR="0002183E" w:rsidRPr="00D80BD1">
          <w:rPr>
            <w:rStyle w:val="BodyText70"/>
            <w:sz w:val="24"/>
            <w:szCs w:val="24"/>
            <w:lang w:val="sr-Latn-CS"/>
          </w:rPr>
          <w:t>§ 161</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Izraz „usvajanje“ nije bliže </w:t>
      </w:r>
      <w:r w:rsidRPr="00D80BD1">
        <w:rPr>
          <w:rStyle w:val="BodyText1"/>
          <w:sz w:val="24"/>
          <w:szCs w:val="24"/>
          <w:lang w:val="sr-Latn-CS"/>
        </w:rPr>
        <w:lastRenderedPageBreak/>
        <w:t>određen, tako da može značiti usvajanje u zemlji i inostranstvu.</w:t>
      </w:r>
      <w:r w:rsidR="0002183E" w:rsidRPr="00D80BD1">
        <w:rPr>
          <w:rStyle w:val="BodyText1"/>
          <w:sz w:val="24"/>
          <w:szCs w:val="24"/>
          <w:lang w:val="sr-Latn-CS"/>
        </w:rPr>
        <w:t xml:space="preserve"> </w:t>
      </w:r>
      <w:r w:rsidRPr="00D80BD1">
        <w:rPr>
          <w:rStyle w:val="BodyText1"/>
          <w:sz w:val="24"/>
          <w:szCs w:val="24"/>
          <w:lang w:val="sr-Latn-CS"/>
        </w:rPr>
        <w:t>Onda kada se ovakvo rešenje ne može postići, mogu biti predviđene druge mere dugoročnog staranja</w:t>
      </w:r>
      <w:r w:rsidR="0002183E" w:rsidRPr="00D80BD1">
        <w:rPr>
          <w:rStyle w:val="BodyText1"/>
          <w:sz w:val="24"/>
          <w:szCs w:val="24"/>
          <w:lang w:val="sr-Latn-CS"/>
        </w:rPr>
        <w:t xml:space="preserve">. </w:t>
      </w:r>
      <w:r w:rsidRPr="00D80BD1">
        <w:rPr>
          <w:rStyle w:val="BodyText1"/>
          <w:sz w:val="24"/>
          <w:szCs w:val="24"/>
          <w:lang w:val="sr-Latn-CS"/>
        </w:rPr>
        <w:t xml:space="preserve">Ovde je od ključnog značaja to da treba posvetiti dovoljnu količinu vremena, i to vreme dobro iskoristiti, kako bi se utvrdilo da ne postoji realna mogućnost da se dete reintegriše u svoju porodicu. </w:t>
      </w:r>
      <w:r w:rsidR="0002183E" w:rsidRPr="00D80BD1">
        <w:rPr>
          <w:rStyle w:val="BodyText1"/>
          <w:sz w:val="24"/>
          <w:szCs w:val="24"/>
          <w:lang w:val="sr-Latn-CS"/>
        </w:rPr>
        <w:t xml:space="preserve"> </w:t>
      </w:r>
      <w:r w:rsidRPr="00D80BD1">
        <w:rPr>
          <w:rStyle w:val="BodyText1"/>
          <w:sz w:val="24"/>
          <w:szCs w:val="24"/>
          <w:lang w:val="sr-Latn-CS"/>
        </w:rPr>
        <w:t>U određenim okolnostima taj period može trajati i do dve godine</w:t>
      </w:r>
      <w:r w:rsidR="0002183E" w:rsidRPr="00D80BD1">
        <w:rPr>
          <w:rStyle w:val="BodyText1"/>
          <w:sz w:val="24"/>
          <w:szCs w:val="24"/>
          <w:lang w:val="sr-Latn-CS"/>
        </w:rPr>
        <w:t>.</w:t>
      </w:r>
    </w:p>
    <w:p w:rsidR="000C0466" w:rsidRPr="00D80BD1" w:rsidRDefault="00683FDF" w:rsidP="005041E1">
      <w:pPr>
        <w:pStyle w:val="BodyText14"/>
        <w:shd w:val="clear" w:color="auto" w:fill="auto"/>
        <w:spacing w:before="0" w:line="276" w:lineRule="auto"/>
        <w:ind w:left="20" w:firstLine="0"/>
        <w:jc w:val="both"/>
        <w:rPr>
          <w:sz w:val="24"/>
          <w:szCs w:val="24"/>
          <w:lang w:val="sr-Latn-CS"/>
        </w:rPr>
        <w:sectPr w:rsidR="000C0466" w:rsidRPr="00D80BD1" w:rsidSect="00790A1C">
          <w:type w:val="continuous"/>
          <w:pgSz w:w="16838" w:h="23810"/>
          <w:pgMar w:top="5210" w:right="3306" w:bottom="4682" w:left="3413" w:header="0" w:footer="3" w:gutter="0"/>
          <w:cols w:num="2" w:space="134"/>
          <w:noEndnote/>
          <w:docGrid w:linePitch="360"/>
        </w:sectPr>
      </w:pPr>
      <w:r w:rsidRPr="00D80BD1">
        <w:rPr>
          <w:rStyle w:val="BodyText1"/>
          <w:sz w:val="24"/>
          <w:szCs w:val="24"/>
          <w:lang w:val="sr-Latn-CS"/>
        </w:rPr>
        <w:t>Napokon, pod-odeljak o „pronalaženju porodice i porodičnoj reintegraciji“ jeste rezime osnovnih uslova</w:t>
      </w:r>
      <w:r w:rsidR="00FB0427" w:rsidRPr="00D80BD1">
        <w:rPr>
          <w:rStyle w:val="BodyText1"/>
          <w:sz w:val="24"/>
          <w:szCs w:val="24"/>
          <w:lang w:val="sr-Latn-CS"/>
        </w:rPr>
        <w:t xml:space="preserve"> </w:t>
      </w:r>
      <w:r w:rsidRPr="00D80BD1">
        <w:rPr>
          <w:rStyle w:val="BodyText1"/>
          <w:sz w:val="24"/>
          <w:szCs w:val="24"/>
          <w:lang w:val="sr-Latn-CS"/>
        </w:rPr>
        <w:t xml:space="preserve">propisanih u mnogo detaljnijim dokumentima (kao što su </w:t>
      </w:r>
      <w:r w:rsidR="00FB0427" w:rsidRPr="00D80BD1">
        <w:rPr>
          <w:rStyle w:val="BodyText1"/>
          <w:sz w:val="24"/>
          <w:szCs w:val="24"/>
          <w:lang w:val="sr-Latn-CS"/>
        </w:rPr>
        <w:t>Međuagencijska</w:t>
      </w:r>
      <w:r w:rsidRPr="00D80BD1">
        <w:rPr>
          <w:rStyle w:val="BodyText1"/>
          <w:sz w:val="24"/>
          <w:szCs w:val="24"/>
          <w:lang w:val="sr-Latn-CS"/>
        </w:rPr>
        <w:t xml:space="preserve"> </w:t>
      </w:r>
      <w:r w:rsidR="00FB0427" w:rsidRPr="00D80BD1">
        <w:rPr>
          <w:rStyle w:val="BodyText1"/>
          <w:sz w:val="24"/>
          <w:szCs w:val="24"/>
          <w:lang w:val="sr-Latn-CS"/>
        </w:rPr>
        <w:t xml:space="preserve">vodeća načela o deci bez pratnje i razdvojenoj deci i </w:t>
      </w:r>
      <w:r w:rsidR="00FB0427" w:rsidRPr="00D80BD1">
        <w:rPr>
          <w:rStyle w:val="BodyText1"/>
          <w:b/>
          <w:i/>
          <w:sz w:val="24"/>
          <w:szCs w:val="24"/>
          <w:lang w:val="sr-Latn-CS"/>
        </w:rPr>
        <w:t>Izgubljeni: staranje u vanrednim situacijama i pronalaženje porodica za razdvojenu decu od rođenja do pet godina starosti</w:t>
      </w:r>
      <w:r w:rsidR="00FB0427" w:rsidRPr="00D80BD1">
        <w:rPr>
          <w:rStyle w:val="BodyText1"/>
          <w:sz w:val="24"/>
          <w:szCs w:val="24"/>
          <w:lang w:val="sr-Latn-CS"/>
        </w:rPr>
        <w:t xml:space="preserve">), koji se odnose na način na koji treba sprovoditi napore za pronalaženje i reintegrisanje porodica.  </w:t>
      </w:r>
      <w:r w:rsidRPr="00D80BD1">
        <w:rPr>
          <w:rStyle w:val="BodyText1"/>
          <w:sz w:val="24"/>
          <w:szCs w:val="24"/>
          <w:lang w:val="sr-Latn-CS"/>
        </w:rPr>
        <w:t xml:space="preserve"> </w:t>
      </w:r>
    </w:p>
    <w:p w:rsidR="000C0466" w:rsidRPr="00D80BD1" w:rsidRDefault="00A858D3" w:rsidP="005041E1">
      <w:pPr>
        <w:pStyle w:val="Bodytext221"/>
        <w:shd w:val="clear" w:color="auto" w:fill="auto"/>
        <w:spacing w:after="116" w:line="276" w:lineRule="auto"/>
        <w:ind w:left="340"/>
        <w:jc w:val="both"/>
        <w:rPr>
          <w:sz w:val="24"/>
          <w:szCs w:val="24"/>
          <w:lang w:val="sr-Latn-CS"/>
        </w:rPr>
      </w:pPr>
      <w:r w:rsidRPr="00D80BD1">
        <w:rPr>
          <w:noProof/>
          <w:sz w:val="24"/>
          <w:szCs w:val="24"/>
          <w:lang w:val="sr-Latn-RS"/>
        </w:rPr>
        <w:lastRenderedPageBreak/>
        <mc:AlternateContent>
          <mc:Choice Requires="wps">
            <w:drawing>
              <wp:anchor distT="0" distB="0" distL="63500" distR="63500" simplePos="0" relativeHeight="251686400" behindDoc="1" locked="0" layoutInCell="1" allowOverlap="1" wp14:anchorId="23F7721E" wp14:editId="66E1B27A">
                <wp:simplePos x="0" y="0"/>
                <wp:positionH relativeFrom="margin">
                  <wp:posOffset>-17780</wp:posOffset>
                </wp:positionH>
                <wp:positionV relativeFrom="margin">
                  <wp:posOffset>-101600</wp:posOffset>
                </wp:positionV>
                <wp:extent cx="6243320" cy="911860"/>
                <wp:effectExtent l="0" t="0" r="5080" b="9525"/>
                <wp:wrapTopAndBottom/>
                <wp:docPr id="37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320"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rsidP="005B377D">
                            <w:pPr>
                              <w:pStyle w:val="Heading2"/>
                              <w:rPr>
                                <w:lang w:val="es-US"/>
                              </w:rPr>
                            </w:pPr>
                            <w:bookmarkStart w:id="327" w:name="bookmark297"/>
                            <w:bookmarkStart w:id="328" w:name="_Toc408911189"/>
                            <w:r w:rsidRPr="00E27252">
                              <w:rPr>
                                <w:rStyle w:val="Heading4Spacing-1ptExact1"/>
                                <w:spacing w:val="-30"/>
                                <w:lang w:val="es-US"/>
                              </w:rPr>
                              <w:t xml:space="preserve">U fokusu 15: </w:t>
                            </w:r>
                            <w:bookmarkEnd w:id="327"/>
                            <w:r w:rsidRPr="00E27252">
                              <w:rPr>
                                <w:rStyle w:val="Heading4Spacing-1ptExact1"/>
                                <w:spacing w:val="-30"/>
                                <w:lang w:val="es-US"/>
                              </w:rPr>
                              <w:t>Alternativno staranje u vanrednim situacijama</w:t>
                            </w:r>
                            <w:bookmarkEnd w:id="328"/>
                            <w:r w:rsidRPr="00E27252">
                              <w:rPr>
                                <w:rStyle w:val="Heading4Spacing-1ptExact1"/>
                                <w:spacing w:val="-30"/>
                                <w:lang w:val="es-US"/>
                              </w:rPr>
                              <w:t xml:space="preserve"> </w:t>
                            </w:r>
                          </w:p>
                          <w:p w:rsidR="00706D5D" w:rsidRDefault="00706D5D">
                            <w:pPr>
                              <w:pStyle w:val="Heading51"/>
                              <w:keepNext/>
                              <w:keepLines/>
                              <w:shd w:val="clear" w:color="auto" w:fill="000000"/>
                              <w:spacing w:before="0" w:after="0" w:line="230" w:lineRule="exact"/>
                              <w:ind w:left="20" w:firstLine="0"/>
                              <w:jc w:val="left"/>
                            </w:pPr>
                            <w:r>
                              <w:rPr>
                                <w:rStyle w:val="Heading5Spacing0ptExact"/>
                                <w:b/>
                                <w:bCs/>
                                <w:spacing w:val="0"/>
                              </w:rPr>
                              <w:t xml:space="preserve">IMPLIKACIJE U KREIRANJU POLITIKE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7721E" id="Text Box 297" o:spid="_x0000_s1073" type="#_x0000_t202" style="position:absolute;left:0;text-align:left;margin-left:-1.4pt;margin-top:-8pt;width:491.6pt;height:71.8pt;z-index:-2516300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84T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" filled="f" stroked="f">
                <v:textbox style="mso-fit-shape-to-text:t" inset="0,0,0,0">
                  <w:txbxContent>
                    <w:p w:rsidR="00706D5D" w:rsidRPr="00E27252" w:rsidRDefault="00706D5D" w:rsidP="005B377D">
                      <w:pPr>
                        <w:pStyle w:val="Heading2"/>
                        <w:rPr>
                          <w:lang w:val="es-US"/>
                        </w:rPr>
                      </w:pPr>
                      <w:bookmarkStart w:id="377" w:name="bookmark297"/>
                      <w:bookmarkStart w:id="378" w:name="_Toc408911189"/>
                      <w:r w:rsidRPr="00E27252">
                        <w:rPr>
                          <w:rStyle w:val="Heading4Spacing-1ptExact1"/>
                          <w:spacing w:val="-30"/>
                          <w:lang w:val="es-US"/>
                        </w:rPr>
                        <w:t xml:space="preserve">U fokusu 15: </w:t>
                      </w:r>
                      <w:bookmarkEnd w:id="377"/>
                      <w:r w:rsidRPr="00E27252">
                        <w:rPr>
                          <w:rStyle w:val="Heading4Spacing-1ptExact1"/>
                          <w:spacing w:val="-30"/>
                          <w:lang w:val="es-US"/>
                        </w:rPr>
                        <w:t>Alternativno staranje u vanrednim situacijama</w:t>
                      </w:r>
                      <w:bookmarkEnd w:id="378"/>
                      <w:r w:rsidRPr="00E27252">
                        <w:rPr>
                          <w:rStyle w:val="Heading4Spacing-1ptExact1"/>
                          <w:spacing w:val="-30"/>
                          <w:lang w:val="es-US"/>
                        </w:rPr>
                        <w:t xml:space="preserve"> </w:t>
                      </w:r>
                    </w:p>
                    <w:p w:rsidR="00706D5D" w:rsidRDefault="00706D5D">
                      <w:pPr>
                        <w:pStyle w:val="Heading51"/>
                        <w:keepNext/>
                        <w:keepLines/>
                        <w:shd w:val="clear" w:color="auto" w:fill="000000"/>
                        <w:spacing w:before="0" w:after="0" w:line="230" w:lineRule="exact"/>
                        <w:ind w:left="20" w:firstLine="0"/>
                        <w:jc w:val="left"/>
                      </w:pPr>
                      <w:r>
                        <w:rPr>
                          <w:rStyle w:val="Heading5Spacing0ptExact"/>
                          <w:b/>
                          <w:bCs/>
                          <w:spacing w:val="0"/>
                        </w:rPr>
                        <w:t xml:space="preserve">IMPLIKACIJE U KREIRANJU POLITIKE </w:t>
                      </w:r>
                    </w:p>
                  </w:txbxContent>
                </v:textbox>
                <w10:wrap type="topAndBottom" anchorx="margin" anchory="margin"/>
              </v:shape>
            </w:pict>
          </mc:Fallback>
        </mc:AlternateContent>
      </w:r>
      <w:bookmarkStart w:id="329" w:name="bookmark303"/>
      <w:r w:rsidR="001D7FC6" w:rsidRPr="00D80BD1">
        <w:rPr>
          <w:rStyle w:val="Bodytext2220"/>
          <w:b/>
          <w:bCs/>
          <w:sz w:val="24"/>
          <w:szCs w:val="24"/>
          <w:lang w:val="sr-Latn-CS"/>
        </w:rPr>
        <w:t>Smernice</w:t>
      </w:r>
      <w:r w:rsidR="0002183E" w:rsidRPr="00D80BD1">
        <w:rPr>
          <w:rStyle w:val="Bodytext2220"/>
          <w:b/>
          <w:bCs/>
          <w:sz w:val="24"/>
          <w:szCs w:val="24"/>
          <w:lang w:val="sr-Latn-CS"/>
        </w:rPr>
        <w:t>: § 153-167</w:t>
      </w:r>
      <w:bookmarkEnd w:id="329"/>
    </w:p>
    <w:p w:rsidR="000C0466" w:rsidRPr="00D80BD1" w:rsidRDefault="001D7FC6" w:rsidP="001D7FC6">
      <w:pPr>
        <w:pStyle w:val="BodyText14"/>
        <w:shd w:val="clear" w:color="auto" w:fill="auto"/>
        <w:spacing w:before="0" w:after="240" w:line="276" w:lineRule="auto"/>
        <w:ind w:left="60" w:right="30" w:firstLine="0"/>
        <w:jc w:val="both"/>
        <w:rPr>
          <w:sz w:val="24"/>
          <w:szCs w:val="24"/>
          <w:lang w:val="sr-Latn-CS"/>
        </w:rPr>
      </w:pPr>
      <w:r w:rsidRPr="00D80BD1">
        <w:rPr>
          <w:rStyle w:val="BodyText1"/>
          <w:sz w:val="24"/>
          <w:szCs w:val="24"/>
          <w:lang w:val="sr-Latn-CS"/>
        </w:rPr>
        <w:t xml:space="preserve">U vanrednim situacijama porodicama treba pružiti podršku da ostanu zajedno. Ipak, u određenim okolnostima deci može biti potrebno alternativno staranje, koje se pruža u skladu sa </w:t>
      </w:r>
      <w:r w:rsidRPr="00D80BD1">
        <w:rPr>
          <w:rStyle w:val="BodyText1"/>
          <w:b/>
          <w:i/>
          <w:sz w:val="24"/>
          <w:szCs w:val="24"/>
          <w:lang w:val="sr-Latn-CS"/>
        </w:rPr>
        <w:t>Smernicama</w:t>
      </w:r>
      <w:r w:rsidRPr="00D80BD1">
        <w:rPr>
          <w:rStyle w:val="BodyText1"/>
          <w:sz w:val="24"/>
          <w:szCs w:val="24"/>
          <w:lang w:val="sr-Latn-CS"/>
        </w:rPr>
        <w:t xml:space="preserve">. </w:t>
      </w:r>
      <w:r w:rsidR="0002183E" w:rsidRPr="00D80BD1">
        <w:rPr>
          <w:rStyle w:val="BodyText1"/>
          <w:sz w:val="24"/>
          <w:szCs w:val="24"/>
          <w:lang w:val="sr-Latn-CS"/>
        </w:rPr>
        <w:t xml:space="preserve"> </w:t>
      </w:r>
      <w:r w:rsidRPr="00D80BD1">
        <w:rPr>
          <w:rStyle w:val="BodyText1"/>
          <w:sz w:val="24"/>
          <w:szCs w:val="24"/>
          <w:lang w:val="sr-Latn-CS"/>
        </w:rPr>
        <w:t xml:space="preserve">Izazovi koji se uvek javljaju u vanrednim situacijama ne bi trebalo da podrivaju prava dece da im se prava poštuju, a potrebe zadovolje. </w:t>
      </w:r>
    </w:p>
    <w:p w:rsidR="000C0466" w:rsidRPr="00D80BD1" w:rsidRDefault="001D7FC6" w:rsidP="005041E1">
      <w:pPr>
        <w:pStyle w:val="BodyText14"/>
        <w:shd w:val="clear" w:color="auto" w:fill="auto"/>
        <w:spacing w:before="0" w:after="60" w:line="276" w:lineRule="auto"/>
        <w:ind w:left="60" w:firstLine="0"/>
        <w:jc w:val="both"/>
        <w:rPr>
          <w:sz w:val="24"/>
          <w:szCs w:val="24"/>
          <w:lang w:val="sr-Latn-CS"/>
        </w:rPr>
      </w:pPr>
      <w:r w:rsidRPr="00D80BD1">
        <w:rPr>
          <w:rStyle w:val="BodyText1"/>
          <w:sz w:val="24"/>
          <w:szCs w:val="24"/>
          <w:lang w:val="sr-Latn-CS"/>
        </w:rPr>
        <w:t>U ovom slučaju, implikacije se primenjuju kako na državu, tako i na sva druga strana ili međunarodna privatna ili pravna lica koja preuzimaju odgovornost u odsustvu nacionalnih vlasti. Politika treba da:</w:t>
      </w:r>
      <w:r w:rsidR="0002183E" w:rsidRPr="00D80BD1">
        <w:rPr>
          <w:rStyle w:val="BodyText1"/>
          <w:sz w:val="24"/>
          <w:szCs w:val="24"/>
          <w:lang w:val="sr-Latn-CS"/>
        </w:rPr>
        <w:t xml:space="preserve"> </w:t>
      </w:r>
    </w:p>
    <w:p w:rsidR="000C0466" w:rsidRPr="00D80BD1" w:rsidRDefault="00A025B1" w:rsidP="001D7FC6">
      <w:pPr>
        <w:pStyle w:val="BodyText14"/>
        <w:shd w:val="clear" w:color="auto" w:fill="auto"/>
        <w:spacing w:before="0" w:line="276" w:lineRule="auto"/>
        <w:ind w:left="60" w:right="30" w:firstLine="0"/>
        <w:jc w:val="both"/>
        <w:rPr>
          <w:sz w:val="24"/>
          <w:szCs w:val="24"/>
          <w:lang w:val="sr-Latn-CS"/>
        </w:rPr>
      </w:pPr>
      <w:r w:rsidRPr="00D80BD1">
        <w:rPr>
          <w:rStyle w:val="BodyText1"/>
          <w:sz w:val="24"/>
          <w:szCs w:val="24"/>
          <w:lang w:val="sr-Latn-CS"/>
        </w:rPr>
        <w:t>Rukovođenje planiranjem i koordinacijom staranja u vanrednim situacijama</w:t>
      </w:r>
      <w:r w:rsidR="0002183E" w:rsidRPr="00D80BD1">
        <w:rPr>
          <w:rStyle w:val="BodyText1"/>
          <w:sz w:val="24"/>
          <w:szCs w:val="24"/>
          <w:lang w:val="sr-Latn-CS"/>
        </w:rPr>
        <w:t xml:space="preserve"> </w:t>
      </w:r>
    </w:p>
    <w:p w:rsidR="000C0466" w:rsidRPr="00D80BD1" w:rsidRDefault="00A025B1" w:rsidP="00930F2C">
      <w:pPr>
        <w:pStyle w:val="BodyText14"/>
        <w:numPr>
          <w:ilvl w:val="0"/>
          <w:numId w:val="22"/>
        </w:numPr>
        <w:shd w:val="clear" w:color="auto" w:fill="auto"/>
        <w:tabs>
          <w:tab w:val="left" w:pos="261"/>
        </w:tabs>
        <w:spacing w:before="0" w:after="60" w:line="276" w:lineRule="auto"/>
        <w:ind w:left="340" w:right="30" w:hanging="300"/>
        <w:jc w:val="both"/>
        <w:rPr>
          <w:sz w:val="24"/>
          <w:szCs w:val="24"/>
          <w:lang w:val="sr-Latn-CS"/>
        </w:rPr>
      </w:pPr>
      <w:r w:rsidRPr="00D80BD1">
        <w:rPr>
          <w:rStyle w:val="BodyText1"/>
          <w:sz w:val="24"/>
          <w:szCs w:val="24"/>
          <w:lang w:val="sr-Latn-CS"/>
        </w:rPr>
        <w:t>Obezbedi da se nacionalni planovi za koordinaciju i nadzor podrške deci i porodicama mogu ostvarivati u vanrednim situacijama</w:t>
      </w:r>
      <w:r w:rsidR="0002183E" w:rsidRPr="00D80BD1">
        <w:rPr>
          <w:rStyle w:val="BodyText1"/>
          <w:sz w:val="24"/>
          <w:szCs w:val="24"/>
          <w:lang w:val="sr-Latn-CS"/>
        </w:rPr>
        <w:t xml:space="preserve"> </w:t>
      </w:r>
    </w:p>
    <w:p w:rsidR="000C0466" w:rsidRPr="00D80BD1" w:rsidRDefault="00A025B1" w:rsidP="00930F2C">
      <w:pPr>
        <w:pStyle w:val="BodyText14"/>
        <w:numPr>
          <w:ilvl w:val="0"/>
          <w:numId w:val="22"/>
        </w:numPr>
        <w:shd w:val="clear" w:color="auto" w:fill="auto"/>
        <w:tabs>
          <w:tab w:val="left" w:pos="246"/>
        </w:tabs>
        <w:spacing w:before="0" w:after="60" w:line="276" w:lineRule="auto"/>
        <w:ind w:left="340" w:right="30" w:firstLine="0"/>
        <w:jc w:val="both"/>
        <w:rPr>
          <w:sz w:val="24"/>
          <w:szCs w:val="24"/>
          <w:lang w:val="sr-Latn-CS"/>
        </w:rPr>
      </w:pPr>
      <w:r w:rsidRPr="00D80BD1">
        <w:rPr>
          <w:rStyle w:val="BodyText1"/>
          <w:sz w:val="24"/>
          <w:szCs w:val="24"/>
          <w:lang w:val="sr-Latn-CS"/>
        </w:rPr>
        <w:t>Poštuje međunarodna usmerenja vezana za evakuaciju i druga međunarodna usmerenja i protokole, naročito da bi se sprečilo prekogranično raseljavanje dece, izuzev u nesavladivim situacijama</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488" w:tooltip="Current Document">
        <w:r w:rsidR="0002183E" w:rsidRPr="00D80BD1">
          <w:rPr>
            <w:rStyle w:val="BodyText70"/>
            <w:sz w:val="24"/>
            <w:szCs w:val="24"/>
            <w:lang w:val="sr-Latn-CS"/>
          </w:rPr>
          <w:t>§ 160</w:t>
        </w:r>
      </w:hyperlink>
      <w:r w:rsidR="0002183E" w:rsidRPr="00D80BD1">
        <w:rPr>
          <w:rStyle w:val="BodyText90"/>
          <w:sz w:val="24"/>
          <w:szCs w:val="24"/>
          <w:lang w:val="sr-Latn-CS"/>
        </w:rPr>
        <w:t>)</w:t>
      </w:r>
    </w:p>
    <w:p w:rsidR="000C0466" w:rsidRPr="00D80BD1" w:rsidRDefault="00A025B1" w:rsidP="00930F2C">
      <w:pPr>
        <w:pStyle w:val="BodyText14"/>
        <w:numPr>
          <w:ilvl w:val="0"/>
          <w:numId w:val="22"/>
        </w:numPr>
        <w:shd w:val="clear" w:color="auto" w:fill="auto"/>
        <w:tabs>
          <w:tab w:val="left" w:pos="261"/>
          <w:tab w:val="left" w:pos="4962"/>
        </w:tabs>
        <w:spacing w:before="0" w:after="56" w:line="276" w:lineRule="auto"/>
        <w:ind w:left="340" w:right="30" w:hanging="300"/>
        <w:jc w:val="both"/>
        <w:rPr>
          <w:sz w:val="24"/>
          <w:szCs w:val="24"/>
          <w:lang w:val="sr-Latn-CS"/>
        </w:rPr>
      </w:pPr>
      <w:r w:rsidRPr="00D80BD1">
        <w:rPr>
          <w:rStyle w:val="BodyText1"/>
          <w:sz w:val="24"/>
          <w:szCs w:val="24"/>
          <w:lang w:val="sr-Latn-CS"/>
        </w:rPr>
        <w:t>Eksplicitno propiše da humanitarne akcije treba da budu usmerene na porodice tako da se porodice ne razdvajaju i da deca ostaju sa svojim roditeljima i širom porodicom, tamo gde je to moguće</w:t>
      </w:r>
      <w:r w:rsidR="0002183E" w:rsidRPr="00D80BD1">
        <w:rPr>
          <w:rStyle w:val="BodyText1"/>
          <w:sz w:val="24"/>
          <w:szCs w:val="24"/>
          <w:lang w:val="sr-Latn-CS"/>
        </w:rPr>
        <w:t xml:space="preserve"> </w:t>
      </w:r>
    </w:p>
    <w:p w:rsidR="000C0466" w:rsidRPr="00D80BD1" w:rsidRDefault="00A025B1" w:rsidP="00930F2C">
      <w:pPr>
        <w:pStyle w:val="BodyText14"/>
        <w:numPr>
          <w:ilvl w:val="0"/>
          <w:numId w:val="22"/>
        </w:numPr>
        <w:shd w:val="clear" w:color="auto" w:fill="auto"/>
        <w:tabs>
          <w:tab w:val="left" w:pos="261"/>
        </w:tabs>
        <w:spacing w:before="0" w:after="64" w:line="276" w:lineRule="auto"/>
        <w:ind w:left="340" w:right="280" w:hanging="300"/>
        <w:jc w:val="both"/>
        <w:rPr>
          <w:sz w:val="24"/>
          <w:szCs w:val="24"/>
          <w:lang w:val="sr-Latn-CS"/>
        </w:rPr>
      </w:pPr>
      <w:r w:rsidRPr="00D80BD1">
        <w:rPr>
          <w:rStyle w:val="BodyText1"/>
          <w:sz w:val="24"/>
          <w:szCs w:val="24"/>
          <w:lang w:val="sr-Latn-CS"/>
        </w:rPr>
        <w:t>Uspostavi mehanizme kako bi se pružila holistička podrška porodicama i zajednicama</w:t>
      </w:r>
      <w:r w:rsidR="0002183E" w:rsidRPr="00D80BD1">
        <w:rPr>
          <w:rStyle w:val="BodyText1"/>
          <w:sz w:val="24"/>
          <w:szCs w:val="24"/>
          <w:lang w:val="sr-Latn-CS"/>
        </w:rPr>
        <w:t xml:space="preserve"> </w:t>
      </w:r>
    </w:p>
    <w:p w:rsidR="000C0466" w:rsidRPr="00D80BD1" w:rsidRDefault="00A025B1" w:rsidP="00930F2C">
      <w:pPr>
        <w:pStyle w:val="BodyText14"/>
        <w:numPr>
          <w:ilvl w:val="0"/>
          <w:numId w:val="22"/>
        </w:numPr>
        <w:shd w:val="clear" w:color="auto" w:fill="auto"/>
        <w:tabs>
          <w:tab w:val="left" w:pos="256"/>
        </w:tabs>
        <w:spacing w:before="0" w:after="60" w:line="276" w:lineRule="auto"/>
        <w:ind w:left="340" w:right="280" w:hanging="300"/>
        <w:jc w:val="both"/>
        <w:rPr>
          <w:sz w:val="24"/>
          <w:szCs w:val="24"/>
          <w:lang w:val="sr-Latn-CS"/>
        </w:rPr>
      </w:pPr>
      <w:r w:rsidRPr="00D80BD1">
        <w:rPr>
          <w:rStyle w:val="BodyText1"/>
          <w:sz w:val="24"/>
          <w:szCs w:val="24"/>
          <w:lang w:val="sr-Latn-CS"/>
        </w:rPr>
        <w:t xml:space="preserve">Nadzire i sprovodi registraciju dece kako bi se omogućio njihov povratak porodicama. Ove informacije treba da budu poverljive </w:t>
      </w:r>
    </w:p>
    <w:p w:rsidR="000C0466" w:rsidRPr="00D80BD1" w:rsidRDefault="00A025B1" w:rsidP="00930F2C">
      <w:pPr>
        <w:pStyle w:val="BodyText14"/>
        <w:numPr>
          <w:ilvl w:val="0"/>
          <w:numId w:val="22"/>
        </w:numPr>
        <w:shd w:val="clear" w:color="auto" w:fill="auto"/>
        <w:tabs>
          <w:tab w:val="left" w:pos="261"/>
        </w:tabs>
        <w:spacing w:before="0" w:after="60" w:line="276" w:lineRule="auto"/>
        <w:ind w:left="340" w:right="280" w:hanging="300"/>
        <w:jc w:val="both"/>
        <w:rPr>
          <w:sz w:val="24"/>
          <w:szCs w:val="24"/>
          <w:lang w:val="sr-Latn-CS"/>
        </w:rPr>
      </w:pPr>
      <w:r w:rsidRPr="00D80BD1">
        <w:rPr>
          <w:rStyle w:val="BodyText1"/>
          <w:sz w:val="24"/>
          <w:szCs w:val="24"/>
          <w:lang w:val="sr-Latn-CS"/>
        </w:rPr>
        <w:t xml:space="preserve">Zahteva od svih organizacija koje pružaju podršku deci i porodicama u vanrednim situacijama da se pridržavaju </w:t>
      </w:r>
      <w:r w:rsidRPr="00D80BD1">
        <w:rPr>
          <w:rStyle w:val="BodyText1"/>
          <w:b/>
          <w:i/>
          <w:sz w:val="24"/>
          <w:szCs w:val="24"/>
          <w:lang w:val="sr-Latn-CS"/>
        </w:rPr>
        <w:t>Smernica</w:t>
      </w:r>
      <w:r w:rsidRPr="00D80BD1">
        <w:rPr>
          <w:rStyle w:val="BodyText1"/>
          <w:sz w:val="24"/>
          <w:szCs w:val="24"/>
          <w:lang w:val="sr-Latn-CS"/>
        </w:rPr>
        <w:t xml:space="preserve"> u skladu sa pravima i potrebama svakog deteta</w:t>
      </w:r>
      <w:r w:rsidR="0002183E" w:rsidRPr="00D80BD1">
        <w:rPr>
          <w:rStyle w:val="BodyText1"/>
          <w:sz w:val="24"/>
          <w:szCs w:val="24"/>
          <w:lang w:val="sr-Latn-CS"/>
        </w:rPr>
        <w:t xml:space="preserve"> </w:t>
      </w:r>
    </w:p>
    <w:p w:rsidR="000C0466" w:rsidRPr="00D80BD1" w:rsidRDefault="00A025B1" w:rsidP="00930F2C">
      <w:pPr>
        <w:pStyle w:val="BodyText14"/>
        <w:numPr>
          <w:ilvl w:val="0"/>
          <w:numId w:val="22"/>
        </w:numPr>
        <w:shd w:val="clear" w:color="auto" w:fill="auto"/>
        <w:tabs>
          <w:tab w:val="left" w:pos="261"/>
        </w:tabs>
        <w:spacing w:before="0" w:after="60" w:line="276" w:lineRule="auto"/>
        <w:ind w:left="340" w:right="30" w:hanging="300"/>
        <w:jc w:val="both"/>
        <w:rPr>
          <w:sz w:val="24"/>
          <w:szCs w:val="24"/>
          <w:lang w:val="sr-Latn-CS"/>
        </w:rPr>
      </w:pPr>
      <w:r w:rsidRPr="00D80BD1">
        <w:rPr>
          <w:rStyle w:val="BodyText1"/>
          <w:sz w:val="24"/>
          <w:szCs w:val="24"/>
          <w:lang w:val="sr-Latn-CS"/>
        </w:rPr>
        <w:t>Obezbedi da se uspostavi čitav spektar opcija zaštite za decu kojoj je potrebno alternativno staranje, uz davanje prednosti staranju u porodičnim okruženjima u zajednici</w:t>
      </w:r>
      <w:r w:rsidR="0002183E" w:rsidRPr="00D80BD1">
        <w:rPr>
          <w:rStyle w:val="BodyText1"/>
          <w:sz w:val="24"/>
          <w:szCs w:val="24"/>
          <w:lang w:val="sr-Latn-CS"/>
        </w:rPr>
        <w:t xml:space="preserve"> </w:t>
      </w:r>
    </w:p>
    <w:p w:rsidR="000C0466" w:rsidRPr="00D80BD1" w:rsidRDefault="00EE6951" w:rsidP="00930F2C">
      <w:pPr>
        <w:pStyle w:val="BodyText14"/>
        <w:numPr>
          <w:ilvl w:val="0"/>
          <w:numId w:val="22"/>
        </w:numPr>
        <w:shd w:val="clear" w:color="auto" w:fill="auto"/>
        <w:tabs>
          <w:tab w:val="left" w:pos="256"/>
        </w:tabs>
        <w:spacing w:before="0" w:line="276" w:lineRule="auto"/>
        <w:ind w:left="340" w:hanging="300"/>
        <w:jc w:val="both"/>
        <w:rPr>
          <w:sz w:val="24"/>
          <w:szCs w:val="24"/>
          <w:lang w:val="sr-Latn-CS"/>
        </w:rPr>
      </w:pPr>
      <w:r w:rsidRPr="00D80BD1">
        <w:rPr>
          <w:rStyle w:val="BodyText1"/>
          <w:sz w:val="24"/>
          <w:szCs w:val="24"/>
          <w:lang w:val="sr-Latn-CS"/>
        </w:rPr>
        <w:t xml:space="preserve">Izričito propiše da se rezidencijalna zaštita može predvideti samo kao privremena mera, uz zabranu uspostavljanja ustanova za dugoročni smeštaj </w:t>
      </w:r>
    </w:p>
    <w:p w:rsidR="000C0466" w:rsidRPr="00D80BD1" w:rsidRDefault="00EE6951" w:rsidP="00930F2C">
      <w:pPr>
        <w:pStyle w:val="BodyText14"/>
        <w:numPr>
          <w:ilvl w:val="0"/>
          <w:numId w:val="22"/>
        </w:numPr>
        <w:shd w:val="clear" w:color="auto" w:fill="auto"/>
        <w:tabs>
          <w:tab w:val="left" w:pos="311"/>
        </w:tabs>
        <w:spacing w:before="0" w:after="267" w:line="276" w:lineRule="auto"/>
        <w:ind w:left="340" w:right="30" w:hanging="240"/>
        <w:jc w:val="both"/>
        <w:rPr>
          <w:sz w:val="24"/>
          <w:szCs w:val="24"/>
          <w:lang w:val="sr-Latn-CS"/>
        </w:rPr>
      </w:pPr>
      <w:r w:rsidRPr="00D80BD1">
        <w:rPr>
          <w:rStyle w:val="BodyText1"/>
          <w:sz w:val="24"/>
          <w:szCs w:val="24"/>
          <w:lang w:val="sr-Latn-CS"/>
        </w:rPr>
        <w:t>Dopusti razmatranje alternativnog staranja tamo gde se deca ne mogu vratiti u svoje porodice.</w:t>
      </w:r>
      <w:r w:rsidR="0002183E" w:rsidRPr="00D80BD1">
        <w:rPr>
          <w:rStyle w:val="BodyText1"/>
          <w:sz w:val="24"/>
          <w:szCs w:val="24"/>
          <w:lang w:val="sr-Latn-CS"/>
        </w:rPr>
        <w:t xml:space="preserve"> </w:t>
      </w:r>
      <w:r w:rsidRPr="00D80BD1">
        <w:rPr>
          <w:rStyle w:val="BodyText1"/>
          <w:sz w:val="24"/>
          <w:szCs w:val="24"/>
          <w:lang w:val="sr-Latn-CS"/>
        </w:rPr>
        <w:t xml:space="preserve">Konačna rešenja kao što su usvajanje ili kafala, trebalo bi razmatrati tek nakon što je protekao razuman period nakon što je utvrđeno da ne postoje uslovi za vraćanje u sopstvenu porodicu </w:t>
      </w:r>
    </w:p>
    <w:p w:rsidR="000C0466" w:rsidRPr="00D80BD1" w:rsidRDefault="00EE6951" w:rsidP="005041E1">
      <w:pPr>
        <w:pStyle w:val="BodyText14"/>
        <w:shd w:val="clear" w:color="auto" w:fill="auto"/>
        <w:spacing w:before="0" w:line="276" w:lineRule="auto"/>
        <w:ind w:left="340" w:hanging="240"/>
        <w:jc w:val="both"/>
        <w:rPr>
          <w:sz w:val="24"/>
          <w:szCs w:val="24"/>
          <w:lang w:val="sr-Latn-CS"/>
        </w:rPr>
      </w:pPr>
      <w:r w:rsidRPr="00D80BD1">
        <w:rPr>
          <w:rStyle w:val="BodyText1"/>
          <w:sz w:val="24"/>
          <w:szCs w:val="24"/>
          <w:lang w:val="sr-Latn-CS"/>
        </w:rPr>
        <w:t>Obezbeđivanje poštovanja dečijih prava i zadovoljenja njihovih potreba</w:t>
      </w:r>
      <w:r w:rsidR="0002183E" w:rsidRPr="00D80BD1">
        <w:rPr>
          <w:rStyle w:val="BodyText1"/>
          <w:sz w:val="24"/>
          <w:szCs w:val="24"/>
          <w:lang w:val="sr-Latn-CS"/>
        </w:rPr>
        <w:t xml:space="preserve"> </w:t>
      </w:r>
    </w:p>
    <w:p w:rsidR="000C0466" w:rsidRPr="00D80BD1" w:rsidRDefault="00EE6951" w:rsidP="00930F2C">
      <w:pPr>
        <w:pStyle w:val="BodyText14"/>
        <w:numPr>
          <w:ilvl w:val="0"/>
          <w:numId w:val="22"/>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Zahteva da se traži mišljenje deteta u svim uslugama alternativnog staranja</w:t>
      </w:r>
      <w:r w:rsidR="0002183E" w:rsidRPr="00D80BD1">
        <w:rPr>
          <w:rStyle w:val="BodyText1"/>
          <w:sz w:val="24"/>
          <w:szCs w:val="24"/>
          <w:lang w:val="sr-Latn-CS"/>
        </w:rPr>
        <w:t xml:space="preserve"> </w:t>
      </w:r>
    </w:p>
    <w:p w:rsidR="000C0466" w:rsidRPr="00D80BD1" w:rsidRDefault="00EE6951" w:rsidP="00930F2C">
      <w:pPr>
        <w:pStyle w:val="BodyText14"/>
        <w:numPr>
          <w:ilvl w:val="0"/>
          <w:numId w:val="22"/>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Zahteva da braća i sestre ostaju zajedno i da se ulažu jaki napori da bi deca ostajala u kontaktu sa svojom širom porodicom i zajednicom </w:t>
      </w:r>
    </w:p>
    <w:p w:rsidR="000C0466" w:rsidRPr="00D80BD1" w:rsidRDefault="00EE6951" w:rsidP="00930F2C">
      <w:pPr>
        <w:pStyle w:val="BodyText14"/>
        <w:numPr>
          <w:ilvl w:val="0"/>
          <w:numId w:val="22"/>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lastRenderedPageBreak/>
        <w:t xml:space="preserve">Obezbedi da postoji podrška za svu decu bez diskriminacije, uzimajući u obzir etničko, kulturno i socijalno poreklo deteta </w:t>
      </w:r>
    </w:p>
    <w:p w:rsidR="000E4FC7" w:rsidRPr="00D80BD1" w:rsidRDefault="00EE6951" w:rsidP="00930F2C">
      <w:pPr>
        <w:pStyle w:val="BodyText14"/>
        <w:numPr>
          <w:ilvl w:val="0"/>
          <w:numId w:val="22"/>
        </w:numPr>
        <w:shd w:val="clear" w:color="auto" w:fill="auto"/>
        <w:tabs>
          <w:tab w:val="left" w:pos="326"/>
        </w:tabs>
        <w:spacing w:before="0" w:line="276" w:lineRule="auto"/>
        <w:ind w:left="340" w:right="30" w:hanging="240"/>
        <w:jc w:val="both"/>
        <w:rPr>
          <w:rStyle w:val="BodyText1"/>
          <w:sz w:val="24"/>
          <w:szCs w:val="24"/>
          <w:lang w:val="sr-Latn-CS"/>
        </w:rPr>
      </w:pPr>
      <w:r w:rsidRPr="00D80BD1">
        <w:rPr>
          <w:rStyle w:val="BodyText1"/>
          <w:sz w:val="24"/>
          <w:szCs w:val="24"/>
          <w:lang w:val="sr-Latn-CS"/>
        </w:rPr>
        <w:t xml:space="preserve">Pruži pristup </w:t>
      </w:r>
      <w:r w:rsidR="000E4FC7" w:rsidRPr="00D80BD1">
        <w:rPr>
          <w:rStyle w:val="BodyText1"/>
          <w:sz w:val="24"/>
          <w:szCs w:val="24"/>
          <w:lang w:val="sr-Latn-CS"/>
        </w:rPr>
        <w:t>zdravstvu, obrazovanju, igri i drugim uslugama za decu tako da ona imaju ista prava kao i druga deca, a u najskorijem mogućem roku nakon vanredne situacije</w:t>
      </w:r>
      <w:r w:rsidR="0002183E" w:rsidRPr="00D80BD1">
        <w:rPr>
          <w:rStyle w:val="BodyText1"/>
          <w:sz w:val="24"/>
          <w:szCs w:val="24"/>
          <w:lang w:val="sr-Latn-CS"/>
        </w:rPr>
        <w:t xml:space="preserve"> </w:t>
      </w:r>
    </w:p>
    <w:p w:rsidR="000C0466" w:rsidRPr="00D80BD1" w:rsidRDefault="003B5926" w:rsidP="000E4FC7">
      <w:pPr>
        <w:pStyle w:val="BodyText14"/>
        <w:shd w:val="clear" w:color="auto" w:fill="auto"/>
        <w:tabs>
          <w:tab w:val="left" w:pos="326"/>
        </w:tabs>
        <w:spacing w:before="0" w:line="276" w:lineRule="auto"/>
        <w:ind w:left="100" w:right="30" w:firstLine="0"/>
        <w:jc w:val="both"/>
        <w:rPr>
          <w:sz w:val="24"/>
          <w:szCs w:val="24"/>
          <w:lang w:val="sr-Latn-CS"/>
        </w:rPr>
      </w:pPr>
      <w:r w:rsidRPr="00D80BD1">
        <w:rPr>
          <w:rStyle w:val="BodyText1"/>
          <w:sz w:val="24"/>
          <w:szCs w:val="24"/>
          <w:lang w:val="sr-Latn-CS"/>
        </w:rPr>
        <w:t>Zahtevanje stručne podrške organizacija, koja se zasniva na iskustvu</w:t>
      </w:r>
      <w:r w:rsidR="0002183E" w:rsidRPr="00D80BD1">
        <w:rPr>
          <w:rStyle w:val="BodyText1"/>
          <w:sz w:val="24"/>
          <w:szCs w:val="24"/>
          <w:lang w:val="sr-Latn-CS"/>
        </w:rPr>
        <w:t xml:space="preserve"> </w:t>
      </w:r>
    </w:p>
    <w:p w:rsidR="000C0466" w:rsidRPr="00D80BD1" w:rsidRDefault="003B5926" w:rsidP="00930F2C">
      <w:pPr>
        <w:pStyle w:val="BodyText14"/>
        <w:numPr>
          <w:ilvl w:val="0"/>
          <w:numId w:val="22"/>
        </w:numPr>
        <w:shd w:val="clear" w:color="auto" w:fill="auto"/>
        <w:tabs>
          <w:tab w:val="left" w:pos="326"/>
        </w:tabs>
        <w:spacing w:before="0" w:after="64" w:line="276" w:lineRule="auto"/>
        <w:ind w:left="340" w:right="60" w:hanging="240"/>
        <w:jc w:val="both"/>
        <w:rPr>
          <w:sz w:val="24"/>
          <w:szCs w:val="24"/>
          <w:lang w:val="sr-Latn-CS"/>
        </w:rPr>
      </w:pPr>
      <w:r w:rsidRPr="00D80BD1">
        <w:rPr>
          <w:rStyle w:val="BodyText1"/>
          <w:sz w:val="24"/>
          <w:szCs w:val="24"/>
          <w:lang w:val="sr-Latn-CS"/>
        </w:rPr>
        <w:t xml:space="preserve">Obezbedi da sve službe i organizacije imaju iskustva i resurse da reaguju u vanrednim situacijama, sa osobljem koje ima iskustva i obučeno je za vanredne situacije </w:t>
      </w:r>
    </w:p>
    <w:p w:rsidR="000C0466" w:rsidRPr="00D80BD1" w:rsidRDefault="003B5926" w:rsidP="00930F2C">
      <w:pPr>
        <w:pStyle w:val="BodyText14"/>
        <w:numPr>
          <w:ilvl w:val="0"/>
          <w:numId w:val="22"/>
        </w:numPr>
        <w:shd w:val="clear" w:color="auto" w:fill="auto"/>
        <w:tabs>
          <w:tab w:val="left" w:pos="326"/>
        </w:tabs>
        <w:spacing w:before="0" w:after="56" w:line="276" w:lineRule="auto"/>
        <w:ind w:left="340" w:right="60" w:hanging="240"/>
        <w:jc w:val="both"/>
        <w:rPr>
          <w:sz w:val="24"/>
          <w:szCs w:val="24"/>
          <w:lang w:val="sr-Latn-CS"/>
        </w:rPr>
      </w:pPr>
      <w:r w:rsidRPr="00D80BD1">
        <w:rPr>
          <w:rStyle w:val="BodyText1"/>
          <w:sz w:val="24"/>
          <w:szCs w:val="24"/>
          <w:lang w:val="sr-Latn-CS"/>
        </w:rPr>
        <w:t xml:space="preserve">Zahteva postojanje procedura za dečiju zaštitu tako da deca budu zaštićena od zlostavljanja, eksploatacije i štete </w:t>
      </w:r>
      <w:r w:rsidR="0002183E" w:rsidRPr="00D80BD1">
        <w:rPr>
          <w:rStyle w:val="BodyText1"/>
          <w:sz w:val="24"/>
          <w:szCs w:val="24"/>
          <w:lang w:val="sr-Latn-CS"/>
        </w:rPr>
        <w:t xml:space="preserve"> </w:t>
      </w:r>
    </w:p>
    <w:p w:rsidR="000C0466" w:rsidRPr="00D80BD1" w:rsidRDefault="003B5926" w:rsidP="00930F2C">
      <w:pPr>
        <w:pStyle w:val="BodyText14"/>
        <w:numPr>
          <w:ilvl w:val="0"/>
          <w:numId w:val="22"/>
        </w:numPr>
        <w:shd w:val="clear" w:color="auto" w:fill="auto"/>
        <w:tabs>
          <w:tab w:val="left" w:pos="326"/>
        </w:tabs>
        <w:spacing w:before="0" w:after="60" w:line="276" w:lineRule="auto"/>
        <w:ind w:left="340" w:right="60" w:hanging="240"/>
        <w:jc w:val="both"/>
        <w:rPr>
          <w:sz w:val="24"/>
          <w:szCs w:val="24"/>
          <w:lang w:val="sr-Latn-CS"/>
        </w:rPr>
      </w:pPr>
      <w:r w:rsidRPr="00D80BD1">
        <w:rPr>
          <w:rStyle w:val="BodyText1"/>
          <w:sz w:val="24"/>
          <w:szCs w:val="24"/>
          <w:lang w:val="sr-Latn-CS"/>
        </w:rPr>
        <w:t xml:space="preserve">Zahteva postojanje procedura za pronalaženje porodica dece, gde obučeni profesionalci pronalaze porodice i pomažu njihovo ponovno spajanje. Ovo treba preduzeti čim se dete uzme na staranje </w:t>
      </w:r>
      <w:r w:rsidR="0002183E" w:rsidRPr="00D80BD1">
        <w:rPr>
          <w:rStyle w:val="BodyText1"/>
          <w:sz w:val="24"/>
          <w:szCs w:val="24"/>
          <w:lang w:val="sr-Latn-CS"/>
        </w:rPr>
        <w:t xml:space="preserve"> </w:t>
      </w:r>
    </w:p>
    <w:p w:rsidR="000C0466" w:rsidRPr="00D80BD1" w:rsidRDefault="003B5926" w:rsidP="00930F2C">
      <w:pPr>
        <w:pStyle w:val="BodyText14"/>
        <w:numPr>
          <w:ilvl w:val="0"/>
          <w:numId w:val="22"/>
        </w:numPr>
        <w:shd w:val="clear" w:color="auto" w:fill="auto"/>
        <w:tabs>
          <w:tab w:val="left" w:pos="326"/>
        </w:tabs>
        <w:spacing w:before="0" w:line="276" w:lineRule="auto"/>
        <w:ind w:left="340" w:right="30" w:hanging="240"/>
        <w:jc w:val="both"/>
        <w:rPr>
          <w:sz w:val="24"/>
          <w:szCs w:val="24"/>
          <w:lang w:val="sr-Latn-CS"/>
        </w:rPr>
      </w:pPr>
      <w:r w:rsidRPr="00D80BD1">
        <w:rPr>
          <w:rStyle w:val="BodyText1"/>
          <w:sz w:val="24"/>
          <w:szCs w:val="24"/>
          <w:lang w:val="sr-Latn-CS"/>
        </w:rPr>
        <w:t xml:space="preserve">Zahteva od službi da omoguće komunikaciju između dece i njihovih porodica, kako bi se podržala reintegracija, ili održao kontakt tamo gde ona nije moguća </w:t>
      </w:r>
      <w:r w:rsidR="0002183E" w:rsidRPr="00D80BD1">
        <w:rPr>
          <w:sz w:val="24"/>
          <w:szCs w:val="24"/>
          <w:lang w:val="sr-Latn-CS"/>
        </w:rPr>
        <w:br w:type="page"/>
      </w:r>
    </w:p>
    <w:p w:rsidR="00647739" w:rsidRPr="00D80BD1" w:rsidRDefault="00647739" w:rsidP="00647739">
      <w:pPr>
        <w:pStyle w:val="BodyText14"/>
        <w:shd w:val="clear" w:color="auto" w:fill="auto"/>
        <w:spacing w:before="0" w:line="276" w:lineRule="auto"/>
        <w:ind w:left="20" w:right="60" w:firstLine="0"/>
        <w:jc w:val="both"/>
        <w:rPr>
          <w:rStyle w:val="BodyText1"/>
          <w:sz w:val="24"/>
          <w:szCs w:val="24"/>
          <w:lang w:val="sr-Latn-CS"/>
        </w:rPr>
      </w:pPr>
    </w:p>
    <w:bookmarkStart w:id="330" w:name="_Toc408911190"/>
    <w:p w:rsidR="00647739" w:rsidRPr="00D80BD1" w:rsidRDefault="00A858D3" w:rsidP="005B377D">
      <w:pPr>
        <w:pStyle w:val="Heading3"/>
        <w:rPr>
          <w:rStyle w:val="BodyText1"/>
          <w:sz w:val="24"/>
          <w:szCs w:val="24"/>
          <w:lang w:val="sr-Latn-CS"/>
        </w:rPr>
      </w:pPr>
      <w:r w:rsidRPr="00D80BD1">
        <w:rPr>
          <w:noProof/>
          <w:lang w:val="sr-Latn-RS"/>
        </w:rPr>
        <mc:AlternateContent>
          <mc:Choice Requires="wps">
            <w:drawing>
              <wp:anchor distT="0" distB="0" distL="63500" distR="63500" simplePos="0" relativeHeight="251687424" behindDoc="1" locked="0" layoutInCell="1" allowOverlap="1" wp14:anchorId="7B88DA64" wp14:editId="4C2F39FE">
                <wp:simplePos x="0" y="0"/>
                <wp:positionH relativeFrom="margin">
                  <wp:posOffset>-17780</wp:posOffset>
                </wp:positionH>
                <wp:positionV relativeFrom="margin">
                  <wp:posOffset>-114935</wp:posOffset>
                </wp:positionV>
                <wp:extent cx="6373495" cy="920750"/>
                <wp:effectExtent l="0" t="0" r="8255" b="9525"/>
                <wp:wrapTopAndBottom/>
                <wp:docPr id="37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ing41"/>
                              <w:keepNext/>
                              <w:keepLines/>
                              <w:shd w:val="clear" w:color="auto" w:fill="auto"/>
                              <w:spacing w:after="346" w:line="437" w:lineRule="exact"/>
                              <w:ind w:left="40"/>
                              <w:jc w:val="both"/>
                              <w:rPr>
                                <w:lang w:val="es-US"/>
                              </w:rPr>
                            </w:pPr>
                            <w:bookmarkStart w:id="331" w:name="bookmark299"/>
                            <w:r w:rsidRPr="00E27252">
                              <w:rPr>
                                <w:rStyle w:val="Heading4Spacing-1ptExact1"/>
                                <w:spacing w:val="-30"/>
                                <w:lang w:val="es-US"/>
                              </w:rPr>
                              <w:t>U fokusu 15: Alternativno staranje u vanrednim situacijama (nastavak)</w:t>
                            </w:r>
                            <w:bookmarkEnd w:id="331"/>
                          </w:p>
                          <w:p w:rsidR="00706D5D" w:rsidRDefault="00706D5D">
                            <w:pPr>
                              <w:pStyle w:val="Heading51"/>
                              <w:keepNext/>
                              <w:keepLines/>
                              <w:shd w:val="clear" w:color="auto" w:fill="000000"/>
                              <w:spacing w:before="0" w:after="0" w:line="230" w:lineRule="exact"/>
                              <w:ind w:left="40" w:firstLine="0"/>
                              <w:jc w:val="left"/>
                            </w:pPr>
                            <w:bookmarkStart w:id="332" w:name="bookmark300"/>
                            <w:r>
                              <w:rPr>
                                <w:rStyle w:val="Heading5Spacing0ptExact"/>
                                <w:b/>
                                <w:bCs/>
                                <w:spacing w:val="0"/>
                              </w:rPr>
                              <w:t>POTENCIJALNO DOBRA PRAKSA 15.1</w:t>
                            </w:r>
                            <w:bookmarkEnd w:id="33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8DA64" id="Text Box 298" o:spid="_x0000_s1074" type="#_x0000_t202" style="position:absolute;margin-left:-1.4pt;margin-top:-9.05pt;width:501.85pt;height:72.5pt;z-index:-25162905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hCtQ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" filled="f" stroked="f">
                <v:textbox style="mso-fit-shape-to-text:t" inset="0,0,0,0">
                  <w:txbxContent>
                    <w:p w:rsidR="00706D5D" w:rsidRPr="00E27252" w:rsidRDefault="00706D5D">
                      <w:pPr>
                        <w:pStyle w:val="Heading41"/>
                        <w:keepNext/>
                        <w:keepLines/>
                        <w:shd w:val="clear" w:color="auto" w:fill="auto"/>
                        <w:spacing w:after="346" w:line="437" w:lineRule="exact"/>
                        <w:ind w:left="40"/>
                        <w:jc w:val="both"/>
                        <w:rPr>
                          <w:lang w:val="es-US"/>
                        </w:rPr>
                      </w:pPr>
                      <w:bookmarkStart w:id="383" w:name="bookmark299"/>
                      <w:r w:rsidRPr="00E27252">
                        <w:rPr>
                          <w:rStyle w:val="Heading4Spacing-1ptExact1"/>
                          <w:spacing w:val="-30"/>
                          <w:lang w:val="es-US"/>
                        </w:rPr>
                        <w:t>U fokusu 15: Alternativno staranje u vanrednim situacijama (nastavak)</w:t>
                      </w:r>
                      <w:bookmarkEnd w:id="383"/>
                    </w:p>
                    <w:p w:rsidR="00706D5D" w:rsidRDefault="00706D5D">
                      <w:pPr>
                        <w:pStyle w:val="Heading51"/>
                        <w:keepNext/>
                        <w:keepLines/>
                        <w:shd w:val="clear" w:color="auto" w:fill="000000"/>
                        <w:spacing w:before="0" w:after="0" w:line="230" w:lineRule="exact"/>
                        <w:ind w:left="40" w:firstLine="0"/>
                        <w:jc w:val="left"/>
                      </w:pPr>
                      <w:bookmarkStart w:id="384" w:name="bookmark300"/>
                      <w:r>
                        <w:rPr>
                          <w:rStyle w:val="Heading5Spacing0ptExact"/>
                          <w:b/>
                          <w:bCs/>
                          <w:spacing w:val="0"/>
                        </w:rPr>
                        <w:t>POTENCIJALNO DOBRA PRAKSA 15.1</w:t>
                      </w:r>
                      <w:bookmarkEnd w:id="384"/>
                    </w:p>
                  </w:txbxContent>
                </v:textbox>
                <w10:wrap type="topAndBottom" anchorx="margin" anchory="margin"/>
              </v:shape>
            </w:pict>
          </mc:Fallback>
        </mc:AlternateContent>
      </w:r>
      <w:r w:rsidR="00647739" w:rsidRPr="00D80BD1">
        <w:rPr>
          <w:rStyle w:val="BodyText1"/>
          <w:sz w:val="24"/>
          <w:szCs w:val="24"/>
          <w:lang w:val="sr-Latn-CS"/>
        </w:rPr>
        <w:t>Nakon katastrofe, Transformacija dečije zaštite u oblasti Aćeh u Indoneziji</w:t>
      </w:r>
      <w:bookmarkEnd w:id="330"/>
      <w:r w:rsidR="00647739" w:rsidRPr="00D80BD1">
        <w:rPr>
          <w:rStyle w:val="BodyText1"/>
          <w:sz w:val="24"/>
          <w:szCs w:val="24"/>
          <w:lang w:val="sr-Latn-CS"/>
        </w:rPr>
        <w:t xml:space="preserve"> </w:t>
      </w:r>
    </w:p>
    <w:p w:rsidR="00647739" w:rsidRPr="00D80BD1" w:rsidRDefault="00647739" w:rsidP="00647739">
      <w:pPr>
        <w:pStyle w:val="BodyText14"/>
        <w:shd w:val="clear" w:color="auto" w:fill="auto"/>
        <w:spacing w:before="0" w:line="276" w:lineRule="auto"/>
        <w:ind w:left="20" w:right="60" w:firstLine="0"/>
        <w:jc w:val="both"/>
        <w:rPr>
          <w:rStyle w:val="BodyText1"/>
          <w:sz w:val="24"/>
          <w:szCs w:val="24"/>
          <w:lang w:val="sr-Latn-CS"/>
        </w:rPr>
      </w:pPr>
    </w:p>
    <w:p w:rsidR="000C0466" w:rsidRPr="00D80BD1" w:rsidRDefault="00647739" w:rsidP="00647739">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Nakon cunamija koji je pogodio ovo područje krajem 2004, odmah su se javili nepovoljni uticaji na decu u oblasti Aćeh koja jedna od najsiromašnijih u Indoneziji.</w:t>
      </w:r>
      <w:r w:rsidR="0002183E" w:rsidRPr="00D80BD1">
        <w:rPr>
          <w:rStyle w:val="BodyText1"/>
          <w:sz w:val="24"/>
          <w:szCs w:val="24"/>
          <w:lang w:val="sr-Latn-CS"/>
        </w:rPr>
        <w:t xml:space="preserve"> </w:t>
      </w:r>
      <w:r w:rsidRPr="00D80BD1">
        <w:rPr>
          <w:rStyle w:val="BodyText1"/>
          <w:sz w:val="24"/>
          <w:szCs w:val="24"/>
          <w:lang w:val="sr-Latn-CS"/>
        </w:rPr>
        <w:t xml:space="preserve">Prema procenama </w:t>
      </w:r>
      <w:r w:rsidR="0002183E" w:rsidRPr="00D80BD1">
        <w:rPr>
          <w:rStyle w:val="BodyText1"/>
          <w:sz w:val="24"/>
          <w:szCs w:val="24"/>
          <w:lang w:val="sr-Latn-CS"/>
        </w:rPr>
        <w:t>UNICEF</w:t>
      </w:r>
      <w:r w:rsidRPr="00D80BD1">
        <w:rPr>
          <w:rStyle w:val="BodyText1"/>
          <w:sz w:val="24"/>
          <w:szCs w:val="24"/>
          <w:lang w:val="sr-Latn-CS"/>
        </w:rPr>
        <w:t>-a</w:t>
      </w:r>
      <w:r w:rsidR="0002183E" w:rsidRPr="00D80BD1">
        <w:rPr>
          <w:rStyle w:val="BodyText1"/>
          <w:sz w:val="24"/>
          <w:szCs w:val="24"/>
          <w:lang w:val="sr-Latn-CS"/>
        </w:rPr>
        <w:t xml:space="preserve"> </w:t>
      </w:r>
      <w:r w:rsidRPr="00D80BD1">
        <w:rPr>
          <w:rStyle w:val="BodyText1"/>
          <w:sz w:val="24"/>
          <w:szCs w:val="24"/>
          <w:lang w:val="sr-Latn-CS"/>
        </w:rPr>
        <w:t xml:space="preserve">15.000 dece razdvojeno je od njihovih porodica, od čega su većinu preko noći spontano preuzeli susedi, prijatelji i članovi šire porodice. </w:t>
      </w:r>
    </w:p>
    <w:p w:rsidR="000C0466" w:rsidRPr="00D80BD1" w:rsidRDefault="00647739" w:rsidP="000E0507">
      <w:pPr>
        <w:pStyle w:val="BodyText14"/>
        <w:shd w:val="clear" w:color="auto" w:fill="auto"/>
        <w:spacing w:before="0" w:line="276" w:lineRule="auto"/>
        <w:ind w:left="20" w:right="60" w:firstLine="0"/>
        <w:jc w:val="both"/>
        <w:rPr>
          <w:sz w:val="24"/>
          <w:szCs w:val="24"/>
          <w:lang w:val="sr-Latn-CS"/>
        </w:rPr>
      </w:pPr>
      <w:r w:rsidRPr="00D80BD1">
        <w:rPr>
          <w:rStyle w:val="BodyText1"/>
          <w:sz w:val="24"/>
          <w:szCs w:val="24"/>
          <w:lang w:val="sr-Latn-CS"/>
        </w:rPr>
        <w:t xml:space="preserve">Indonežanska vlada je odlučno reagovala tako što je uvela veliki broj političkih mera kojima se predupređuje dalje odvajanje dece o njihovih porodica, uključujući zabranu usvajanja, ograničenu slobodu putovanja i postavljanje policajaca na mesta izlaska, kao što su aerodromi i luke, kako bi se sprečilo da se deca odvode. U sklopu reagovanja na katastrofu, vladini i OCD službenici su mobilisani na sprovođenju pronalaženja i ponovnog spajanja porodica, gde je 2.583 deteta registrovano, a </w:t>
      </w:r>
      <w:r w:rsidR="005B377D" w:rsidRPr="00D80BD1">
        <w:rPr>
          <w:rStyle w:val="BodyText1"/>
          <w:sz w:val="24"/>
          <w:szCs w:val="24"/>
          <w:lang w:val="sr-Latn-CS"/>
        </w:rPr>
        <w:t xml:space="preserve">od </w:t>
      </w:r>
      <w:r w:rsidRPr="00D80BD1">
        <w:rPr>
          <w:rStyle w:val="BodyText1"/>
          <w:sz w:val="24"/>
          <w:szCs w:val="24"/>
          <w:lang w:val="sr-Latn-CS"/>
        </w:rPr>
        <w:t xml:space="preserve">njih 82% smešteno na porodično staranje. Humanitarne službe su takođe sarađivale sa vladom da bi se razvio strukturirani sistem </w:t>
      </w:r>
      <w:r w:rsidR="000E0507" w:rsidRPr="00D80BD1">
        <w:rPr>
          <w:rStyle w:val="BodyText1"/>
          <w:sz w:val="24"/>
          <w:szCs w:val="24"/>
          <w:lang w:val="sr-Latn-CS"/>
        </w:rPr>
        <w:t>praćenja i pružanja podrške porodicama, kao i da bi se zagovarala borba protiv institucionalizacije. Prema podacima nedavno sprovedene evaluacije, ove akcije koje su prvobitno organizovane kao reakcija u vanrednoj situaciji,</w:t>
      </w:r>
      <w:r w:rsidR="0002183E" w:rsidRPr="00D80BD1">
        <w:rPr>
          <w:rStyle w:val="BodyText1"/>
          <w:sz w:val="24"/>
          <w:szCs w:val="24"/>
          <w:lang w:val="sr-Latn-CS"/>
        </w:rPr>
        <w:t xml:space="preserve"> </w:t>
      </w:r>
      <w:r w:rsidR="000E0507" w:rsidRPr="00D80BD1">
        <w:rPr>
          <w:rStyle w:val="BodyText1"/>
          <w:sz w:val="24"/>
          <w:szCs w:val="24"/>
          <w:lang w:val="sr-Latn-CS"/>
        </w:rPr>
        <w:t xml:space="preserve">sada su već prerasle u značajne usluge dečije zaštite u oblasti Aćeh, gde podrška međunarodnih organizacija pomaže „da se iskrči put za nove politike i prakse na polju dečije zaštite i staranja o deci, uključujući i zaokret u vladinoj politici od isključivog podržavanja „sirotišta“ kao opcije staranja, ka značajnoj podršci koja se pruža ugroženim porodicama kako bi se sprečilo razdvajanje dece od njihovih porodica.“ </w:t>
      </w:r>
    </w:p>
    <w:p w:rsidR="000C0466" w:rsidRPr="00D80BD1" w:rsidRDefault="000E0507" w:rsidP="005041E1">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Ključne komponente transformacije sistema dečije zaštite u oblasti Aćeh uključuju: </w:t>
      </w:r>
      <w:r w:rsidR="0002183E" w:rsidRPr="00D80BD1">
        <w:rPr>
          <w:rStyle w:val="BodyText1"/>
          <w:sz w:val="24"/>
          <w:szCs w:val="24"/>
          <w:lang w:val="sr-Latn-CS"/>
        </w:rPr>
        <w:t xml:space="preserve"> </w:t>
      </w:r>
      <w:r w:rsidRPr="00D80BD1">
        <w:rPr>
          <w:rStyle w:val="BodyText1"/>
          <w:sz w:val="24"/>
          <w:szCs w:val="24"/>
          <w:lang w:val="sr-Latn-CS"/>
        </w:rPr>
        <w:t xml:space="preserve">uspostavljanje kancelarije za dečiju zaštitu u okviru Ministarstva za socijalna pitanja i organa za dečiju zaštitu u podoblastima; revidiranje zakona i politika dečije zaštite, uključujući </w:t>
      </w:r>
      <w:r w:rsidR="009B61B0" w:rsidRPr="00D80BD1">
        <w:rPr>
          <w:rStyle w:val="BodyText1"/>
          <w:sz w:val="24"/>
          <w:szCs w:val="24"/>
          <w:lang w:val="sr-Latn-CS"/>
        </w:rPr>
        <w:t xml:space="preserve">unapređenje/regulisanje porodičnog staranja za decu bez roditeljskog staranja; porast broja obučenih socijalnih radnika i ostalog osoblja koje se bavi dečijom zaštitom; i veliko povećanje u sredstvima koja vlada izdvaja za dečiju i socijalnu zaštitu. </w:t>
      </w:r>
    </w:p>
    <w:p w:rsidR="000C0466" w:rsidRPr="00D80BD1" w:rsidRDefault="009B61B0" w:rsidP="005041E1">
      <w:pPr>
        <w:pStyle w:val="BodyText14"/>
        <w:shd w:val="clear" w:color="auto" w:fill="auto"/>
        <w:spacing w:before="0" w:line="276" w:lineRule="auto"/>
        <w:ind w:left="20" w:right="40" w:firstLine="0"/>
        <w:jc w:val="both"/>
        <w:rPr>
          <w:rStyle w:val="Hyperlink"/>
          <w:sz w:val="24"/>
          <w:szCs w:val="24"/>
          <w:lang w:val="sr-Latn-CS"/>
        </w:rPr>
      </w:pPr>
      <w:r w:rsidRPr="00D80BD1">
        <w:rPr>
          <w:rStyle w:val="BodyText1"/>
          <w:sz w:val="24"/>
          <w:szCs w:val="24"/>
          <w:lang w:val="sr-Latn-CS"/>
        </w:rPr>
        <w:t>Za više informacija pogledajte</w:t>
      </w:r>
      <w:r w:rsidR="0002183E" w:rsidRPr="00D80BD1">
        <w:rPr>
          <w:rStyle w:val="BodyText1"/>
          <w:sz w:val="24"/>
          <w:szCs w:val="24"/>
          <w:lang w:val="sr-Latn-CS"/>
        </w:rPr>
        <w:t>: Misguided Kindness: Making the right decisions for children in emergencies</w:t>
      </w:r>
      <w:r w:rsidRPr="00D80BD1">
        <w:rPr>
          <w:rStyle w:val="BodyText1"/>
          <w:sz w:val="24"/>
          <w:szCs w:val="24"/>
          <w:lang w:val="sr-Latn-CS"/>
        </w:rPr>
        <w:t xml:space="preserve"> (</w:t>
      </w:r>
      <w:r w:rsidR="00A9152F" w:rsidRPr="00D80BD1">
        <w:rPr>
          <w:rStyle w:val="BodyText1"/>
          <w:sz w:val="24"/>
          <w:szCs w:val="24"/>
          <w:lang w:val="sr-Latn-CS"/>
        </w:rPr>
        <w:t>D</w:t>
      </w:r>
      <w:r w:rsidRPr="00D80BD1">
        <w:rPr>
          <w:rStyle w:val="BodyText1"/>
          <w:sz w:val="24"/>
          <w:szCs w:val="24"/>
          <w:lang w:val="sr-Latn-CS"/>
        </w:rPr>
        <w:t>obrota</w:t>
      </w:r>
      <w:r w:rsidR="00A9152F" w:rsidRPr="00D80BD1">
        <w:rPr>
          <w:rStyle w:val="BodyText1"/>
          <w:sz w:val="24"/>
          <w:szCs w:val="24"/>
          <w:lang w:val="sr-Latn-CS"/>
        </w:rPr>
        <w:t xml:space="preserve"> bez pravog cilja</w:t>
      </w:r>
      <w:r w:rsidRPr="00D80BD1">
        <w:rPr>
          <w:rStyle w:val="BodyText1"/>
          <w:sz w:val="24"/>
          <w:szCs w:val="24"/>
          <w:lang w:val="sr-Latn-CS"/>
        </w:rPr>
        <w:t>: donošenje pravih odluka za decu u vanrednim situacijama)</w:t>
      </w:r>
      <w:r w:rsidR="0002183E" w:rsidRPr="00D80BD1">
        <w:rPr>
          <w:rStyle w:val="BodyText1"/>
          <w:sz w:val="24"/>
          <w:szCs w:val="24"/>
          <w:lang w:val="sr-Latn-CS"/>
        </w:rPr>
        <w:t xml:space="preserve"> </w:t>
      </w:r>
      <w:hyperlink r:id="rId294" w:history="1">
        <w:r w:rsidR="0002183E" w:rsidRPr="00D80BD1">
          <w:rPr>
            <w:rStyle w:val="Hyperlink"/>
            <w:sz w:val="24"/>
            <w:szCs w:val="24"/>
            <w:lang w:val="sr-Latn-CS"/>
          </w:rPr>
          <w:t>www.</w:t>
        </w:r>
      </w:hyperlink>
      <w:r w:rsidR="0002183E" w:rsidRPr="00D80BD1">
        <w:rPr>
          <w:rStyle w:val="BodyText80"/>
          <w:sz w:val="24"/>
          <w:szCs w:val="24"/>
          <w:lang w:val="sr-Latn-CS"/>
        </w:rPr>
        <w:t xml:space="preserve"> </w:t>
      </w:r>
      <w:hyperlink r:id="rId295" w:history="1">
        <w:r w:rsidR="0002183E" w:rsidRPr="00D80BD1">
          <w:rPr>
            <w:rStyle w:val="Hyperlink"/>
            <w:sz w:val="24"/>
            <w:szCs w:val="24"/>
            <w:lang w:val="sr-Latn-CS"/>
          </w:rPr>
          <w:t>savethechildren.org.uk/resources/online-library/</w:t>
        </w:r>
      </w:hyperlink>
      <w:r w:rsidR="0002183E" w:rsidRPr="00D80BD1">
        <w:rPr>
          <w:rStyle w:val="BodyText80"/>
          <w:sz w:val="24"/>
          <w:szCs w:val="24"/>
          <w:lang w:val="sr-Latn-CS"/>
        </w:rPr>
        <w:t xml:space="preserve"> </w:t>
      </w:r>
      <w:hyperlink r:id="rId296" w:history="1">
        <w:r w:rsidR="0002183E" w:rsidRPr="00D80BD1">
          <w:rPr>
            <w:rStyle w:val="Hyperlink"/>
            <w:sz w:val="24"/>
            <w:szCs w:val="24"/>
            <w:lang w:val="sr-Latn-CS"/>
          </w:rPr>
          <w:t>misguided-kindness-making-the-right-decisions-for-</w:t>
        </w:r>
      </w:hyperlink>
      <w:r w:rsidR="0002183E" w:rsidRPr="00D80BD1">
        <w:rPr>
          <w:rStyle w:val="BodyText80"/>
          <w:sz w:val="24"/>
          <w:szCs w:val="24"/>
          <w:lang w:val="sr-Latn-CS"/>
        </w:rPr>
        <w:t xml:space="preserve"> </w:t>
      </w:r>
      <w:hyperlink r:id="rId297" w:history="1">
        <w:r w:rsidR="0002183E" w:rsidRPr="00D80BD1">
          <w:rPr>
            <w:rStyle w:val="Hyperlink"/>
            <w:sz w:val="24"/>
            <w:szCs w:val="24"/>
            <w:lang w:val="sr-Latn-CS"/>
          </w:rPr>
          <w:t>children-in-emergencies</w:t>
        </w:r>
      </w:hyperlink>
      <w:r w:rsidR="000E0507" w:rsidRPr="00D80BD1">
        <w:rPr>
          <w:rStyle w:val="Hyperlink"/>
          <w:sz w:val="24"/>
          <w:szCs w:val="24"/>
          <w:lang w:val="sr-Latn-CS"/>
        </w:rPr>
        <w:t xml:space="preserve"> </w:t>
      </w:r>
    </w:p>
    <w:p w:rsidR="000E0507" w:rsidRPr="00D80BD1" w:rsidRDefault="000E0507" w:rsidP="009B61B0">
      <w:pPr>
        <w:pStyle w:val="BodyText14"/>
        <w:shd w:val="clear" w:color="auto" w:fill="auto"/>
        <w:spacing w:before="0" w:line="276" w:lineRule="auto"/>
        <w:ind w:right="40" w:firstLine="0"/>
        <w:jc w:val="both"/>
        <w:rPr>
          <w:sz w:val="24"/>
          <w:szCs w:val="24"/>
          <w:lang w:val="sr-Latn-CS"/>
        </w:rPr>
      </w:pPr>
    </w:p>
    <w:p w:rsidR="00A9152F" w:rsidRPr="00D80BD1" w:rsidRDefault="00A9152F" w:rsidP="009B61B0">
      <w:pPr>
        <w:pStyle w:val="BodyText14"/>
        <w:shd w:val="clear" w:color="auto" w:fill="auto"/>
        <w:spacing w:before="0" w:line="276" w:lineRule="auto"/>
        <w:ind w:right="40" w:firstLine="0"/>
        <w:jc w:val="both"/>
        <w:rPr>
          <w:sz w:val="24"/>
          <w:szCs w:val="24"/>
          <w:lang w:val="sr-Latn-CS"/>
        </w:rPr>
      </w:pPr>
    </w:p>
    <w:p w:rsidR="00A9152F" w:rsidRPr="00D80BD1" w:rsidRDefault="00A9152F" w:rsidP="009B61B0">
      <w:pPr>
        <w:pStyle w:val="BodyText14"/>
        <w:shd w:val="clear" w:color="auto" w:fill="auto"/>
        <w:spacing w:before="0" w:line="276" w:lineRule="auto"/>
        <w:ind w:right="40" w:firstLine="0"/>
        <w:jc w:val="both"/>
        <w:rPr>
          <w:sz w:val="24"/>
          <w:szCs w:val="24"/>
          <w:lang w:val="sr-Latn-CS"/>
        </w:rPr>
      </w:pPr>
    </w:p>
    <w:p w:rsidR="00A9152F" w:rsidRPr="00D80BD1" w:rsidRDefault="00A9152F" w:rsidP="009B61B0">
      <w:pPr>
        <w:pStyle w:val="BodyText14"/>
        <w:shd w:val="clear" w:color="auto" w:fill="auto"/>
        <w:spacing w:before="0" w:line="276" w:lineRule="auto"/>
        <w:ind w:right="40" w:firstLine="0"/>
        <w:jc w:val="both"/>
        <w:rPr>
          <w:sz w:val="24"/>
          <w:szCs w:val="24"/>
          <w:lang w:val="sr-Latn-CS"/>
        </w:rPr>
      </w:pPr>
    </w:p>
    <w:p w:rsidR="00A9152F" w:rsidRPr="00D80BD1" w:rsidRDefault="00A9152F" w:rsidP="009B61B0">
      <w:pPr>
        <w:pStyle w:val="BodyText14"/>
        <w:shd w:val="clear" w:color="auto" w:fill="auto"/>
        <w:spacing w:before="0" w:line="276" w:lineRule="auto"/>
        <w:ind w:right="40" w:firstLine="0"/>
        <w:jc w:val="both"/>
        <w:rPr>
          <w:sz w:val="24"/>
          <w:szCs w:val="24"/>
          <w:lang w:val="sr-Latn-CS"/>
        </w:rPr>
        <w:sectPr w:rsidR="00A9152F" w:rsidRPr="00D80BD1" w:rsidSect="00790A1C">
          <w:headerReference w:type="even" r:id="rId298"/>
          <w:headerReference w:type="default" r:id="rId299"/>
          <w:footerReference w:type="even" r:id="rId300"/>
          <w:footerReference w:type="default" r:id="rId301"/>
          <w:headerReference w:type="first" r:id="rId302"/>
          <w:footerReference w:type="first" r:id="rId303"/>
          <w:pgSz w:w="16838" w:h="23810"/>
          <w:pgMar w:top="5210" w:right="3306" w:bottom="4682" w:left="3413" w:header="0" w:footer="3" w:gutter="0"/>
          <w:cols w:num="2" w:space="134"/>
          <w:noEndnote/>
          <w:titlePg/>
          <w:docGrid w:linePitch="360"/>
        </w:sectPr>
      </w:pPr>
    </w:p>
    <w:p w:rsidR="000C0466" w:rsidRPr="00D80BD1" w:rsidRDefault="000C0466" w:rsidP="005041E1">
      <w:pPr>
        <w:jc w:val="both"/>
        <w:rPr>
          <w:lang w:val="sr-Latn-CS"/>
        </w:rPr>
      </w:pPr>
    </w:p>
    <w:p w:rsidR="000C0466" w:rsidRPr="00D80BD1" w:rsidRDefault="000C0466" w:rsidP="005041E1">
      <w:pPr>
        <w:jc w:val="both"/>
        <w:rPr>
          <w:lang w:val="sr-Latn-CS"/>
        </w:rPr>
      </w:pPr>
    </w:p>
    <w:p w:rsidR="000C0466" w:rsidRPr="00D80BD1" w:rsidRDefault="000C0466" w:rsidP="005041E1">
      <w:pPr>
        <w:spacing w:before="84" w:after="84"/>
        <w:jc w:val="both"/>
        <w:rPr>
          <w:lang w:val="sr-Latn-CS"/>
        </w:rPr>
      </w:pPr>
    </w:p>
    <w:p w:rsidR="000C0466" w:rsidRPr="00D80BD1" w:rsidRDefault="000C0466" w:rsidP="005041E1">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9B61B0" w:rsidP="009B61B0">
      <w:pPr>
        <w:pStyle w:val="Heading51"/>
        <w:keepNext/>
        <w:keepLines/>
        <w:shd w:val="clear" w:color="auto" w:fill="000000"/>
        <w:spacing w:before="0" w:after="0" w:line="276" w:lineRule="auto"/>
        <w:ind w:right="-999" w:firstLine="0"/>
        <w:rPr>
          <w:sz w:val="24"/>
          <w:szCs w:val="24"/>
          <w:lang w:val="sr-Latn-CS"/>
        </w:rPr>
        <w:sectPr w:rsidR="000C0466" w:rsidRPr="00D80BD1" w:rsidSect="00790A1C">
          <w:type w:val="continuous"/>
          <w:pgSz w:w="16838" w:h="23810"/>
          <w:pgMar w:top="6766" w:right="9864" w:bottom="5820" w:left="3437" w:header="0" w:footer="3" w:gutter="0"/>
          <w:cols w:space="720"/>
          <w:noEndnote/>
          <w:docGrid w:linePitch="360"/>
        </w:sectPr>
      </w:pPr>
      <w:bookmarkStart w:id="333" w:name="bookmark304"/>
      <w:r w:rsidRPr="00D80BD1">
        <w:rPr>
          <w:rStyle w:val="Heading53"/>
          <w:b/>
          <w:bCs/>
          <w:sz w:val="24"/>
          <w:szCs w:val="24"/>
          <w:lang w:val="sr-Latn-CS"/>
        </w:rPr>
        <w:lastRenderedPageBreak/>
        <w:t>POTENCIJALNO DOBRA PRAKSA</w:t>
      </w:r>
      <w:r w:rsidR="0002183E" w:rsidRPr="00D80BD1">
        <w:rPr>
          <w:rStyle w:val="Heading53"/>
          <w:b/>
          <w:bCs/>
          <w:sz w:val="24"/>
          <w:szCs w:val="24"/>
          <w:lang w:val="sr-Latn-CS"/>
        </w:rPr>
        <w:t xml:space="preserve"> 15.2</w:t>
      </w:r>
      <w:bookmarkEnd w:id="333"/>
    </w:p>
    <w:p w:rsidR="000C0466" w:rsidRPr="00D80BD1" w:rsidRDefault="000C0466" w:rsidP="005041E1">
      <w:pPr>
        <w:jc w:val="both"/>
        <w:rPr>
          <w:lang w:val="sr-Latn-CS"/>
        </w:rPr>
      </w:pPr>
    </w:p>
    <w:p w:rsidR="000C0466" w:rsidRPr="00D80BD1" w:rsidRDefault="000C0466" w:rsidP="005041E1">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D32B3A" w:rsidP="00A9152F">
      <w:pPr>
        <w:pStyle w:val="Heading3"/>
        <w:rPr>
          <w:lang w:val="sr-Latn-CS"/>
        </w:rPr>
      </w:pPr>
      <w:bookmarkStart w:id="334" w:name="_Toc408911191"/>
      <w:r w:rsidRPr="00D80BD1">
        <w:rPr>
          <w:rStyle w:val="BodyText1"/>
          <w:sz w:val="24"/>
          <w:szCs w:val="24"/>
          <w:lang w:val="sr-Latn-CS"/>
        </w:rPr>
        <w:lastRenderedPageBreak/>
        <w:t>Program za Ruandu Međunarodnog komiteta za spas</w:t>
      </w:r>
      <w:bookmarkEnd w:id="334"/>
      <w:r w:rsidRPr="00D80BD1">
        <w:rPr>
          <w:rStyle w:val="BodyText1"/>
          <w:sz w:val="24"/>
          <w:szCs w:val="24"/>
          <w:lang w:val="sr-Latn-CS"/>
        </w:rPr>
        <w:t xml:space="preserve"> </w:t>
      </w:r>
      <w:r w:rsidR="009B61B0"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9B61B0" w:rsidP="005041E1">
      <w:pPr>
        <w:pStyle w:val="BodyText14"/>
        <w:shd w:val="clear" w:color="auto" w:fill="auto"/>
        <w:spacing w:before="0" w:after="207" w:line="276" w:lineRule="auto"/>
        <w:ind w:left="20" w:right="60" w:firstLine="0"/>
        <w:jc w:val="both"/>
        <w:rPr>
          <w:sz w:val="24"/>
          <w:szCs w:val="24"/>
          <w:lang w:val="sr-Latn-CS"/>
        </w:rPr>
      </w:pPr>
      <w:r w:rsidRPr="00D80BD1">
        <w:rPr>
          <w:rStyle w:val="BodyText1"/>
          <w:sz w:val="24"/>
          <w:szCs w:val="24"/>
          <w:lang w:val="sr-Latn-CS"/>
        </w:rPr>
        <w:t xml:space="preserve">Dugoročna razdvojenost dece i njihovih porodica nastala usled konflikta, stvara brojne izazove sa kojim se suočavaju programi za ponovno ujedinjavanje porodica – deci koja se smeštaju u institucionalni smeštaj preti opasnost od loših uticaja  institucionalizacije i slabe pripremljenosti za život u zajednici. Porodice se takođe menjaju, bilo usled post-konfliktnih situacija, ili zbog ponovnog porodičnog spajanja. </w:t>
      </w:r>
      <w:r w:rsidR="00D32B3A" w:rsidRPr="00D80BD1">
        <w:rPr>
          <w:rStyle w:val="BodyText1"/>
          <w:sz w:val="24"/>
          <w:szCs w:val="24"/>
          <w:lang w:val="sr-Latn-CS"/>
        </w:rPr>
        <w:t xml:space="preserve">Program za reintegraciju i ponovno porodično ujedinjenje za decu bez pratnje odraslog lica razvijen je u okviru Programa za Ruandu Međunarodnog komiteta za spas. Njegov cilj je bio da se deca bez pratnje odrasle osobe koja žive u dečijim centrima reintegrišu/ponovo ujedine sa svojim porodicama ili zajednicama, kao i da se razviju nacionalne smernice i strategije za primenu. </w:t>
      </w:r>
      <w:r w:rsidR="0002183E" w:rsidRPr="00D80BD1">
        <w:rPr>
          <w:rStyle w:val="BodyText1"/>
          <w:sz w:val="24"/>
          <w:szCs w:val="24"/>
          <w:lang w:val="sr-Latn-CS"/>
        </w:rPr>
        <w:t xml:space="preserve">1999, </w:t>
      </w:r>
      <w:r w:rsidR="00D32B3A" w:rsidRPr="00D80BD1">
        <w:rPr>
          <w:rStyle w:val="BodyText1"/>
          <w:sz w:val="24"/>
          <w:szCs w:val="24"/>
          <w:lang w:val="sr-Latn-CS"/>
        </w:rPr>
        <w:t>program za ponovno ujedinjenje Međunarodnog komiteta za spas uveo je nove načine da se dokumentuju i pronađu „deca koja se ne mogu naći“, a 2000. je osmislio inovativan projekat ponovnog ujedinjenja koji se zasniva na zajednici za decu koju je teško smestiti na staranje</w:t>
      </w:r>
      <w:r w:rsidR="0002183E" w:rsidRPr="00D80BD1">
        <w:rPr>
          <w:rStyle w:val="BodyText1"/>
          <w:sz w:val="24"/>
          <w:szCs w:val="24"/>
          <w:lang w:val="sr-Latn-CS"/>
        </w:rPr>
        <w:t xml:space="preserve">. </w:t>
      </w:r>
      <w:r w:rsidR="00D32B3A" w:rsidRPr="00D80BD1">
        <w:rPr>
          <w:rStyle w:val="BodyText1"/>
          <w:sz w:val="24"/>
          <w:szCs w:val="24"/>
          <w:lang w:val="sr-Latn-CS"/>
        </w:rPr>
        <w:t xml:space="preserve">Usled toga, 736 dece je ponovo ujedinjeno/reintegrisano u porodice. </w:t>
      </w:r>
      <w:r w:rsidR="00EE4787" w:rsidRPr="00D80BD1">
        <w:rPr>
          <w:rStyle w:val="BodyText1"/>
          <w:sz w:val="24"/>
          <w:szCs w:val="24"/>
          <w:lang w:val="sr-Latn-CS"/>
        </w:rPr>
        <w:t xml:space="preserve">Iako je te dece mnogo manje nego što ih je bilo u </w:t>
      </w:r>
      <w:r w:rsidR="00EE4787" w:rsidRPr="00D80BD1">
        <w:rPr>
          <w:rStyle w:val="BodyText1"/>
          <w:sz w:val="24"/>
          <w:szCs w:val="24"/>
          <w:lang w:val="sr-Latn-CS"/>
        </w:rPr>
        <w:lastRenderedPageBreak/>
        <w:t>prvim godinama, ovi brojevi su značajni jer su njima izraženi oni najteži slučajevi, za koje se smatralo da su zatvoreni nakon neuspešnih pokušaja da se porodice pronađu, ili deca reintegrišu, a koje su sprovodile ranije službe.</w:t>
      </w:r>
      <w:r w:rsidR="0002183E" w:rsidRPr="00D80BD1">
        <w:rPr>
          <w:rStyle w:val="BodyText1"/>
          <w:sz w:val="24"/>
          <w:szCs w:val="24"/>
          <w:lang w:val="sr-Latn-CS"/>
        </w:rPr>
        <w:t xml:space="preserve"> </w:t>
      </w:r>
    </w:p>
    <w:p w:rsidR="000C0466" w:rsidRPr="00D80BD1" w:rsidRDefault="00EE4787" w:rsidP="005041E1">
      <w:pPr>
        <w:pStyle w:val="BodyText14"/>
        <w:shd w:val="clear" w:color="auto" w:fill="auto"/>
        <w:spacing w:before="0" w:line="276" w:lineRule="auto"/>
        <w:ind w:firstLine="0"/>
        <w:jc w:val="both"/>
        <w:rPr>
          <w:lang w:val="sr-Latn-CS"/>
        </w:rPr>
        <w:sectPr w:rsidR="000C0466" w:rsidRPr="00D80BD1" w:rsidSect="00790A1C">
          <w:type w:val="continuous"/>
          <w:pgSz w:w="16838" w:h="23810"/>
          <w:pgMar w:top="6766" w:right="3407" w:bottom="5820" w:left="3417" w:header="0" w:footer="3" w:gutter="0"/>
          <w:cols w:num="2" w:space="173"/>
          <w:noEndnote/>
          <w:docGrid w:linePitch="360"/>
        </w:sectPr>
      </w:pPr>
      <w:r w:rsidRPr="00D80BD1">
        <w:rPr>
          <w:rStyle w:val="BodyText1"/>
          <w:sz w:val="24"/>
          <w:szCs w:val="24"/>
          <w:lang w:val="sr-Latn-CS"/>
        </w:rPr>
        <w:t>Za više informacija posetite</w:t>
      </w:r>
      <w:r w:rsidR="0002183E" w:rsidRPr="00D80BD1">
        <w:rPr>
          <w:rStyle w:val="BodyText1"/>
          <w:sz w:val="24"/>
          <w:szCs w:val="24"/>
          <w:lang w:val="sr-Latn-CS"/>
        </w:rPr>
        <w:t xml:space="preserve">: </w:t>
      </w:r>
      <w:hyperlink r:id="rId304" w:history="1">
        <w:r w:rsidR="0002183E" w:rsidRPr="00D80BD1">
          <w:rPr>
            <w:rStyle w:val="Hyperlink"/>
            <w:sz w:val="24"/>
            <w:szCs w:val="24"/>
            <w:lang w:val="sr-Latn-CS"/>
          </w:rPr>
          <w:t>www.rescue.org/where/rwanda</w:t>
        </w:r>
      </w:hyperlink>
    </w:p>
    <w:p w:rsidR="000C0466" w:rsidRPr="00D80BD1" w:rsidRDefault="00F80E50" w:rsidP="00A9152F">
      <w:pPr>
        <w:pStyle w:val="Heading1"/>
        <w:rPr>
          <w:lang w:val="sr-Latn-CS"/>
        </w:rPr>
      </w:pPr>
      <w:bookmarkStart w:id="335" w:name="_Toc408911192"/>
      <w:bookmarkStart w:id="336" w:name="bookmark305"/>
      <w:r w:rsidRPr="00D80BD1">
        <w:rPr>
          <w:rStyle w:val="Heading220"/>
          <w:b/>
          <w:bCs/>
          <w:sz w:val="44"/>
          <w:szCs w:val="44"/>
          <w:lang w:val="sr-Latn-CS"/>
        </w:rPr>
        <w:lastRenderedPageBreak/>
        <w:t>SMANJIVANJE RASKORAKA IZMEĐU ŽELJA I REALNOSTI</w:t>
      </w:r>
      <w:bookmarkEnd w:id="335"/>
      <w:r w:rsidRPr="00D80BD1">
        <w:rPr>
          <w:rStyle w:val="Heading220"/>
          <w:b/>
          <w:bCs/>
          <w:sz w:val="44"/>
          <w:szCs w:val="44"/>
          <w:lang w:val="sr-Latn-CS"/>
        </w:rPr>
        <w:t xml:space="preserve"> </w:t>
      </w:r>
      <w:r w:rsidR="0002183E" w:rsidRPr="00D80BD1">
        <w:rPr>
          <w:rStyle w:val="Heading220"/>
          <w:b/>
          <w:bCs/>
          <w:sz w:val="44"/>
          <w:szCs w:val="44"/>
          <w:lang w:val="sr-Latn-CS"/>
        </w:rPr>
        <w:t xml:space="preserve"> </w:t>
      </w:r>
      <w:bookmarkEnd w:id="336"/>
    </w:p>
    <w:p w:rsidR="000C0466" w:rsidRPr="00D80BD1" w:rsidRDefault="00A858D3" w:rsidP="00F80E50">
      <w:pPr>
        <w:framePr w:h="2856" w:wrap="notBeside" w:vAnchor="text" w:hAnchor="text" w:xAlign="center" w:y="1"/>
        <w:jc w:val="both"/>
        <w:rPr>
          <w:lang w:val="sr-Latn-CS"/>
        </w:rPr>
      </w:pPr>
      <w:r w:rsidRPr="00D80BD1">
        <w:rPr>
          <w:noProof/>
          <w:lang w:val="sr-Latn-RS"/>
        </w:rPr>
        <w:drawing>
          <wp:inline distT="0" distB="0" distL="0" distR="0" wp14:anchorId="4AD0B54A" wp14:editId="43C7C6ED">
            <wp:extent cx="6489065" cy="1821180"/>
            <wp:effectExtent l="0" t="0" r="6985" b="7620"/>
            <wp:docPr id="338" name="Picture 21"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489065" cy="1821180"/>
                    </a:xfrm>
                    <a:prstGeom prst="rect">
                      <a:avLst/>
                    </a:prstGeom>
                    <a:noFill/>
                    <a:ln>
                      <a:noFill/>
                    </a:ln>
                  </pic:spPr>
                </pic:pic>
              </a:graphicData>
            </a:graphic>
          </wp:inline>
        </w:drawing>
      </w:r>
    </w:p>
    <w:p w:rsidR="000C0466" w:rsidRPr="00D80BD1" w:rsidRDefault="000C0466" w:rsidP="00F80E50">
      <w:pPr>
        <w:jc w:val="both"/>
        <w:rPr>
          <w:lang w:val="sr-Latn-CS"/>
        </w:rPr>
      </w:pPr>
    </w:p>
    <w:p w:rsidR="000C0466" w:rsidRPr="00D80BD1" w:rsidRDefault="00F80E50" w:rsidP="00F80E50">
      <w:pPr>
        <w:pStyle w:val="Bodytext201"/>
        <w:shd w:val="clear" w:color="auto" w:fill="auto"/>
        <w:spacing w:before="5" w:after="0" w:line="276" w:lineRule="auto"/>
        <w:ind w:left="20"/>
        <w:jc w:val="both"/>
        <w:rPr>
          <w:sz w:val="24"/>
          <w:szCs w:val="24"/>
          <w:lang w:val="sr-Latn-CS"/>
        </w:rPr>
      </w:pPr>
      <w:bookmarkStart w:id="337" w:name="bookmark306"/>
      <w:r w:rsidRPr="00D80BD1">
        <w:rPr>
          <w:rStyle w:val="Bodytext2020"/>
          <w:b/>
          <w:bCs/>
          <w:sz w:val="24"/>
          <w:szCs w:val="24"/>
          <w:lang w:val="sr-Latn-CS"/>
        </w:rPr>
        <w:t>U ovom poglavlju čitajte</w:t>
      </w:r>
      <w:r w:rsidR="0002183E" w:rsidRPr="00D80BD1">
        <w:rPr>
          <w:rStyle w:val="Bodytext2020"/>
          <w:b/>
          <w:bCs/>
          <w:sz w:val="24"/>
          <w:szCs w:val="24"/>
          <w:lang w:val="sr-Latn-CS"/>
        </w:rPr>
        <w:t>:</w:t>
      </w:r>
      <w:bookmarkEnd w:id="337"/>
    </w:p>
    <w:p w:rsidR="000C0466" w:rsidRPr="00D80BD1" w:rsidRDefault="0002183E" w:rsidP="00F80E50">
      <w:pPr>
        <w:pStyle w:val="Bodytext21"/>
        <w:shd w:val="clear" w:color="auto" w:fill="auto"/>
        <w:spacing w:line="276" w:lineRule="auto"/>
        <w:ind w:left="20" w:firstLine="0"/>
        <w:jc w:val="both"/>
        <w:rPr>
          <w:sz w:val="24"/>
          <w:szCs w:val="24"/>
          <w:lang w:val="sr-Latn-CS"/>
        </w:rPr>
      </w:pPr>
      <w:r w:rsidRPr="00D80BD1">
        <w:rPr>
          <w:rStyle w:val="Bodytext240"/>
          <w:b/>
          <w:bCs/>
          <w:sz w:val="24"/>
          <w:szCs w:val="24"/>
          <w:lang w:val="sr-Latn-CS"/>
        </w:rPr>
        <w:t xml:space="preserve">12a. </w:t>
      </w:r>
      <w:r w:rsidR="00F80E50" w:rsidRPr="00D80BD1">
        <w:rPr>
          <w:rStyle w:val="Bodytext240"/>
          <w:b/>
          <w:bCs/>
          <w:sz w:val="24"/>
          <w:szCs w:val="24"/>
          <w:lang w:val="sr-Latn-CS"/>
        </w:rPr>
        <w:t xml:space="preserve">Raskorak </w:t>
      </w:r>
    </w:p>
    <w:p w:rsidR="000C0466" w:rsidRPr="00D80BD1" w:rsidRDefault="0002183E" w:rsidP="00F80E50">
      <w:pPr>
        <w:pStyle w:val="Bodytext21"/>
        <w:shd w:val="clear" w:color="auto" w:fill="auto"/>
        <w:spacing w:line="276" w:lineRule="auto"/>
        <w:ind w:left="20" w:firstLine="0"/>
        <w:jc w:val="both"/>
        <w:rPr>
          <w:sz w:val="24"/>
          <w:szCs w:val="24"/>
          <w:lang w:val="sr-Latn-CS"/>
        </w:rPr>
      </w:pPr>
      <w:r w:rsidRPr="00D80BD1">
        <w:rPr>
          <w:rStyle w:val="Bodytext240"/>
          <w:b/>
          <w:bCs/>
          <w:sz w:val="24"/>
          <w:szCs w:val="24"/>
          <w:lang w:val="sr-Latn-CS"/>
        </w:rPr>
        <w:t xml:space="preserve">12b. </w:t>
      </w:r>
      <w:r w:rsidR="00F80E50" w:rsidRPr="00D80BD1">
        <w:rPr>
          <w:rStyle w:val="Bodytext240"/>
          <w:b/>
          <w:bCs/>
          <w:sz w:val="24"/>
          <w:szCs w:val="24"/>
          <w:lang w:val="sr-Latn-CS"/>
        </w:rPr>
        <w:t xml:space="preserve">Saradnja u primeni </w:t>
      </w:r>
    </w:p>
    <w:p w:rsidR="000C0466" w:rsidRPr="00D80BD1" w:rsidRDefault="0002183E" w:rsidP="00F80E50">
      <w:pPr>
        <w:pStyle w:val="Bodytext21"/>
        <w:shd w:val="clear" w:color="auto" w:fill="auto"/>
        <w:spacing w:line="276" w:lineRule="auto"/>
        <w:ind w:left="20" w:firstLine="0"/>
        <w:jc w:val="both"/>
        <w:rPr>
          <w:sz w:val="24"/>
          <w:szCs w:val="24"/>
          <w:lang w:val="sr-Latn-CS"/>
        </w:rPr>
      </w:pPr>
      <w:r w:rsidRPr="00D80BD1">
        <w:rPr>
          <w:rStyle w:val="Bodytext240"/>
          <w:b/>
          <w:bCs/>
          <w:sz w:val="24"/>
          <w:szCs w:val="24"/>
          <w:lang w:val="sr-Latn-CS"/>
        </w:rPr>
        <w:t xml:space="preserve">12c. </w:t>
      </w:r>
      <w:r w:rsidR="00F80E50" w:rsidRPr="00D80BD1">
        <w:rPr>
          <w:rStyle w:val="Bodytext240"/>
          <w:b/>
          <w:bCs/>
          <w:sz w:val="24"/>
          <w:szCs w:val="24"/>
          <w:lang w:val="sr-Latn-CS"/>
        </w:rPr>
        <w:t>Uloge i odgovornosti u okviru saradnje</w:t>
      </w:r>
      <w:r w:rsidRPr="00D80BD1">
        <w:rPr>
          <w:rStyle w:val="Bodytext240"/>
          <w:b/>
          <w:bCs/>
          <w:sz w:val="24"/>
          <w:szCs w:val="24"/>
          <w:lang w:val="sr-Latn-CS"/>
        </w:rPr>
        <w:t xml:space="preserve"> </w:t>
      </w:r>
    </w:p>
    <w:p w:rsidR="000C0466" w:rsidRPr="00D80BD1" w:rsidRDefault="00F80E50" w:rsidP="008D64A0">
      <w:pPr>
        <w:pStyle w:val="Bodytext2110"/>
        <w:numPr>
          <w:ilvl w:val="0"/>
          <w:numId w:val="24"/>
        </w:numPr>
        <w:shd w:val="clear" w:color="auto" w:fill="auto"/>
        <w:tabs>
          <w:tab w:val="left" w:pos="574"/>
        </w:tabs>
        <w:spacing w:line="276" w:lineRule="auto"/>
        <w:ind w:left="300" w:firstLine="0"/>
        <w:jc w:val="both"/>
        <w:rPr>
          <w:sz w:val="24"/>
          <w:szCs w:val="24"/>
          <w:lang w:val="sr-Latn-CS"/>
        </w:rPr>
      </w:pPr>
      <w:r w:rsidRPr="00D80BD1">
        <w:rPr>
          <w:rStyle w:val="Bodytext212"/>
          <w:sz w:val="24"/>
          <w:szCs w:val="24"/>
          <w:lang w:val="sr-Latn-CS"/>
        </w:rPr>
        <w:t xml:space="preserve">Uloga države </w:t>
      </w:r>
    </w:p>
    <w:p w:rsidR="000C0466" w:rsidRPr="00D80BD1" w:rsidRDefault="00F80E50" w:rsidP="008D64A0">
      <w:pPr>
        <w:pStyle w:val="Bodytext2110"/>
        <w:numPr>
          <w:ilvl w:val="0"/>
          <w:numId w:val="24"/>
        </w:numPr>
        <w:shd w:val="clear" w:color="auto" w:fill="auto"/>
        <w:tabs>
          <w:tab w:val="left" w:pos="574"/>
        </w:tabs>
        <w:spacing w:line="276" w:lineRule="auto"/>
        <w:ind w:left="300" w:firstLine="0"/>
        <w:jc w:val="both"/>
        <w:rPr>
          <w:sz w:val="24"/>
          <w:szCs w:val="24"/>
          <w:lang w:val="sr-Latn-CS"/>
        </w:rPr>
      </w:pPr>
      <w:r w:rsidRPr="00D80BD1">
        <w:rPr>
          <w:rStyle w:val="Bodytext212"/>
          <w:sz w:val="24"/>
          <w:szCs w:val="24"/>
          <w:lang w:val="sr-Latn-CS"/>
        </w:rPr>
        <w:t xml:space="preserve">Uloga rukovodilaca službi i starijih profesionalaca </w:t>
      </w:r>
    </w:p>
    <w:p w:rsidR="000C0466" w:rsidRPr="00D80BD1" w:rsidRDefault="00F80E50" w:rsidP="008D64A0">
      <w:pPr>
        <w:pStyle w:val="Bodytext2110"/>
        <w:numPr>
          <w:ilvl w:val="0"/>
          <w:numId w:val="24"/>
        </w:numPr>
        <w:shd w:val="clear" w:color="auto" w:fill="auto"/>
        <w:tabs>
          <w:tab w:val="left" w:pos="554"/>
        </w:tabs>
        <w:spacing w:line="276" w:lineRule="auto"/>
        <w:ind w:left="300" w:firstLine="0"/>
        <w:jc w:val="both"/>
        <w:rPr>
          <w:sz w:val="24"/>
          <w:szCs w:val="24"/>
          <w:lang w:val="sr-Latn-CS"/>
        </w:rPr>
      </w:pPr>
      <w:r w:rsidRPr="00D80BD1">
        <w:rPr>
          <w:rStyle w:val="Bodytext212"/>
          <w:sz w:val="24"/>
          <w:szCs w:val="24"/>
          <w:lang w:val="sr-Latn-CS"/>
        </w:rPr>
        <w:t xml:space="preserve">Uloga pravosuđa </w:t>
      </w:r>
    </w:p>
    <w:p w:rsidR="000C0466" w:rsidRPr="00D80BD1" w:rsidRDefault="00F80E50" w:rsidP="008D64A0">
      <w:pPr>
        <w:pStyle w:val="Bodytext2110"/>
        <w:numPr>
          <w:ilvl w:val="0"/>
          <w:numId w:val="24"/>
        </w:numPr>
        <w:shd w:val="clear" w:color="auto" w:fill="auto"/>
        <w:tabs>
          <w:tab w:val="left" w:pos="554"/>
        </w:tabs>
        <w:spacing w:line="276" w:lineRule="auto"/>
        <w:ind w:left="300" w:firstLine="0"/>
        <w:jc w:val="both"/>
        <w:rPr>
          <w:sz w:val="24"/>
          <w:szCs w:val="24"/>
          <w:lang w:val="sr-Latn-CS"/>
        </w:rPr>
      </w:pPr>
      <w:r w:rsidRPr="00D80BD1">
        <w:rPr>
          <w:rStyle w:val="Bodytext212"/>
          <w:sz w:val="24"/>
          <w:szCs w:val="24"/>
          <w:lang w:val="sr-Latn-CS"/>
        </w:rPr>
        <w:t>Uloga pojedinačnih staratelja i osoblja „na prvoj liniji fronta“</w:t>
      </w:r>
      <w:r w:rsidR="0002183E" w:rsidRPr="00D80BD1">
        <w:rPr>
          <w:rStyle w:val="Bodytext212"/>
          <w:sz w:val="24"/>
          <w:szCs w:val="24"/>
          <w:lang w:val="sr-Latn-CS"/>
        </w:rPr>
        <w:t xml:space="preserve"> </w:t>
      </w:r>
    </w:p>
    <w:p w:rsidR="000C0466" w:rsidRPr="00D80BD1" w:rsidRDefault="00F80E50" w:rsidP="008D64A0">
      <w:pPr>
        <w:pStyle w:val="Bodytext2110"/>
        <w:numPr>
          <w:ilvl w:val="0"/>
          <w:numId w:val="24"/>
        </w:numPr>
        <w:shd w:val="clear" w:color="auto" w:fill="auto"/>
        <w:tabs>
          <w:tab w:val="left" w:pos="588"/>
        </w:tabs>
        <w:spacing w:line="276" w:lineRule="auto"/>
        <w:ind w:left="300" w:firstLine="0"/>
        <w:jc w:val="both"/>
        <w:rPr>
          <w:sz w:val="24"/>
          <w:szCs w:val="24"/>
          <w:lang w:val="sr-Latn-CS"/>
        </w:rPr>
      </w:pPr>
      <w:r w:rsidRPr="00D80BD1">
        <w:rPr>
          <w:rStyle w:val="Bodytext212"/>
          <w:sz w:val="24"/>
          <w:szCs w:val="24"/>
          <w:lang w:val="sr-Latn-CS"/>
        </w:rPr>
        <w:t xml:space="preserve">Uloga organa koji vrše inspekciju i </w:t>
      </w:r>
      <w:r w:rsidR="00B5678F" w:rsidRPr="00D80BD1">
        <w:rPr>
          <w:rStyle w:val="Bodytext212"/>
          <w:sz w:val="24"/>
          <w:szCs w:val="24"/>
          <w:lang w:val="sr-Latn-CS"/>
        </w:rPr>
        <w:t>izdaju dozvole</w:t>
      </w:r>
    </w:p>
    <w:p w:rsidR="000C0466" w:rsidRPr="00D80BD1" w:rsidRDefault="00F80E50" w:rsidP="008D64A0">
      <w:pPr>
        <w:pStyle w:val="Bodytext2110"/>
        <w:numPr>
          <w:ilvl w:val="0"/>
          <w:numId w:val="24"/>
        </w:numPr>
        <w:shd w:val="clear" w:color="auto" w:fill="auto"/>
        <w:tabs>
          <w:tab w:val="left" w:pos="588"/>
        </w:tabs>
        <w:spacing w:line="276" w:lineRule="auto"/>
        <w:ind w:left="300" w:firstLine="0"/>
        <w:jc w:val="both"/>
        <w:rPr>
          <w:sz w:val="24"/>
          <w:szCs w:val="24"/>
          <w:lang w:val="sr-Latn-CS"/>
        </w:rPr>
      </w:pPr>
      <w:r w:rsidRPr="00D80BD1">
        <w:rPr>
          <w:rStyle w:val="Bodytext212"/>
          <w:sz w:val="24"/>
          <w:szCs w:val="24"/>
          <w:lang w:val="sr-Latn-CS"/>
        </w:rPr>
        <w:t>Uloga nevladinih i organizacija civilnog društva</w:t>
      </w:r>
      <w:r w:rsidR="0002183E" w:rsidRPr="00D80BD1">
        <w:rPr>
          <w:rStyle w:val="Bodytext212"/>
          <w:sz w:val="24"/>
          <w:szCs w:val="24"/>
          <w:lang w:val="sr-Latn-CS"/>
        </w:rPr>
        <w:t xml:space="preserve"> </w:t>
      </w:r>
    </w:p>
    <w:p w:rsidR="000C0466" w:rsidRPr="00D80BD1" w:rsidRDefault="00731E1A" w:rsidP="008D64A0">
      <w:pPr>
        <w:pStyle w:val="Bodytext2110"/>
        <w:numPr>
          <w:ilvl w:val="0"/>
          <w:numId w:val="24"/>
        </w:numPr>
        <w:shd w:val="clear" w:color="auto" w:fill="auto"/>
        <w:tabs>
          <w:tab w:val="left" w:pos="622"/>
        </w:tabs>
        <w:spacing w:line="276" w:lineRule="auto"/>
        <w:ind w:left="300" w:firstLine="0"/>
        <w:jc w:val="both"/>
        <w:rPr>
          <w:sz w:val="24"/>
          <w:szCs w:val="24"/>
          <w:lang w:val="sr-Latn-CS"/>
        </w:rPr>
      </w:pPr>
      <w:r w:rsidRPr="00D80BD1">
        <w:rPr>
          <w:rStyle w:val="Bodytext212"/>
          <w:sz w:val="24"/>
          <w:szCs w:val="24"/>
          <w:lang w:val="sr-Latn-CS"/>
        </w:rPr>
        <w:t xml:space="preserve">Uloga „međunarodne zajednice“ </w:t>
      </w:r>
    </w:p>
    <w:p w:rsidR="000C0466" w:rsidRPr="00D80BD1" w:rsidRDefault="00731E1A" w:rsidP="008D64A0">
      <w:pPr>
        <w:pStyle w:val="Bodytext2110"/>
        <w:numPr>
          <w:ilvl w:val="0"/>
          <w:numId w:val="24"/>
        </w:numPr>
        <w:shd w:val="clear" w:color="auto" w:fill="auto"/>
        <w:tabs>
          <w:tab w:val="left" w:pos="1054"/>
        </w:tabs>
        <w:spacing w:line="276" w:lineRule="auto"/>
        <w:ind w:left="300" w:firstLine="0"/>
        <w:jc w:val="both"/>
        <w:rPr>
          <w:sz w:val="24"/>
          <w:szCs w:val="24"/>
          <w:lang w:val="sr-Latn-CS"/>
        </w:rPr>
      </w:pPr>
      <w:r w:rsidRPr="00D80BD1">
        <w:rPr>
          <w:rStyle w:val="Bodytext212"/>
          <w:sz w:val="24"/>
          <w:szCs w:val="24"/>
          <w:lang w:val="sr-Latn-CS"/>
        </w:rPr>
        <w:t xml:space="preserve">Uloga naučnih radnika </w:t>
      </w:r>
    </w:p>
    <w:p w:rsidR="000C0466" w:rsidRPr="00D80BD1" w:rsidRDefault="00731E1A" w:rsidP="008D64A0">
      <w:pPr>
        <w:pStyle w:val="Bodytext2110"/>
        <w:numPr>
          <w:ilvl w:val="0"/>
          <w:numId w:val="24"/>
        </w:numPr>
        <w:shd w:val="clear" w:color="auto" w:fill="auto"/>
        <w:tabs>
          <w:tab w:val="left" w:pos="574"/>
        </w:tabs>
        <w:spacing w:after="258" w:line="276" w:lineRule="auto"/>
        <w:ind w:left="300" w:firstLine="0"/>
        <w:jc w:val="both"/>
        <w:rPr>
          <w:sz w:val="24"/>
          <w:szCs w:val="24"/>
          <w:lang w:val="sr-Latn-CS"/>
        </w:rPr>
      </w:pPr>
      <w:r w:rsidRPr="00D80BD1">
        <w:rPr>
          <w:rStyle w:val="Bodytext212"/>
          <w:sz w:val="24"/>
          <w:szCs w:val="24"/>
          <w:lang w:val="sr-Latn-CS"/>
        </w:rPr>
        <w:t xml:space="preserve">Uloga </w:t>
      </w:r>
      <w:r w:rsidR="006E2B34" w:rsidRPr="00D80BD1">
        <w:rPr>
          <w:rStyle w:val="Bodytext212"/>
          <w:sz w:val="24"/>
          <w:szCs w:val="24"/>
          <w:lang w:val="sr-Latn-CS"/>
        </w:rPr>
        <w:t xml:space="preserve">poslovnog sektora </w:t>
      </w:r>
      <w:r w:rsidRPr="00D80BD1">
        <w:rPr>
          <w:rStyle w:val="Bodytext212"/>
          <w:sz w:val="24"/>
          <w:szCs w:val="24"/>
          <w:lang w:val="sr-Latn-CS"/>
        </w:rPr>
        <w:t xml:space="preserve">  </w:t>
      </w:r>
    </w:p>
    <w:p w:rsidR="000C0466" w:rsidRPr="00D80BD1" w:rsidRDefault="0002183E" w:rsidP="00F80E50">
      <w:pPr>
        <w:pStyle w:val="Bodytext21"/>
        <w:shd w:val="clear" w:color="auto" w:fill="auto"/>
        <w:spacing w:after="59" w:line="276" w:lineRule="auto"/>
        <w:ind w:left="20" w:firstLine="0"/>
        <w:jc w:val="both"/>
        <w:rPr>
          <w:sz w:val="24"/>
          <w:szCs w:val="24"/>
          <w:lang w:val="sr-Latn-CS"/>
        </w:rPr>
      </w:pPr>
      <w:r w:rsidRPr="00D80BD1">
        <w:rPr>
          <w:rStyle w:val="Bodytext240"/>
          <w:b/>
          <w:bCs/>
          <w:sz w:val="24"/>
          <w:szCs w:val="24"/>
          <w:lang w:val="sr-Latn-CS"/>
        </w:rPr>
        <w:t xml:space="preserve">12d. </w:t>
      </w:r>
      <w:r w:rsidR="00731E1A" w:rsidRPr="00D80BD1">
        <w:rPr>
          <w:rStyle w:val="Bodytext240"/>
          <w:b/>
          <w:bCs/>
          <w:sz w:val="24"/>
          <w:szCs w:val="24"/>
          <w:lang w:val="sr-Latn-CS"/>
        </w:rPr>
        <w:t xml:space="preserve">Postizanje napretka </w:t>
      </w:r>
    </w:p>
    <w:p w:rsidR="00731E1A" w:rsidRPr="00D80BD1" w:rsidRDefault="00731E1A" w:rsidP="008D64A0">
      <w:pPr>
        <w:pStyle w:val="Bodytext2110"/>
        <w:numPr>
          <w:ilvl w:val="0"/>
          <w:numId w:val="25"/>
        </w:numPr>
        <w:shd w:val="clear" w:color="auto" w:fill="auto"/>
        <w:tabs>
          <w:tab w:val="left" w:pos="574"/>
        </w:tabs>
        <w:spacing w:line="276" w:lineRule="auto"/>
        <w:ind w:left="300" w:firstLine="0"/>
        <w:jc w:val="both"/>
        <w:rPr>
          <w:rStyle w:val="Bodytext212"/>
          <w:sz w:val="24"/>
          <w:szCs w:val="24"/>
          <w:lang w:val="sr-Latn-CS"/>
        </w:rPr>
      </w:pPr>
      <w:r w:rsidRPr="00D80BD1">
        <w:rPr>
          <w:rStyle w:val="Bodytext212"/>
          <w:sz w:val="24"/>
          <w:szCs w:val="24"/>
          <w:lang w:val="sr-Latn-CS"/>
        </w:rPr>
        <w:lastRenderedPageBreak/>
        <w:t>Najvažniji temelji za prikupljanje podataka</w:t>
      </w:r>
    </w:p>
    <w:p w:rsidR="000C0466" w:rsidRPr="00D80BD1" w:rsidRDefault="00731E1A" w:rsidP="008D64A0">
      <w:pPr>
        <w:pStyle w:val="Bodytext2110"/>
        <w:numPr>
          <w:ilvl w:val="0"/>
          <w:numId w:val="25"/>
        </w:numPr>
        <w:shd w:val="clear" w:color="auto" w:fill="auto"/>
        <w:tabs>
          <w:tab w:val="left" w:pos="574"/>
        </w:tabs>
        <w:spacing w:line="276" w:lineRule="auto"/>
        <w:ind w:left="300" w:firstLine="0"/>
        <w:jc w:val="both"/>
        <w:rPr>
          <w:sz w:val="24"/>
          <w:szCs w:val="24"/>
          <w:lang w:val="sr-Latn-CS"/>
        </w:rPr>
      </w:pPr>
      <w:r w:rsidRPr="00D80BD1">
        <w:rPr>
          <w:rStyle w:val="Bodytext212"/>
          <w:sz w:val="24"/>
          <w:szCs w:val="24"/>
          <w:lang w:val="sr-Latn-CS"/>
        </w:rPr>
        <w:t xml:space="preserve">Podsticaj međunarodnog nadzora ljudskih prava </w:t>
      </w:r>
    </w:p>
    <w:p w:rsidR="000C0466" w:rsidRPr="00D80BD1" w:rsidRDefault="00731E1A" w:rsidP="008D64A0">
      <w:pPr>
        <w:pStyle w:val="Bodytext2110"/>
        <w:numPr>
          <w:ilvl w:val="0"/>
          <w:numId w:val="25"/>
        </w:numPr>
        <w:shd w:val="clear" w:color="auto" w:fill="auto"/>
        <w:tabs>
          <w:tab w:val="left" w:pos="574"/>
        </w:tabs>
        <w:spacing w:line="276" w:lineRule="auto"/>
        <w:ind w:left="300" w:firstLine="0"/>
        <w:jc w:val="both"/>
        <w:rPr>
          <w:sz w:val="24"/>
          <w:szCs w:val="24"/>
          <w:lang w:val="sr-Latn-CS"/>
        </w:rPr>
      </w:pPr>
      <w:r w:rsidRPr="00D80BD1">
        <w:rPr>
          <w:rStyle w:val="Bodytext212"/>
          <w:sz w:val="24"/>
          <w:szCs w:val="24"/>
          <w:lang w:val="sr-Latn-CS"/>
        </w:rPr>
        <w:t>Važnost angažovanja kao pokretača promena</w:t>
      </w:r>
    </w:p>
    <w:p w:rsidR="000C0466" w:rsidRPr="00D80BD1" w:rsidRDefault="00731E1A" w:rsidP="008D64A0">
      <w:pPr>
        <w:pStyle w:val="Bodytext2110"/>
        <w:numPr>
          <w:ilvl w:val="0"/>
          <w:numId w:val="25"/>
        </w:numPr>
        <w:shd w:val="clear" w:color="auto" w:fill="auto"/>
        <w:tabs>
          <w:tab w:val="left" w:pos="564"/>
        </w:tabs>
        <w:spacing w:line="276" w:lineRule="auto"/>
        <w:ind w:left="300" w:firstLine="0"/>
        <w:jc w:val="both"/>
        <w:rPr>
          <w:sz w:val="24"/>
          <w:szCs w:val="24"/>
          <w:lang w:val="sr-Latn-CS"/>
        </w:rPr>
        <w:sectPr w:rsidR="000C0466" w:rsidRPr="00D80BD1" w:rsidSect="00790A1C">
          <w:pgSz w:w="16838" w:h="23810"/>
          <w:pgMar w:top="5085" w:right="3050" w:bottom="6491" w:left="3060" w:header="0" w:footer="3" w:gutter="0"/>
          <w:cols w:space="720"/>
          <w:noEndnote/>
          <w:docGrid w:linePitch="360"/>
        </w:sectPr>
      </w:pPr>
      <w:r w:rsidRPr="00D80BD1">
        <w:rPr>
          <w:rStyle w:val="Bodytext212"/>
          <w:sz w:val="24"/>
          <w:szCs w:val="24"/>
          <w:lang w:val="sr-Latn-CS"/>
        </w:rPr>
        <w:t xml:space="preserve">Postizanje postepenih promena </w:t>
      </w:r>
    </w:p>
    <w:p w:rsidR="000C0466" w:rsidRPr="00D80BD1" w:rsidRDefault="00A858D3" w:rsidP="00F80E50">
      <w:pPr>
        <w:framePr w:h="6864" w:wrap="notBeside" w:vAnchor="text" w:hAnchor="text" w:xAlign="center" w:y="1"/>
        <w:jc w:val="both"/>
        <w:rPr>
          <w:lang w:val="sr-Latn-CS"/>
        </w:rPr>
      </w:pPr>
      <w:r w:rsidRPr="00D80BD1">
        <w:rPr>
          <w:noProof/>
          <w:lang w:val="sr-Latn-RS"/>
        </w:rPr>
        <w:drawing>
          <wp:inline distT="0" distB="0" distL="0" distR="0" wp14:anchorId="62275347" wp14:editId="19B2BB30">
            <wp:extent cx="6511290" cy="4358005"/>
            <wp:effectExtent l="0" t="0" r="3810" b="4445"/>
            <wp:docPr id="337" name="Picture 22"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6511290" cy="4358005"/>
                    </a:xfrm>
                    <a:prstGeom prst="rect">
                      <a:avLst/>
                    </a:prstGeom>
                    <a:noFill/>
                    <a:ln>
                      <a:noFill/>
                    </a:ln>
                  </pic:spPr>
                </pic:pic>
              </a:graphicData>
            </a:graphic>
          </wp:inline>
        </w:drawing>
      </w:r>
    </w:p>
    <w:p w:rsidR="000C0466" w:rsidRPr="00D80BD1" w:rsidRDefault="000C0466" w:rsidP="00F80E50">
      <w:pPr>
        <w:jc w:val="both"/>
        <w:rPr>
          <w:lang w:val="sr-Latn-CS"/>
        </w:rPr>
      </w:pPr>
    </w:p>
    <w:p w:rsidR="000C0466" w:rsidRPr="00D80BD1" w:rsidRDefault="000C0466" w:rsidP="00F80E50">
      <w:pPr>
        <w:jc w:val="both"/>
        <w:rPr>
          <w:lang w:val="sr-Latn-CS"/>
        </w:rPr>
        <w:sectPr w:rsidR="000C0466" w:rsidRPr="00D80BD1" w:rsidSect="00790A1C">
          <w:headerReference w:type="even" r:id="rId307"/>
          <w:headerReference w:type="default" r:id="rId308"/>
          <w:footerReference w:type="even" r:id="rId309"/>
          <w:footerReference w:type="default" r:id="rId310"/>
          <w:headerReference w:type="first" r:id="rId311"/>
          <w:footerReference w:type="first" r:id="rId312"/>
          <w:type w:val="continuous"/>
          <w:pgSz w:w="16838" w:h="23810"/>
          <w:pgMar w:top="4989" w:right="3276" w:bottom="4835" w:left="3300" w:header="0" w:footer="3" w:gutter="0"/>
          <w:cols w:space="720"/>
          <w:noEndnote/>
          <w:titlePg/>
          <w:docGrid w:linePitch="360"/>
        </w:sectPr>
      </w:pPr>
    </w:p>
    <w:p w:rsidR="000C0466" w:rsidRPr="00D80BD1" w:rsidRDefault="000C0466" w:rsidP="00F80E50">
      <w:pPr>
        <w:jc w:val="both"/>
        <w:rPr>
          <w:lang w:val="sr-Latn-CS"/>
        </w:rPr>
      </w:pPr>
    </w:p>
    <w:p w:rsidR="000C0466" w:rsidRPr="00D80BD1" w:rsidRDefault="000C0466" w:rsidP="00F80E50">
      <w:pPr>
        <w:jc w:val="both"/>
        <w:rPr>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731E1A" w:rsidP="00F80E50">
      <w:pPr>
        <w:pStyle w:val="BodyText14"/>
        <w:shd w:val="clear" w:color="auto" w:fill="auto"/>
        <w:spacing w:before="0" w:line="276" w:lineRule="auto"/>
        <w:ind w:left="20" w:right="400" w:firstLine="0"/>
        <w:jc w:val="both"/>
        <w:rPr>
          <w:sz w:val="24"/>
          <w:szCs w:val="24"/>
          <w:lang w:val="sr-Latn-CS"/>
        </w:rPr>
      </w:pPr>
      <w:r w:rsidRPr="00D80BD1">
        <w:rPr>
          <w:rStyle w:val="BodyText1"/>
          <w:sz w:val="24"/>
          <w:szCs w:val="24"/>
          <w:lang w:val="sr-Latn-CS"/>
        </w:rPr>
        <w:lastRenderedPageBreak/>
        <w:t xml:space="preserve">Poslednje poglavlje daje kratak pregled relevantnih aktera koji igraju ključnu ulogu u primeni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731E1A" w:rsidP="00F80E50">
      <w:pPr>
        <w:pStyle w:val="BodyText14"/>
        <w:shd w:val="clear" w:color="auto" w:fill="auto"/>
        <w:spacing w:before="0" w:after="240" w:line="276" w:lineRule="auto"/>
        <w:ind w:left="20" w:right="400" w:firstLine="0"/>
        <w:jc w:val="both"/>
        <w:rPr>
          <w:sz w:val="24"/>
          <w:szCs w:val="24"/>
          <w:lang w:val="sr-Latn-CS"/>
        </w:rPr>
      </w:pPr>
      <w:r w:rsidRPr="00D80BD1">
        <w:rPr>
          <w:rStyle w:val="BodyText1"/>
          <w:sz w:val="24"/>
          <w:szCs w:val="24"/>
          <w:lang w:val="sr-Latn-CS"/>
        </w:rPr>
        <w:lastRenderedPageBreak/>
        <w:t xml:space="preserve">Ovde su istaknute njihove odgovornosti u pokretanju i unapređivanju procesa uspešne primene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 xml:space="preserve"> </w:t>
      </w:r>
    </w:p>
    <w:p w:rsidR="00A9152F" w:rsidRPr="00D80BD1" w:rsidRDefault="00A9152F" w:rsidP="00A9152F">
      <w:pPr>
        <w:pStyle w:val="Heading2"/>
        <w:rPr>
          <w:rStyle w:val="Heading520"/>
          <w:b/>
          <w:bCs/>
          <w:sz w:val="24"/>
          <w:szCs w:val="24"/>
          <w:lang w:val="sr-Latn-CS"/>
        </w:rPr>
      </w:pPr>
      <w:bookmarkStart w:id="338" w:name="bookmark309"/>
    </w:p>
    <w:p w:rsidR="000C0466" w:rsidRPr="00D80BD1" w:rsidRDefault="0002183E" w:rsidP="00A9152F">
      <w:pPr>
        <w:pStyle w:val="Heading2"/>
        <w:rPr>
          <w:lang w:val="sr-Latn-CS"/>
        </w:rPr>
      </w:pPr>
      <w:bookmarkStart w:id="339" w:name="_Toc408911193"/>
      <w:r w:rsidRPr="00D80BD1">
        <w:rPr>
          <w:rStyle w:val="Heading520"/>
          <w:b/>
          <w:bCs/>
          <w:sz w:val="24"/>
          <w:szCs w:val="24"/>
          <w:lang w:val="sr-Latn-CS"/>
        </w:rPr>
        <w:lastRenderedPageBreak/>
        <w:t xml:space="preserve">12a. </w:t>
      </w:r>
      <w:bookmarkEnd w:id="338"/>
      <w:r w:rsidR="00731E1A" w:rsidRPr="00D80BD1">
        <w:rPr>
          <w:rStyle w:val="Heading520"/>
          <w:b/>
          <w:bCs/>
          <w:sz w:val="24"/>
          <w:szCs w:val="24"/>
          <w:lang w:val="sr-Latn-CS"/>
        </w:rPr>
        <w:t>Raskorak</w:t>
      </w:r>
      <w:bookmarkEnd w:id="339"/>
      <w:r w:rsidR="00731E1A" w:rsidRPr="00D80BD1">
        <w:rPr>
          <w:rStyle w:val="Heading520"/>
          <w:b/>
          <w:bCs/>
          <w:sz w:val="24"/>
          <w:szCs w:val="24"/>
          <w:lang w:val="sr-Latn-CS"/>
        </w:rPr>
        <w:t xml:space="preserve"> </w:t>
      </w:r>
    </w:p>
    <w:p w:rsidR="000C0466" w:rsidRPr="00D80BD1" w:rsidRDefault="00546673" w:rsidP="00C63842">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Postoji raskorak između naših zajedničkih stremljenja ka dobrobiti za decu i ostvarivanja </w:t>
      </w:r>
      <w:r w:rsidR="00F0252C" w:rsidRPr="00D80BD1">
        <w:rPr>
          <w:rStyle w:val="BodyText1"/>
          <w:sz w:val="24"/>
          <w:szCs w:val="24"/>
          <w:lang w:val="sr-Latn-CS"/>
        </w:rPr>
        <w:t>dečijih</w:t>
      </w:r>
      <w:r w:rsidRPr="00D80BD1">
        <w:rPr>
          <w:rStyle w:val="BodyText1"/>
          <w:sz w:val="24"/>
          <w:szCs w:val="24"/>
          <w:lang w:val="sr-Latn-CS"/>
        </w:rPr>
        <w:t xml:space="preserve"> prava u svakodnevnom životu. Deca bez roditeljskog staranja ili ona koja su u riziku da ostanu bez njega pripadaju najugroženijim grupama stanovništva u našim zajednicama kada je u pitanju kršenje prava. I mada različite zemlje reaguju na </w:t>
      </w:r>
      <w:r w:rsidR="00C63842" w:rsidRPr="00D80BD1">
        <w:rPr>
          <w:rStyle w:val="BodyText1"/>
          <w:sz w:val="24"/>
          <w:szCs w:val="24"/>
          <w:lang w:val="sr-Latn-CS"/>
        </w:rPr>
        <w:t>različite aspekte ovakve ugroženosti kod dece, ovaj rizik i dalje ostaje globalno prisutan. KPD zahteva od država da „Dete koje je privremeno ili stalno lišeno porodične sredine ili kome, u njegovom najboljem interesu, ne može biti dopušteno da u takvoj sredini ostane, ima pravo na posebnu zaštitu i pomoć države</w:t>
      </w:r>
      <w:r w:rsidR="0002183E" w:rsidRPr="00D80BD1">
        <w:rPr>
          <w:rStyle w:val="BodyText1"/>
          <w:sz w:val="24"/>
          <w:szCs w:val="24"/>
          <w:lang w:val="sr-Latn-CS"/>
        </w:rPr>
        <w:t xml:space="preserve"> </w:t>
      </w:r>
      <w:r w:rsidR="0002183E" w:rsidRPr="00D80BD1">
        <w:rPr>
          <w:rStyle w:val="BodyText90"/>
          <w:sz w:val="24"/>
          <w:szCs w:val="24"/>
          <w:lang w:val="sr-Latn-CS"/>
        </w:rPr>
        <w:t>(</w:t>
      </w:r>
      <w:hyperlink w:anchor="bookmark50" w:tooltip="Current Document">
        <w:r w:rsidR="00C63842" w:rsidRPr="00D80BD1">
          <w:rPr>
            <w:rStyle w:val="BodyText70"/>
            <w:sz w:val="24"/>
            <w:szCs w:val="24"/>
            <w:lang w:val="sr-Latn-CS"/>
          </w:rPr>
          <w:t>vidi Član 20</w:t>
        </w:r>
      </w:hyperlink>
      <w:r w:rsidR="0002183E" w:rsidRPr="00D80BD1">
        <w:rPr>
          <w:rStyle w:val="BodyText90"/>
          <w:sz w:val="24"/>
          <w:szCs w:val="24"/>
          <w:lang w:val="sr-Latn-CS"/>
        </w:rPr>
        <w:t>)</w:t>
      </w:r>
      <w:r w:rsidR="0002183E" w:rsidRPr="00D80BD1">
        <w:rPr>
          <w:rStyle w:val="BodyText1"/>
          <w:sz w:val="24"/>
          <w:szCs w:val="24"/>
          <w:lang w:val="sr-Latn-CS"/>
        </w:rPr>
        <w:t xml:space="preserve">. </w:t>
      </w:r>
      <w:r w:rsidR="00C63842" w:rsidRPr="00D80BD1">
        <w:rPr>
          <w:rStyle w:val="BodyText1"/>
          <w:sz w:val="24"/>
          <w:szCs w:val="24"/>
          <w:lang w:val="sr-Latn-CS"/>
        </w:rPr>
        <w:t>Usluge za prevenciju razdvajanja porodica i pružanje alternativnog staranja ovakvoj deci od ključnog su značaja za delotvorno sprovođenje posebne pomoći i zaštite od strane države.</w:t>
      </w:r>
      <w:r w:rsidR="0002183E" w:rsidRPr="00D80BD1">
        <w:rPr>
          <w:rStyle w:val="BodyText1"/>
          <w:sz w:val="24"/>
          <w:szCs w:val="24"/>
          <w:lang w:val="sr-Latn-CS"/>
        </w:rPr>
        <w:t xml:space="preserve"> </w:t>
      </w:r>
    </w:p>
    <w:p w:rsidR="000C0466" w:rsidRPr="00D80BD1" w:rsidRDefault="00084774" w:rsidP="00F80E50">
      <w:pPr>
        <w:pStyle w:val="BodyText14"/>
        <w:shd w:val="clear" w:color="auto" w:fill="auto"/>
        <w:spacing w:before="0" w:after="120" w:line="276" w:lineRule="auto"/>
        <w:ind w:left="20" w:right="180" w:firstLine="0"/>
        <w:jc w:val="both"/>
        <w:rPr>
          <w:sz w:val="24"/>
          <w:szCs w:val="24"/>
          <w:lang w:val="sr-Latn-CS"/>
        </w:rPr>
      </w:pPr>
      <w:r w:rsidRPr="00D80BD1">
        <w:rPr>
          <w:rStyle w:val="BodyText1"/>
          <w:sz w:val="24"/>
          <w:szCs w:val="24"/>
          <w:lang w:val="sr-Latn-CS"/>
        </w:rPr>
        <w:t xml:space="preserve">Ovim povodom </w:t>
      </w:r>
      <w:r w:rsidRPr="00D80BD1">
        <w:rPr>
          <w:rStyle w:val="BodyText1"/>
          <w:b/>
          <w:i/>
          <w:color w:val="auto"/>
          <w:sz w:val="24"/>
          <w:szCs w:val="24"/>
          <w:lang w:val="sr-Latn-CS"/>
        </w:rPr>
        <w:t>Smernice</w:t>
      </w:r>
      <w:r w:rsidRPr="00D80BD1">
        <w:rPr>
          <w:rStyle w:val="BodyText1"/>
          <w:color w:val="auto"/>
          <w:sz w:val="24"/>
          <w:szCs w:val="24"/>
          <w:lang w:val="sr-Latn-CS"/>
        </w:rPr>
        <w:t xml:space="preserve"> </w:t>
      </w:r>
      <w:r w:rsidRPr="00D80BD1">
        <w:rPr>
          <w:rStyle w:val="BodyText1"/>
          <w:sz w:val="24"/>
          <w:szCs w:val="24"/>
          <w:lang w:val="sr-Latn-CS"/>
        </w:rPr>
        <w:t>daju okvir primene KPD na decu u određenim okolnostima kako bi se obezbedilo da alternativno staranje, tamo gde je neophodno, ispunjava potrebe dece i poštuje njihova prava.</w:t>
      </w:r>
      <w:r w:rsidR="0002183E" w:rsidRPr="00D80BD1">
        <w:rPr>
          <w:rStyle w:val="BodyText1"/>
          <w:sz w:val="24"/>
          <w:szCs w:val="24"/>
          <w:lang w:val="sr-Latn-CS"/>
        </w:rPr>
        <w:t xml:space="preserve"> </w:t>
      </w:r>
      <w:r w:rsidRPr="00D80BD1">
        <w:rPr>
          <w:rStyle w:val="Bodytext8ptBoldItalic"/>
          <w:sz w:val="24"/>
          <w:szCs w:val="24"/>
          <w:lang w:val="sr-Latn-CS"/>
        </w:rPr>
        <w:t>Smernice</w:t>
      </w:r>
      <w:r w:rsidR="0002183E" w:rsidRPr="00D80BD1">
        <w:rPr>
          <w:rStyle w:val="BodyText1"/>
          <w:sz w:val="24"/>
          <w:szCs w:val="24"/>
          <w:lang w:val="sr-Latn-CS"/>
        </w:rPr>
        <w:t xml:space="preserve"> </w:t>
      </w:r>
      <w:r w:rsidRPr="00D80BD1">
        <w:rPr>
          <w:rStyle w:val="BodyText1"/>
          <w:sz w:val="24"/>
          <w:szCs w:val="24"/>
          <w:lang w:val="sr-Latn-CS"/>
        </w:rPr>
        <w:t>ukazuju na prioritete koji se zahtevaju da bi se dobio jasan politički okvir za državne aktere i organizacije civilnog društva kako bi se na odgovarajući način obezbedila specijalna zaštita.</w:t>
      </w:r>
      <w:r w:rsidR="0002183E" w:rsidRPr="00D80BD1">
        <w:rPr>
          <w:rStyle w:val="BodyText1"/>
          <w:sz w:val="24"/>
          <w:szCs w:val="24"/>
          <w:lang w:val="sr-Latn-CS"/>
        </w:rPr>
        <w:t xml:space="preserve"> </w:t>
      </w:r>
      <w:r w:rsidRPr="00D80BD1">
        <w:rPr>
          <w:rStyle w:val="BodyText1"/>
          <w:sz w:val="24"/>
          <w:szCs w:val="24"/>
          <w:lang w:val="sr-Latn-CS"/>
        </w:rPr>
        <w:t xml:space="preserve">Dobro razumevanje </w:t>
      </w:r>
      <w:r w:rsidRPr="00D80BD1">
        <w:rPr>
          <w:rStyle w:val="BodyText1"/>
          <w:b/>
          <w:i/>
          <w:sz w:val="24"/>
          <w:szCs w:val="24"/>
          <w:lang w:val="sr-Latn-CS"/>
        </w:rPr>
        <w:t>Smernica</w:t>
      </w:r>
      <w:r w:rsidRPr="00D80BD1">
        <w:rPr>
          <w:rStyle w:val="BodyText1"/>
          <w:sz w:val="24"/>
          <w:szCs w:val="24"/>
          <w:lang w:val="sr-Latn-CS"/>
        </w:rPr>
        <w:t xml:space="preserve"> predstavlja osnovno polazište za njihovu delotvornu primenu. </w:t>
      </w:r>
    </w:p>
    <w:p w:rsidR="000C0466" w:rsidRPr="00D80BD1" w:rsidRDefault="00084774" w:rsidP="003A5AC6">
      <w:pPr>
        <w:pStyle w:val="BodyText14"/>
        <w:shd w:val="clear" w:color="auto" w:fill="auto"/>
        <w:spacing w:before="0" w:after="263" w:line="276" w:lineRule="auto"/>
        <w:ind w:left="20" w:right="20" w:firstLine="0"/>
        <w:jc w:val="both"/>
        <w:rPr>
          <w:sz w:val="24"/>
          <w:szCs w:val="24"/>
          <w:lang w:val="sr-Latn-CS"/>
        </w:rPr>
      </w:pPr>
      <w:r w:rsidRPr="00D80BD1">
        <w:rPr>
          <w:rStyle w:val="BodyText1"/>
          <w:sz w:val="24"/>
          <w:szCs w:val="24"/>
          <w:lang w:val="sr-Latn-CS"/>
        </w:rPr>
        <w:t>Izrazi „primena/implementacija/realizacija“ često se koriste kada se govori o izvršavanju ili sprovođenju odgovornosti koje su propisane KPD-om.</w:t>
      </w:r>
      <w:r w:rsidR="0002183E" w:rsidRPr="00D80BD1">
        <w:rPr>
          <w:rStyle w:val="BodyText1"/>
          <w:sz w:val="24"/>
          <w:szCs w:val="24"/>
          <w:lang w:val="sr-Latn-CS"/>
        </w:rPr>
        <w:t xml:space="preserve"> </w:t>
      </w:r>
      <w:r w:rsidRPr="00D80BD1">
        <w:rPr>
          <w:rStyle w:val="Bodytext8ptBoldItalic"/>
          <w:sz w:val="24"/>
          <w:szCs w:val="24"/>
          <w:lang w:val="sr-Latn-CS"/>
        </w:rPr>
        <w:t>Korak napred</w:t>
      </w:r>
      <w:r w:rsidR="0002183E" w:rsidRPr="00D80BD1">
        <w:rPr>
          <w:rStyle w:val="BodyText1"/>
          <w:sz w:val="24"/>
          <w:szCs w:val="24"/>
          <w:lang w:val="sr-Latn-CS"/>
        </w:rPr>
        <w:t xml:space="preserve"> </w:t>
      </w:r>
      <w:r w:rsidRPr="00D80BD1">
        <w:rPr>
          <w:rStyle w:val="BodyText1"/>
          <w:sz w:val="24"/>
          <w:szCs w:val="24"/>
          <w:lang w:val="sr-Latn-CS"/>
        </w:rPr>
        <w:t xml:space="preserve">ima za cilj da </w:t>
      </w:r>
      <w:r w:rsidR="003A5AC6" w:rsidRPr="00D80BD1">
        <w:rPr>
          <w:rStyle w:val="BodyText1"/>
          <w:sz w:val="24"/>
          <w:szCs w:val="24"/>
          <w:lang w:val="sr-Latn-CS"/>
        </w:rPr>
        <w:t xml:space="preserve">omogući da glavne tendencije prisutne u </w:t>
      </w:r>
      <w:r w:rsidR="003A5AC6" w:rsidRPr="00D80BD1">
        <w:rPr>
          <w:rStyle w:val="BodyText1"/>
          <w:b/>
          <w:i/>
          <w:sz w:val="24"/>
          <w:szCs w:val="24"/>
          <w:lang w:val="sr-Latn-CS"/>
        </w:rPr>
        <w:t>Smernicama</w:t>
      </w:r>
      <w:r w:rsidR="003A5AC6" w:rsidRPr="00D80BD1">
        <w:rPr>
          <w:rStyle w:val="BodyText1"/>
          <w:sz w:val="24"/>
          <w:szCs w:val="24"/>
          <w:lang w:val="sr-Latn-CS"/>
        </w:rPr>
        <w:t xml:space="preserve"> postanu realnost na lokalnom nivou.</w:t>
      </w:r>
      <w:r w:rsidR="0002183E" w:rsidRPr="00D80BD1">
        <w:rPr>
          <w:rStyle w:val="BodyText1"/>
          <w:sz w:val="24"/>
          <w:szCs w:val="24"/>
          <w:lang w:val="sr-Latn-CS"/>
        </w:rPr>
        <w:t xml:space="preserve"> </w:t>
      </w:r>
      <w:r w:rsidR="003A5AC6" w:rsidRPr="00D80BD1">
        <w:rPr>
          <w:rStyle w:val="BodyText1"/>
          <w:sz w:val="24"/>
          <w:szCs w:val="24"/>
          <w:lang w:val="sr-Latn-CS"/>
        </w:rPr>
        <w:t xml:space="preserve">Želja je </w:t>
      </w:r>
      <w:r w:rsidR="003A5AC6" w:rsidRPr="00D80BD1">
        <w:rPr>
          <w:rStyle w:val="BodyText1"/>
          <w:sz w:val="24"/>
          <w:szCs w:val="24"/>
          <w:lang w:val="sr-Latn-CS"/>
        </w:rPr>
        <w:lastRenderedPageBreak/>
        <w:t xml:space="preserve">da se one upotrebe kao sredstvo koje će dati ključni doprinos u ovoj veoma složenoj oblasti, tako što će obezbediti da sistemi i usluge koji imaju uticaj na decu i porodice pre svega deluju u najboljem interesu dece, i da pomažu deci u postizanju njihovog punog potencijala. </w:t>
      </w:r>
    </w:p>
    <w:p w:rsidR="000C0466" w:rsidRPr="00D80BD1" w:rsidRDefault="0002183E" w:rsidP="00F0252C">
      <w:pPr>
        <w:pStyle w:val="Heading2"/>
        <w:rPr>
          <w:lang w:val="sr-Latn-CS"/>
        </w:rPr>
      </w:pPr>
      <w:bookmarkStart w:id="340" w:name="bookmark310"/>
      <w:bookmarkStart w:id="341" w:name="_Toc408911194"/>
      <w:r w:rsidRPr="00D80BD1">
        <w:rPr>
          <w:rStyle w:val="Heading520"/>
          <w:rFonts w:asciiTheme="majorHAnsi" w:eastAsiaTheme="majorEastAsia" w:hAnsiTheme="majorHAnsi" w:cstheme="majorBidi"/>
          <w:b/>
          <w:bCs/>
          <w:color w:val="auto"/>
          <w:sz w:val="26"/>
          <w:szCs w:val="26"/>
          <w:lang w:val="sr-Latn-CS"/>
        </w:rPr>
        <w:t xml:space="preserve">12b. </w:t>
      </w:r>
      <w:bookmarkEnd w:id="340"/>
      <w:r w:rsidR="003A5AC6" w:rsidRPr="00D80BD1">
        <w:rPr>
          <w:rStyle w:val="Heading520"/>
          <w:rFonts w:asciiTheme="majorHAnsi" w:eastAsiaTheme="majorEastAsia" w:hAnsiTheme="majorHAnsi" w:cstheme="majorBidi"/>
          <w:b/>
          <w:bCs/>
          <w:color w:val="auto"/>
          <w:sz w:val="26"/>
          <w:szCs w:val="26"/>
          <w:lang w:val="sr-Latn-CS"/>
        </w:rPr>
        <w:t>Saradnja u primeni</w:t>
      </w:r>
      <w:bookmarkEnd w:id="341"/>
      <w:r w:rsidR="003A5AC6" w:rsidRPr="00D80BD1">
        <w:rPr>
          <w:rStyle w:val="Heading520"/>
          <w:rFonts w:asciiTheme="majorHAnsi" w:eastAsiaTheme="majorEastAsia" w:hAnsiTheme="majorHAnsi" w:cstheme="majorBidi"/>
          <w:b/>
          <w:bCs/>
          <w:color w:val="auto"/>
          <w:sz w:val="26"/>
          <w:szCs w:val="26"/>
          <w:lang w:val="sr-Latn-CS"/>
        </w:rPr>
        <w:t xml:space="preserve">  </w:t>
      </w:r>
    </w:p>
    <w:p w:rsidR="000C0466" w:rsidRPr="00D80BD1" w:rsidRDefault="003A5AC6" w:rsidP="003A5AC6">
      <w:pPr>
        <w:pStyle w:val="BodyText14"/>
        <w:shd w:val="clear" w:color="auto" w:fill="auto"/>
        <w:spacing w:before="0" w:line="276" w:lineRule="auto"/>
        <w:ind w:left="20" w:right="20" w:firstLine="0"/>
        <w:jc w:val="both"/>
        <w:rPr>
          <w:sz w:val="24"/>
          <w:szCs w:val="24"/>
          <w:lang w:val="sr-Latn-CS"/>
        </w:rPr>
      </w:pPr>
      <w:r w:rsidRPr="00D80BD1">
        <w:rPr>
          <w:rStyle w:val="BodyText1"/>
          <w:sz w:val="24"/>
          <w:szCs w:val="24"/>
          <w:lang w:val="sr-Latn-CS"/>
        </w:rPr>
        <w:t xml:space="preserve">Odgovornost za primenu KPD jeste na državi. I zaista, jako vođstvo na nacionalnom nivou uz jak zakonodavni i politički okvir od ključnog su značaja za obezbeđivanje poštovanja dečijih prava. </w:t>
      </w:r>
      <w:r w:rsidR="00D96569" w:rsidRPr="00D80BD1">
        <w:rPr>
          <w:rStyle w:val="BodyText1"/>
          <w:sz w:val="24"/>
          <w:szCs w:val="24"/>
          <w:lang w:val="sr-Latn-CS"/>
        </w:rPr>
        <w:t>Iako su ove stvari od suštinskog značaja, one same po sebi ne mogu dovoljno da utiču na okolnosti u kojima se nalaze deca u sistemu alternativnog staranja, odnosno deca koja su u riziku od ulaska u sistem.</w:t>
      </w:r>
      <w:r w:rsidR="0002183E" w:rsidRPr="00D80BD1">
        <w:rPr>
          <w:rStyle w:val="BodyText1"/>
          <w:sz w:val="24"/>
          <w:szCs w:val="24"/>
          <w:lang w:val="sr-Latn-CS"/>
        </w:rPr>
        <w:t xml:space="preserve"> </w:t>
      </w:r>
      <w:r w:rsidR="00D96569" w:rsidRPr="00D80BD1">
        <w:rPr>
          <w:rStyle w:val="BodyText1"/>
          <w:sz w:val="24"/>
          <w:szCs w:val="24"/>
          <w:lang w:val="sr-Latn-CS"/>
        </w:rPr>
        <w:t xml:space="preserve">Umesto toga, svi uključeni akteri treba da rade sa istim ciljem kako bi se postigla delotvorna primena </w:t>
      </w:r>
      <w:r w:rsidR="00D96569" w:rsidRPr="00D80BD1">
        <w:rPr>
          <w:rStyle w:val="BodyText1"/>
          <w:b/>
          <w:i/>
          <w:sz w:val="24"/>
          <w:szCs w:val="24"/>
          <w:lang w:val="sr-Latn-CS"/>
        </w:rPr>
        <w:t>Smernica</w:t>
      </w:r>
      <w:r w:rsidR="00D96569" w:rsidRPr="00D80BD1">
        <w:rPr>
          <w:rStyle w:val="BodyText1"/>
          <w:sz w:val="24"/>
          <w:szCs w:val="24"/>
          <w:lang w:val="sr-Latn-CS"/>
        </w:rPr>
        <w:t xml:space="preserve">. </w:t>
      </w:r>
    </w:p>
    <w:p w:rsidR="000C0466" w:rsidRPr="00D80BD1" w:rsidRDefault="00D96569" w:rsidP="00F80E50">
      <w:pPr>
        <w:pStyle w:val="BodyText14"/>
        <w:shd w:val="clear" w:color="auto" w:fill="auto"/>
        <w:spacing w:before="0" w:after="120" w:line="276" w:lineRule="auto"/>
        <w:ind w:left="40" w:right="60" w:firstLine="0"/>
        <w:jc w:val="both"/>
        <w:rPr>
          <w:sz w:val="24"/>
          <w:szCs w:val="24"/>
          <w:lang w:val="sr-Latn-CS"/>
        </w:rPr>
      </w:pPr>
      <w:r w:rsidRPr="00D80BD1">
        <w:rPr>
          <w:rStyle w:val="BodyText1"/>
          <w:sz w:val="24"/>
          <w:szCs w:val="24"/>
          <w:lang w:val="sr-Latn-CS"/>
        </w:rPr>
        <w:t>U tom smislu, dobro je ponovo istaći da Smernice predstavljaju „poželjna usmerenja za politiku i praksu“ i da nisu namenjene samo vladama već i „svim sektorima koji se neposredno ili posredno bave pitanjima vezanim za alternativno staranje“</w:t>
      </w:r>
      <w:r w:rsidR="0002183E" w:rsidRPr="00D80BD1">
        <w:rPr>
          <w:rStyle w:val="BodyText1"/>
          <w:sz w:val="24"/>
          <w:szCs w:val="24"/>
          <w:lang w:val="sr-Latn-CS"/>
        </w:rPr>
        <w:t xml:space="preserve"> (</w:t>
      </w:r>
      <w:hyperlink w:anchor="bookmark349" w:tooltip="Current Document">
        <w:r w:rsidR="0002183E" w:rsidRPr="00D80BD1">
          <w:rPr>
            <w:rStyle w:val="BodyText80"/>
            <w:sz w:val="24"/>
            <w:szCs w:val="24"/>
            <w:lang w:val="sr-Latn-CS"/>
          </w:rPr>
          <w:t>§ 2</w:t>
        </w:r>
      </w:hyperlink>
      <w:r w:rsidR="0002183E" w:rsidRPr="00D80BD1">
        <w:rPr>
          <w:rStyle w:val="BodyText1"/>
          <w:sz w:val="24"/>
          <w:szCs w:val="24"/>
          <w:lang w:val="sr-Latn-CS"/>
        </w:rPr>
        <w:t>).</w:t>
      </w:r>
    </w:p>
    <w:p w:rsidR="000C0466" w:rsidRPr="00D80BD1" w:rsidRDefault="00D96569" w:rsidP="00F80E50">
      <w:pPr>
        <w:pStyle w:val="BodyText14"/>
        <w:shd w:val="clear" w:color="auto" w:fill="auto"/>
        <w:spacing w:before="0" w:after="240" w:line="276" w:lineRule="auto"/>
        <w:ind w:left="40" w:right="60" w:firstLine="0"/>
        <w:jc w:val="both"/>
        <w:rPr>
          <w:sz w:val="24"/>
          <w:szCs w:val="24"/>
          <w:lang w:val="sr-Latn-CS"/>
        </w:rPr>
      </w:pPr>
      <w:r w:rsidRPr="00D80BD1">
        <w:rPr>
          <w:rStyle w:val="BodyText1"/>
          <w:sz w:val="24"/>
          <w:szCs w:val="24"/>
          <w:lang w:val="sr-Latn-CS"/>
        </w:rPr>
        <w:t xml:space="preserve">U </w:t>
      </w:r>
      <w:r w:rsidRPr="00D80BD1">
        <w:rPr>
          <w:rStyle w:val="BodyText1"/>
          <w:b/>
          <w:i/>
          <w:sz w:val="24"/>
          <w:szCs w:val="24"/>
          <w:lang w:val="sr-Latn-CS"/>
        </w:rPr>
        <w:t>Smernicama</w:t>
      </w:r>
      <w:r w:rsidRPr="00D80BD1">
        <w:rPr>
          <w:rStyle w:val="BodyText1"/>
          <w:sz w:val="24"/>
          <w:szCs w:val="24"/>
          <w:lang w:val="sr-Latn-CS"/>
        </w:rPr>
        <w:t xml:space="preserve"> i u ovom vodiču, posebno je naglašena važnost zajedničkog rada i saradnje i postizanja konsenzusa o najboljim pristupima </w:t>
      </w:r>
      <w:r w:rsidR="00180641" w:rsidRPr="00D80BD1">
        <w:rPr>
          <w:rStyle w:val="BodyText1"/>
          <w:sz w:val="24"/>
          <w:szCs w:val="24"/>
          <w:lang w:val="sr-Latn-CS"/>
        </w:rPr>
        <w:t>podršci za decu i njihove porodice kroz pružanje i prevenciju alternativnog staranja.</w:t>
      </w:r>
      <w:r w:rsidRPr="00D80BD1">
        <w:rPr>
          <w:rStyle w:val="BodyText1"/>
          <w:sz w:val="24"/>
          <w:szCs w:val="24"/>
          <w:lang w:val="sr-Latn-CS"/>
        </w:rPr>
        <w:t xml:space="preserve"> </w:t>
      </w:r>
      <w:r w:rsidR="0002183E" w:rsidRPr="00D80BD1">
        <w:rPr>
          <w:rStyle w:val="BodyText1"/>
          <w:sz w:val="24"/>
          <w:szCs w:val="24"/>
          <w:lang w:val="sr-Latn-CS"/>
        </w:rPr>
        <w:t xml:space="preserve"> </w:t>
      </w:r>
      <w:r w:rsidR="00180641" w:rsidRPr="00D80BD1">
        <w:rPr>
          <w:rStyle w:val="BodyText1"/>
          <w:sz w:val="24"/>
          <w:szCs w:val="24"/>
          <w:lang w:val="sr-Latn-CS"/>
        </w:rPr>
        <w:t xml:space="preserve">Ovo može doprineti primeni </w:t>
      </w:r>
      <w:r w:rsidR="00180641" w:rsidRPr="00D80BD1">
        <w:rPr>
          <w:rStyle w:val="BodyText1"/>
          <w:b/>
          <w:i/>
          <w:sz w:val="24"/>
          <w:szCs w:val="24"/>
          <w:lang w:val="sr-Latn-CS"/>
        </w:rPr>
        <w:t>Smernica</w:t>
      </w:r>
      <w:r w:rsidR="00180641" w:rsidRPr="00D80BD1">
        <w:rPr>
          <w:rStyle w:val="BodyText1"/>
          <w:sz w:val="24"/>
          <w:szCs w:val="24"/>
          <w:lang w:val="sr-Latn-CS"/>
        </w:rPr>
        <w:t xml:space="preserve"> tako što će se obezbediti da države razvijaju delotvorna partnerstva sa državnim pružaocima usluga, ali i onima privatnim, kao i pružaocima koji pripadaju NVO sektoru. Ovo može uključivati organizacije civilnog društva kao što su verske ustanove, radnički sindikati i </w:t>
      </w:r>
      <w:r w:rsidR="00180641" w:rsidRPr="00D80BD1">
        <w:rPr>
          <w:rStyle w:val="BodyText1"/>
          <w:sz w:val="24"/>
          <w:szCs w:val="24"/>
          <w:lang w:val="sr-Latn-CS"/>
        </w:rPr>
        <w:lastRenderedPageBreak/>
        <w:t>grupe u zajednici, kao i nacionalni i lokalni organi koji zastupaju pružaoce usluga, staratelje, roditelje i decu. Saradnja među ovim fizičkim i pravnim licima obezbeđuje maksimalnu razmenu informacija</w:t>
      </w:r>
      <w:r w:rsidR="0002183E" w:rsidRPr="00D80BD1">
        <w:rPr>
          <w:rStyle w:val="BodyText1"/>
          <w:sz w:val="24"/>
          <w:szCs w:val="24"/>
          <w:lang w:val="sr-Latn-CS"/>
        </w:rPr>
        <w:t xml:space="preserve"> </w:t>
      </w:r>
      <w:r w:rsidR="00180641" w:rsidRPr="00D80BD1">
        <w:rPr>
          <w:rStyle w:val="BodyText1"/>
          <w:sz w:val="24"/>
          <w:szCs w:val="24"/>
          <w:lang w:val="sr-Latn-CS"/>
        </w:rPr>
        <w:t xml:space="preserve">i kontakata da bi se pružila najbolja zaštita i najprimerenije alternativno staranje za svako dete </w:t>
      </w:r>
      <w:r w:rsidR="0002183E" w:rsidRPr="00D80BD1">
        <w:rPr>
          <w:rStyle w:val="BodyText1"/>
          <w:sz w:val="24"/>
          <w:szCs w:val="24"/>
          <w:lang w:val="sr-Latn-CS"/>
        </w:rPr>
        <w:t>(</w:t>
      </w:r>
      <w:hyperlink w:anchor="bookmark411" w:tooltip="Current Document">
        <w:r w:rsidR="0002183E" w:rsidRPr="00D80BD1">
          <w:rPr>
            <w:rStyle w:val="BodyText70"/>
            <w:sz w:val="24"/>
            <w:szCs w:val="24"/>
            <w:lang w:val="sr-Latn-CS"/>
          </w:rPr>
          <w:t>§ 70</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02183E" w:rsidP="004E6508">
      <w:pPr>
        <w:pStyle w:val="Heading2"/>
        <w:rPr>
          <w:lang w:val="sr-Latn-CS"/>
        </w:rPr>
      </w:pPr>
      <w:bookmarkStart w:id="342" w:name="_Toc408911195"/>
      <w:bookmarkStart w:id="343" w:name="bookmark311"/>
      <w:r w:rsidRPr="00D80BD1">
        <w:rPr>
          <w:rStyle w:val="Heading520"/>
          <w:rFonts w:asciiTheme="majorHAnsi" w:eastAsiaTheme="majorEastAsia" w:hAnsiTheme="majorHAnsi" w:cstheme="majorBidi"/>
          <w:b/>
          <w:bCs/>
          <w:color w:val="auto"/>
          <w:sz w:val="26"/>
          <w:szCs w:val="26"/>
          <w:lang w:val="sr-Latn-CS"/>
        </w:rPr>
        <w:t xml:space="preserve">12c. </w:t>
      </w:r>
      <w:r w:rsidR="008550A0" w:rsidRPr="00D80BD1">
        <w:rPr>
          <w:rStyle w:val="Heading520"/>
          <w:rFonts w:asciiTheme="majorHAnsi" w:eastAsiaTheme="majorEastAsia" w:hAnsiTheme="majorHAnsi" w:cstheme="majorBidi"/>
          <w:b/>
          <w:bCs/>
          <w:color w:val="auto"/>
          <w:sz w:val="26"/>
          <w:szCs w:val="26"/>
          <w:lang w:val="sr-Latn-CS"/>
        </w:rPr>
        <w:t>Uloge i odgovornosti u okviru saradnje</w:t>
      </w:r>
      <w:bookmarkEnd w:id="342"/>
      <w:r w:rsidRPr="00D80BD1">
        <w:rPr>
          <w:rStyle w:val="Heading520"/>
          <w:rFonts w:asciiTheme="majorHAnsi" w:eastAsiaTheme="majorEastAsia" w:hAnsiTheme="majorHAnsi" w:cstheme="majorBidi"/>
          <w:b/>
          <w:bCs/>
          <w:color w:val="auto"/>
          <w:sz w:val="26"/>
          <w:szCs w:val="26"/>
          <w:lang w:val="sr-Latn-CS"/>
        </w:rPr>
        <w:t xml:space="preserve"> </w:t>
      </w:r>
      <w:bookmarkEnd w:id="343"/>
    </w:p>
    <w:p w:rsidR="000C0466" w:rsidRPr="00D80BD1" w:rsidRDefault="008550A0" w:rsidP="004E6508">
      <w:pPr>
        <w:pStyle w:val="Heading3"/>
        <w:rPr>
          <w:lang w:val="sr-Latn-CS"/>
        </w:rPr>
      </w:pPr>
      <w:bookmarkStart w:id="344" w:name="bookmark312"/>
      <w:bookmarkStart w:id="345" w:name="_Toc408911196"/>
      <w:r w:rsidRPr="00D80BD1">
        <w:rPr>
          <w:rStyle w:val="Heading62"/>
          <w:rFonts w:asciiTheme="majorHAnsi" w:eastAsiaTheme="majorEastAsia" w:hAnsiTheme="majorHAnsi" w:cstheme="majorBidi"/>
          <w:b/>
          <w:bCs/>
          <w:color w:val="auto"/>
          <w:lang w:val="sr-Latn-CS"/>
        </w:rPr>
        <w:t>I. Uloga države</w:t>
      </w:r>
      <w:bookmarkEnd w:id="344"/>
      <w:bookmarkEnd w:id="345"/>
    </w:p>
    <w:p w:rsidR="000C0466" w:rsidRPr="00D80BD1" w:rsidRDefault="0002183E" w:rsidP="00F80E50">
      <w:pPr>
        <w:pStyle w:val="BodyText14"/>
        <w:shd w:val="clear" w:color="auto" w:fill="auto"/>
        <w:spacing w:before="0" w:after="120" w:line="276" w:lineRule="auto"/>
        <w:ind w:left="40" w:right="60" w:firstLine="0"/>
        <w:jc w:val="both"/>
        <w:rPr>
          <w:sz w:val="24"/>
          <w:szCs w:val="24"/>
          <w:lang w:val="sr-Latn-CS"/>
        </w:rPr>
      </w:pPr>
      <w:r w:rsidRPr="00D80BD1">
        <w:rPr>
          <w:rStyle w:val="BodyText1"/>
          <w:sz w:val="24"/>
          <w:szCs w:val="24"/>
          <w:lang w:val="sr-Latn-CS"/>
        </w:rPr>
        <w:t>(</w:t>
      </w:r>
      <w:r w:rsidR="008550A0" w:rsidRPr="00D80BD1">
        <w:rPr>
          <w:rStyle w:val="BodyText1"/>
          <w:sz w:val="24"/>
          <w:szCs w:val="24"/>
          <w:lang w:val="sr-Latn-CS"/>
        </w:rPr>
        <w:t>uključujući tvorce politika, zakonodavce, državne zvaničnike i službenike)</w:t>
      </w:r>
      <w:r w:rsidRPr="00D80BD1">
        <w:rPr>
          <w:rStyle w:val="BodyText1"/>
          <w:sz w:val="24"/>
          <w:szCs w:val="24"/>
          <w:lang w:val="sr-Latn-CS"/>
        </w:rPr>
        <w:t xml:space="preserve"> </w:t>
      </w:r>
    </w:p>
    <w:p w:rsidR="000C0466" w:rsidRPr="00D80BD1" w:rsidRDefault="008550A0" w:rsidP="00C63842">
      <w:pPr>
        <w:pStyle w:val="BodyText14"/>
        <w:shd w:val="clear" w:color="auto" w:fill="auto"/>
        <w:spacing w:before="0" w:after="304" w:line="276" w:lineRule="auto"/>
        <w:ind w:left="40" w:right="56" w:firstLine="0"/>
        <w:jc w:val="both"/>
        <w:rPr>
          <w:sz w:val="24"/>
          <w:szCs w:val="24"/>
          <w:lang w:val="sr-Latn-CS"/>
        </w:rPr>
      </w:pPr>
      <w:r w:rsidRPr="00D80BD1">
        <w:rPr>
          <w:rStyle w:val="BodyText1"/>
          <w:sz w:val="24"/>
          <w:szCs w:val="24"/>
          <w:lang w:val="sr-Latn-CS"/>
        </w:rPr>
        <w:t xml:space="preserve">Država ima obaveze prema međunarodnim konvencijama i instrumentima vezanim za ljudska prava, a naročito prema KPD, koje direktno utiču na decu na alternativnom staranju. </w:t>
      </w:r>
    </w:p>
    <w:p w:rsidR="000C0466" w:rsidRPr="00D80BD1" w:rsidRDefault="00A858D3" w:rsidP="00F80E50">
      <w:pPr>
        <w:framePr w:h="3451" w:wrap="notBeside" w:vAnchor="text" w:hAnchor="text" w:xAlign="center" w:y="1"/>
        <w:jc w:val="both"/>
        <w:rPr>
          <w:lang w:val="sr-Latn-CS"/>
        </w:rPr>
      </w:pPr>
      <w:r w:rsidRPr="00D80BD1">
        <w:rPr>
          <w:noProof/>
          <w:lang w:val="sr-Latn-RS"/>
        </w:rPr>
        <w:drawing>
          <wp:inline distT="0" distB="0" distL="0" distR="0" wp14:anchorId="78C3E598" wp14:editId="0E4BEB2A">
            <wp:extent cx="3200400" cy="2190115"/>
            <wp:effectExtent l="0" t="0" r="0" b="635"/>
            <wp:docPr id="336" name="Picture 23"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00400" cy="2190115"/>
                    </a:xfrm>
                    <a:prstGeom prst="rect">
                      <a:avLst/>
                    </a:prstGeom>
                    <a:noFill/>
                    <a:ln>
                      <a:noFill/>
                    </a:ln>
                  </pic:spPr>
                </pic:pic>
              </a:graphicData>
            </a:graphic>
          </wp:inline>
        </w:drawing>
      </w:r>
    </w:p>
    <w:p w:rsidR="000C0466" w:rsidRPr="00D80BD1" w:rsidRDefault="000C0466" w:rsidP="00F80E50">
      <w:pPr>
        <w:jc w:val="both"/>
        <w:rPr>
          <w:lang w:val="sr-Latn-CS"/>
        </w:rPr>
      </w:pPr>
    </w:p>
    <w:p w:rsidR="000C0466" w:rsidRPr="00D80BD1" w:rsidRDefault="008550A0" w:rsidP="00F80E50">
      <w:pPr>
        <w:pStyle w:val="BodyText14"/>
        <w:shd w:val="clear" w:color="auto" w:fill="auto"/>
        <w:spacing w:before="0" w:after="60" w:line="276" w:lineRule="auto"/>
        <w:ind w:left="20" w:right="80" w:firstLine="0"/>
        <w:jc w:val="both"/>
        <w:rPr>
          <w:sz w:val="24"/>
          <w:szCs w:val="24"/>
          <w:lang w:val="sr-Latn-CS"/>
        </w:rPr>
      </w:pPr>
      <w:r w:rsidRPr="00D80BD1">
        <w:rPr>
          <w:rStyle w:val="BodyText1"/>
          <w:sz w:val="24"/>
          <w:szCs w:val="24"/>
          <w:lang w:val="sr-Latn-CS"/>
        </w:rPr>
        <w:t>Država stvara okvire politike i prakse u koje su integrisani svi ovi međunarodni instrumenti.</w:t>
      </w:r>
      <w:r w:rsidR="0002183E" w:rsidRPr="00D80BD1">
        <w:rPr>
          <w:rStyle w:val="BodyText1"/>
          <w:sz w:val="24"/>
          <w:szCs w:val="24"/>
          <w:lang w:val="sr-Latn-CS"/>
        </w:rPr>
        <w:t xml:space="preserve"> </w:t>
      </w:r>
      <w:r w:rsidRPr="00D80BD1">
        <w:rPr>
          <w:rStyle w:val="BodyText1"/>
          <w:sz w:val="24"/>
          <w:szCs w:val="24"/>
          <w:lang w:val="sr-Latn-CS"/>
        </w:rPr>
        <w:t xml:space="preserve">Da bi se obezbedilo da se ove </w:t>
      </w:r>
      <w:r w:rsidRPr="00D80BD1">
        <w:rPr>
          <w:rStyle w:val="BodyText1"/>
          <w:b/>
          <w:i/>
          <w:sz w:val="24"/>
          <w:szCs w:val="24"/>
          <w:lang w:val="sr-Latn-CS"/>
        </w:rPr>
        <w:t>Smernice</w:t>
      </w:r>
      <w:r w:rsidRPr="00D80BD1">
        <w:rPr>
          <w:rStyle w:val="BodyText1"/>
          <w:sz w:val="24"/>
          <w:szCs w:val="24"/>
          <w:lang w:val="sr-Latn-CS"/>
        </w:rPr>
        <w:t xml:space="preserve"> uzimaju u obzir i sprovode, a njihovo sprovođenje prati, posvećenost države mora se ogledati u zakonodavstvu, strateškom </w:t>
      </w:r>
      <w:r w:rsidRPr="00D80BD1">
        <w:rPr>
          <w:rStyle w:val="BodyText1"/>
          <w:sz w:val="24"/>
          <w:szCs w:val="24"/>
          <w:lang w:val="sr-Latn-CS"/>
        </w:rPr>
        <w:lastRenderedPageBreak/>
        <w:t xml:space="preserve">planiranju i usmerenjima, kao i u politikama za dobrobit dece i njihovih porodica. </w:t>
      </w:r>
    </w:p>
    <w:p w:rsidR="000C0466" w:rsidRPr="00D80BD1" w:rsidRDefault="008550A0" w:rsidP="00930F2C">
      <w:pPr>
        <w:pStyle w:val="BodyText14"/>
        <w:numPr>
          <w:ilvl w:val="0"/>
          <w:numId w:val="22"/>
        </w:numPr>
        <w:shd w:val="clear" w:color="auto" w:fill="auto"/>
        <w:tabs>
          <w:tab w:val="left" w:pos="361"/>
        </w:tabs>
        <w:spacing w:before="0" w:after="60" w:line="276" w:lineRule="auto"/>
        <w:ind w:left="360" w:right="80" w:hanging="220"/>
        <w:jc w:val="both"/>
        <w:rPr>
          <w:sz w:val="24"/>
          <w:szCs w:val="24"/>
          <w:lang w:val="sr-Latn-CS"/>
        </w:rPr>
      </w:pPr>
      <w:r w:rsidRPr="00D80BD1">
        <w:rPr>
          <w:rStyle w:val="BodyText1"/>
          <w:sz w:val="24"/>
          <w:szCs w:val="24"/>
          <w:lang w:val="sr-Latn-CS"/>
        </w:rPr>
        <w:t xml:space="preserve">Da bi država ispunila svoje obaveze, ona sprovodi i nadzire sprovođenje KPD i drugih instrumenata ljudskih prava, i ispunjava obavezu izveštavanja Komitetu </w:t>
      </w:r>
      <w:r w:rsidR="00005E3E" w:rsidRPr="00D80BD1">
        <w:rPr>
          <w:rStyle w:val="BodyText1"/>
          <w:sz w:val="24"/>
          <w:szCs w:val="24"/>
          <w:lang w:val="sr-Latn-CS"/>
        </w:rPr>
        <w:t xml:space="preserve">UN za prava deteta i drugim organima UN. </w:t>
      </w:r>
      <w:r w:rsidR="0002183E" w:rsidRPr="00D80BD1">
        <w:rPr>
          <w:rStyle w:val="BodyText1"/>
          <w:sz w:val="24"/>
          <w:szCs w:val="24"/>
          <w:lang w:val="sr-Latn-CS"/>
        </w:rPr>
        <w:t xml:space="preserve"> </w:t>
      </w:r>
    </w:p>
    <w:p w:rsidR="000C0466" w:rsidRPr="00D80BD1" w:rsidRDefault="00005E3E" w:rsidP="00930F2C">
      <w:pPr>
        <w:pStyle w:val="BodyText14"/>
        <w:numPr>
          <w:ilvl w:val="0"/>
          <w:numId w:val="22"/>
        </w:numPr>
        <w:shd w:val="clear" w:color="auto" w:fill="auto"/>
        <w:tabs>
          <w:tab w:val="left" w:pos="346"/>
        </w:tabs>
        <w:spacing w:before="0" w:line="276" w:lineRule="auto"/>
        <w:ind w:left="360" w:right="80" w:hanging="220"/>
        <w:jc w:val="both"/>
        <w:rPr>
          <w:sz w:val="24"/>
          <w:szCs w:val="24"/>
          <w:lang w:val="sr-Latn-CS"/>
        </w:rPr>
      </w:pPr>
      <w:r w:rsidRPr="00D80BD1">
        <w:rPr>
          <w:rStyle w:val="BodyText1"/>
          <w:sz w:val="24"/>
          <w:szCs w:val="24"/>
          <w:lang w:val="sr-Latn-CS"/>
        </w:rPr>
        <w:t xml:space="preserve">Da bi država delotvorno realizovala svoje obaveze sprovođenja i nadzora, od ključnog je značaja da se temeljno poznaju karakteristike dece na staranju, razlozi zbog kojih su ona tu, pa tako i situacije i uslovi kojima se treba pozabaviti kako bi se potreba za smeštajima na alternativno staranje bila svedena na najmanju moguću meru. Ova baza znanja mora da uključuje barem sve formalne aranžmane za alternativno staranje, ne samo one u kojima je država direktni pružalac usluge </w:t>
      </w:r>
      <w:r w:rsidR="0002183E" w:rsidRPr="00D80BD1">
        <w:rPr>
          <w:rStyle w:val="BodyText1"/>
          <w:sz w:val="24"/>
          <w:szCs w:val="24"/>
          <w:lang w:val="sr-Latn-CS"/>
        </w:rPr>
        <w:t>(</w:t>
      </w:r>
      <w:r w:rsidRPr="00D80BD1">
        <w:rPr>
          <w:rStyle w:val="BodyText1"/>
          <w:sz w:val="24"/>
          <w:szCs w:val="24"/>
          <w:lang w:val="sr-Latn-CS"/>
        </w:rPr>
        <w:t>vidi takođe</w:t>
      </w:r>
      <w:r w:rsidR="0002183E" w:rsidRPr="00D80BD1">
        <w:rPr>
          <w:rStyle w:val="BodyText1"/>
          <w:sz w:val="24"/>
          <w:szCs w:val="24"/>
          <w:lang w:val="sr-Latn-CS"/>
        </w:rPr>
        <w:t xml:space="preserve"> 12d.</w:t>
      </w:r>
      <w:r w:rsidRPr="00D80BD1">
        <w:rPr>
          <w:rStyle w:val="BodyText1"/>
          <w:sz w:val="24"/>
          <w:szCs w:val="24"/>
          <w:lang w:val="sr-Latn-CS"/>
        </w:rPr>
        <w:t>I</w:t>
      </w:r>
      <w:r w:rsidR="0002183E" w:rsidRPr="00D80BD1">
        <w:rPr>
          <w:rStyle w:val="BodyText1"/>
          <w:sz w:val="24"/>
          <w:szCs w:val="24"/>
          <w:lang w:val="sr-Latn-CS"/>
        </w:rPr>
        <w:t xml:space="preserve">, </w:t>
      </w:r>
      <w:r w:rsidRPr="00D80BD1">
        <w:rPr>
          <w:rStyle w:val="BodyText1"/>
          <w:sz w:val="24"/>
          <w:szCs w:val="24"/>
          <w:lang w:val="sr-Latn-CS"/>
        </w:rPr>
        <w:t>u nastavku teksta</w:t>
      </w:r>
      <w:r w:rsidR="0002183E" w:rsidRPr="00D80BD1">
        <w:rPr>
          <w:rStyle w:val="BodyText1"/>
          <w:sz w:val="24"/>
          <w:szCs w:val="24"/>
          <w:lang w:val="sr-Latn-CS"/>
        </w:rPr>
        <w:t>).</w:t>
      </w:r>
    </w:p>
    <w:p w:rsidR="000C0466" w:rsidRPr="00D80BD1" w:rsidRDefault="00991C33" w:rsidP="00930F2C">
      <w:pPr>
        <w:pStyle w:val="BodyText14"/>
        <w:numPr>
          <w:ilvl w:val="0"/>
          <w:numId w:val="22"/>
        </w:numPr>
        <w:shd w:val="clear" w:color="auto" w:fill="auto"/>
        <w:tabs>
          <w:tab w:val="left" w:pos="346"/>
        </w:tabs>
        <w:spacing w:before="0" w:after="60" w:line="276" w:lineRule="auto"/>
        <w:ind w:left="360" w:right="80" w:hanging="220"/>
        <w:jc w:val="both"/>
        <w:rPr>
          <w:sz w:val="24"/>
          <w:szCs w:val="24"/>
          <w:lang w:val="sr-Latn-CS"/>
        </w:rPr>
      </w:pPr>
      <w:r w:rsidRPr="00D80BD1">
        <w:rPr>
          <w:rStyle w:val="BodyText1"/>
          <w:sz w:val="24"/>
          <w:szCs w:val="24"/>
          <w:lang w:val="sr-Latn-CS"/>
        </w:rPr>
        <w:t>Ovu izuzetno važnu bazu znanja treba posmatrati kao osnov za državne inicijative na razvoju politike i prakse za prevenciju alternativnog staranja, obezbeđivanje slaganja opcija staranja sa potrebama, karakteristikama i situacijama u kojima se deca nalaze.</w:t>
      </w:r>
      <w:r w:rsidR="0002183E" w:rsidRPr="00D80BD1">
        <w:rPr>
          <w:rStyle w:val="BodyText1"/>
          <w:sz w:val="24"/>
          <w:szCs w:val="24"/>
          <w:lang w:val="sr-Latn-CS"/>
        </w:rPr>
        <w:t xml:space="preserve"> </w:t>
      </w:r>
    </w:p>
    <w:p w:rsidR="000C0466" w:rsidRPr="00D80BD1" w:rsidRDefault="00035E99" w:rsidP="00930F2C">
      <w:pPr>
        <w:pStyle w:val="BodyText14"/>
        <w:numPr>
          <w:ilvl w:val="0"/>
          <w:numId w:val="22"/>
        </w:numPr>
        <w:shd w:val="clear" w:color="auto" w:fill="auto"/>
        <w:tabs>
          <w:tab w:val="left" w:pos="361"/>
          <w:tab w:val="left" w:pos="4962"/>
        </w:tabs>
        <w:spacing w:before="0" w:line="276" w:lineRule="auto"/>
        <w:ind w:left="360" w:right="56" w:hanging="220"/>
        <w:jc w:val="both"/>
        <w:rPr>
          <w:sz w:val="24"/>
          <w:szCs w:val="24"/>
          <w:lang w:val="sr-Latn-CS"/>
        </w:rPr>
      </w:pPr>
      <w:r w:rsidRPr="00D80BD1">
        <w:rPr>
          <w:rStyle w:val="BodyText1"/>
          <w:sz w:val="24"/>
          <w:szCs w:val="24"/>
          <w:lang w:val="sr-Latn-CS"/>
        </w:rPr>
        <w:t xml:space="preserve">Pored toga, država koristi političke mehanizme kako bi se podigla svest o KPD i </w:t>
      </w:r>
      <w:r w:rsidRPr="00D80BD1">
        <w:rPr>
          <w:rStyle w:val="BodyText1"/>
          <w:b/>
          <w:i/>
          <w:sz w:val="24"/>
          <w:szCs w:val="24"/>
          <w:lang w:val="sr-Latn-CS"/>
        </w:rPr>
        <w:t>Smernicama</w:t>
      </w:r>
      <w:r w:rsidRPr="00D80BD1">
        <w:rPr>
          <w:rStyle w:val="BodyText1"/>
          <w:sz w:val="24"/>
          <w:szCs w:val="24"/>
          <w:lang w:val="sr-Latn-CS"/>
        </w:rPr>
        <w:t xml:space="preserve"> kod onih koji se bave staranjem o deci, kao i kod šire javnosti.</w:t>
      </w:r>
      <w:r w:rsidR="0002183E" w:rsidRPr="00D80BD1">
        <w:rPr>
          <w:rStyle w:val="BodyText1"/>
          <w:sz w:val="24"/>
          <w:szCs w:val="24"/>
          <w:lang w:val="sr-Latn-CS"/>
        </w:rPr>
        <w:t xml:space="preserve"> </w:t>
      </w:r>
      <w:r w:rsidRPr="00D80BD1">
        <w:rPr>
          <w:rStyle w:val="BodyText1"/>
          <w:sz w:val="24"/>
          <w:szCs w:val="24"/>
          <w:lang w:val="sr-Latn-CS"/>
        </w:rPr>
        <w:t>Na taj način se dobija prilika da se poveća svest o javnim odgovornostima u dečijoj zaštiti da bi se postigle pozitivne promene u društvenim stavovima i praksama koje uključuju decu.</w:t>
      </w:r>
    </w:p>
    <w:p w:rsidR="000C0466" w:rsidRPr="00D80BD1" w:rsidRDefault="00035E99" w:rsidP="00930F2C">
      <w:pPr>
        <w:pStyle w:val="BodyText14"/>
        <w:numPr>
          <w:ilvl w:val="0"/>
          <w:numId w:val="22"/>
        </w:numPr>
        <w:shd w:val="clear" w:color="auto" w:fill="auto"/>
        <w:tabs>
          <w:tab w:val="left" w:pos="346"/>
        </w:tabs>
        <w:spacing w:before="0" w:after="540" w:line="276" w:lineRule="auto"/>
        <w:ind w:left="360" w:right="80" w:hanging="220"/>
        <w:jc w:val="both"/>
        <w:rPr>
          <w:sz w:val="24"/>
          <w:szCs w:val="24"/>
          <w:lang w:val="sr-Latn-CS"/>
        </w:rPr>
      </w:pPr>
      <w:r w:rsidRPr="00D80BD1">
        <w:rPr>
          <w:rStyle w:val="BodyText1"/>
          <w:sz w:val="24"/>
          <w:szCs w:val="24"/>
          <w:lang w:val="sr-Latn-CS"/>
        </w:rPr>
        <w:lastRenderedPageBreak/>
        <w:t>Država takođe radi na tome da obezbedi da deca i njihove porodice budu svesni svojih prava.</w:t>
      </w:r>
      <w:r w:rsidR="0002183E" w:rsidRPr="00D80BD1">
        <w:rPr>
          <w:rStyle w:val="BodyText1"/>
          <w:sz w:val="24"/>
          <w:szCs w:val="24"/>
          <w:lang w:val="sr-Latn-CS"/>
        </w:rPr>
        <w:t xml:space="preserve"> </w:t>
      </w:r>
      <w:r w:rsidRPr="00D80BD1">
        <w:rPr>
          <w:rStyle w:val="BodyText1"/>
          <w:sz w:val="24"/>
          <w:szCs w:val="24"/>
          <w:lang w:val="sr-Latn-CS"/>
        </w:rPr>
        <w:t>Ona pruža podršku visokokvalitetnim praksama tako što obezbeđuje da usluge kao što su one obrazovne, zdravstvene, socijalne, stambene, pravosudne, usluge dečije zaštite, podrške porodici, kao i druge relevantne usluge</w:t>
      </w:r>
      <w:r w:rsidR="00CD4C6B" w:rsidRPr="00D80BD1">
        <w:rPr>
          <w:rStyle w:val="BodyText1"/>
          <w:sz w:val="24"/>
          <w:szCs w:val="24"/>
          <w:lang w:val="sr-Latn-CS"/>
        </w:rPr>
        <w:t xml:space="preserve"> </w:t>
      </w:r>
      <w:r w:rsidRPr="00D80BD1">
        <w:rPr>
          <w:rStyle w:val="BodyText1"/>
          <w:sz w:val="24"/>
          <w:szCs w:val="24"/>
          <w:lang w:val="sr-Latn-CS"/>
        </w:rPr>
        <w:t xml:space="preserve">uzimaju u obzir </w:t>
      </w:r>
      <w:r w:rsidR="00CD4C6B" w:rsidRPr="00D80BD1">
        <w:rPr>
          <w:rStyle w:val="BodyText1"/>
          <w:sz w:val="24"/>
          <w:szCs w:val="24"/>
          <w:lang w:val="sr-Latn-CS"/>
        </w:rPr>
        <w:t>prava i potrebe dece na alternativnom staranju.</w:t>
      </w:r>
      <w:r w:rsidRPr="00D80BD1">
        <w:rPr>
          <w:rStyle w:val="BodyText1"/>
          <w:sz w:val="24"/>
          <w:szCs w:val="24"/>
          <w:lang w:val="sr-Latn-CS"/>
        </w:rPr>
        <w:t xml:space="preserve"> </w:t>
      </w:r>
    </w:p>
    <w:p w:rsidR="000C0466" w:rsidRPr="00D80BD1" w:rsidRDefault="00CD4C6B" w:rsidP="00FA5A5F">
      <w:pPr>
        <w:pStyle w:val="BodyText14"/>
        <w:shd w:val="clear" w:color="auto" w:fill="auto"/>
        <w:tabs>
          <w:tab w:val="left" w:pos="4962"/>
        </w:tabs>
        <w:spacing w:before="0" w:line="276" w:lineRule="auto"/>
        <w:ind w:right="56" w:firstLine="0"/>
        <w:jc w:val="both"/>
        <w:rPr>
          <w:sz w:val="24"/>
          <w:szCs w:val="24"/>
          <w:lang w:val="sr-Latn-CS"/>
        </w:rPr>
      </w:pPr>
      <w:r w:rsidRPr="00D80BD1">
        <w:rPr>
          <w:rStyle w:val="BodyText1"/>
          <w:sz w:val="24"/>
          <w:szCs w:val="24"/>
          <w:lang w:val="sr-Latn-CS"/>
        </w:rPr>
        <w:t>Kako bi se delotvorno sprovodila uloga lidera, od suštinskog je značaja da država takođe identifikuje kontakte u različitim ministarstvima, uslugama i poljima profesionalnog delovanja koji svojim delovanjem prevazilaze usluge dečije zaštite kako bi se povezale mnogobrojne različite službe koje se bave decom i porodicama. Iako način na koji država sprovodi koordinirane aktivnosti u ovoj oblasti zavisi od prirode vladajuće strukture, saradnja između svih državnih tela koja direktno ili indirektno učestvuju u dečijoj zaštiti jeste od ključnog značaja.</w:t>
      </w:r>
      <w:r w:rsidR="0002183E" w:rsidRPr="00D80BD1">
        <w:rPr>
          <w:rStyle w:val="BodyText1"/>
          <w:sz w:val="24"/>
          <w:szCs w:val="24"/>
          <w:lang w:val="sr-Latn-CS"/>
        </w:rPr>
        <w:t xml:space="preserve"> </w:t>
      </w:r>
      <w:r w:rsidR="00FA5A5F" w:rsidRPr="00D80BD1">
        <w:rPr>
          <w:rStyle w:val="BodyText1"/>
          <w:sz w:val="24"/>
          <w:szCs w:val="24"/>
          <w:lang w:val="sr-Latn-CS"/>
        </w:rPr>
        <w:t>U mnogim slučajevima, ministarstva i druga državna tela rade izolovano od svih drugih na prevenciji i pružanju alternativnog staranja.</w:t>
      </w:r>
      <w:r w:rsidR="0002183E" w:rsidRPr="00D80BD1">
        <w:rPr>
          <w:rStyle w:val="BodyText1"/>
          <w:sz w:val="24"/>
          <w:szCs w:val="24"/>
          <w:lang w:val="sr-Latn-CS"/>
        </w:rPr>
        <w:t xml:space="preserve"> </w:t>
      </w:r>
    </w:p>
    <w:p w:rsidR="000C0466" w:rsidRPr="00D80BD1" w:rsidRDefault="00005E3E" w:rsidP="00F0252C">
      <w:pPr>
        <w:pStyle w:val="Heading3"/>
        <w:rPr>
          <w:lang w:val="sr-Latn-CS"/>
        </w:rPr>
      </w:pPr>
      <w:bookmarkStart w:id="346" w:name="bookmark313"/>
      <w:bookmarkStart w:id="347" w:name="_Toc408911197"/>
      <w:r w:rsidRPr="00D80BD1">
        <w:rPr>
          <w:rStyle w:val="Heading62"/>
          <w:rFonts w:asciiTheme="majorHAnsi" w:eastAsiaTheme="majorEastAsia" w:hAnsiTheme="majorHAnsi" w:cstheme="majorBidi"/>
          <w:b/>
          <w:bCs/>
          <w:color w:val="auto"/>
          <w:lang w:val="sr-Latn-CS"/>
        </w:rPr>
        <w:t>II.</w:t>
      </w:r>
      <w:bookmarkEnd w:id="346"/>
      <w:r w:rsidR="00FA5A5F" w:rsidRPr="00D80BD1">
        <w:rPr>
          <w:rStyle w:val="Heading62"/>
          <w:rFonts w:asciiTheme="majorHAnsi" w:eastAsiaTheme="majorEastAsia" w:hAnsiTheme="majorHAnsi" w:cstheme="majorBidi"/>
          <w:b/>
          <w:bCs/>
          <w:color w:val="auto"/>
          <w:lang w:val="sr-Latn-CS"/>
        </w:rPr>
        <w:t xml:space="preserve"> Uloga rukovodilaca službi i starijih profesionalaca</w:t>
      </w:r>
      <w:bookmarkEnd w:id="347"/>
    </w:p>
    <w:p w:rsidR="000C0466" w:rsidRPr="00D80BD1" w:rsidRDefault="0002183E" w:rsidP="00F80E50">
      <w:pPr>
        <w:pStyle w:val="BodyText14"/>
        <w:shd w:val="clear" w:color="auto" w:fill="auto"/>
        <w:spacing w:before="0" w:after="60" w:line="276" w:lineRule="auto"/>
        <w:ind w:left="20" w:right="40" w:firstLine="0"/>
        <w:jc w:val="both"/>
        <w:rPr>
          <w:sz w:val="24"/>
          <w:szCs w:val="24"/>
          <w:lang w:val="sr-Latn-CS"/>
        </w:rPr>
      </w:pPr>
      <w:r w:rsidRPr="00D80BD1">
        <w:rPr>
          <w:rStyle w:val="BodyText1"/>
          <w:sz w:val="24"/>
          <w:szCs w:val="24"/>
          <w:lang w:val="sr-Latn-CS"/>
        </w:rPr>
        <w:t>(</w:t>
      </w:r>
      <w:r w:rsidR="00FA5A5F" w:rsidRPr="00D80BD1">
        <w:rPr>
          <w:rStyle w:val="BodyText1"/>
          <w:sz w:val="24"/>
          <w:szCs w:val="24"/>
          <w:lang w:val="sr-Latn-CS"/>
        </w:rPr>
        <w:t>uključujući rukovodstvo državnih i privatnih organizacija socijalne zaštite, starije profesionalce u pružanju usluga, tvorce politike na nivou pojedinih usluga i profesionalne grupe</w:t>
      </w:r>
      <w:r w:rsidRPr="00D80BD1">
        <w:rPr>
          <w:rStyle w:val="BodyText1"/>
          <w:sz w:val="24"/>
          <w:szCs w:val="24"/>
          <w:lang w:val="sr-Latn-CS"/>
        </w:rPr>
        <w:t>)</w:t>
      </w:r>
    </w:p>
    <w:p w:rsidR="000C0466" w:rsidRPr="00D80BD1" w:rsidRDefault="00FA5A5F" w:rsidP="00F80E50">
      <w:pPr>
        <w:pStyle w:val="BodyText14"/>
        <w:shd w:val="clear" w:color="auto" w:fill="auto"/>
        <w:spacing w:before="0" w:after="147" w:line="276" w:lineRule="auto"/>
        <w:ind w:left="20" w:right="40" w:firstLine="0"/>
        <w:jc w:val="both"/>
        <w:rPr>
          <w:sz w:val="24"/>
          <w:szCs w:val="24"/>
          <w:lang w:val="sr-Latn-CS"/>
        </w:rPr>
      </w:pPr>
      <w:r w:rsidRPr="00D80BD1">
        <w:rPr>
          <w:rStyle w:val="BodyText1"/>
          <w:sz w:val="24"/>
          <w:szCs w:val="24"/>
          <w:lang w:val="sr-Latn-CS"/>
        </w:rPr>
        <w:t xml:space="preserve">Strateško usmerenje </w:t>
      </w:r>
      <w:r w:rsidR="00E0561F" w:rsidRPr="00D80BD1">
        <w:rPr>
          <w:rStyle w:val="BodyText1"/>
          <w:sz w:val="24"/>
          <w:szCs w:val="24"/>
          <w:lang w:val="sr-Latn-CS"/>
        </w:rPr>
        <w:t xml:space="preserve">da se podrži primena </w:t>
      </w:r>
      <w:r w:rsidR="00E0561F" w:rsidRPr="00D80BD1">
        <w:rPr>
          <w:rStyle w:val="BodyText1"/>
          <w:b/>
          <w:i/>
          <w:sz w:val="24"/>
          <w:szCs w:val="24"/>
          <w:lang w:val="sr-Latn-CS"/>
        </w:rPr>
        <w:t>Smernica</w:t>
      </w:r>
      <w:r w:rsidR="00E0561F" w:rsidRPr="00D80BD1">
        <w:rPr>
          <w:rStyle w:val="BodyText1"/>
          <w:sz w:val="24"/>
          <w:szCs w:val="24"/>
          <w:lang w:val="sr-Latn-CS"/>
        </w:rPr>
        <w:t xml:space="preserve"> zahteva puno učešće i saradnju svih </w:t>
      </w:r>
      <w:r w:rsidR="00E0561F" w:rsidRPr="00D80BD1">
        <w:rPr>
          <w:rStyle w:val="BodyText1"/>
          <w:sz w:val="24"/>
          <w:szCs w:val="24"/>
          <w:lang w:val="sr-Latn-CS"/>
        </w:rPr>
        <w:lastRenderedPageBreak/>
        <w:t>pružalaca usluga.</w:t>
      </w:r>
      <w:r w:rsidR="0002183E" w:rsidRPr="00D80BD1">
        <w:rPr>
          <w:rStyle w:val="BodyText1"/>
          <w:sz w:val="24"/>
          <w:szCs w:val="24"/>
          <w:lang w:val="sr-Latn-CS"/>
        </w:rPr>
        <w:t xml:space="preserve"> </w:t>
      </w:r>
      <w:r w:rsidR="00E0561F" w:rsidRPr="00D80BD1">
        <w:rPr>
          <w:rStyle w:val="BodyText1"/>
          <w:sz w:val="24"/>
          <w:szCs w:val="24"/>
          <w:lang w:val="sr-Latn-CS"/>
        </w:rPr>
        <w:t xml:space="preserve">Od naročite važnosti je uloga lidera i profesionalaca koji pružaju porodičnu podršku, dečiju zaštitu i usluge alternativnog staranja u strateškom planiranju, koordinaciji, sprovođenju i stalnoj evaluaciji usluga. Da bi se obezbedilo da sve usluge budu u skladu sa Smernicama, treba uspostaviti jako partnerstvo – uz dobro povezivanje i multidisciplinarni pristup – između usluga obrazovanja, zdravstva, socijalne zaštite, stanovanja i pravosuđa. </w:t>
      </w:r>
    </w:p>
    <w:p w:rsidR="000C0466" w:rsidRPr="00D80BD1" w:rsidRDefault="00E0561F" w:rsidP="00F80E50">
      <w:pPr>
        <w:pStyle w:val="BodyText14"/>
        <w:shd w:val="clear" w:color="auto" w:fill="auto"/>
        <w:spacing w:before="0" w:after="132" w:line="276" w:lineRule="auto"/>
        <w:ind w:left="20" w:firstLine="0"/>
        <w:jc w:val="both"/>
        <w:rPr>
          <w:sz w:val="24"/>
          <w:szCs w:val="24"/>
          <w:lang w:val="sr-Latn-CS"/>
        </w:rPr>
      </w:pPr>
      <w:r w:rsidRPr="00D80BD1">
        <w:rPr>
          <w:rStyle w:val="BodyText1"/>
          <w:sz w:val="24"/>
          <w:szCs w:val="24"/>
          <w:lang w:val="sr-Latn-CS"/>
        </w:rPr>
        <w:t>Njihovo vođstvo je naročito značajno kada su u pitanju:</w:t>
      </w:r>
      <w:r w:rsidR="0002183E" w:rsidRPr="00D80BD1">
        <w:rPr>
          <w:rStyle w:val="BodyText1"/>
          <w:sz w:val="24"/>
          <w:szCs w:val="24"/>
          <w:lang w:val="sr-Latn-CS"/>
        </w:rPr>
        <w:t xml:space="preserve"> </w:t>
      </w:r>
    </w:p>
    <w:p w:rsidR="000C0466" w:rsidRPr="00D80BD1" w:rsidRDefault="00271401" w:rsidP="00930F2C">
      <w:pPr>
        <w:pStyle w:val="BodyText14"/>
        <w:numPr>
          <w:ilvl w:val="0"/>
          <w:numId w:val="22"/>
        </w:numPr>
        <w:shd w:val="clear" w:color="auto" w:fill="auto"/>
        <w:tabs>
          <w:tab w:val="left" w:pos="351"/>
        </w:tabs>
        <w:spacing w:before="0" w:after="60" w:line="276" w:lineRule="auto"/>
        <w:ind w:left="360" w:right="40" w:hanging="220"/>
        <w:jc w:val="both"/>
        <w:rPr>
          <w:sz w:val="24"/>
          <w:szCs w:val="24"/>
          <w:lang w:val="sr-Latn-CS"/>
        </w:rPr>
      </w:pPr>
      <w:r w:rsidRPr="00D80BD1">
        <w:rPr>
          <w:rStyle w:val="BodyText1"/>
          <w:sz w:val="24"/>
          <w:szCs w:val="24"/>
          <w:lang w:val="sr-Latn-CS"/>
        </w:rPr>
        <w:t>Bavljenje faktorima koji doprinose smeštanj</w:t>
      </w:r>
      <w:r w:rsidR="00F0252C" w:rsidRPr="00D80BD1">
        <w:rPr>
          <w:rStyle w:val="BodyText1"/>
          <w:sz w:val="24"/>
          <w:szCs w:val="24"/>
          <w:lang w:val="sr-Latn-CS"/>
        </w:rPr>
        <w:t>u dece na alternativno staranje</w:t>
      </w:r>
      <w:r w:rsidR="0002183E" w:rsidRPr="00D80BD1">
        <w:rPr>
          <w:rStyle w:val="BodyText90"/>
          <w:sz w:val="24"/>
          <w:szCs w:val="24"/>
          <w:lang w:val="sr-Latn-CS"/>
        </w:rPr>
        <w:t>,</w:t>
      </w:r>
    </w:p>
    <w:p w:rsidR="000C0466" w:rsidRPr="00D80BD1" w:rsidRDefault="00271401" w:rsidP="00930F2C">
      <w:pPr>
        <w:pStyle w:val="BodyText14"/>
        <w:numPr>
          <w:ilvl w:val="0"/>
          <w:numId w:val="22"/>
        </w:numPr>
        <w:shd w:val="clear" w:color="auto" w:fill="auto"/>
        <w:tabs>
          <w:tab w:val="left" w:pos="346"/>
        </w:tabs>
        <w:spacing w:before="0" w:after="60" w:line="276" w:lineRule="auto"/>
        <w:ind w:left="360" w:right="40" w:hanging="220"/>
        <w:jc w:val="both"/>
        <w:rPr>
          <w:sz w:val="24"/>
          <w:szCs w:val="24"/>
          <w:lang w:val="sr-Latn-CS"/>
        </w:rPr>
      </w:pPr>
      <w:r w:rsidRPr="00D80BD1">
        <w:rPr>
          <w:rStyle w:val="BodyText1"/>
          <w:sz w:val="24"/>
          <w:szCs w:val="24"/>
          <w:lang w:val="sr-Latn-CS"/>
        </w:rPr>
        <w:t xml:space="preserve">Borba protiv stigmatizacije i diskriminacije dece i njihovih porodica, </w:t>
      </w:r>
    </w:p>
    <w:p w:rsidR="000C0466" w:rsidRPr="00D80BD1" w:rsidRDefault="00271401" w:rsidP="00930F2C">
      <w:pPr>
        <w:pStyle w:val="BodyText14"/>
        <w:numPr>
          <w:ilvl w:val="0"/>
          <w:numId w:val="22"/>
        </w:numPr>
        <w:shd w:val="clear" w:color="auto" w:fill="auto"/>
        <w:tabs>
          <w:tab w:val="left" w:pos="356"/>
        </w:tabs>
        <w:spacing w:before="0" w:after="147" w:line="276" w:lineRule="auto"/>
        <w:ind w:left="360" w:right="40" w:hanging="220"/>
        <w:jc w:val="both"/>
        <w:rPr>
          <w:sz w:val="24"/>
          <w:szCs w:val="24"/>
          <w:lang w:val="sr-Latn-CS"/>
        </w:rPr>
      </w:pPr>
      <w:r w:rsidRPr="00D80BD1">
        <w:rPr>
          <w:rStyle w:val="BodyText1"/>
          <w:sz w:val="24"/>
          <w:szCs w:val="24"/>
          <w:lang w:val="sr-Latn-CS"/>
        </w:rPr>
        <w:t>Obezbeđivanje priznate i sistematske procedure kontrole ulaska u sistem alternativnog staranja koji utvrđuje da li je alternativno staranje potrebno u datom slučaju, kao i da predloženi aranžman staranja odgovara potrebama određenog deteta,</w:t>
      </w:r>
    </w:p>
    <w:p w:rsidR="000C0466" w:rsidRPr="00D80BD1" w:rsidRDefault="00271401" w:rsidP="00930F2C">
      <w:pPr>
        <w:pStyle w:val="BodyText14"/>
        <w:numPr>
          <w:ilvl w:val="0"/>
          <w:numId w:val="22"/>
        </w:numPr>
        <w:shd w:val="clear" w:color="auto" w:fill="auto"/>
        <w:tabs>
          <w:tab w:val="left" w:pos="361"/>
        </w:tabs>
        <w:spacing w:before="0" w:after="60" w:line="276" w:lineRule="auto"/>
        <w:ind w:left="360" w:right="40" w:firstLine="0"/>
        <w:jc w:val="both"/>
        <w:rPr>
          <w:sz w:val="24"/>
          <w:szCs w:val="24"/>
          <w:lang w:val="sr-Latn-CS"/>
        </w:rPr>
      </w:pPr>
      <w:r w:rsidRPr="00D80BD1">
        <w:rPr>
          <w:rStyle w:val="BodyText1"/>
          <w:sz w:val="24"/>
          <w:szCs w:val="24"/>
          <w:lang w:val="sr-Latn-CS"/>
        </w:rPr>
        <w:t>Postojanje odgovarajućeg mehanizma i procesa za akreditovanje usluga staranja i obezbeđivanje ispunjenja i održavanja minimalnog standarda kvaliteta</w:t>
      </w:r>
      <w:r w:rsidR="0002183E" w:rsidRPr="00D80BD1">
        <w:rPr>
          <w:rStyle w:val="BodyText1"/>
          <w:sz w:val="24"/>
          <w:szCs w:val="24"/>
          <w:lang w:val="sr-Latn-CS"/>
        </w:rPr>
        <w:t>,</w:t>
      </w:r>
    </w:p>
    <w:p w:rsidR="000C0466" w:rsidRPr="00D80BD1" w:rsidRDefault="00271401" w:rsidP="00930F2C">
      <w:pPr>
        <w:pStyle w:val="BodyText14"/>
        <w:numPr>
          <w:ilvl w:val="0"/>
          <w:numId w:val="22"/>
        </w:numPr>
        <w:shd w:val="clear" w:color="auto" w:fill="auto"/>
        <w:tabs>
          <w:tab w:val="left" w:pos="356"/>
        </w:tabs>
        <w:spacing w:before="0" w:line="276" w:lineRule="auto"/>
        <w:ind w:left="360" w:right="40" w:hanging="220"/>
        <w:jc w:val="both"/>
        <w:rPr>
          <w:rStyle w:val="BodyText1"/>
          <w:sz w:val="24"/>
          <w:szCs w:val="24"/>
          <w:lang w:val="sr-Latn-CS"/>
        </w:rPr>
      </w:pPr>
      <w:r w:rsidRPr="00D80BD1">
        <w:rPr>
          <w:rStyle w:val="BodyText1"/>
          <w:sz w:val="24"/>
          <w:szCs w:val="24"/>
          <w:lang w:val="sr-Latn-CS"/>
        </w:rPr>
        <w:t xml:space="preserve">Obezbeđivanje dostupnosti pravnog leka i žalbenog mehanizma za decu, uz pristup odrasloj osobi od poverenja i pravnom zastupniku, i </w:t>
      </w:r>
      <w:r w:rsidR="0002183E" w:rsidRPr="00D80BD1">
        <w:rPr>
          <w:rStyle w:val="BodyText1"/>
          <w:sz w:val="24"/>
          <w:szCs w:val="24"/>
          <w:lang w:val="sr-Latn-CS"/>
        </w:rPr>
        <w:t xml:space="preserve"> </w:t>
      </w:r>
    </w:p>
    <w:p w:rsidR="00271401" w:rsidRPr="00D80BD1" w:rsidRDefault="00657EBF" w:rsidP="00930F2C">
      <w:pPr>
        <w:pStyle w:val="BodyText14"/>
        <w:numPr>
          <w:ilvl w:val="0"/>
          <w:numId w:val="22"/>
        </w:numPr>
        <w:shd w:val="clear" w:color="auto" w:fill="auto"/>
        <w:tabs>
          <w:tab w:val="left" w:pos="356"/>
        </w:tabs>
        <w:spacing w:before="0" w:line="276" w:lineRule="auto"/>
        <w:ind w:left="360" w:right="40" w:hanging="220"/>
        <w:jc w:val="both"/>
        <w:rPr>
          <w:sz w:val="24"/>
          <w:szCs w:val="24"/>
          <w:lang w:val="sr-Latn-CS"/>
        </w:rPr>
      </w:pPr>
      <w:r w:rsidRPr="00D80BD1">
        <w:rPr>
          <w:sz w:val="24"/>
          <w:szCs w:val="24"/>
          <w:lang w:val="sr-Latn-CS"/>
        </w:rPr>
        <w:t xml:space="preserve">Razvoj i održavanje kulture poštovanja prava u službama. </w:t>
      </w:r>
      <w:r w:rsidR="00271401" w:rsidRPr="00D80BD1">
        <w:rPr>
          <w:sz w:val="24"/>
          <w:szCs w:val="24"/>
          <w:lang w:val="sr-Latn-CS"/>
        </w:rPr>
        <w:t xml:space="preserve"> </w:t>
      </w:r>
    </w:p>
    <w:p w:rsidR="00271401" w:rsidRPr="00D80BD1" w:rsidRDefault="00271401" w:rsidP="00E0561F">
      <w:pPr>
        <w:pStyle w:val="Heading61"/>
        <w:keepNext/>
        <w:keepLines/>
        <w:shd w:val="clear" w:color="auto" w:fill="auto"/>
        <w:tabs>
          <w:tab w:val="left" w:pos="303"/>
        </w:tabs>
        <w:spacing w:after="6" w:line="276" w:lineRule="auto"/>
        <w:ind w:firstLine="0"/>
        <w:jc w:val="both"/>
        <w:rPr>
          <w:rStyle w:val="Heading62"/>
          <w:b/>
          <w:bCs/>
          <w:sz w:val="24"/>
          <w:szCs w:val="24"/>
          <w:lang w:val="sr-Latn-CS"/>
        </w:rPr>
      </w:pPr>
      <w:bookmarkStart w:id="348" w:name="bookmark314"/>
    </w:p>
    <w:p w:rsidR="000C0466" w:rsidRPr="00D80BD1" w:rsidRDefault="00E0561F" w:rsidP="00741E79">
      <w:pPr>
        <w:pStyle w:val="Heading3"/>
        <w:rPr>
          <w:lang w:val="sr-Latn-CS"/>
        </w:rPr>
      </w:pPr>
      <w:bookmarkStart w:id="349" w:name="_Toc408911198"/>
      <w:r w:rsidRPr="00D80BD1">
        <w:rPr>
          <w:rStyle w:val="Heading62"/>
          <w:rFonts w:asciiTheme="majorHAnsi" w:eastAsiaTheme="majorEastAsia" w:hAnsiTheme="majorHAnsi" w:cstheme="majorBidi"/>
          <w:b/>
          <w:bCs/>
          <w:color w:val="auto"/>
          <w:lang w:val="sr-Latn-CS"/>
        </w:rPr>
        <w:t xml:space="preserve">III. </w:t>
      </w:r>
      <w:bookmarkEnd w:id="348"/>
      <w:r w:rsidR="00657EBF" w:rsidRPr="00D80BD1">
        <w:rPr>
          <w:rStyle w:val="Heading62"/>
          <w:rFonts w:asciiTheme="majorHAnsi" w:eastAsiaTheme="majorEastAsia" w:hAnsiTheme="majorHAnsi" w:cstheme="majorBidi"/>
          <w:b/>
          <w:bCs/>
          <w:color w:val="auto"/>
          <w:lang w:val="sr-Latn-CS"/>
        </w:rPr>
        <w:t>Uloga pravosuđa</w:t>
      </w:r>
      <w:bookmarkEnd w:id="349"/>
      <w:r w:rsidR="00657EBF" w:rsidRPr="00D80BD1">
        <w:rPr>
          <w:rStyle w:val="Heading62"/>
          <w:rFonts w:asciiTheme="majorHAnsi" w:eastAsiaTheme="majorEastAsia" w:hAnsiTheme="majorHAnsi" w:cstheme="majorBidi"/>
          <w:b/>
          <w:bCs/>
          <w:color w:val="auto"/>
          <w:lang w:val="sr-Latn-CS"/>
        </w:rPr>
        <w:t xml:space="preserve"> </w:t>
      </w:r>
    </w:p>
    <w:p w:rsidR="000C0466" w:rsidRPr="00D80BD1" w:rsidRDefault="0002183E" w:rsidP="00035E99">
      <w:pPr>
        <w:pStyle w:val="BodyText14"/>
        <w:shd w:val="clear" w:color="auto" w:fill="auto"/>
        <w:spacing w:before="0" w:after="116" w:line="276" w:lineRule="auto"/>
        <w:ind w:left="20" w:right="56" w:firstLine="0"/>
        <w:jc w:val="both"/>
        <w:rPr>
          <w:sz w:val="24"/>
          <w:szCs w:val="24"/>
          <w:lang w:val="sr-Latn-CS"/>
        </w:rPr>
      </w:pPr>
      <w:r w:rsidRPr="00D80BD1">
        <w:rPr>
          <w:rStyle w:val="BodyText1"/>
          <w:sz w:val="24"/>
          <w:szCs w:val="24"/>
          <w:lang w:val="sr-Latn-CS"/>
        </w:rPr>
        <w:t>(</w:t>
      </w:r>
      <w:r w:rsidR="00657EBF" w:rsidRPr="00D80BD1">
        <w:rPr>
          <w:rStyle w:val="BodyText1"/>
          <w:sz w:val="24"/>
          <w:szCs w:val="24"/>
          <w:lang w:val="sr-Latn-CS"/>
        </w:rPr>
        <w:t>uključujući sudije, sudije za prekršaje i članove sudskih veća koji se bave parničnim, krivičnim i porodičnim predmetima)</w:t>
      </w:r>
      <w:r w:rsidRPr="00D80BD1">
        <w:rPr>
          <w:rStyle w:val="BodyText1"/>
          <w:sz w:val="24"/>
          <w:szCs w:val="24"/>
          <w:lang w:val="sr-Latn-CS"/>
        </w:rPr>
        <w:t xml:space="preserve"> </w:t>
      </w:r>
    </w:p>
    <w:p w:rsidR="000C0466" w:rsidRPr="00D80BD1" w:rsidRDefault="00657EBF" w:rsidP="00035E99">
      <w:pPr>
        <w:pStyle w:val="BodyText14"/>
        <w:shd w:val="clear" w:color="auto" w:fill="auto"/>
        <w:spacing w:before="0" w:after="120" w:line="276" w:lineRule="auto"/>
        <w:ind w:left="20" w:right="56" w:firstLine="0"/>
        <w:jc w:val="both"/>
        <w:rPr>
          <w:sz w:val="24"/>
          <w:szCs w:val="24"/>
          <w:lang w:val="sr-Latn-CS"/>
        </w:rPr>
      </w:pPr>
      <w:r w:rsidRPr="00D80BD1">
        <w:rPr>
          <w:rStyle w:val="BodyText1"/>
          <w:sz w:val="24"/>
          <w:szCs w:val="24"/>
          <w:lang w:val="sr-Latn-CS"/>
        </w:rPr>
        <w:t xml:space="preserve">Sudovi igraju važnu ulogu na više nivoa. </w:t>
      </w:r>
      <w:r w:rsidR="0002183E" w:rsidRPr="00D80BD1">
        <w:rPr>
          <w:rStyle w:val="BodyText1"/>
          <w:sz w:val="24"/>
          <w:szCs w:val="24"/>
          <w:lang w:val="sr-Latn-CS"/>
        </w:rPr>
        <w:t xml:space="preserve"> </w:t>
      </w:r>
      <w:r w:rsidR="00710725" w:rsidRPr="00D80BD1">
        <w:rPr>
          <w:rStyle w:val="BodyText1"/>
          <w:sz w:val="24"/>
          <w:szCs w:val="24"/>
          <w:lang w:val="sr-Latn-CS"/>
        </w:rPr>
        <w:t xml:space="preserve">Kao prvo, odluke sudija direktno utiču na pojedinu decu i njihove porodice onda kada se pruža pravni lek i u drugim specifičnim okolnostima opisanim u priručniku. Na primer: </w:t>
      </w:r>
    </w:p>
    <w:p w:rsidR="000C0466" w:rsidRPr="00D80BD1" w:rsidRDefault="00710725" w:rsidP="00930F2C">
      <w:pPr>
        <w:pStyle w:val="BodyText14"/>
        <w:numPr>
          <w:ilvl w:val="0"/>
          <w:numId w:val="22"/>
        </w:numPr>
        <w:shd w:val="clear" w:color="auto" w:fill="auto"/>
        <w:tabs>
          <w:tab w:val="left" w:pos="351"/>
        </w:tabs>
        <w:spacing w:before="0" w:after="120" w:line="276" w:lineRule="auto"/>
        <w:ind w:left="360" w:right="160" w:hanging="220"/>
        <w:jc w:val="both"/>
        <w:rPr>
          <w:sz w:val="24"/>
          <w:szCs w:val="24"/>
          <w:lang w:val="sr-Latn-CS"/>
        </w:rPr>
      </w:pPr>
      <w:r w:rsidRPr="00D80BD1">
        <w:rPr>
          <w:rStyle w:val="BodyText1"/>
          <w:sz w:val="24"/>
          <w:szCs w:val="24"/>
          <w:lang w:val="sr-Latn-CS"/>
        </w:rPr>
        <w:t>Onda kada je potrebno učešće suda da se dete izdvoji iz njegove porodice, i nakon toga, kada se dete reintegriše u porodicu odlukom suda,</w:t>
      </w:r>
      <w:r w:rsidR="0002183E" w:rsidRPr="00D80BD1">
        <w:rPr>
          <w:rStyle w:val="BodyText1"/>
          <w:sz w:val="24"/>
          <w:szCs w:val="24"/>
          <w:lang w:val="sr-Latn-CS"/>
        </w:rPr>
        <w:t xml:space="preserve"> </w:t>
      </w:r>
    </w:p>
    <w:p w:rsidR="000C0466" w:rsidRPr="00D80BD1" w:rsidRDefault="00710725" w:rsidP="00930F2C">
      <w:pPr>
        <w:pStyle w:val="BodyText14"/>
        <w:numPr>
          <w:ilvl w:val="0"/>
          <w:numId w:val="22"/>
        </w:numPr>
        <w:shd w:val="clear" w:color="auto" w:fill="auto"/>
        <w:tabs>
          <w:tab w:val="left" w:pos="351"/>
        </w:tabs>
        <w:spacing w:before="0" w:after="120" w:line="276" w:lineRule="auto"/>
        <w:ind w:left="360" w:right="160" w:hanging="220"/>
        <w:jc w:val="both"/>
        <w:rPr>
          <w:sz w:val="24"/>
          <w:szCs w:val="24"/>
          <w:lang w:val="sr-Latn-CS"/>
        </w:rPr>
      </w:pPr>
      <w:r w:rsidRPr="00D80BD1">
        <w:rPr>
          <w:rStyle w:val="BodyText1"/>
          <w:sz w:val="24"/>
          <w:szCs w:val="24"/>
          <w:lang w:val="sr-Latn-CS"/>
        </w:rPr>
        <w:t>Onda kad se razmatra zatvorska kazna za roditelja, i kada sudija treba da potvrdi da li je uhapšena osoba jedini staratelj deteta</w:t>
      </w:r>
      <w:r w:rsidR="0002183E" w:rsidRPr="00D80BD1">
        <w:rPr>
          <w:rStyle w:val="BodyText1"/>
          <w:sz w:val="24"/>
          <w:szCs w:val="24"/>
          <w:lang w:val="sr-Latn-CS"/>
        </w:rPr>
        <w:t xml:space="preserve"> </w:t>
      </w:r>
      <w:r w:rsidRPr="00D80BD1">
        <w:rPr>
          <w:rStyle w:val="BodyText1"/>
          <w:sz w:val="24"/>
          <w:szCs w:val="24"/>
          <w:lang w:val="sr-Latn-CS"/>
        </w:rPr>
        <w:t xml:space="preserve">i sudski razmatra aranžmane staranja za ovakvu decu (vidi U fokusu 6), i/ili </w:t>
      </w:r>
    </w:p>
    <w:p w:rsidR="000C0466" w:rsidRPr="00D80BD1" w:rsidRDefault="00710725" w:rsidP="00930F2C">
      <w:pPr>
        <w:pStyle w:val="BodyText14"/>
        <w:numPr>
          <w:ilvl w:val="0"/>
          <w:numId w:val="22"/>
        </w:numPr>
        <w:shd w:val="clear" w:color="auto" w:fill="auto"/>
        <w:tabs>
          <w:tab w:val="left" w:pos="351"/>
        </w:tabs>
        <w:spacing w:before="0" w:after="540" w:line="276" w:lineRule="auto"/>
        <w:ind w:left="360" w:right="160" w:hanging="220"/>
        <w:jc w:val="both"/>
        <w:rPr>
          <w:sz w:val="24"/>
          <w:szCs w:val="24"/>
          <w:lang w:val="sr-Latn-CS"/>
        </w:rPr>
      </w:pPr>
      <w:r w:rsidRPr="00D80BD1">
        <w:rPr>
          <w:rStyle w:val="BodyText1"/>
          <w:sz w:val="24"/>
          <w:szCs w:val="24"/>
          <w:lang w:val="sr-Latn-CS"/>
        </w:rPr>
        <w:t xml:space="preserve">Onda kada se donosi sudska odluka da se odobri i prihvati imenovanje </w:t>
      </w:r>
      <w:hyperlink w:anchor="bookmark223" w:tooltip="Current Document">
        <w:r w:rsidRPr="00D80BD1">
          <w:rPr>
            <w:rStyle w:val="BodyText1"/>
            <w:sz w:val="24"/>
            <w:szCs w:val="24"/>
            <w:lang w:val="sr-Latn-CS"/>
          </w:rPr>
          <w:t>zakonski</w:t>
        </w:r>
      </w:hyperlink>
      <w:r w:rsidRPr="00D80BD1">
        <w:rPr>
          <w:rStyle w:val="BodyText80"/>
          <w:sz w:val="24"/>
          <w:szCs w:val="24"/>
          <w:lang w:val="sr-Latn-CS"/>
        </w:rPr>
        <w:t xml:space="preserve"> priznate osobe ili organa koji je zadužen da donosi odluke u ime deteta onda kada su njegovi roditelji odsutni ili su na neki drugi način sprečeni da donose „odluke iz dana u dan“ </w:t>
      </w:r>
      <w:r w:rsidR="0002183E" w:rsidRPr="00D80BD1">
        <w:rPr>
          <w:rStyle w:val="BodyText1"/>
          <w:sz w:val="24"/>
          <w:szCs w:val="24"/>
          <w:lang w:val="sr-Latn-CS"/>
        </w:rPr>
        <w:t>(</w:t>
      </w:r>
      <w:hyperlink w:anchor="bookmark439" w:tooltip="Current Document">
        <w:r w:rsidR="0002183E" w:rsidRPr="00D80BD1">
          <w:rPr>
            <w:rStyle w:val="BodyText70"/>
            <w:sz w:val="24"/>
            <w:szCs w:val="24"/>
            <w:lang w:val="sr-Latn-CS"/>
          </w:rPr>
          <w:t>§ 101-104</w:t>
        </w:r>
      </w:hyperlink>
      <w:r w:rsidR="0002183E" w:rsidRPr="00D80BD1">
        <w:rPr>
          <w:rStyle w:val="BodyText90"/>
          <w:sz w:val="24"/>
          <w:szCs w:val="24"/>
          <w:lang w:val="sr-Latn-CS"/>
        </w:rPr>
        <w:t>)</w:t>
      </w:r>
      <w:r w:rsidR="0002183E" w:rsidRPr="00D80BD1">
        <w:rPr>
          <w:rStyle w:val="BodyText1"/>
          <w:sz w:val="24"/>
          <w:szCs w:val="24"/>
          <w:lang w:val="sr-Latn-CS"/>
        </w:rPr>
        <w:t>.</w:t>
      </w:r>
    </w:p>
    <w:p w:rsidR="000C0466" w:rsidRPr="00D80BD1" w:rsidRDefault="00710725" w:rsidP="00710725">
      <w:pPr>
        <w:pStyle w:val="BodyText14"/>
        <w:shd w:val="clear" w:color="auto" w:fill="auto"/>
        <w:spacing w:before="0" w:after="116" w:line="276" w:lineRule="auto"/>
        <w:ind w:left="20" w:right="56" w:firstLine="0"/>
        <w:jc w:val="both"/>
        <w:rPr>
          <w:sz w:val="24"/>
          <w:szCs w:val="24"/>
          <w:lang w:val="sr-Latn-CS"/>
        </w:rPr>
      </w:pPr>
      <w:r w:rsidRPr="00D80BD1">
        <w:rPr>
          <w:rStyle w:val="BodyText1"/>
          <w:sz w:val="24"/>
          <w:szCs w:val="24"/>
          <w:lang w:val="sr-Latn-CS"/>
        </w:rPr>
        <w:t>Kao drugo, šira ovlašćenja suda utiču na razvoj zakonodavstva</w:t>
      </w:r>
      <w:r w:rsidR="00484231" w:rsidRPr="00D80BD1">
        <w:rPr>
          <w:rStyle w:val="BodyText1"/>
          <w:sz w:val="24"/>
          <w:szCs w:val="24"/>
          <w:lang w:val="sr-Latn-CS"/>
        </w:rPr>
        <w:t xml:space="preserve">, naročito onda kada su eksplicitne obaveze upisane u zakone. Tamo gde je shodno, ovo može u velikoj meri doprineti primeni </w:t>
      </w:r>
      <w:r w:rsidR="00484231" w:rsidRPr="00D80BD1">
        <w:rPr>
          <w:rStyle w:val="BodyText1"/>
          <w:b/>
          <w:i/>
          <w:sz w:val="24"/>
          <w:szCs w:val="24"/>
          <w:lang w:val="sr-Latn-CS"/>
        </w:rPr>
        <w:t>Smernica</w:t>
      </w:r>
      <w:r w:rsidR="00484231" w:rsidRPr="00D80BD1">
        <w:rPr>
          <w:rStyle w:val="BodyText1"/>
          <w:sz w:val="24"/>
          <w:szCs w:val="24"/>
          <w:lang w:val="sr-Latn-CS"/>
        </w:rPr>
        <w:t xml:space="preserve">. </w:t>
      </w:r>
    </w:p>
    <w:p w:rsidR="000C0466" w:rsidRPr="00D80BD1" w:rsidRDefault="00484231" w:rsidP="00F80E50">
      <w:pPr>
        <w:pStyle w:val="BodyText14"/>
        <w:shd w:val="clear" w:color="auto" w:fill="auto"/>
        <w:spacing w:before="0" w:after="124" w:line="276" w:lineRule="auto"/>
        <w:ind w:left="20" w:firstLine="0"/>
        <w:jc w:val="both"/>
        <w:rPr>
          <w:sz w:val="24"/>
          <w:szCs w:val="24"/>
          <w:lang w:val="sr-Latn-CS"/>
        </w:rPr>
      </w:pPr>
      <w:r w:rsidRPr="00D80BD1">
        <w:rPr>
          <w:rStyle w:val="BodyText1"/>
          <w:sz w:val="24"/>
          <w:szCs w:val="24"/>
          <w:lang w:val="sr-Latn-CS"/>
        </w:rPr>
        <w:t xml:space="preserve">Napokon, organizacije koje sprovode kampanje mogu pred sud staviti određeni slučaj sa namerom da postignu dalekosežnije društvene promene. Ovakvi strateški sporovi </w:t>
      </w:r>
      <w:r w:rsidRPr="00D80BD1">
        <w:rPr>
          <w:rStyle w:val="BodyText1"/>
          <w:sz w:val="24"/>
          <w:szCs w:val="24"/>
          <w:lang w:val="sr-Latn-CS"/>
        </w:rPr>
        <w:lastRenderedPageBreak/>
        <w:t xml:space="preserve">imaju za cilj da upotrebe sudove kako bi se uticalo na šire stanovništvo, pored postizanja odgovarajućeg rezultata u samom slučaju. Na ovaj način, sudovi oblikuju širi politički kontekst čime se može podržati poštovanje </w:t>
      </w:r>
      <w:r w:rsidRPr="00D80BD1">
        <w:rPr>
          <w:rStyle w:val="BodyText1"/>
          <w:b/>
          <w:i/>
          <w:sz w:val="24"/>
          <w:szCs w:val="24"/>
          <w:lang w:val="sr-Latn-CS"/>
        </w:rPr>
        <w:t>Smernica</w:t>
      </w:r>
      <w:r w:rsidRPr="00D80BD1">
        <w:rPr>
          <w:rStyle w:val="BodyText1"/>
          <w:sz w:val="24"/>
          <w:szCs w:val="24"/>
          <w:lang w:val="sr-Latn-CS"/>
        </w:rPr>
        <w:t xml:space="preserve"> kroz razvoj sudske prakse. </w:t>
      </w:r>
    </w:p>
    <w:p w:rsidR="000C0466" w:rsidRPr="00D80BD1" w:rsidRDefault="00484231" w:rsidP="00CD4C6B">
      <w:pPr>
        <w:pStyle w:val="BodyText14"/>
        <w:shd w:val="clear" w:color="auto" w:fill="auto"/>
        <w:spacing w:before="0" w:after="240" w:line="276" w:lineRule="auto"/>
        <w:ind w:left="20" w:right="56" w:firstLine="0"/>
        <w:jc w:val="both"/>
        <w:rPr>
          <w:sz w:val="24"/>
          <w:szCs w:val="24"/>
          <w:lang w:val="sr-Latn-CS"/>
        </w:rPr>
      </w:pPr>
      <w:r w:rsidRPr="00D80BD1">
        <w:rPr>
          <w:rStyle w:val="BodyText1"/>
          <w:sz w:val="24"/>
          <w:szCs w:val="24"/>
          <w:lang w:val="sr-Latn-CS"/>
        </w:rPr>
        <w:t>S obzirom na visok nivo uticaja koji sudovi imaju, od ključnog značaja je saradnja između sudija i multi-disciplinarnih timova kada se obezbeđuje da sudovi poseduju sve relevantne informacije pre donošenja odluke.</w:t>
      </w:r>
      <w:r w:rsidR="0002183E" w:rsidRPr="00D80BD1">
        <w:rPr>
          <w:rStyle w:val="BodyText1"/>
          <w:sz w:val="24"/>
          <w:szCs w:val="24"/>
          <w:lang w:val="sr-Latn-CS"/>
        </w:rPr>
        <w:t xml:space="preserve"> </w:t>
      </w:r>
      <w:r w:rsidR="00BE28B7" w:rsidRPr="00D80BD1">
        <w:rPr>
          <w:rStyle w:val="BodyText1"/>
          <w:sz w:val="24"/>
          <w:szCs w:val="24"/>
          <w:lang w:val="sr-Latn-CS"/>
        </w:rPr>
        <w:t xml:space="preserve">Najznačajniji temelj na kome se donosi razumna sudska odluka jeste svest sudija o razvoju deteta i posledicama koje on ima na situaciju u kojoj se dete nalazi. </w:t>
      </w:r>
    </w:p>
    <w:p w:rsidR="00BE28B7" w:rsidRPr="00D80BD1" w:rsidRDefault="00BE28B7" w:rsidP="00741E79">
      <w:pPr>
        <w:pStyle w:val="Heading3"/>
        <w:rPr>
          <w:rStyle w:val="Heading62"/>
          <w:rFonts w:asciiTheme="majorHAnsi" w:eastAsiaTheme="majorEastAsia" w:hAnsiTheme="majorHAnsi" w:cstheme="majorBidi"/>
          <w:b/>
          <w:bCs/>
          <w:color w:val="auto"/>
          <w:lang w:val="sr-Latn-CS"/>
        </w:rPr>
      </w:pPr>
      <w:bookmarkStart w:id="350" w:name="_Toc408911199"/>
      <w:r w:rsidRPr="00D80BD1">
        <w:rPr>
          <w:rStyle w:val="Heading62"/>
          <w:rFonts w:asciiTheme="majorHAnsi" w:eastAsiaTheme="majorEastAsia" w:hAnsiTheme="majorHAnsi" w:cstheme="majorBidi"/>
          <w:b/>
          <w:bCs/>
          <w:color w:val="auto"/>
          <w:lang w:val="sr-Latn-CS"/>
        </w:rPr>
        <w:t>IV. Uloga pojedinačnih staratelja i osoblja „na prvoj liniji fronta“</w:t>
      </w:r>
      <w:bookmarkEnd w:id="350"/>
      <w:r w:rsidRPr="00D80BD1">
        <w:rPr>
          <w:rStyle w:val="Heading62"/>
          <w:rFonts w:asciiTheme="majorHAnsi" w:eastAsiaTheme="majorEastAsia" w:hAnsiTheme="majorHAnsi" w:cstheme="majorBidi"/>
          <w:b/>
          <w:bCs/>
          <w:color w:val="auto"/>
          <w:lang w:val="sr-Latn-CS"/>
        </w:rPr>
        <w:t xml:space="preserve"> </w:t>
      </w:r>
    </w:p>
    <w:p w:rsidR="00BE28B7" w:rsidRPr="00D80BD1" w:rsidRDefault="00BE28B7" w:rsidP="00BE28B7">
      <w:pPr>
        <w:rPr>
          <w:lang w:val="sr-Latn-CS"/>
        </w:rPr>
      </w:pPr>
    </w:p>
    <w:p w:rsidR="000C0466" w:rsidRPr="00D80BD1" w:rsidRDefault="00A6546C" w:rsidP="00F80E50">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Pozitivni odnosi koje deca razvijaju sa ljudima koji se o njima direktno staraju, naročito onda kada ovi staratelji dobijaju širu podršku delotvornih usluga, imaju značajan i dugoročan uticaj na razvoj deteta, njegova iskustva i dugoročne ishode. Imajući u vidu složenost potreba neke dece na alternativnom staranju, pojedinačnim starateljima i osoblju na prvoj liniji potrebna je podrška njihovih službi da bi konstantno pružali visokokvalitetno staranje deci. Ovo može uključivati pružanje prilika za stalno učenje, usavršavanje i obezbeđivanje konstantne profesionalne podrške, uz priznavanje važnosti ove vrste kadra. </w:t>
      </w:r>
    </w:p>
    <w:p w:rsidR="000C0466" w:rsidRPr="00D80BD1" w:rsidRDefault="00A6546C" w:rsidP="00F80E50">
      <w:pPr>
        <w:pStyle w:val="BodyText14"/>
        <w:shd w:val="clear" w:color="auto" w:fill="auto"/>
        <w:spacing w:before="0" w:line="276" w:lineRule="auto"/>
        <w:ind w:left="20" w:right="80" w:firstLine="0"/>
        <w:jc w:val="both"/>
        <w:rPr>
          <w:sz w:val="24"/>
          <w:szCs w:val="24"/>
          <w:lang w:val="sr-Latn-CS"/>
        </w:rPr>
      </w:pPr>
      <w:r w:rsidRPr="00D80BD1">
        <w:rPr>
          <w:rStyle w:val="BodyText1"/>
          <w:sz w:val="24"/>
          <w:szCs w:val="24"/>
          <w:lang w:val="sr-Latn-CS"/>
        </w:rPr>
        <w:t xml:space="preserve">Na nivou prakse, ovi staratelji i osoblje igraju ključnu ulogu kada treba obezbediti da politika i praksa </w:t>
      </w:r>
      <w:r w:rsidR="00FE48E5" w:rsidRPr="00D80BD1">
        <w:rPr>
          <w:rStyle w:val="BodyText1"/>
          <w:sz w:val="24"/>
          <w:szCs w:val="24"/>
          <w:lang w:val="sr-Latn-CS"/>
        </w:rPr>
        <w:t>zadovoljavaju potrebe i prava dece.</w:t>
      </w:r>
      <w:r w:rsidR="0002183E" w:rsidRPr="00D80BD1">
        <w:rPr>
          <w:rStyle w:val="BodyText1"/>
          <w:sz w:val="24"/>
          <w:szCs w:val="24"/>
          <w:lang w:val="sr-Latn-CS"/>
        </w:rPr>
        <w:t xml:space="preserve"> </w:t>
      </w:r>
      <w:r w:rsidR="00FE48E5" w:rsidRPr="00D80BD1">
        <w:rPr>
          <w:rStyle w:val="BodyText1"/>
          <w:sz w:val="24"/>
          <w:szCs w:val="24"/>
          <w:lang w:val="sr-Latn-CS"/>
        </w:rPr>
        <w:t xml:space="preserve">Ovo se delom postiže organizacijom </w:t>
      </w:r>
      <w:r w:rsidR="00FE48E5" w:rsidRPr="00D80BD1">
        <w:rPr>
          <w:rStyle w:val="BodyText1"/>
          <w:sz w:val="24"/>
          <w:szCs w:val="24"/>
          <w:lang w:val="sr-Latn-CS"/>
        </w:rPr>
        <w:lastRenderedPageBreak/>
        <w:t xml:space="preserve">priznatog foruma za konsultovanje gde mogu izraziti svoje stavove, zabrinutosti i predloge donosiocima uloga. Takođe je potrebna i posvećenost da se obezbede učestvovanje dece u donošenju odluka koje ih se tiču, kao i prilike za porodice da učestvuju i daju doprinos donošenju odluka. </w:t>
      </w:r>
    </w:p>
    <w:p w:rsidR="000C0466" w:rsidRPr="00D80BD1" w:rsidRDefault="00FE48E5" w:rsidP="00F80E50">
      <w:pPr>
        <w:pStyle w:val="BodyText14"/>
        <w:shd w:val="clear" w:color="auto" w:fill="auto"/>
        <w:spacing w:before="0" w:after="132" w:line="276" w:lineRule="auto"/>
        <w:ind w:left="360" w:hanging="300"/>
        <w:jc w:val="both"/>
        <w:rPr>
          <w:sz w:val="24"/>
          <w:szCs w:val="24"/>
          <w:lang w:val="sr-Latn-CS"/>
        </w:rPr>
      </w:pPr>
      <w:r w:rsidRPr="00D80BD1">
        <w:rPr>
          <w:rStyle w:val="BodyText1"/>
          <w:sz w:val="24"/>
          <w:szCs w:val="24"/>
          <w:lang w:val="sr-Latn-CS"/>
        </w:rPr>
        <w:t>Da bi se obezbedilo visokokvalitetno staranje, suštinski je važno da usluge:</w:t>
      </w:r>
      <w:r w:rsidR="0002183E" w:rsidRPr="00D80BD1">
        <w:rPr>
          <w:rStyle w:val="BodyText1"/>
          <w:sz w:val="24"/>
          <w:szCs w:val="24"/>
          <w:lang w:val="sr-Latn-CS"/>
        </w:rPr>
        <w:t xml:space="preserve"> </w:t>
      </w:r>
    </w:p>
    <w:p w:rsidR="000C0466" w:rsidRPr="00D80BD1" w:rsidRDefault="00FE48E5" w:rsidP="00930F2C">
      <w:pPr>
        <w:pStyle w:val="BodyText14"/>
        <w:numPr>
          <w:ilvl w:val="0"/>
          <w:numId w:val="22"/>
        </w:numPr>
        <w:shd w:val="clear" w:color="auto" w:fill="auto"/>
        <w:tabs>
          <w:tab w:val="left" w:pos="271"/>
        </w:tabs>
        <w:spacing w:before="0" w:after="64" w:line="276" w:lineRule="auto"/>
        <w:ind w:left="360" w:right="80" w:hanging="300"/>
        <w:jc w:val="both"/>
        <w:rPr>
          <w:sz w:val="24"/>
          <w:szCs w:val="24"/>
          <w:lang w:val="sr-Latn-CS"/>
        </w:rPr>
      </w:pPr>
      <w:r w:rsidRPr="00D80BD1">
        <w:rPr>
          <w:rStyle w:val="BodyText1"/>
          <w:sz w:val="24"/>
          <w:szCs w:val="24"/>
          <w:lang w:val="sr-Latn-CS"/>
        </w:rPr>
        <w:t xml:space="preserve">Pružaju podršku starateljima koji su osposobljeni za staranje koje je uvek visokog kvaliteta, a kojim se zadovoljavaju individualne potrebe dece, uključujući i delotvoran rad sa porodicom deteta, tamo gde je shodno, </w:t>
      </w:r>
      <w:r w:rsidR="0002183E" w:rsidRPr="00D80BD1">
        <w:rPr>
          <w:rStyle w:val="BodyText1"/>
          <w:sz w:val="24"/>
          <w:szCs w:val="24"/>
          <w:lang w:val="sr-Latn-CS"/>
        </w:rPr>
        <w:t xml:space="preserve"> </w:t>
      </w:r>
    </w:p>
    <w:p w:rsidR="000C0466" w:rsidRPr="00D80BD1" w:rsidRDefault="00FE48E5" w:rsidP="00930F2C">
      <w:pPr>
        <w:pStyle w:val="BodyText14"/>
        <w:numPr>
          <w:ilvl w:val="0"/>
          <w:numId w:val="22"/>
        </w:numPr>
        <w:shd w:val="clear" w:color="auto" w:fill="auto"/>
        <w:tabs>
          <w:tab w:val="left" w:pos="281"/>
        </w:tabs>
        <w:spacing w:before="0" w:after="56" w:line="276" w:lineRule="auto"/>
        <w:ind w:left="360" w:right="80" w:hanging="300"/>
        <w:jc w:val="both"/>
        <w:rPr>
          <w:sz w:val="24"/>
          <w:szCs w:val="24"/>
          <w:lang w:val="sr-Latn-CS"/>
        </w:rPr>
      </w:pPr>
      <w:r w:rsidRPr="00D80BD1">
        <w:rPr>
          <w:rStyle w:val="BodyText1"/>
          <w:sz w:val="24"/>
          <w:szCs w:val="24"/>
          <w:lang w:val="sr-Latn-CS"/>
        </w:rPr>
        <w:t xml:space="preserve">Preuzmu vodeću ulogu u razvoju i zadržavanju kvalitetnog kadra, </w:t>
      </w:r>
      <w:r w:rsidR="0002183E" w:rsidRPr="00D80BD1">
        <w:rPr>
          <w:rStyle w:val="BodyText1"/>
          <w:sz w:val="24"/>
          <w:szCs w:val="24"/>
          <w:lang w:val="sr-Latn-CS"/>
        </w:rPr>
        <w:t xml:space="preserve"> </w:t>
      </w:r>
    </w:p>
    <w:p w:rsidR="000C0466" w:rsidRPr="00D80BD1" w:rsidRDefault="00FE48E5" w:rsidP="00930F2C">
      <w:pPr>
        <w:pStyle w:val="BodyText14"/>
        <w:numPr>
          <w:ilvl w:val="0"/>
          <w:numId w:val="22"/>
        </w:numPr>
        <w:shd w:val="clear" w:color="auto" w:fill="auto"/>
        <w:tabs>
          <w:tab w:val="left" w:pos="276"/>
        </w:tabs>
        <w:spacing w:before="0" w:after="60" w:line="276" w:lineRule="auto"/>
        <w:ind w:left="360" w:right="56" w:hanging="300"/>
        <w:jc w:val="both"/>
        <w:rPr>
          <w:sz w:val="24"/>
          <w:szCs w:val="24"/>
          <w:lang w:val="sr-Latn-CS"/>
        </w:rPr>
      </w:pPr>
      <w:r w:rsidRPr="00D80BD1">
        <w:rPr>
          <w:rStyle w:val="BodyText1"/>
          <w:sz w:val="24"/>
          <w:szCs w:val="24"/>
          <w:lang w:val="sr-Latn-CS"/>
        </w:rPr>
        <w:t xml:space="preserve">Obezbede da se uvek proverava prikladnost potencijalnih staratelja, kao i da staratelji prolaze obuku da bi mogli da zadovolje potrebe dece, </w:t>
      </w:r>
    </w:p>
    <w:p w:rsidR="000C0466" w:rsidRPr="00D80BD1" w:rsidRDefault="00B5678F" w:rsidP="00930F2C">
      <w:pPr>
        <w:pStyle w:val="BodyText14"/>
        <w:numPr>
          <w:ilvl w:val="0"/>
          <w:numId w:val="22"/>
        </w:numPr>
        <w:shd w:val="clear" w:color="auto" w:fill="auto"/>
        <w:tabs>
          <w:tab w:val="left" w:pos="271"/>
        </w:tabs>
        <w:spacing w:before="0" w:after="60" w:line="276" w:lineRule="auto"/>
        <w:ind w:left="360" w:right="80" w:hanging="300"/>
        <w:jc w:val="both"/>
        <w:rPr>
          <w:sz w:val="24"/>
          <w:szCs w:val="24"/>
          <w:lang w:val="sr-Latn-CS"/>
        </w:rPr>
      </w:pPr>
      <w:r w:rsidRPr="00D80BD1">
        <w:rPr>
          <w:rStyle w:val="BodyText1"/>
          <w:sz w:val="24"/>
          <w:szCs w:val="24"/>
          <w:lang w:val="sr-Latn-CS"/>
        </w:rPr>
        <w:t>Prati nacionalna usmerenja za vrbovanje, odabir, nadzor i praćenje staratelja, i</w:t>
      </w:r>
      <w:r w:rsidR="0002183E" w:rsidRPr="00D80BD1">
        <w:rPr>
          <w:rStyle w:val="BodyText1"/>
          <w:sz w:val="24"/>
          <w:szCs w:val="24"/>
          <w:lang w:val="sr-Latn-CS"/>
        </w:rPr>
        <w:t xml:space="preserve"> </w:t>
      </w:r>
    </w:p>
    <w:p w:rsidR="000C0466" w:rsidRPr="00D80BD1" w:rsidRDefault="00B5678F" w:rsidP="00930F2C">
      <w:pPr>
        <w:pStyle w:val="BodyText14"/>
        <w:numPr>
          <w:ilvl w:val="0"/>
          <w:numId w:val="22"/>
        </w:numPr>
        <w:shd w:val="clear" w:color="auto" w:fill="auto"/>
        <w:tabs>
          <w:tab w:val="left" w:pos="281"/>
        </w:tabs>
        <w:spacing w:before="0" w:after="600" w:line="276" w:lineRule="auto"/>
        <w:ind w:left="360" w:right="80" w:hanging="300"/>
        <w:jc w:val="both"/>
        <w:rPr>
          <w:sz w:val="24"/>
          <w:szCs w:val="24"/>
          <w:lang w:val="sr-Latn-CS"/>
        </w:rPr>
      </w:pPr>
      <w:r w:rsidRPr="00D80BD1">
        <w:rPr>
          <w:rStyle w:val="BodyText1"/>
          <w:sz w:val="24"/>
          <w:szCs w:val="24"/>
          <w:lang w:val="sr-Latn-CS"/>
        </w:rPr>
        <w:t xml:space="preserve">Obezbede dostupnost obuka za staratelje u skladu sa njihovom ulogom i postaraju se da postoje obuke za druge profesionalce, uključujući i pružanje podrške porodicama, dečije zaštite i alternativnog staranja. </w:t>
      </w:r>
      <w:r w:rsidR="0002183E" w:rsidRPr="00D80BD1">
        <w:rPr>
          <w:rStyle w:val="BodyText1"/>
          <w:sz w:val="24"/>
          <w:szCs w:val="24"/>
          <w:lang w:val="sr-Latn-CS"/>
        </w:rPr>
        <w:t xml:space="preserve"> </w:t>
      </w:r>
    </w:p>
    <w:p w:rsidR="00B5678F" w:rsidRPr="00D80BD1" w:rsidRDefault="00B5678F" w:rsidP="00741E79">
      <w:pPr>
        <w:pStyle w:val="Heading3"/>
        <w:rPr>
          <w:rStyle w:val="Heading62"/>
          <w:rFonts w:asciiTheme="majorHAnsi" w:eastAsiaTheme="majorEastAsia" w:hAnsiTheme="majorHAnsi" w:cstheme="majorBidi"/>
          <w:b/>
          <w:bCs/>
          <w:color w:val="auto"/>
          <w:lang w:val="sr-Latn-CS"/>
        </w:rPr>
      </w:pPr>
      <w:bookmarkStart w:id="351" w:name="_Toc408911200"/>
      <w:r w:rsidRPr="00D80BD1">
        <w:rPr>
          <w:rStyle w:val="Heading62"/>
          <w:rFonts w:asciiTheme="majorHAnsi" w:eastAsiaTheme="majorEastAsia" w:hAnsiTheme="majorHAnsi" w:cstheme="majorBidi"/>
          <w:b/>
          <w:bCs/>
          <w:color w:val="auto"/>
          <w:lang w:val="sr-Latn-CS"/>
        </w:rPr>
        <w:t>V. Uloga organa koji vrše inspekciju i izdaju dozvole</w:t>
      </w:r>
      <w:bookmarkEnd w:id="351"/>
    </w:p>
    <w:p w:rsidR="000C0466" w:rsidRPr="00D80BD1" w:rsidRDefault="00E4250B" w:rsidP="00F80E50">
      <w:pPr>
        <w:pStyle w:val="BodyText14"/>
        <w:shd w:val="clear" w:color="auto" w:fill="auto"/>
        <w:spacing w:before="0" w:after="56" w:line="276" w:lineRule="auto"/>
        <w:ind w:left="60" w:right="80" w:firstLine="0"/>
        <w:jc w:val="both"/>
        <w:rPr>
          <w:sz w:val="24"/>
          <w:szCs w:val="24"/>
          <w:lang w:val="sr-Latn-CS"/>
        </w:rPr>
      </w:pPr>
      <w:r w:rsidRPr="00D80BD1">
        <w:rPr>
          <w:rStyle w:val="BodyText1"/>
          <w:sz w:val="24"/>
          <w:szCs w:val="24"/>
          <w:lang w:val="sr-Latn-CS"/>
        </w:rPr>
        <w:t>Funkcije regulisanja, akreditovanja, inspekcija i praćenja alternativnog staranja obezbeđuju da pružaoci formalne zaštite ispunjavaju standarde kvaliteta.</w:t>
      </w:r>
      <w:r w:rsidR="0002183E" w:rsidRPr="00D80BD1">
        <w:rPr>
          <w:rStyle w:val="BodyText1"/>
          <w:sz w:val="24"/>
          <w:szCs w:val="24"/>
          <w:lang w:val="sr-Latn-CS"/>
        </w:rPr>
        <w:t xml:space="preserve"> </w:t>
      </w:r>
      <w:r w:rsidRPr="00D80BD1">
        <w:rPr>
          <w:rStyle w:val="BodyText1"/>
          <w:sz w:val="24"/>
          <w:szCs w:val="24"/>
          <w:lang w:val="sr-Latn-CS"/>
        </w:rPr>
        <w:t>Organima koji oba</w:t>
      </w:r>
      <w:r w:rsidR="00741E79" w:rsidRPr="00D80BD1">
        <w:rPr>
          <w:rStyle w:val="BodyText1"/>
          <w:sz w:val="24"/>
          <w:szCs w:val="24"/>
          <w:lang w:val="sr-Latn-CS"/>
        </w:rPr>
        <w:t>v</w:t>
      </w:r>
      <w:r w:rsidRPr="00D80BD1">
        <w:rPr>
          <w:rStyle w:val="BodyText1"/>
          <w:sz w:val="24"/>
          <w:szCs w:val="24"/>
          <w:lang w:val="sr-Latn-CS"/>
        </w:rPr>
        <w:t xml:space="preserve">ljaju ove funkcije potrebni su kredibilitet, autoritet </w:t>
      </w:r>
      <w:r w:rsidRPr="00D80BD1">
        <w:rPr>
          <w:rStyle w:val="BodyText1"/>
          <w:sz w:val="24"/>
          <w:szCs w:val="24"/>
          <w:lang w:val="sr-Latn-CS"/>
        </w:rPr>
        <w:lastRenderedPageBreak/>
        <w:t xml:space="preserve">i resursi kako bi obezbedili da pružaoci usluga zadovoljavaju standarde. To podrazumeva da države uspostave nezavisne organe koji vrše inspekciju usluga; nezavisnog ombudsmana/nacionalne organe koji slušaju decu; i profesionalne regulatorne organe koji nadziru sprovođenje obuka, vrbovanje, registrovanje i regulisanje rada profesionalaca, staratelja i drugih zaposlenih u sistemu alternativnog staranja. </w:t>
      </w:r>
      <w:r w:rsidR="000F566C" w:rsidRPr="00D80BD1">
        <w:rPr>
          <w:rStyle w:val="BodyText1"/>
          <w:sz w:val="24"/>
          <w:szCs w:val="24"/>
          <w:lang w:val="sr-Latn-CS"/>
        </w:rPr>
        <w:t xml:space="preserve">Dok delotvorno sprovode </w:t>
      </w:r>
      <w:r w:rsidR="000F566C" w:rsidRPr="00D80BD1">
        <w:rPr>
          <w:rStyle w:val="BodyText1"/>
          <w:b/>
          <w:i/>
          <w:sz w:val="24"/>
          <w:szCs w:val="24"/>
          <w:lang w:val="sr-Latn-CS"/>
        </w:rPr>
        <w:t>Smernice</w:t>
      </w:r>
      <w:r w:rsidR="000F566C" w:rsidRPr="00D80BD1">
        <w:rPr>
          <w:rStyle w:val="BodyText1"/>
          <w:sz w:val="24"/>
          <w:szCs w:val="24"/>
          <w:lang w:val="sr-Latn-CS"/>
        </w:rPr>
        <w:t>, ova tela takođe</w:t>
      </w:r>
      <w:r w:rsidR="0002183E" w:rsidRPr="00D80BD1">
        <w:rPr>
          <w:rStyle w:val="BodyText1"/>
          <w:sz w:val="24"/>
          <w:szCs w:val="24"/>
          <w:lang w:val="sr-Latn-CS"/>
        </w:rPr>
        <w:t>:</w:t>
      </w:r>
    </w:p>
    <w:p w:rsidR="000C0466" w:rsidRPr="00D80BD1" w:rsidRDefault="000F566C" w:rsidP="00930F2C">
      <w:pPr>
        <w:pStyle w:val="BodyText14"/>
        <w:numPr>
          <w:ilvl w:val="0"/>
          <w:numId w:val="22"/>
        </w:numPr>
        <w:shd w:val="clear" w:color="auto" w:fill="auto"/>
        <w:tabs>
          <w:tab w:val="left" w:pos="281"/>
        </w:tabs>
        <w:spacing w:before="0" w:after="64" w:line="276" w:lineRule="auto"/>
        <w:ind w:left="360" w:right="56" w:hanging="300"/>
        <w:jc w:val="both"/>
        <w:rPr>
          <w:sz w:val="24"/>
          <w:szCs w:val="24"/>
          <w:lang w:val="sr-Latn-CS"/>
        </w:rPr>
      </w:pPr>
      <w:r w:rsidRPr="00D80BD1">
        <w:rPr>
          <w:rStyle w:val="BodyText1"/>
          <w:sz w:val="24"/>
          <w:szCs w:val="24"/>
          <w:lang w:val="sr-Latn-CS"/>
        </w:rPr>
        <w:t>Obezbeđuju nezavisne mehanizme za ulaganje formalnih žalbi tako da deca na alternativnom staranju mogu na bezbedan način da prijave zlostavljanje i eksploataciju,</w:t>
      </w:r>
      <w:r w:rsidR="0002183E" w:rsidRPr="00D80BD1">
        <w:rPr>
          <w:rStyle w:val="BodyText1"/>
          <w:sz w:val="24"/>
          <w:szCs w:val="24"/>
          <w:lang w:val="sr-Latn-CS"/>
        </w:rPr>
        <w:t xml:space="preserve"> </w:t>
      </w:r>
    </w:p>
    <w:p w:rsidR="00741E79" w:rsidRPr="00D80BD1" w:rsidRDefault="000F566C" w:rsidP="00BE28B7">
      <w:pPr>
        <w:pStyle w:val="BodyText14"/>
        <w:numPr>
          <w:ilvl w:val="0"/>
          <w:numId w:val="22"/>
        </w:numPr>
        <w:shd w:val="clear" w:color="auto" w:fill="auto"/>
        <w:tabs>
          <w:tab w:val="left" w:pos="281"/>
        </w:tabs>
        <w:spacing w:before="0" w:line="276" w:lineRule="auto"/>
        <w:ind w:left="142" w:right="80" w:hanging="142"/>
        <w:jc w:val="both"/>
        <w:rPr>
          <w:rStyle w:val="BodyText1"/>
          <w:color w:val="auto"/>
          <w:sz w:val="24"/>
          <w:szCs w:val="24"/>
          <w:lang w:val="sr-Latn-CS"/>
        </w:rPr>
      </w:pPr>
      <w:r w:rsidRPr="00D80BD1">
        <w:rPr>
          <w:rStyle w:val="BodyText1"/>
          <w:sz w:val="24"/>
          <w:szCs w:val="24"/>
          <w:lang w:val="sr-Latn-CS"/>
        </w:rPr>
        <w:t>Povezuju usluge kontrole ulaska u sistem alternativnog staranja, akreditovanja, regulisanja, nadzora i inspekcije</w:t>
      </w:r>
      <w:r w:rsidR="0002183E" w:rsidRPr="00D80BD1">
        <w:rPr>
          <w:rStyle w:val="BodyText1"/>
          <w:sz w:val="24"/>
          <w:szCs w:val="24"/>
          <w:lang w:val="sr-Latn-CS"/>
        </w:rPr>
        <w:t xml:space="preserve"> </w:t>
      </w:r>
      <w:r w:rsidRPr="00D80BD1">
        <w:rPr>
          <w:rStyle w:val="BodyText1"/>
          <w:sz w:val="24"/>
          <w:szCs w:val="24"/>
          <w:lang w:val="sr-Latn-CS"/>
        </w:rPr>
        <w:t xml:space="preserve">sa merama neophodnim za ispunjavanje ovih zahteva, </w:t>
      </w:r>
    </w:p>
    <w:p w:rsidR="00BE28B7" w:rsidRPr="00D80BD1" w:rsidRDefault="000F566C" w:rsidP="00BE28B7">
      <w:pPr>
        <w:pStyle w:val="BodyText14"/>
        <w:numPr>
          <w:ilvl w:val="0"/>
          <w:numId w:val="22"/>
        </w:numPr>
        <w:shd w:val="clear" w:color="auto" w:fill="auto"/>
        <w:tabs>
          <w:tab w:val="left" w:pos="281"/>
        </w:tabs>
        <w:spacing w:before="0" w:line="276" w:lineRule="auto"/>
        <w:ind w:left="142" w:right="80" w:hanging="142"/>
        <w:jc w:val="both"/>
        <w:rPr>
          <w:sz w:val="24"/>
          <w:szCs w:val="24"/>
          <w:lang w:val="sr-Latn-CS"/>
        </w:rPr>
      </w:pPr>
      <w:r w:rsidRPr="00D80BD1">
        <w:rPr>
          <w:sz w:val="24"/>
          <w:szCs w:val="24"/>
          <w:lang w:val="sr-Latn-CS"/>
        </w:rPr>
        <w:t xml:space="preserve">zahtevaju da obučeni profesionalci prate i pružaju podršku ovim smeštajima, i </w:t>
      </w:r>
      <w:r w:rsidR="00BE28B7" w:rsidRPr="00D80BD1">
        <w:rPr>
          <w:sz w:val="24"/>
          <w:szCs w:val="24"/>
          <w:lang w:val="sr-Latn-CS"/>
        </w:rPr>
        <w:t xml:space="preserve"> </w:t>
      </w:r>
    </w:p>
    <w:p w:rsidR="00BE28B7" w:rsidRPr="00D80BD1" w:rsidRDefault="00BE28B7" w:rsidP="00BE28B7">
      <w:pPr>
        <w:pStyle w:val="BodyText14"/>
        <w:shd w:val="clear" w:color="auto" w:fill="auto"/>
        <w:tabs>
          <w:tab w:val="left" w:pos="281"/>
        </w:tabs>
        <w:spacing w:before="0" w:line="276" w:lineRule="auto"/>
        <w:ind w:right="80" w:firstLine="0"/>
        <w:jc w:val="both"/>
        <w:rPr>
          <w:sz w:val="24"/>
          <w:szCs w:val="24"/>
          <w:lang w:val="sr-Latn-CS"/>
        </w:rPr>
        <w:sectPr w:rsidR="00BE28B7" w:rsidRPr="00D80BD1" w:rsidSect="00790A1C">
          <w:type w:val="continuous"/>
          <w:pgSz w:w="16838" w:h="23810"/>
          <w:pgMar w:top="4994" w:right="3288" w:bottom="4653" w:left="3336" w:header="0" w:footer="3" w:gutter="0"/>
          <w:cols w:num="2" w:space="178"/>
          <w:noEndnote/>
          <w:docGrid w:linePitch="360"/>
        </w:sectPr>
      </w:pPr>
      <w:r w:rsidRPr="00D80BD1">
        <w:rPr>
          <w:sz w:val="24"/>
          <w:szCs w:val="24"/>
          <w:lang w:val="sr-Latn-CS"/>
        </w:rPr>
        <w:t>•</w:t>
      </w:r>
      <w:r w:rsidRPr="00D80BD1">
        <w:rPr>
          <w:sz w:val="24"/>
          <w:szCs w:val="24"/>
          <w:lang w:val="sr-Latn-CS"/>
        </w:rPr>
        <w:tab/>
      </w:r>
      <w:r w:rsidR="000F566C" w:rsidRPr="00D80BD1">
        <w:rPr>
          <w:sz w:val="24"/>
          <w:szCs w:val="24"/>
          <w:lang w:val="sr-Latn-CS"/>
        </w:rPr>
        <w:t xml:space="preserve">obezbeđuju da mehanizmi akreditovanja i regulacije zahtevaju da se finansijska sredstva troše na odgovarajući način, uključujući i privatne ustanove koje finansiraju strani donatori. </w:t>
      </w:r>
      <w:r w:rsidRPr="00D80BD1">
        <w:rPr>
          <w:sz w:val="24"/>
          <w:szCs w:val="24"/>
          <w:lang w:val="sr-Latn-CS"/>
        </w:rPr>
        <w:t xml:space="preserve"> </w:t>
      </w:r>
    </w:p>
    <w:p w:rsidR="000C0466" w:rsidRPr="00D80BD1" w:rsidRDefault="00A858D3" w:rsidP="00F80E50">
      <w:pPr>
        <w:framePr w:h="3408" w:wrap="notBeside" w:vAnchor="text" w:hAnchor="text" w:xAlign="center" w:y="1"/>
        <w:jc w:val="both"/>
        <w:rPr>
          <w:lang w:val="sr-Latn-CS"/>
        </w:rPr>
      </w:pPr>
      <w:r w:rsidRPr="00D80BD1">
        <w:rPr>
          <w:noProof/>
          <w:lang w:val="sr-Latn-RS"/>
        </w:rPr>
        <w:lastRenderedPageBreak/>
        <w:drawing>
          <wp:inline distT="0" distB="0" distL="0" distR="0" wp14:anchorId="11894FF3" wp14:editId="5BCCDEC3">
            <wp:extent cx="3200400" cy="2153285"/>
            <wp:effectExtent l="0" t="0" r="0" b="0"/>
            <wp:docPr id="335" name="Picture 24"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40"/>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200400" cy="2153285"/>
                    </a:xfrm>
                    <a:prstGeom prst="rect">
                      <a:avLst/>
                    </a:prstGeom>
                    <a:noFill/>
                    <a:ln>
                      <a:noFill/>
                    </a:ln>
                  </pic:spPr>
                </pic:pic>
              </a:graphicData>
            </a:graphic>
          </wp:inline>
        </w:drawing>
      </w:r>
    </w:p>
    <w:p w:rsidR="000C0466" w:rsidRPr="00D80BD1" w:rsidRDefault="000C0466" w:rsidP="00F80E50">
      <w:pPr>
        <w:jc w:val="both"/>
        <w:rPr>
          <w:lang w:val="sr-Latn-CS"/>
        </w:rPr>
      </w:pPr>
    </w:p>
    <w:p w:rsidR="000C0466" w:rsidRPr="00D80BD1" w:rsidRDefault="00CB1533" w:rsidP="00741E79">
      <w:pPr>
        <w:pStyle w:val="Heading3"/>
        <w:rPr>
          <w:lang w:val="sr-Latn-CS"/>
        </w:rPr>
      </w:pPr>
      <w:bookmarkStart w:id="352" w:name="_Toc408911201"/>
      <w:bookmarkStart w:id="353" w:name="bookmark317"/>
      <w:r w:rsidRPr="00D80BD1">
        <w:rPr>
          <w:rStyle w:val="Heading62"/>
          <w:rFonts w:asciiTheme="majorHAnsi" w:eastAsiaTheme="majorEastAsia" w:hAnsiTheme="majorHAnsi" w:cstheme="majorBidi"/>
          <w:b/>
          <w:bCs/>
          <w:color w:val="auto"/>
          <w:lang w:val="sr-Latn-CS"/>
        </w:rPr>
        <w:t>VI. Uloga nevladinih i organizacija civilnog društva</w:t>
      </w:r>
      <w:bookmarkEnd w:id="352"/>
      <w:r w:rsidRPr="00D80BD1">
        <w:rPr>
          <w:rStyle w:val="Heading62"/>
          <w:rFonts w:asciiTheme="majorHAnsi" w:eastAsiaTheme="majorEastAsia" w:hAnsiTheme="majorHAnsi" w:cstheme="majorBidi"/>
          <w:b/>
          <w:bCs/>
          <w:color w:val="auto"/>
          <w:lang w:val="sr-Latn-CS"/>
        </w:rPr>
        <w:t xml:space="preserve"> </w:t>
      </w:r>
      <w:bookmarkEnd w:id="353"/>
    </w:p>
    <w:p w:rsidR="000C0466" w:rsidRPr="00D80BD1" w:rsidRDefault="003F6CD9" w:rsidP="00F80E50">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 xml:space="preserve">Nezavisno zastupanje dečijih prava u kontekstu alternativnog staranja predstavlja izuzetno značajan mehanizam pozivanja na odgovornost država i drugih činilaca u ime dece. NVO i organizacije u zajednici igraju važnu ulogu u praćenju poštovanja zakona i politika. Ovo može uključivati zahtevanje akreditovanja pružalaca usluga, transparentnosti finansija i praksi koje se tiču smeštaja i tretmana za decu – uključujući i otvorenost ustanova za porodice i zajednicu. </w:t>
      </w:r>
    </w:p>
    <w:p w:rsidR="000C0466" w:rsidRPr="00D80BD1" w:rsidRDefault="003F6CD9" w:rsidP="00F80E50">
      <w:pPr>
        <w:pStyle w:val="BodyText14"/>
        <w:shd w:val="clear" w:color="auto" w:fill="auto"/>
        <w:spacing w:before="0" w:after="120" w:line="276" w:lineRule="auto"/>
        <w:ind w:left="20" w:firstLine="0"/>
        <w:jc w:val="both"/>
        <w:rPr>
          <w:sz w:val="24"/>
          <w:szCs w:val="24"/>
          <w:lang w:val="sr-Latn-CS"/>
        </w:rPr>
      </w:pPr>
      <w:r w:rsidRPr="00D80BD1">
        <w:rPr>
          <w:rStyle w:val="BodyText1"/>
          <w:sz w:val="24"/>
          <w:szCs w:val="24"/>
          <w:lang w:val="sr-Latn-CS"/>
        </w:rPr>
        <w:t>Zastupanje takođe omogućava deci i porodicama da iskažu svoje stavove individualno ili kolektivno.</w:t>
      </w:r>
      <w:r w:rsidR="0002183E" w:rsidRPr="00D80BD1">
        <w:rPr>
          <w:rStyle w:val="BodyText1"/>
          <w:sz w:val="24"/>
          <w:szCs w:val="24"/>
          <w:lang w:val="sr-Latn-CS"/>
        </w:rPr>
        <w:t xml:space="preserve"> </w:t>
      </w:r>
      <w:r w:rsidR="00D24380" w:rsidRPr="00D80BD1">
        <w:rPr>
          <w:rStyle w:val="BodyText1"/>
          <w:sz w:val="24"/>
          <w:szCs w:val="24"/>
          <w:lang w:val="sr-Latn-CS"/>
        </w:rPr>
        <w:t xml:space="preserve">Ovo može funkcionisati kao ključni pokretač promena na nacionalnom i međunarodnom nivou i javlja se u više različitih oblika, kao što su analiziranje podataka i ciljane kampanje, saradnja sa medijima kako bi zabrinutost i predlozi postali široko poznati, kao i pružanje podrške za decu i porodice koji tvrde da su im prava narušena u kontekstu alternativnog staranja. „Alternativni“ izveštaji NVO međunarodnim telima kao što je KPD Komitet i u sklopu procesa Univerzalnog periodičnog pregleda pri Savetu </w:t>
      </w:r>
      <w:r w:rsidR="0002183E" w:rsidRPr="00D80BD1">
        <w:rPr>
          <w:rStyle w:val="BodyText1"/>
          <w:sz w:val="24"/>
          <w:szCs w:val="24"/>
          <w:lang w:val="sr-Latn-CS"/>
        </w:rPr>
        <w:t xml:space="preserve">UN </w:t>
      </w:r>
      <w:r w:rsidR="00D24380" w:rsidRPr="00D80BD1">
        <w:rPr>
          <w:rStyle w:val="BodyText1"/>
          <w:sz w:val="24"/>
          <w:szCs w:val="24"/>
          <w:lang w:val="sr-Latn-CS"/>
        </w:rPr>
        <w:t xml:space="preserve">za ljudska </w:t>
      </w:r>
      <w:r w:rsidR="00D24380" w:rsidRPr="00D80BD1">
        <w:rPr>
          <w:rStyle w:val="BodyText1"/>
          <w:sz w:val="24"/>
          <w:szCs w:val="24"/>
          <w:lang w:val="sr-Latn-CS"/>
        </w:rPr>
        <w:lastRenderedPageBreak/>
        <w:t xml:space="preserve">prava mogu dovesti do zaključaka </w:t>
      </w:r>
      <w:r w:rsidR="00AB3409" w:rsidRPr="00D80BD1">
        <w:rPr>
          <w:rStyle w:val="BodyText1"/>
          <w:sz w:val="24"/>
          <w:szCs w:val="24"/>
          <w:lang w:val="sr-Latn-CS"/>
        </w:rPr>
        <w:t>koji često imaju značajan uticaj na vladine politike.</w:t>
      </w:r>
      <w:r w:rsidR="0002183E" w:rsidRPr="00D80BD1">
        <w:rPr>
          <w:rStyle w:val="BodyText1"/>
          <w:sz w:val="24"/>
          <w:szCs w:val="24"/>
          <w:lang w:val="sr-Latn-CS"/>
        </w:rPr>
        <w:t xml:space="preserve"> </w:t>
      </w:r>
    </w:p>
    <w:p w:rsidR="000C0466" w:rsidRPr="00D80BD1" w:rsidRDefault="00AB3409" w:rsidP="00F80E50">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Uticajni lideri i organizacije u zajednici imaju odgovornost da promovišu razumevanje i poštovanje </w:t>
      </w:r>
      <w:r w:rsidRPr="00D80BD1">
        <w:rPr>
          <w:rStyle w:val="BodyText1"/>
          <w:b/>
          <w:i/>
          <w:sz w:val="24"/>
          <w:szCs w:val="24"/>
          <w:lang w:val="sr-Latn-CS"/>
        </w:rPr>
        <w:t>Smernica</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 xml:space="preserve">Iskustvo pokazuje da stav koji zauzimaju takvi akteri može u velikoj meri da omogući transformativne i podržane promene u čitavim zajednicama. </w:t>
      </w:r>
    </w:p>
    <w:p w:rsidR="000C0466" w:rsidRPr="00D80BD1" w:rsidRDefault="00521621" w:rsidP="00741E79">
      <w:pPr>
        <w:pStyle w:val="Heading3"/>
        <w:rPr>
          <w:lang w:val="sr-Latn-CS"/>
        </w:rPr>
      </w:pPr>
      <w:bookmarkStart w:id="354" w:name="bookmark318"/>
      <w:bookmarkStart w:id="355" w:name="_Toc408911202"/>
      <w:r w:rsidRPr="00D80BD1">
        <w:rPr>
          <w:rStyle w:val="Heading62"/>
          <w:rFonts w:asciiTheme="majorHAnsi" w:eastAsiaTheme="majorEastAsia" w:hAnsiTheme="majorHAnsi" w:cstheme="majorBidi"/>
          <w:b/>
          <w:bCs/>
          <w:color w:val="auto"/>
          <w:lang w:val="sr-Latn-CS"/>
        </w:rPr>
        <w:t xml:space="preserve">VII. </w:t>
      </w:r>
      <w:bookmarkEnd w:id="354"/>
      <w:r w:rsidRPr="00D80BD1">
        <w:rPr>
          <w:rStyle w:val="Heading62"/>
          <w:rFonts w:asciiTheme="majorHAnsi" w:eastAsiaTheme="majorEastAsia" w:hAnsiTheme="majorHAnsi" w:cstheme="majorBidi"/>
          <w:b/>
          <w:bCs/>
          <w:color w:val="auto"/>
          <w:lang w:val="sr-Latn-CS"/>
        </w:rPr>
        <w:t>Uloga „međunarodne zajednice“</w:t>
      </w:r>
      <w:bookmarkEnd w:id="355"/>
      <w:r w:rsidRPr="00D80BD1">
        <w:rPr>
          <w:rStyle w:val="Heading62"/>
          <w:rFonts w:asciiTheme="majorHAnsi" w:eastAsiaTheme="majorEastAsia" w:hAnsiTheme="majorHAnsi" w:cstheme="majorBidi"/>
          <w:b/>
          <w:bCs/>
          <w:color w:val="auto"/>
          <w:lang w:val="sr-Latn-CS"/>
        </w:rPr>
        <w:t xml:space="preserve"> </w:t>
      </w:r>
    </w:p>
    <w:p w:rsidR="000C0466" w:rsidRPr="00D80BD1" w:rsidRDefault="00521621" w:rsidP="00F80E50">
      <w:pPr>
        <w:pStyle w:val="BodyText14"/>
        <w:shd w:val="clear" w:color="auto" w:fill="auto"/>
        <w:spacing w:before="0" w:after="60" w:line="276" w:lineRule="auto"/>
        <w:ind w:left="20" w:right="40" w:firstLine="0"/>
        <w:jc w:val="both"/>
        <w:rPr>
          <w:sz w:val="24"/>
          <w:szCs w:val="24"/>
          <w:lang w:val="sr-Latn-CS"/>
        </w:rPr>
      </w:pPr>
      <w:r w:rsidRPr="00D80BD1">
        <w:rPr>
          <w:rStyle w:val="BodyText1"/>
          <w:sz w:val="24"/>
          <w:szCs w:val="24"/>
          <w:lang w:val="sr-Latn-CS"/>
        </w:rPr>
        <w:t xml:space="preserve">Države koje finansiraju projekte u drugim državama igraju značajnu ulogu u podršci </w:t>
      </w:r>
      <w:r w:rsidRPr="00D80BD1">
        <w:rPr>
          <w:rStyle w:val="BodyText1"/>
          <w:b/>
          <w:i/>
          <w:sz w:val="24"/>
          <w:szCs w:val="24"/>
          <w:lang w:val="sr-Latn-CS"/>
        </w:rPr>
        <w:t>Smernicama</w:t>
      </w:r>
      <w:r w:rsidRPr="00D80BD1">
        <w:rPr>
          <w:rStyle w:val="BodyText1"/>
          <w:sz w:val="24"/>
          <w:szCs w:val="24"/>
          <w:lang w:val="sr-Latn-CS"/>
        </w:rPr>
        <w:t xml:space="preserve"> kroz prioritete koje uspostavljaju i odluke koje donose.</w:t>
      </w:r>
      <w:r w:rsidR="0002183E" w:rsidRPr="00D80BD1">
        <w:rPr>
          <w:rStyle w:val="BodyText1"/>
          <w:sz w:val="24"/>
          <w:szCs w:val="24"/>
          <w:lang w:val="sr-Latn-CS"/>
        </w:rPr>
        <w:t xml:space="preserve"> </w:t>
      </w:r>
      <w:r w:rsidRPr="00D80BD1">
        <w:rPr>
          <w:rStyle w:val="BodyText1"/>
          <w:sz w:val="24"/>
          <w:szCs w:val="24"/>
          <w:lang w:val="sr-Latn-CS"/>
        </w:rPr>
        <w:t>Zemlje donatori mogu da</w:t>
      </w:r>
      <w:r w:rsidR="0002183E" w:rsidRPr="00D80BD1">
        <w:rPr>
          <w:rStyle w:val="BodyText1"/>
          <w:sz w:val="24"/>
          <w:szCs w:val="24"/>
          <w:lang w:val="sr-Latn-CS"/>
        </w:rPr>
        <w:t>:</w:t>
      </w:r>
    </w:p>
    <w:p w:rsidR="000C0466" w:rsidRPr="00D80BD1" w:rsidRDefault="00521621" w:rsidP="00930F2C">
      <w:pPr>
        <w:pStyle w:val="BodyText14"/>
        <w:numPr>
          <w:ilvl w:val="0"/>
          <w:numId w:val="22"/>
        </w:numPr>
        <w:shd w:val="clear" w:color="auto" w:fill="auto"/>
        <w:tabs>
          <w:tab w:val="left" w:pos="361"/>
        </w:tabs>
        <w:spacing w:before="0" w:after="60" w:line="276" w:lineRule="auto"/>
        <w:ind w:left="360" w:right="200" w:hanging="220"/>
        <w:jc w:val="both"/>
        <w:rPr>
          <w:sz w:val="24"/>
          <w:szCs w:val="24"/>
          <w:lang w:val="sr-Latn-CS"/>
        </w:rPr>
      </w:pPr>
      <w:r w:rsidRPr="00D80BD1">
        <w:rPr>
          <w:rStyle w:val="BodyText1"/>
          <w:sz w:val="24"/>
          <w:szCs w:val="24"/>
          <w:lang w:val="sr-Latn-CS"/>
        </w:rPr>
        <w:t xml:space="preserve">U kontekstu razvoja strategija i programa pomoći, pozovu na finansiranje dečije zaštite i alternativnih mera kojima se poštuju Smernice i doprinosi njihovoj primeni, uključujući i ciljane preventivne usluge i podršku tradicionalnim mehanizmima reakcije i drugim oblicima neformalnog staranja,  </w:t>
      </w:r>
    </w:p>
    <w:p w:rsidR="000C0466" w:rsidRPr="00D80BD1" w:rsidRDefault="00521621" w:rsidP="00930F2C">
      <w:pPr>
        <w:pStyle w:val="BodyText14"/>
        <w:numPr>
          <w:ilvl w:val="0"/>
          <w:numId w:val="22"/>
        </w:numPr>
        <w:shd w:val="clear" w:color="auto" w:fill="auto"/>
        <w:tabs>
          <w:tab w:val="left" w:pos="361"/>
        </w:tabs>
        <w:spacing w:before="0" w:after="60" w:line="276" w:lineRule="auto"/>
        <w:ind w:left="360" w:right="200" w:hanging="220"/>
        <w:jc w:val="both"/>
        <w:rPr>
          <w:sz w:val="24"/>
          <w:szCs w:val="24"/>
          <w:lang w:val="sr-Latn-CS"/>
        </w:rPr>
      </w:pPr>
      <w:r w:rsidRPr="00D80BD1">
        <w:rPr>
          <w:rStyle w:val="BodyText1"/>
          <w:sz w:val="24"/>
          <w:szCs w:val="24"/>
          <w:lang w:val="sr-Latn-CS"/>
        </w:rPr>
        <w:t xml:space="preserve">ne finansiraju programe dečije zaštite i alternativnog staranja koji ne poštuju principe </w:t>
      </w:r>
      <w:r w:rsidRPr="00D80BD1">
        <w:rPr>
          <w:rStyle w:val="BodyText1"/>
          <w:b/>
          <w:i/>
          <w:sz w:val="24"/>
          <w:szCs w:val="24"/>
          <w:lang w:val="sr-Latn-CS"/>
        </w:rPr>
        <w:t>Smernica</w:t>
      </w:r>
      <w:r w:rsidRPr="00D80BD1">
        <w:rPr>
          <w:rStyle w:val="BodyText1"/>
          <w:sz w:val="24"/>
          <w:szCs w:val="24"/>
          <w:lang w:val="sr-Latn-CS"/>
        </w:rPr>
        <w:t xml:space="preserve">, </w:t>
      </w:r>
      <w:r w:rsidR="0002183E" w:rsidRPr="00D80BD1">
        <w:rPr>
          <w:rStyle w:val="BodyText1"/>
          <w:sz w:val="24"/>
          <w:szCs w:val="24"/>
          <w:lang w:val="sr-Latn-CS"/>
        </w:rPr>
        <w:t xml:space="preserve"> </w:t>
      </w:r>
    </w:p>
    <w:p w:rsidR="000C0466" w:rsidRPr="00D80BD1" w:rsidRDefault="00521621" w:rsidP="00930F2C">
      <w:pPr>
        <w:pStyle w:val="BodyText14"/>
        <w:numPr>
          <w:ilvl w:val="0"/>
          <w:numId w:val="22"/>
        </w:numPr>
        <w:shd w:val="clear" w:color="auto" w:fill="auto"/>
        <w:tabs>
          <w:tab w:val="left" w:pos="351"/>
        </w:tabs>
        <w:spacing w:before="0" w:after="60" w:line="276" w:lineRule="auto"/>
        <w:ind w:left="360" w:right="56" w:hanging="220"/>
        <w:jc w:val="both"/>
        <w:rPr>
          <w:sz w:val="24"/>
          <w:szCs w:val="24"/>
          <w:lang w:val="sr-Latn-CS"/>
        </w:rPr>
      </w:pPr>
      <w:r w:rsidRPr="00D80BD1">
        <w:rPr>
          <w:rStyle w:val="BodyText1"/>
          <w:sz w:val="24"/>
          <w:szCs w:val="24"/>
          <w:lang w:val="sr-Latn-CS"/>
        </w:rPr>
        <w:t xml:space="preserve">Rade na prevenciji privatnih inicijativa iz svojih zemalja da se promovišu i uspostavljaju aktivnosti alternativnog staranja u drugim zemljama, a koje ne odražavaju principe </w:t>
      </w:r>
      <w:r w:rsidRPr="00D80BD1">
        <w:rPr>
          <w:rStyle w:val="BodyText1"/>
          <w:b/>
          <w:i/>
          <w:sz w:val="24"/>
          <w:szCs w:val="24"/>
          <w:lang w:val="sr-Latn-CS"/>
        </w:rPr>
        <w:t>Smernica</w:t>
      </w:r>
      <w:r w:rsidRPr="00D80BD1">
        <w:rPr>
          <w:rStyle w:val="BodyText1"/>
          <w:sz w:val="24"/>
          <w:szCs w:val="24"/>
          <w:lang w:val="sr-Latn-CS"/>
        </w:rPr>
        <w:t xml:space="preserve">, i </w:t>
      </w:r>
      <w:r w:rsidR="0002183E" w:rsidRPr="00D80BD1">
        <w:rPr>
          <w:rStyle w:val="BodyText1"/>
          <w:sz w:val="24"/>
          <w:szCs w:val="24"/>
          <w:lang w:val="sr-Latn-CS"/>
        </w:rPr>
        <w:t xml:space="preserve"> </w:t>
      </w:r>
    </w:p>
    <w:p w:rsidR="000C0466" w:rsidRPr="00D80BD1" w:rsidRDefault="00521621" w:rsidP="00930F2C">
      <w:pPr>
        <w:pStyle w:val="BodyText14"/>
        <w:numPr>
          <w:ilvl w:val="0"/>
          <w:numId w:val="22"/>
        </w:numPr>
        <w:shd w:val="clear" w:color="auto" w:fill="auto"/>
        <w:tabs>
          <w:tab w:val="left" w:pos="356"/>
        </w:tabs>
        <w:spacing w:before="0" w:after="540" w:line="276" w:lineRule="auto"/>
        <w:ind w:left="360" w:right="200" w:hanging="220"/>
        <w:jc w:val="both"/>
        <w:rPr>
          <w:sz w:val="24"/>
          <w:szCs w:val="24"/>
          <w:lang w:val="sr-Latn-CS"/>
        </w:rPr>
      </w:pPr>
      <w:r w:rsidRPr="00D80BD1">
        <w:rPr>
          <w:rStyle w:val="BodyText1"/>
          <w:sz w:val="24"/>
          <w:szCs w:val="24"/>
          <w:lang w:val="sr-Latn-CS"/>
        </w:rPr>
        <w:t xml:space="preserve">Obezbede </w:t>
      </w:r>
      <w:r w:rsidR="00B06C90" w:rsidRPr="00D80BD1">
        <w:rPr>
          <w:rStyle w:val="BodyText1"/>
          <w:sz w:val="24"/>
          <w:szCs w:val="24"/>
          <w:lang w:val="sr-Latn-CS"/>
        </w:rPr>
        <w:t xml:space="preserve">da privatni finansijeri u zemlji  razumeju razloge za poštovanje </w:t>
      </w:r>
      <w:r w:rsidR="00B06C90" w:rsidRPr="00D80BD1">
        <w:rPr>
          <w:rStyle w:val="BodyText1"/>
          <w:b/>
          <w:i/>
          <w:sz w:val="24"/>
          <w:szCs w:val="24"/>
          <w:lang w:val="sr-Latn-CS"/>
        </w:rPr>
        <w:t>Smernica</w:t>
      </w:r>
      <w:r w:rsidR="00B06C90" w:rsidRPr="00D80BD1">
        <w:rPr>
          <w:rStyle w:val="BodyText1"/>
          <w:sz w:val="24"/>
          <w:szCs w:val="24"/>
          <w:lang w:val="sr-Latn-CS"/>
        </w:rPr>
        <w:t xml:space="preserve">. </w:t>
      </w:r>
      <w:r w:rsidR="0002183E" w:rsidRPr="00D80BD1">
        <w:rPr>
          <w:rStyle w:val="BodyText1"/>
          <w:sz w:val="24"/>
          <w:szCs w:val="24"/>
          <w:lang w:val="sr-Latn-CS"/>
        </w:rPr>
        <w:t xml:space="preserve"> </w:t>
      </w:r>
    </w:p>
    <w:p w:rsidR="005A5393" w:rsidRPr="00D80BD1" w:rsidRDefault="00B06C90" w:rsidP="00F80E50">
      <w:pPr>
        <w:pStyle w:val="BodyText14"/>
        <w:shd w:val="clear" w:color="auto" w:fill="auto"/>
        <w:spacing w:before="0" w:after="60" w:line="276" w:lineRule="auto"/>
        <w:ind w:left="20" w:right="40" w:firstLine="0"/>
        <w:jc w:val="both"/>
        <w:rPr>
          <w:rStyle w:val="BodyText1"/>
          <w:sz w:val="24"/>
          <w:szCs w:val="24"/>
          <w:lang w:val="sr-Latn-CS"/>
        </w:rPr>
      </w:pPr>
      <w:r w:rsidRPr="00D80BD1">
        <w:rPr>
          <w:rStyle w:val="BodyText1"/>
          <w:sz w:val="24"/>
          <w:szCs w:val="24"/>
          <w:lang w:val="sr-Latn-CS"/>
        </w:rPr>
        <w:t xml:space="preserve">Države treba da razmotre kako da na najbolji način u svoje strategije razvoja pomoći uključe </w:t>
      </w:r>
    </w:p>
    <w:p w:rsidR="000C0466" w:rsidRPr="00D80BD1" w:rsidRDefault="00B06C90" w:rsidP="005A5393">
      <w:pPr>
        <w:pStyle w:val="BodyText14"/>
        <w:shd w:val="clear" w:color="auto" w:fill="auto"/>
        <w:spacing w:before="0" w:after="60" w:line="276" w:lineRule="auto"/>
        <w:ind w:right="40" w:firstLine="0"/>
        <w:jc w:val="both"/>
        <w:rPr>
          <w:sz w:val="24"/>
          <w:szCs w:val="24"/>
          <w:lang w:val="sr-Latn-CS"/>
        </w:rPr>
      </w:pPr>
      <w:r w:rsidRPr="00D80BD1">
        <w:rPr>
          <w:rStyle w:val="BodyText1"/>
          <w:sz w:val="24"/>
          <w:szCs w:val="24"/>
          <w:lang w:val="sr-Latn-CS"/>
        </w:rPr>
        <w:lastRenderedPageBreak/>
        <w:t xml:space="preserve">opsežnu komponentu dečije zaštite koja podrazumeva proaktivnu promociju inicijativa u skladu sa </w:t>
      </w:r>
      <w:r w:rsidRPr="00D80BD1">
        <w:rPr>
          <w:rStyle w:val="BodyText1"/>
          <w:b/>
          <w:i/>
          <w:sz w:val="24"/>
          <w:szCs w:val="24"/>
          <w:lang w:val="sr-Latn-CS"/>
        </w:rPr>
        <w:t>Smernicama</w:t>
      </w:r>
      <w:r w:rsidRPr="00D80BD1">
        <w:rPr>
          <w:rStyle w:val="BodyText1"/>
          <w:sz w:val="24"/>
          <w:szCs w:val="24"/>
          <w:lang w:val="sr-Latn-CS"/>
        </w:rPr>
        <w:t xml:space="preserve">. </w:t>
      </w:r>
    </w:p>
    <w:p w:rsidR="000C0466" w:rsidRPr="00D80BD1" w:rsidRDefault="00B06C90" w:rsidP="00B06C90">
      <w:pPr>
        <w:pStyle w:val="BodyText14"/>
        <w:shd w:val="clear" w:color="auto" w:fill="auto"/>
        <w:spacing w:before="0" w:line="276" w:lineRule="auto"/>
        <w:ind w:left="20" w:right="40" w:firstLine="0"/>
        <w:jc w:val="both"/>
        <w:rPr>
          <w:rStyle w:val="BodyText1"/>
          <w:sz w:val="24"/>
          <w:szCs w:val="24"/>
          <w:lang w:val="sr-Latn-CS"/>
        </w:rPr>
      </w:pPr>
      <w:r w:rsidRPr="00D80BD1">
        <w:rPr>
          <w:rStyle w:val="BodyText1"/>
          <w:sz w:val="24"/>
          <w:szCs w:val="24"/>
          <w:lang w:val="sr-Latn-CS"/>
        </w:rPr>
        <w:t xml:space="preserve">Smernice mogu da posluže kod razmatranja i odlučivanja organa koji prate ispunjavanje brojnih drugih konvencija pored KPD, kao što su Komitet za ekonomska, socijalna i kulturna prava, Komitet protiv torture, Komitet za prava osoba sa invaliditetom i Komitet za eliminisanje diskriminacije žena, a za koje su pitanja dečije zaštite i alternativnog staranja od značaja. </w:t>
      </w:r>
      <w:r w:rsidR="001E7ECC" w:rsidRPr="00D80BD1">
        <w:rPr>
          <w:rStyle w:val="BodyText1"/>
          <w:sz w:val="24"/>
          <w:szCs w:val="24"/>
          <w:lang w:val="sr-Latn-CS"/>
        </w:rPr>
        <w:t xml:space="preserve">Svi oni koji su uključeni u izveštavanje i procese praćenja koji se odnose na rad ovih komiteta treba da imaju na umu potrebu da se obezbedi poštovanje </w:t>
      </w:r>
      <w:r w:rsidR="001E7ECC" w:rsidRPr="00D80BD1">
        <w:rPr>
          <w:rStyle w:val="BodyText1"/>
          <w:b/>
          <w:i/>
          <w:sz w:val="24"/>
          <w:szCs w:val="24"/>
          <w:lang w:val="sr-Latn-CS"/>
        </w:rPr>
        <w:t>Smernica</w:t>
      </w:r>
      <w:r w:rsidR="001E7ECC" w:rsidRPr="00D80BD1">
        <w:rPr>
          <w:rStyle w:val="BodyText1"/>
          <w:sz w:val="24"/>
          <w:szCs w:val="24"/>
          <w:lang w:val="sr-Latn-CS"/>
        </w:rPr>
        <w:t xml:space="preserve">. </w:t>
      </w:r>
    </w:p>
    <w:p w:rsidR="001E7ECC" w:rsidRPr="00D80BD1" w:rsidRDefault="001E7ECC" w:rsidP="00B06C90">
      <w:pPr>
        <w:pStyle w:val="BodyText14"/>
        <w:shd w:val="clear" w:color="auto" w:fill="auto"/>
        <w:spacing w:before="0" w:line="276" w:lineRule="auto"/>
        <w:ind w:left="20" w:right="40" w:firstLine="0"/>
        <w:jc w:val="both"/>
        <w:rPr>
          <w:sz w:val="24"/>
          <w:szCs w:val="24"/>
          <w:lang w:val="sr-Latn-CS"/>
        </w:rPr>
      </w:pPr>
    </w:p>
    <w:p w:rsidR="000C0466" w:rsidRPr="00D80BD1" w:rsidRDefault="001E7ECC" w:rsidP="004A0612">
      <w:pPr>
        <w:pStyle w:val="Heading3"/>
        <w:rPr>
          <w:lang w:val="sr-Latn-CS"/>
        </w:rPr>
      </w:pPr>
      <w:bookmarkStart w:id="356" w:name="_Toc408911203"/>
      <w:bookmarkStart w:id="357" w:name="bookmark319"/>
      <w:r w:rsidRPr="00D80BD1">
        <w:rPr>
          <w:rStyle w:val="Heading62"/>
          <w:rFonts w:asciiTheme="majorHAnsi" w:eastAsiaTheme="majorEastAsia" w:hAnsiTheme="majorHAnsi" w:cstheme="majorBidi"/>
          <w:b/>
          <w:bCs/>
          <w:color w:val="auto"/>
          <w:lang w:val="sr-Latn-CS"/>
        </w:rPr>
        <w:t>VIII. Uloga naučnih radnika</w:t>
      </w:r>
      <w:bookmarkEnd w:id="356"/>
      <w:r w:rsidRPr="00D80BD1">
        <w:rPr>
          <w:rStyle w:val="Heading62"/>
          <w:rFonts w:asciiTheme="majorHAnsi" w:eastAsiaTheme="majorEastAsia" w:hAnsiTheme="majorHAnsi" w:cstheme="majorBidi"/>
          <w:b/>
          <w:bCs/>
          <w:color w:val="auto"/>
          <w:lang w:val="sr-Latn-CS"/>
        </w:rPr>
        <w:t xml:space="preserve"> </w:t>
      </w:r>
      <w:bookmarkEnd w:id="357"/>
    </w:p>
    <w:p w:rsidR="000C0466" w:rsidRPr="00D80BD1" w:rsidRDefault="001E7ECC" w:rsidP="00F80E50">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Akademske i istraživačke zajednice doprinose izgradnji kolektivnog razumevanja za složene probleme sa kojima se suočavaju države i usluge u pogledu primene </w:t>
      </w:r>
      <w:r w:rsidRPr="00D80BD1">
        <w:rPr>
          <w:rStyle w:val="BodyText1"/>
          <w:b/>
          <w:i/>
          <w:sz w:val="24"/>
          <w:szCs w:val="24"/>
          <w:lang w:val="sr-Latn-CS"/>
        </w:rPr>
        <w:t>Smernica</w:t>
      </w:r>
      <w:r w:rsidRPr="00D80BD1">
        <w:rPr>
          <w:rStyle w:val="BodyText1"/>
          <w:sz w:val="24"/>
          <w:szCs w:val="24"/>
          <w:lang w:val="sr-Latn-CS"/>
        </w:rPr>
        <w:t xml:space="preserve"> i potencijalnih rešenja za ove probleme.</w:t>
      </w:r>
      <w:r w:rsidR="0002183E" w:rsidRPr="00D80BD1">
        <w:rPr>
          <w:rStyle w:val="BodyText1"/>
          <w:sz w:val="24"/>
          <w:szCs w:val="24"/>
          <w:lang w:val="sr-Latn-CS"/>
        </w:rPr>
        <w:t xml:space="preserve"> </w:t>
      </w:r>
      <w:r w:rsidRPr="00D80BD1">
        <w:rPr>
          <w:rStyle w:val="BodyText1"/>
          <w:sz w:val="24"/>
          <w:szCs w:val="24"/>
          <w:lang w:val="sr-Latn-CS"/>
        </w:rPr>
        <w:t>Njihova relativna nezavisnost često im dopušta da istražuju problematična pitanja rigoroznije nego što su to u stanju zaposleni u uslugama ili država.</w:t>
      </w:r>
      <w:r w:rsidR="0002183E" w:rsidRPr="00D80BD1">
        <w:rPr>
          <w:rStyle w:val="BodyText1"/>
          <w:sz w:val="24"/>
          <w:szCs w:val="24"/>
          <w:lang w:val="sr-Latn-CS"/>
        </w:rPr>
        <w:t xml:space="preserve"> </w:t>
      </w:r>
    </w:p>
    <w:p w:rsidR="000C0466" w:rsidRPr="00D80BD1" w:rsidRDefault="001E7ECC" w:rsidP="004A0612">
      <w:pPr>
        <w:pStyle w:val="BodyText14"/>
        <w:shd w:val="clear" w:color="auto" w:fill="auto"/>
        <w:spacing w:before="0" w:after="240" w:line="276" w:lineRule="auto"/>
        <w:ind w:left="20" w:right="40" w:firstLine="0"/>
        <w:jc w:val="both"/>
        <w:rPr>
          <w:sz w:val="24"/>
          <w:szCs w:val="24"/>
          <w:lang w:val="sr-Latn-CS"/>
        </w:rPr>
      </w:pPr>
      <w:r w:rsidRPr="00D80BD1">
        <w:rPr>
          <w:rStyle w:val="BodyText1"/>
          <w:sz w:val="24"/>
          <w:szCs w:val="24"/>
          <w:lang w:val="sr-Latn-CS"/>
        </w:rPr>
        <w:t xml:space="preserve">Naučni radnici su u odličnoj poziciji da vrše nezamenjivu ulogu pretapanja istraživanja i podataka u praksu i politiku kako bi se omogućile pozitivne promene za decu i njihove porodice. Njihovu ulogu u primeni </w:t>
      </w:r>
      <w:r w:rsidRPr="00D80BD1">
        <w:rPr>
          <w:rStyle w:val="BodyText1"/>
          <w:b/>
          <w:i/>
          <w:sz w:val="24"/>
          <w:szCs w:val="24"/>
          <w:lang w:val="sr-Latn-CS"/>
        </w:rPr>
        <w:t>Smernica</w:t>
      </w:r>
      <w:r w:rsidRPr="00D80BD1">
        <w:rPr>
          <w:rStyle w:val="BodyText1"/>
          <w:sz w:val="24"/>
          <w:szCs w:val="24"/>
          <w:lang w:val="sr-Latn-CS"/>
        </w:rPr>
        <w:t xml:space="preserve"> ne treba potcenjivati: </w:t>
      </w:r>
      <w:r w:rsidR="00A0573C" w:rsidRPr="00D80BD1">
        <w:rPr>
          <w:rStyle w:val="BodyText1"/>
          <w:sz w:val="24"/>
          <w:szCs w:val="24"/>
          <w:lang w:val="sr-Latn-CS"/>
        </w:rPr>
        <w:t>bilo da je to osmišljavanje metodologije za prikupljanje podataka i njihovu analizu da bi se poboljšala baza znanja, sprovođenje situacione procene kako bi se identifikovali problemi kojima se treba pozabaviti</w:t>
      </w:r>
      <w:r w:rsidR="0002183E" w:rsidRPr="00D80BD1">
        <w:rPr>
          <w:rStyle w:val="BodyText1"/>
          <w:sz w:val="24"/>
          <w:szCs w:val="24"/>
          <w:lang w:val="sr-Latn-CS"/>
        </w:rPr>
        <w:t xml:space="preserve">, </w:t>
      </w:r>
      <w:r w:rsidR="00A0573C" w:rsidRPr="00D80BD1">
        <w:rPr>
          <w:rStyle w:val="BodyText1"/>
          <w:sz w:val="24"/>
          <w:szCs w:val="24"/>
          <w:lang w:val="sr-Latn-CS"/>
        </w:rPr>
        <w:t xml:space="preserve">istraživanje koje treba da </w:t>
      </w:r>
      <w:r w:rsidR="00A0573C" w:rsidRPr="00D80BD1">
        <w:rPr>
          <w:rStyle w:val="BodyText1"/>
          <w:sz w:val="24"/>
          <w:szCs w:val="24"/>
          <w:lang w:val="sr-Latn-CS"/>
        </w:rPr>
        <w:lastRenderedPageBreak/>
        <w:t xml:space="preserve">ukaže na delotvornost </w:t>
      </w:r>
      <w:r w:rsidR="0002183E" w:rsidRPr="00D80BD1">
        <w:rPr>
          <w:rStyle w:val="BodyText1"/>
          <w:sz w:val="24"/>
          <w:szCs w:val="24"/>
          <w:lang w:val="sr-Latn-CS"/>
        </w:rPr>
        <w:t xml:space="preserve"> </w:t>
      </w:r>
      <w:r w:rsidR="00A0573C" w:rsidRPr="00D80BD1">
        <w:rPr>
          <w:rStyle w:val="BodyText1"/>
          <w:sz w:val="24"/>
          <w:szCs w:val="24"/>
          <w:lang w:val="sr-Latn-CS"/>
        </w:rPr>
        <w:t xml:space="preserve">intervencija, ili izrada uzdužnih studija kako bi se identifikovali trendovi i ishodi tokom dužeg vremenskog perioda. Istraživači bi trebalo da mogu da ponude perspektive i analizu kao osnov za delotvorno planiranje i uviđavnu reviziju. Pored toga što su od izuzetne koristi kada je primena </w:t>
      </w:r>
      <w:r w:rsidR="00A0573C" w:rsidRPr="00D80BD1">
        <w:rPr>
          <w:rStyle w:val="BodyText1"/>
          <w:b/>
          <w:i/>
          <w:sz w:val="24"/>
          <w:szCs w:val="24"/>
          <w:lang w:val="sr-Latn-CS"/>
        </w:rPr>
        <w:t>Smernica</w:t>
      </w:r>
      <w:r w:rsidR="00A0573C" w:rsidRPr="00D80BD1">
        <w:rPr>
          <w:rStyle w:val="BodyText1"/>
          <w:sz w:val="24"/>
          <w:szCs w:val="24"/>
          <w:lang w:val="sr-Latn-CS"/>
        </w:rPr>
        <w:t xml:space="preserve"> u pitanju, naučni radnici, često uz pomoć stručnih profesionalaca, mogu da iskoriste svoje metode kako bi saznanja pretočili u politiku i praksu u cilju poboljšanja sistema. </w:t>
      </w:r>
    </w:p>
    <w:p w:rsidR="000C0466" w:rsidRPr="00D80BD1" w:rsidRDefault="00A0573C" w:rsidP="004A0612">
      <w:pPr>
        <w:pStyle w:val="Heading3"/>
        <w:rPr>
          <w:lang w:val="sr-Latn-CS"/>
        </w:rPr>
      </w:pPr>
      <w:bookmarkStart w:id="358" w:name="bookmark320"/>
      <w:bookmarkStart w:id="359" w:name="_Toc408911204"/>
      <w:r w:rsidRPr="00D80BD1">
        <w:rPr>
          <w:rStyle w:val="Heading62"/>
          <w:rFonts w:asciiTheme="majorHAnsi" w:eastAsiaTheme="majorEastAsia" w:hAnsiTheme="majorHAnsi" w:cstheme="majorBidi"/>
          <w:b/>
          <w:bCs/>
          <w:color w:val="auto"/>
          <w:lang w:val="sr-Latn-CS"/>
        </w:rPr>
        <w:t xml:space="preserve">IX. </w:t>
      </w:r>
      <w:bookmarkEnd w:id="358"/>
      <w:r w:rsidRPr="00D80BD1">
        <w:rPr>
          <w:rStyle w:val="Heading62"/>
          <w:rFonts w:asciiTheme="majorHAnsi" w:eastAsiaTheme="majorEastAsia" w:hAnsiTheme="majorHAnsi" w:cstheme="majorBidi"/>
          <w:b/>
          <w:bCs/>
          <w:color w:val="auto"/>
          <w:lang w:val="sr-Latn-CS"/>
        </w:rPr>
        <w:t xml:space="preserve">Uloga </w:t>
      </w:r>
      <w:r w:rsidR="006E2B34" w:rsidRPr="00D80BD1">
        <w:rPr>
          <w:rStyle w:val="Heading62"/>
          <w:rFonts w:asciiTheme="majorHAnsi" w:eastAsiaTheme="majorEastAsia" w:hAnsiTheme="majorHAnsi" w:cstheme="majorBidi"/>
          <w:b/>
          <w:bCs/>
          <w:color w:val="auto"/>
          <w:lang w:val="sr-Latn-CS"/>
        </w:rPr>
        <w:t xml:space="preserve">poslovnog </w:t>
      </w:r>
      <w:r w:rsidRPr="00D80BD1">
        <w:rPr>
          <w:rStyle w:val="Heading62"/>
          <w:rFonts w:asciiTheme="majorHAnsi" w:eastAsiaTheme="majorEastAsia" w:hAnsiTheme="majorHAnsi" w:cstheme="majorBidi"/>
          <w:b/>
          <w:bCs/>
          <w:color w:val="auto"/>
          <w:lang w:val="sr-Latn-CS"/>
        </w:rPr>
        <w:t>sektora</w:t>
      </w:r>
      <w:bookmarkEnd w:id="359"/>
      <w:r w:rsidRPr="00D80BD1">
        <w:rPr>
          <w:rStyle w:val="Heading62"/>
          <w:rFonts w:asciiTheme="majorHAnsi" w:eastAsiaTheme="majorEastAsia" w:hAnsiTheme="majorHAnsi" w:cstheme="majorBidi"/>
          <w:b/>
          <w:bCs/>
          <w:color w:val="auto"/>
          <w:lang w:val="sr-Latn-CS"/>
        </w:rPr>
        <w:t xml:space="preserve"> </w:t>
      </w:r>
    </w:p>
    <w:p w:rsidR="000C0466" w:rsidRPr="00D80BD1" w:rsidRDefault="006E2B34" w:rsidP="00F80E50">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 xml:space="preserve">Iako poslovne zajednice nisu zamena za državu u pitanjima koja se tiču dečijih prava, poslovni subjekti svih vrsta imaju svoju jasnu ulogu u poštovanju i podršci za dečija prava. </w:t>
      </w:r>
      <w:r w:rsidR="0002183E" w:rsidRPr="00D80BD1">
        <w:rPr>
          <w:rStyle w:val="BodyText1"/>
          <w:sz w:val="24"/>
          <w:szCs w:val="24"/>
          <w:lang w:val="sr-Latn-CS"/>
        </w:rPr>
        <w:t xml:space="preserve"> </w:t>
      </w:r>
      <w:r w:rsidRPr="00D80BD1">
        <w:rPr>
          <w:rStyle w:val="BodyText1"/>
          <w:sz w:val="24"/>
          <w:szCs w:val="24"/>
          <w:lang w:val="sr-Latn-CS"/>
        </w:rPr>
        <w:t xml:space="preserve">Imajući na umu ključnu ulogu koju poslovni subjekti imaju u zajednicama, takođe je važno i da ovi poslovni subjekti učestvuju u izgradnji jakih zajednica; napokon, zdrave zajednice su od ključnog značaja za stabilno, inkluzivno i održivo poslovno okruženje. </w:t>
      </w:r>
    </w:p>
    <w:p w:rsidR="000C0466" w:rsidRPr="00D80BD1" w:rsidRDefault="006E2B34" w:rsidP="006E2B34">
      <w:pPr>
        <w:pStyle w:val="BodyText14"/>
        <w:shd w:val="clear" w:color="auto" w:fill="auto"/>
        <w:spacing w:before="0" w:line="276" w:lineRule="auto"/>
        <w:ind w:left="20" w:firstLine="0"/>
        <w:jc w:val="both"/>
        <w:rPr>
          <w:sz w:val="24"/>
          <w:szCs w:val="24"/>
          <w:lang w:val="sr-Latn-CS"/>
        </w:rPr>
      </w:pPr>
      <w:r w:rsidRPr="00D80BD1">
        <w:rPr>
          <w:rStyle w:val="BodyText1"/>
          <w:sz w:val="24"/>
          <w:szCs w:val="24"/>
          <w:lang w:val="sr-Latn-CS"/>
        </w:rPr>
        <w:t xml:space="preserve">Dokument Dečija prava i principi poslovanja propisuje poslovne postupke kojima se poštuju i podržavaju dečija prava kroz njihove aktivnosti i poslovne odnose, uključujući one na radnom mestu, berzi, zajednici i okruženju. Ovi principi identifikuju sveobuhvatni spektar postupaka koje svi poslovni subjekti treba da preduzmu kako bi sprečili i borili se protiv svakog nepovoljnog uticaj na ljudska prava dece. </w:t>
      </w:r>
      <w:r w:rsidR="00462D1A" w:rsidRPr="00D80BD1">
        <w:rPr>
          <w:rStyle w:val="BodyText1"/>
          <w:sz w:val="24"/>
          <w:szCs w:val="24"/>
          <w:lang w:val="sr-Latn-CS"/>
        </w:rPr>
        <w:t xml:space="preserve">Tu se takođe propisuju mere kojima će se pomoći u unapređenju dečijih prava, uz garancije njihove bezbednosti i podršku napora u zajednici i državi da se dečija prava poštuju. </w:t>
      </w:r>
    </w:p>
    <w:p w:rsidR="00462D1A" w:rsidRPr="00D80BD1" w:rsidRDefault="00462D1A" w:rsidP="004A0612">
      <w:pPr>
        <w:pStyle w:val="BodyText14"/>
        <w:shd w:val="clear" w:color="auto" w:fill="auto"/>
        <w:spacing w:before="0" w:line="276" w:lineRule="auto"/>
        <w:ind w:left="20" w:right="40" w:firstLine="0"/>
        <w:jc w:val="both"/>
        <w:rPr>
          <w:rStyle w:val="BodyText1"/>
          <w:sz w:val="24"/>
          <w:szCs w:val="24"/>
          <w:lang w:val="sr-Latn-CS"/>
        </w:rPr>
      </w:pPr>
      <w:r w:rsidRPr="00D80BD1">
        <w:rPr>
          <w:rStyle w:val="BodyText1"/>
          <w:sz w:val="24"/>
          <w:szCs w:val="24"/>
          <w:lang w:val="sr-Latn-CS"/>
        </w:rPr>
        <w:lastRenderedPageBreak/>
        <w:t>Ovako princi</w:t>
      </w:r>
      <w:r w:rsidR="004A0612" w:rsidRPr="00D80BD1">
        <w:rPr>
          <w:rStyle w:val="BodyText1"/>
          <w:sz w:val="24"/>
          <w:szCs w:val="24"/>
          <w:lang w:val="sr-Latn-CS"/>
        </w:rPr>
        <w:t xml:space="preserve">pijelan pristup poslovanju </w:t>
      </w:r>
      <w:r w:rsidRPr="00D80BD1">
        <w:rPr>
          <w:rStyle w:val="BodyText1"/>
          <w:sz w:val="24"/>
          <w:szCs w:val="24"/>
          <w:lang w:val="sr-Latn-CS"/>
        </w:rPr>
        <w:t xml:space="preserve">pomaže u razvoju snažnijih zajednica, pruža podršku porodicama i doprinosi prevenciji potrebe za alternativnim staranjem kod dece. </w:t>
      </w:r>
    </w:p>
    <w:p w:rsidR="000C0466" w:rsidRPr="00D80BD1" w:rsidRDefault="0002183E" w:rsidP="00462D1A">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 </w:t>
      </w:r>
    </w:p>
    <w:p w:rsidR="000C0466" w:rsidRPr="00D80BD1" w:rsidRDefault="0002183E" w:rsidP="004A0612">
      <w:pPr>
        <w:pStyle w:val="Heading2"/>
        <w:rPr>
          <w:rStyle w:val="Heading520"/>
          <w:rFonts w:asciiTheme="majorHAnsi" w:eastAsiaTheme="majorEastAsia" w:hAnsiTheme="majorHAnsi" w:cstheme="majorBidi"/>
          <w:b/>
          <w:bCs/>
          <w:color w:val="auto"/>
          <w:sz w:val="26"/>
          <w:szCs w:val="26"/>
          <w:lang w:val="sr-Latn-CS"/>
        </w:rPr>
      </w:pPr>
      <w:bookmarkStart w:id="360" w:name="bookmark321"/>
      <w:bookmarkStart w:id="361" w:name="_Toc408911205"/>
      <w:r w:rsidRPr="00D80BD1">
        <w:rPr>
          <w:rStyle w:val="Heading520"/>
          <w:rFonts w:asciiTheme="majorHAnsi" w:eastAsiaTheme="majorEastAsia" w:hAnsiTheme="majorHAnsi" w:cstheme="majorBidi"/>
          <w:b/>
          <w:bCs/>
          <w:color w:val="auto"/>
          <w:sz w:val="26"/>
          <w:szCs w:val="26"/>
          <w:lang w:val="sr-Latn-CS"/>
        </w:rPr>
        <w:t xml:space="preserve">12d. </w:t>
      </w:r>
      <w:bookmarkEnd w:id="360"/>
      <w:r w:rsidR="00462D1A" w:rsidRPr="00D80BD1">
        <w:rPr>
          <w:rStyle w:val="Heading520"/>
          <w:rFonts w:asciiTheme="majorHAnsi" w:eastAsiaTheme="majorEastAsia" w:hAnsiTheme="majorHAnsi" w:cstheme="majorBidi"/>
          <w:b/>
          <w:bCs/>
          <w:color w:val="auto"/>
          <w:sz w:val="26"/>
          <w:szCs w:val="26"/>
          <w:lang w:val="sr-Latn-CS"/>
        </w:rPr>
        <w:t>Postizanje napretka</w:t>
      </w:r>
      <w:bookmarkEnd w:id="361"/>
      <w:r w:rsidR="00462D1A" w:rsidRPr="00D80BD1">
        <w:rPr>
          <w:rStyle w:val="Heading520"/>
          <w:rFonts w:asciiTheme="majorHAnsi" w:eastAsiaTheme="majorEastAsia" w:hAnsiTheme="majorHAnsi" w:cstheme="majorBidi"/>
          <w:b/>
          <w:bCs/>
          <w:color w:val="auto"/>
          <w:sz w:val="26"/>
          <w:szCs w:val="26"/>
          <w:lang w:val="sr-Latn-CS"/>
        </w:rPr>
        <w:t xml:space="preserve"> </w:t>
      </w:r>
    </w:p>
    <w:p w:rsidR="00462D1A" w:rsidRPr="00D80BD1" w:rsidRDefault="00462D1A" w:rsidP="00462D1A">
      <w:pPr>
        <w:rPr>
          <w:lang w:val="sr-Latn-CS"/>
        </w:rPr>
      </w:pPr>
    </w:p>
    <w:p w:rsidR="000C0466" w:rsidRPr="00D80BD1" w:rsidRDefault="00462D1A" w:rsidP="004A0612">
      <w:pPr>
        <w:pStyle w:val="Heading3"/>
        <w:rPr>
          <w:lang w:val="sr-Latn-CS"/>
        </w:rPr>
      </w:pPr>
      <w:bookmarkStart w:id="362" w:name="bookmark322"/>
      <w:bookmarkStart w:id="363" w:name="_Toc408911206"/>
      <w:r w:rsidRPr="00D80BD1">
        <w:rPr>
          <w:rStyle w:val="Heading62"/>
          <w:rFonts w:asciiTheme="majorHAnsi" w:eastAsiaTheme="majorEastAsia" w:hAnsiTheme="majorHAnsi" w:cstheme="majorBidi"/>
          <w:b/>
          <w:bCs/>
          <w:color w:val="auto"/>
          <w:lang w:val="sr-Latn-CS"/>
        </w:rPr>
        <w:t xml:space="preserve">I. </w:t>
      </w:r>
      <w:bookmarkEnd w:id="362"/>
      <w:r w:rsidRPr="00D80BD1">
        <w:rPr>
          <w:rStyle w:val="Heading62"/>
          <w:rFonts w:asciiTheme="majorHAnsi" w:eastAsiaTheme="majorEastAsia" w:hAnsiTheme="majorHAnsi" w:cstheme="majorBidi"/>
          <w:b/>
          <w:bCs/>
          <w:color w:val="auto"/>
          <w:lang w:val="sr-Latn-CS"/>
        </w:rPr>
        <w:t>Najvažniji temelji za prikupljanje podataka</w:t>
      </w:r>
      <w:bookmarkEnd w:id="363"/>
    </w:p>
    <w:p w:rsidR="000C0466" w:rsidRPr="00D80BD1" w:rsidRDefault="00ED0808" w:rsidP="00F80E50">
      <w:pPr>
        <w:pStyle w:val="BodyText14"/>
        <w:shd w:val="clear" w:color="auto" w:fill="auto"/>
        <w:spacing w:before="0" w:line="276" w:lineRule="auto"/>
        <w:ind w:left="20" w:right="40" w:firstLine="0"/>
        <w:jc w:val="both"/>
        <w:rPr>
          <w:sz w:val="24"/>
          <w:szCs w:val="24"/>
          <w:lang w:val="sr-Latn-CS"/>
        </w:rPr>
      </w:pPr>
      <w:r w:rsidRPr="00D80BD1">
        <w:rPr>
          <w:rStyle w:val="BodyText1"/>
          <w:sz w:val="24"/>
          <w:szCs w:val="24"/>
          <w:lang w:val="sr-Latn-CS"/>
        </w:rPr>
        <w:t xml:space="preserve">Prikupljanje podataka i informacija o deci i njihovim porodicama na nacionalnom nivou od suštinskog je značaja za razvoj spektra opcija staranja kroz delotvorno uspostavljanje usluga, donošenje odluka i raspodelu sredstava. </w:t>
      </w:r>
      <w:r w:rsidR="0002183E" w:rsidRPr="00D80BD1">
        <w:rPr>
          <w:rStyle w:val="BodyText1"/>
          <w:sz w:val="24"/>
          <w:szCs w:val="24"/>
          <w:lang w:val="sr-Latn-CS"/>
        </w:rPr>
        <w:t xml:space="preserve"> </w:t>
      </w:r>
    </w:p>
    <w:p w:rsidR="000C0466" w:rsidRPr="00D80BD1" w:rsidRDefault="00ED0808" w:rsidP="00F80E50">
      <w:pPr>
        <w:pStyle w:val="BodyText14"/>
        <w:shd w:val="clear" w:color="auto" w:fill="auto"/>
        <w:spacing w:before="0" w:after="120" w:line="276" w:lineRule="auto"/>
        <w:ind w:left="20" w:right="40" w:firstLine="0"/>
        <w:jc w:val="both"/>
        <w:rPr>
          <w:sz w:val="24"/>
          <w:szCs w:val="24"/>
          <w:lang w:val="sr-Latn-CS"/>
        </w:rPr>
      </w:pPr>
      <w:r w:rsidRPr="00D80BD1">
        <w:rPr>
          <w:rStyle w:val="BodyText1"/>
          <w:sz w:val="24"/>
          <w:szCs w:val="24"/>
          <w:lang w:val="sr-Latn-CS"/>
        </w:rPr>
        <w:t>Ono je takođe neophodno za međunarodno izveštavanje.</w:t>
      </w:r>
      <w:r w:rsidR="0002183E" w:rsidRPr="00D80BD1">
        <w:rPr>
          <w:rStyle w:val="BodyText1"/>
          <w:sz w:val="24"/>
          <w:szCs w:val="24"/>
          <w:lang w:val="sr-Latn-CS"/>
        </w:rPr>
        <w:t xml:space="preserve"> </w:t>
      </w:r>
      <w:r w:rsidRPr="00D80BD1">
        <w:rPr>
          <w:rStyle w:val="BodyText1"/>
          <w:sz w:val="24"/>
          <w:szCs w:val="24"/>
          <w:lang w:val="sr-Latn-CS"/>
        </w:rPr>
        <w:t xml:space="preserve">Prikupljanje podataka uključuje simetrično kompiliranje nacionalnih podataka kako bi se utvrdio broj dece koja pristupaju ili im može zatrebati neformalno ili formalno staranje, njihove karakteristike i situacija u kojoj se nalaze. Ovo podrazumeva organizovanje i nadzor prikupljanja podataka na lokalnom nivou o deci koja su u riziku od smeštanja u zaštitu i dostupnosti podrške, što bi trebalo da uključi i podatke kojima se utvrđuju uzroci za odvajanje dece od njihovih porodica. </w:t>
      </w:r>
    </w:p>
    <w:p w:rsidR="000C0466" w:rsidRPr="00D80BD1" w:rsidRDefault="00ED0808" w:rsidP="004A0612">
      <w:pPr>
        <w:pStyle w:val="BodyText14"/>
        <w:shd w:val="clear" w:color="auto" w:fill="auto"/>
        <w:spacing w:before="0" w:after="240" w:line="276" w:lineRule="auto"/>
        <w:ind w:left="20" w:right="40" w:firstLine="0"/>
        <w:jc w:val="both"/>
        <w:rPr>
          <w:color w:val="000000"/>
          <w:sz w:val="24"/>
          <w:szCs w:val="24"/>
          <w:lang w:val="sr-Latn-CS"/>
        </w:rPr>
      </w:pPr>
      <w:r w:rsidRPr="00D80BD1">
        <w:rPr>
          <w:rStyle w:val="BodyText1"/>
          <w:color w:val="auto"/>
          <w:sz w:val="24"/>
          <w:szCs w:val="24"/>
          <w:lang w:val="sr-Latn-CS"/>
        </w:rPr>
        <w:t xml:space="preserve">Na raspolaganju su međunarodne alatke koje nude pregled indikatora u prikupljanju podataka. </w:t>
      </w:r>
      <w:r w:rsidR="0002183E" w:rsidRPr="00D80BD1">
        <w:rPr>
          <w:rStyle w:val="BodyText1"/>
          <w:color w:val="auto"/>
          <w:sz w:val="24"/>
          <w:szCs w:val="24"/>
          <w:lang w:val="sr-Latn-CS"/>
        </w:rPr>
        <w:t xml:space="preserve"> </w:t>
      </w:r>
      <w:r w:rsidRPr="00D80BD1">
        <w:rPr>
          <w:rStyle w:val="BodyText1"/>
          <w:sz w:val="24"/>
          <w:szCs w:val="24"/>
          <w:lang w:val="sr-Latn-CS"/>
        </w:rPr>
        <w:t xml:space="preserve">One uključuju Priručnik za merenje indikatora </w:t>
      </w:r>
      <w:r w:rsidR="00183C65" w:rsidRPr="00D80BD1">
        <w:rPr>
          <w:rStyle w:val="BodyText1"/>
          <w:sz w:val="24"/>
          <w:szCs w:val="24"/>
          <w:lang w:val="sr-Latn-CS"/>
        </w:rPr>
        <w:t>kod dece na formalnom staranju, gde se nudi skup zajedničkih globalnih indikatora za decu na formalnom staranju, čime se državama omogućava da bolje razumeju snage i slabosti sopstvenih sistema alternativnog staranja</w:t>
      </w:r>
      <w:r w:rsidR="0002183E" w:rsidRPr="00D80BD1">
        <w:rPr>
          <w:rStyle w:val="BodyText1"/>
          <w:sz w:val="24"/>
          <w:szCs w:val="24"/>
          <w:lang w:val="sr-Latn-CS"/>
        </w:rPr>
        <w:t xml:space="preserve">. </w:t>
      </w:r>
      <w:r w:rsidR="00183C65" w:rsidRPr="00D80BD1">
        <w:rPr>
          <w:rStyle w:val="BodyText1"/>
          <w:sz w:val="24"/>
          <w:szCs w:val="24"/>
          <w:lang w:val="sr-Latn-CS"/>
        </w:rPr>
        <w:t xml:space="preserve">Alatka za procenu i </w:t>
      </w:r>
      <w:r w:rsidR="00183C65" w:rsidRPr="00D80BD1">
        <w:rPr>
          <w:rStyle w:val="BodyText1"/>
          <w:sz w:val="24"/>
          <w:szCs w:val="24"/>
          <w:lang w:val="sr-Latn-CS"/>
        </w:rPr>
        <w:lastRenderedPageBreak/>
        <w:t>reakciju kod</w:t>
      </w:r>
      <w:r w:rsidR="004A0612" w:rsidRPr="00D80BD1">
        <w:rPr>
          <w:rStyle w:val="BodyText1"/>
          <w:sz w:val="24"/>
          <w:szCs w:val="24"/>
          <w:lang w:val="sr-Latn-CS"/>
        </w:rPr>
        <w:t xml:space="preserve"> jednakosti zdravlja u urbanim </w:t>
      </w:r>
      <w:r w:rsidR="00183C65" w:rsidRPr="00D80BD1">
        <w:rPr>
          <w:rStyle w:val="BodyText1"/>
          <w:sz w:val="24"/>
          <w:szCs w:val="24"/>
          <w:lang w:val="sr-Latn-CS"/>
        </w:rPr>
        <w:t xml:space="preserve">sredinama jeste zdravstveni okvir </w:t>
      </w:r>
      <w:r w:rsidR="00CC2CE3" w:rsidRPr="00D80BD1">
        <w:rPr>
          <w:rStyle w:val="BodyText1"/>
          <w:sz w:val="24"/>
          <w:szCs w:val="24"/>
          <w:lang w:val="sr-Latn-CS"/>
        </w:rPr>
        <w:t xml:space="preserve">za podršku promenama u sistemu uz pomoć pouzdanih dokaza i uporedivih podataka kao pomoći prilikom donošenja odluka lokalnih i nacionalnih kreatora politika. Njime se pomaže korisnicima da bolje razumeju kontekst, zastupaju poboljšanja, ostvaruju bolju saradnju u svim </w:t>
      </w:r>
      <w:r w:rsidR="004A0612" w:rsidRPr="00D80BD1">
        <w:rPr>
          <w:rStyle w:val="BodyText1"/>
          <w:sz w:val="24"/>
          <w:szCs w:val="24"/>
          <w:lang w:val="sr-Latn-CS"/>
        </w:rPr>
        <w:t>vladinim sektorima i odrede reše</w:t>
      </w:r>
      <w:r w:rsidR="00CC2CE3" w:rsidRPr="00D80BD1">
        <w:rPr>
          <w:rStyle w:val="BodyText1"/>
          <w:sz w:val="24"/>
          <w:szCs w:val="24"/>
          <w:lang w:val="sr-Latn-CS"/>
        </w:rPr>
        <w:t xml:space="preserve">nja u odnosu na raspodelu sredstava. </w:t>
      </w:r>
    </w:p>
    <w:p w:rsidR="000C0466" w:rsidRPr="00D80BD1" w:rsidRDefault="00462D1A" w:rsidP="004A0612">
      <w:pPr>
        <w:pStyle w:val="Heading3"/>
        <w:rPr>
          <w:lang w:val="sr-Latn-CS"/>
        </w:rPr>
      </w:pPr>
      <w:bookmarkStart w:id="364" w:name="bookmark323"/>
      <w:bookmarkStart w:id="365" w:name="_Toc408911207"/>
      <w:r w:rsidRPr="00D80BD1">
        <w:rPr>
          <w:rStyle w:val="Heading62"/>
          <w:rFonts w:asciiTheme="majorHAnsi" w:eastAsiaTheme="majorEastAsia" w:hAnsiTheme="majorHAnsi" w:cstheme="majorBidi"/>
          <w:b/>
          <w:bCs/>
          <w:color w:val="auto"/>
          <w:lang w:val="sr-Latn-CS"/>
        </w:rPr>
        <w:t>II.</w:t>
      </w:r>
      <w:bookmarkEnd w:id="364"/>
      <w:r w:rsidR="00CC2CE3" w:rsidRPr="00D80BD1">
        <w:rPr>
          <w:rStyle w:val="Heading62"/>
          <w:rFonts w:asciiTheme="majorHAnsi" w:eastAsiaTheme="majorEastAsia" w:hAnsiTheme="majorHAnsi" w:cstheme="majorBidi"/>
          <w:b/>
          <w:bCs/>
          <w:color w:val="auto"/>
          <w:lang w:val="sr-Latn-CS"/>
        </w:rPr>
        <w:t xml:space="preserve"> Podsticaj međunarodnog nadzora ljudskih prava</w:t>
      </w:r>
      <w:bookmarkEnd w:id="365"/>
    </w:p>
    <w:p w:rsidR="000C0466" w:rsidRPr="00D80BD1" w:rsidRDefault="00CC2CE3" w:rsidP="00F80E50">
      <w:pPr>
        <w:pStyle w:val="BodyText14"/>
        <w:shd w:val="clear" w:color="auto" w:fill="auto"/>
        <w:spacing w:before="0" w:after="236" w:line="276" w:lineRule="auto"/>
        <w:ind w:left="20" w:right="40" w:firstLine="0"/>
        <w:jc w:val="both"/>
        <w:rPr>
          <w:sz w:val="24"/>
          <w:szCs w:val="24"/>
          <w:lang w:val="sr-Latn-CS"/>
        </w:rPr>
      </w:pPr>
      <w:r w:rsidRPr="00D80BD1">
        <w:rPr>
          <w:rStyle w:val="BodyText1"/>
          <w:sz w:val="24"/>
          <w:szCs w:val="24"/>
          <w:lang w:val="sr-Latn-CS"/>
        </w:rPr>
        <w:t xml:space="preserve">Prilikom primene </w:t>
      </w:r>
      <w:r w:rsidRPr="00D80BD1">
        <w:rPr>
          <w:rStyle w:val="BodyText1"/>
          <w:b/>
          <w:i/>
          <w:sz w:val="24"/>
          <w:szCs w:val="24"/>
          <w:lang w:val="sr-Latn-CS"/>
        </w:rPr>
        <w:t>Smernica</w:t>
      </w:r>
      <w:r w:rsidRPr="00D80BD1">
        <w:rPr>
          <w:rStyle w:val="BodyText1"/>
          <w:sz w:val="24"/>
          <w:szCs w:val="24"/>
          <w:lang w:val="sr-Latn-CS"/>
        </w:rPr>
        <w:t>, države će se naći u boljoj poziciji da ocene njihovu delotvornost</w:t>
      </w:r>
      <w:r w:rsidR="0002183E" w:rsidRPr="00D80BD1">
        <w:rPr>
          <w:rStyle w:val="BodyText1"/>
          <w:sz w:val="24"/>
          <w:szCs w:val="24"/>
          <w:lang w:val="sr-Latn-CS"/>
        </w:rPr>
        <w:t xml:space="preserve"> </w:t>
      </w:r>
      <w:r w:rsidRPr="00D80BD1">
        <w:rPr>
          <w:rStyle w:val="BodyText1"/>
          <w:sz w:val="24"/>
          <w:szCs w:val="24"/>
          <w:lang w:val="sr-Latn-CS"/>
        </w:rPr>
        <w:t xml:space="preserve">u pružanju podrške pravima dece na alternativnom staranju, što se zatim može odraziti u redovnim izveštajima koje podnose KPD Komitetu, kao i drugim </w:t>
      </w:r>
      <w:r w:rsidR="0025732C" w:rsidRPr="00D80BD1">
        <w:rPr>
          <w:rStyle w:val="BodyText1"/>
          <w:sz w:val="24"/>
          <w:szCs w:val="24"/>
          <w:lang w:val="sr-Latn-CS"/>
        </w:rPr>
        <w:t xml:space="preserve">nadležnim organima, kao što je recimo organ koji prati pridržavanje odredbama Konvencije o pravima osoba sa invaliditetom. Ovaj priručnik može u ovome pomoći državama, kao što na sličan način može služiti nevladinom sektoru prilikom izrade „alternativnih“ izveštaja Komitetu. Kao takav, on predstavlja jednu od mnogobrojnih alatki kojima se pruža podrška procesu međunarodnog izveštavanja o ljudskim pravima, kao i podrška nacionalnom sprovođenju i praćenju sprovođenja. Druge ovakve alatke koje predstavljaju korisne izvore za podršku primeni </w:t>
      </w:r>
      <w:r w:rsidR="0025732C" w:rsidRPr="00D80BD1">
        <w:rPr>
          <w:rStyle w:val="BodyText1"/>
          <w:b/>
          <w:i/>
          <w:sz w:val="24"/>
          <w:szCs w:val="24"/>
          <w:lang w:val="sr-Latn-CS"/>
        </w:rPr>
        <w:t>Smernica</w:t>
      </w:r>
      <w:r w:rsidR="0025732C" w:rsidRPr="00D80BD1">
        <w:rPr>
          <w:rStyle w:val="BodyText1"/>
          <w:sz w:val="24"/>
          <w:szCs w:val="24"/>
          <w:lang w:val="sr-Latn-CS"/>
        </w:rPr>
        <w:t xml:space="preserve"> uključuju niz Opštih komentara koje izdaje KPD Komitet, a kojima se interpretiraju odredbe KPD kako bi se dobila praktična uputstva, a koji su u mnogim slučajevima povezani sa problemom alternativnog staranja. </w:t>
      </w:r>
    </w:p>
    <w:p w:rsidR="004A0612" w:rsidRPr="00D80BD1" w:rsidRDefault="004A0612" w:rsidP="004A0612">
      <w:pPr>
        <w:pStyle w:val="Heading3"/>
        <w:rPr>
          <w:rStyle w:val="Heading62"/>
          <w:rFonts w:asciiTheme="majorHAnsi" w:eastAsiaTheme="majorEastAsia" w:hAnsiTheme="majorHAnsi" w:cstheme="majorBidi"/>
          <w:b/>
          <w:bCs/>
          <w:color w:val="auto"/>
          <w:lang w:val="sr-Latn-CS"/>
        </w:rPr>
      </w:pPr>
      <w:bookmarkStart w:id="366" w:name="bookmark324"/>
    </w:p>
    <w:p w:rsidR="000C0466" w:rsidRPr="00D80BD1" w:rsidRDefault="00462D1A" w:rsidP="004A0612">
      <w:pPr>
        <w:pStyle w:val="Heading3"/>
        <w:rPr>
          <w:lang w:val="sr-Latn-CS"/>
        </w:rPr>
      </w:pPr>
      <w:bookmarkStart w:id="367" w:name="_Toc408911208"/>
      <w:r w:rsidRPr="00D80BD1">
        <w:rPr>
          <w:rStyle w:val="Heading62"/>
          <w:rFonts w:asciiTheme="majorHAnsi" w:eastAsiaTheme="majorEastAsia" w:hAnsiTheme="majorHAnsi" w:cstheme="majorBidi"/>
          <w:b/>
          <w:bCs/>
          <w:color w:val="auto"/>
          <w:lang w:val="sr-Latn-CS"/>
        </w:rPr>
        <w:lastRenderedPageBreak/>
        <w:t xml:space="preserve">III. </w:t>
      </w:r>
      <w:r w:rsidR="00CC2CE3" w:rsidRPr="00D80BD1">
        <w:rPr>
          <w:rStyle w:val="Heading62"/>
          <w:rFonts w:asciiTheme="majorHAnsi" w:eastAsiaTheme="majorEastAsia" w:hAnsiTheme="majorHAnsi" w:cstheme="majorBidi"/>
          <w:b/>
          <w:bCs/>
          <w:color w:val="auto"/>
          <w:lang w:val="sr-Latn-CS"/>
        </w:rPr>
        <w:t>Važnost angažovanja kao pokretača promena</w:t>
      </w:r>
      <w:bookmarkEnd w:id="367"/>
      <w:r w:rsidR="00CC2CE3" w:rsidRPr="00D80BD1">
        <w:rPr>
          <w:rStyle w:val="Heading62"/>
          <w:rFonts w:asciiTheme="majorHAnsi" w:eastAsiaTheme="majorEastAsia" w:hAnsiTheme="majorHAnsi" w:cstheme="majorBidi"/>
          <w:b/>
          <w:bCs/>
          <w:color w:val="auto"/>
          <w:lang w:val="sr-Latn-CS"/>
        </w:rPr>
        <w:t xml:space="preserve"> </w:t>
      </w:r>
      <w:r w:rsidR="0002183E" w:rsidRPr="00D80BD1">
        <w:rPr>
          <w:rStyle w:val="Heading62"/>
          <w:rFonts w:asciiTheme="majorHAnsi" w:eastAsiaTheme="majorEastAsia" w:hAnsiTheme="majorHAnsi" w:cstheme="majorBidi"/>
          <w:b/>
          <w:bCs/>
          <w:color w:val="auto"/>
          <w:lang w:val="sr-Latn-CS"/>
        </w:rPr>
        <w:t xml:space="preserve"> </w:t>
      </w:r>
      <w:bookmarkEnd w:id="366"/>
    </w:p>
    <w:p w:rsidR="000C0466" w:rsidRPr="00D80BD1" w:rsidRDefault="0025732C" w:rsidP="00F80E50">
      <w:pPr>
        <w:pStyle w:val="BodyText14"/>
        <w:shd w:val="clear" w:color="auto" w:fill="auto"/>
        <w:spacing w:before="0" w:after="240" w:line="276" w:lineRule="auto"/>
        <w:ind w:left="20" w:right="100" w:firstLine="0"/>
        <w:jc w:val="both"/>
        <w:rPr>
          <w:sz w:val="24"/>
          <w:szCs w:val="24"/>
          <w:lang w:val="sr-Latn-CS"/>
        </w:rPr>
      </w:pPr>
      <w:r w:rsidRPr="00D80BD1">
        <w:rPr>
          <w:rStyle w:val="BodyText1"/>
          <w:sz w:val="24"/>
          <w:szCs w:val="24"/>
          <w:lang w:val="sr-Latn-CS"/>
        </w:rPr>
        <w:t>Pristup koji se temelji na pravima zahteva da se deca i njihove porodice angažuju kao učesnici administrativnih procesa i sistema koji se odnose na alternativno staranje.</w:t>
      </w:r>
      <w:r w:rsidR="0002183E" w:rsidRPr="00D80BD1">
        <w:rPr>
          <w:rStyle w:val="BodyText1"/>
          <w:sz w:val="24"/>
          <w:szCs w:val="24"/>
          <w:lang w:val="sr-Latn-CS"/>
        </w:rPr>
        <w:t xml:space="preserve"> </w:t>
      </w:r>
      <w:r w:rsidRPr="00D80BD1">
        <w:rPr>
          <w:rStyle w:val="BodyText1"/>
          <w:sz w:val="24"/>
          <w:szCs w:val="24"/>
          <w:lang w:val="sr-Latn-CS"/>
        </w:rPr>
        <w:t xml:space="preserve">Angažovanje koje se opisuje u </w:t>
      </w:r>
      <w:r w:rsidRPr="00D80BD1">
        <w:rPr>
          <w:rStyle w:val="BodyText1"/>
          <w:b/>
          <w:i/>
          <w:sz w:val="24"/>
          <w:szCs w:val="24"/>
          <w:lang w:val="sr-Latn-CS"/>
        </w:rPr>
        <w:t>Smernicama</w:t>
      </w:r>
      <w:r w:rsidRPr="00D80BD1">
        <w:rPr>
          <w:rStyle w:val="BodyText1"/>
          <w:sz w:val="24"/>
          <w:szCs w:val="24"/>
          <w:lang w:val="sr-Latn-CS"/>
        </w:rPr>
        <w:t xml:space="preserve"> seže mnogo dalje od konsultacija sa pojedincima u specifičnim situacijama. </w:t>
      </w:r>
      <w:r w:rsidR="000D6A51" w:rsidRPr="00D80BD1">
        <w:rPr>
          <w:rStyle w:val="BodyText1"/>
          <w:sz w:val="24"/>
          <w:szCs w:val="24"/>
          <w:lang w:val="sr-Latn-CS"/>
        </w:rPr>
        <w:t xml:space="preserve">I pored toga što se smatra važnom, ovakva definicija učešća je proširena i u </w:t>
      </w:r>
      <w:r w:rsidR="000D6A51" w:rsidRPr="00D80BD1">
        <w:rPr>
          <w:rStyle w:val="BodyText1"/>
          <w:b/>
          <w:i/>
          <w:sz w:val="24"/>
          <w:szCs w:val="24"/>
          <w:lang w:val="sr-Latn-CS"/>
        </w:rPr>
        <w:t>Smernicama</w:t>
      </w:r>
      <w:r w:rsidR="000D6A51" w:rsidRPr="00D80BD1">
        <w:rPr>
          <w:rStyle w:val="BodyText1"/>
          <w:sz w:val="24"/>
          <w:szCs w:val="24"/>
          <w:lang w:val="sr-Latn-CS"/>
        </w:rPr>
        <w:t xml:space="preserve"> obuhvata i snažan upliv dece i njihovih porodica kojim se utiče na zakonodavstvo, politiku i praksu na lokalnom i nacionalnom nivou. Da bi se postiglo ovo učešće, države, službe i civilno društvo razvijaju i integrišu kulturno specifične procese kako bi se angažovala i osnažila ovakva deca i njihove porodice, a uključuju i odrasle sa prethodnim iskustvom alternativnog staranja, ukoliko je prikladno. </w:t>
      </w:r>
      <w:r w:rsidR="0002183E" w:rsidRPr="00D80BD1">
        <w:rPr>
          <w:rStyle w:val="BodyText1"/>
          <w:sz w:val="24"/>
          <w:szCs w:val="24"/>
          <w:lang w:val="sr-Latn-CS"/>
        </w:rPr>
        <w:t xml:space="preserve"> </w:t>
      </w:r>
      <w:r w:rsidR="000D6A51" w:rsidRPr="00D80BD1">
        <w:rPr>
          <w:rStyle w:val="BodyText1"/>
          <w:sz w:val="24"/>
          <w:szCs w:val="24"/>
          <w:lang w:val="sr-Latn-CS"/>
        </w:rPr>
        <w:t xml:space="preserve">Kao rezultat, usluge, politike koje upravljaju ovim službama i ljudi koji u njima rade bolje su pozicionirani da delotvorno odgovore na potrebe i prava ovakve dece i njihovih porodica. </w:t>
      </w:r>
      <w:r w:rsidR="0002183E" w:rsidRPr="00D80BD1">
        <w:rPr>
          <w:rStyle w:val="BodyText1"/>
          <w:sz w:val="24"/>
          <w:szCs w:val="24"/>
          <w:lang w:val="sr-Latn-CS"/>
        </w:rPr>
        <w:t xml:space="preserve"> </w:t>
      </w:r>
    </w:p>
    <w:p w:rsidR="000C0466" w:rsidRPr="00D80BD1" w:rsidRDefault="00CC2CE3" w:rsidP="004A0612">
      <w:pPr>
        <w:pStyle w:val="Heading3"/>
        <w:rPr>
          <w:lang w:val="sr-Latn-CS"/>
        </w:rPr>
      </w:pPr>
      <w:bookmarkStart w:id="368" w:name="_Toc408911209"/>
      <w:r w:rsidRPr="00D80BD1">
        <w:rPr>
          <w:rStyle w:val="Heading62"/>
          <w:rFonts w:asciiTheme="majorHAnsi" w:eastAsiaTheme="majorEastAsia" w:hAnsiTheme="majorHAnsi" w:cstheme="majorBidi"/>
          <w:b/>
          <w:bCs/>
          <w:color w:val="auto"/>
          <w:lang w:val="sr-Latn-CS"/>
        </w:rPr>
        <w:t>IV. Postizanje postepenih promena</w:t>
      </w:r>
      <w:bookmarkEnd w:id="368"/>
      <w:r w:rsidRPr="00D80BD1">
        <w:rPr>
          <w:rStyle w:val="Heading62"/>
          <w:rFonts w:asciiTheme="majorHAnsi" w:eastAsiaTheme="majorEastAsia" w:hAnsiTheme="majorHAnsi" w:cstheme="majorBidi"/>
          <w:b/>
          <w:bCs/>
          <w:color w:val="auto"/>
          <w:lang w:val="sr-Latn-CS"/>
        </w:rPr>
        <w:t xml:space="preserve"> </w:t>
      </w:r>
    </w:p>
    <w:p w:rsidR="000C0466" w:rsidRPr="00D80BD1" w:rsidRDefault="000D6A51" w:rsidP="00F80E50">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t xml:space="preserve">Primena </w:t>
      </w:r>
      <w:r w:rsidRPr="00D80BD1">
        <w:rPr>
          <w:rStyle w:val="BodyText1"/>
          <w:b/>
          <w:i/>
          <w:sz w:val="24"/>
          <w:szCs w:val="24"/>
          <w:lang w:val="sr-Latn-CS"/>
        </w:rPr>
        <w:t>Smernica</w:t>
      </w:r>
      <w:r w:rsidRPr="00D80BD1">
        <w:rPr>
          <w:rStyle w:val="BodyText1"/>
          <w:sz w:val="24"/>
          <w:szCs w:val="24"/>
          <w:lang w:val="sr-Latn-CS"/>
        </w:rPr>
        <w:t xml:space="preserve"> zahteva strateško planiranje, delovanje i reviziju kako bi se razvile i unapredile usluge koje imaju uticaj na decu i njihove porodice.</w:t>
      </w:r>
      <w:r w:rsidR="0002183E" w:rsidRPr="00D80BD1">
        <w:rPr>
          <w:rStyle w:val="BodyText1"/>
          <w:sz w:val="24"/>
          <w:szCs w:val="24"/>
          <w:lang w:val="sr-Latn-CS"/>
        </w:rPr>
        <w:t xml:space="preserve"> </w:t>
      </w:r>
      <w:r w:rsidRPr="00D80BD1">
        <w:rPr>
          <w:rStyle w:val="BodyText1"/>
          <w:sz w:val="24"/>
          <w:szCs w:val="24"/>
          <w:lang w:val="sr-Latn-CS"/>
        </w:rPr>
        <w:t>Da bi se krenulo unapred, neophodno je da se akcenat stavi na postepeni napredak. Ovo je važno, ako se ima u vidu opseg izazova sa kojima se države suočavaju u kontekstu postizanja primene Smernica</w:t>
      </w:r>
      <w:r w:rsidR="0002183E" w:rsidRPr="00D80BD1">
        <w:rPr>
          <w:rStyle w:val="BodyText1"/>
          <w:sz w:val="24"/>
          <w:szCs w:val="24"/>
          <w:lang w:val="sr-Latn-CS"/>
        </w:rPr>
        <w:t xml:space="preserve">, </w:t>
      </w:r>
      <w:r w:rsidRPr="00D80BD1">
        <w:rPr>
          <w:rStyle w:val="BodyText1"/>
          <w:sz w:val="24"/>
          <w:szCs w:val="24"/>
          <w:lang w:val="sr-Latn-CS"/>
        </w:rPr>
        <w:t xml:space="preserve">među kojima je i problem ograničenih resursa. </w:t>
      </w:r>
      <w:r w:rsidR="002B078C" w:rsidRPr="00D80BD1">
        <w:rPr>
          <w:rStyle w:val="BodyText1"/>
          <w:sz w:val="24"/>
          <w:szCs w:val="24"/>
          <w:lang w:val="sr-Latn-CS"/>
        </w:rPr>
        <w:t>Lideri deluju brzo, sa fokusom na postepenim promenama, a prema planu koji se zasniva na zajedničkim diskusijama, te</w:t>
      </w:r>
      <w:r w:rsidR="0002183E" w:rsidRPr="00D80BD1">
        <w:rPr>
          <w:rStyle w:val="BodyText1"/>
          <w:sz w:val="24"/>
          <w:szCs w:val="24"/>
          <w:lang w:val="sr-Latn-CS"/>
        </w:rPr>
        <w:t>:</w:t>
      </w:r>
    </w:p>
    <w:p w:rsidR="000C0466" w:rsidRPr="00D80BD1" w:rsidRDefault="002B078C" w:rsidP="00F80E50">
      <w:pPr>
        <w:pStyle w:val="BodyText14"/>
        <w:shd w:val="clear" w:color="auto" w:fill="auto"/>
        <w:spacing w:before="0" w:after="120" w:line="276" w:lineRule="auto"/>
        <w:ind w:left="20" w:right="100" w:firstLine="0"/>
        <w:jc w:val="both"/>
        <w:rPr>
          <w:sz w:val="24"/>
          <w:szCs w:val="24"/>
          <w:lang w:val="sr-Latn-CS"/>
        </w:rPr>
      </w:pPr>
      <w:r w:rsidRPr="00D80BD1">
        <w:rPr>
          <w:rStyle w:val="BodyText1"/>
          <w:sz w:val="24"/>
          <w:szCs w:val="24"/>
          <w:lang w:val="sr-Latn-CS"/>
        </w:rPr>
        <w:lastRenderedPageBreak/>
        <w:t xml:space="preserve">Utvrđuju koji su to specifični koraci koje potrebno preduzeti da bi se postigla reforma usluga i sistema i postigao napredak u realizaciji </w:t>
      </w:r>
      <w:r w:rsidRPr="00D80BD1">
        <w:rPr>
          <w:rStyle w:val="BodyText1"/>
          <w:b/>
          <w:i/>
          <w:sz w:val="24"/>
          <w:szCs w:val="24"/>
          <w:lang w:val="sr-Latn-CS"/>
        </w:rPr>
        <w:t>Smernica</w:t>
      </w:r>
      <w:r w:rsidRPr="00D80BD1">
        <w:rPr>
          <w:rStyle w:val="BodyText1"/>
          <w:sz w:val="24"/>
          <w:szCs w:val="24"/>
          <w:lang w:val="sr-Latn-CS"/>
        </w:rPr>
        <w:t>.</w:t>
      </w:r>
      <w:r w:rsidR="0002183E" w:rsidRPr="00D80BD1">
        <w:rPr>
          <w:rStyle w:val="BodyText1"/>
          <w:sz w:val="24"/>
          <w:szCs w:val="24"/>
          <w:lang w:val="sr-Latn-CS"/>
        </w:rPr>
        <w:t xml:space="preserve"> </w:t>
      </w:r>
      <w:r w:rsidRPr="00D80BD1">
        <w:rPr>
          <w:rStyle w:val="BodyText1"/>
          <w:sz w:val="24"/>
          <w:szCs w:val="24"/>
          <w:lang w:val="sr-Latn-CS"/>
        </w:rPr>
        <w:t>Ovi koraci treba da započnu sa identifikovanjem jakih strana postojećih usluga i sistema, i razvojem na njihovim temeljima. Realan plan primene uključuje i „sidrišta“ da bi se podržale dugoročne promene. Prikupljanje podataka je od suštinskog značaja za definisanje konteksta, identifikovanje problema i uspostavljanje najboljeg rešenja. Određivanje i angažovanje važnih aktera, uz postavljanje jasnih ciljeva i specifičnih svrha</w:t>
      </w:r>
      <w:r w:rsidR="0082623C" w:rsidRPr="00D80BD1">
        <w:rPr>
          <w:rStyle w:val="BodyText1"/>
          <w:sz w:val="24"/>
          <w:szCs w:val="24"/>
          <w:lang w:val="sr-Latn-CS"/>
        </w:rPr>
        <w:t xml:space="preserve">, čine osnovu dobrog planiranja. </w:t>
      </w:r>
    </w:p>
    <w:p w:rsidR="000C0466" w:rsidRPr="00D80BD1" w:rsidRDefault="0082623C" w:rsidP="00F80E50">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Budite pokretač i lider u sprovođenju plana akcije za svaki korak, kako na polju politike tako i na polju prakse, </w:t>
      </w:r>
      <w:r w:rsidR="004A0612" w:rsidRPr="00D80BD1">
        <w:rPr>
          <w:rStyle w:val="BodyText1"/>
          <w:sz w:val="24"/>
          <w:szCs w:val="24"/>
          <w:lang w:val="sr-Latn-CS"/>
        </w:rPr>
        <w:t>da</w:t>
      </w:r>
      <w:r w:rsidRPr="00D80BD1">
        <w:rPr>
          <w:rStyle w:val="BodyText1"/>
          <w:sz w:val="24"/>
          <w:szCs w:val="24"/>
          <w:lang w:val="sr-Latn-CS"/>
        </w:rPr>
        <w:t xml:space="preserve"> bi se postigli zakonodavna reforma, programski i politički razvoj, kao i prilagođene usluge.</w:t>
      </w:r>
      <w:r w:rsidR="0002183E" w:rsidRPr="00D80BD1">
        <w:rPr>
          <w:rStyle w:val="BodyText1"/>
          <w:sz w:val="24"/>
          <w:szCs w:val="24"/>
          <w:lang w:val="sr-Latn-CS"/>
        </w:rPr>
        <w:t xml:space="preserve"> </w:t>
      </w:r>
      <w:r w:rsidRPr="00D80BD1">
        <w:rPr>
          <w:rStyle w:val="BodyText1"/>
          <w:sz w:val="24"/>
          <w:szCs w:val="24"/>
          <w:lang w:val="sr-Latn-CS"/>
        </w:rPr>
        <w:t xml:space="preserve">Načinite od službi i ljudi koji u njima rade svoje partnere  koji će uz puno entuzijazma biti zainteresovani da primenjuju </w:t>
      </w:r>
      <w:r w:rsidRPr="00D80BD1">
        <w:rPr>
          <w:rStyle w:val="BodyText1"/>
          <w:b/>
          <w:i/>
          <w:sz w:val="24"/>
          <w:szCs w:val="24"/>
          <w:lang w:val="sr-Latn-CS"/>
        </w:rPr>
        <w:t>Smernice</w:t>
      </w:r>
      <w:r w:rsidRPr="00D80BD1">
        <w:rPr>
          <w:rStyle w:val="BodyText1"/>
          <w:sz w:val="24"/>
          <w:szCs w:val="24"/>
          <w:lang w:val="sr-Latn-CS"/>
        </w:rPr>
        <w:t xml:space="preserve"> na produktivan način. </w:t>
      </w:r>
    </w:p>
    <w:p w:rsidR="000C0466" w:rsidRPr="00D80BD1" w:rsidRDefault="0082623C" w:rsidP="00F80E50">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Dobro procenite šta je to što deluje, a šta donosi manje uspeha kada je u pitanju svaki korak </w:t>
      </w:r>
      <w:r w:rsidR="0002183E" w:rsidRPr="00D80BD1">
        <w:rPr>
          <w:rStyle w:val="BodyText1"/>
          <w:sz w:val="24"/>
          <w:szCs w:val="24"/>
          <w:lang w:val="sr-Latn-CS"/>
        </w:rPr>
        <w:t xml:space="preserve"> </w:t>
      </w:r>
      <w:r w:rsidRPr="00D80BD1">
        <w:rPr>
          <w:rStyle w:val="BodyText1"/>
          <w:sz w:val="24"/>
          <w:szCs w:val="24"/>
          <w:lang w:val="sr-Latn-CS"/>
        </w:rPr>
        <w:t xml:space="preserve">na putu ka promenama, pri tom obezbedivši saradnju svih aktera u primeni. Pazite na neočekivane i neželjene posledice. Prilagodite planiranje i delovanje u odnosu na ovo. </w:t>
      </w:r>
    </w:p>
    <w:p w:rsidR="000C0466" w:rsidRPr="00D80BD1" w:rsidRDefault="0082623C" w:rsidP="00F80E50">
      <w:pPr>
        <w:pStyle w:val="BodyText14"/>
        <w:shd w:val="clear" w:color="auto" w:fill="auto"/>
        <w:spacing w:before="0" w:after="120" w:line="276" w:lineRule="auto"/>
        <w:ind w:left="20" w:right="80" w:firstLine="0"/>
        <w:jc w:val="both"/>
        <w:rPr>
          <w:sz w:val="24"/>
          <w:szCs w:val="24"/>
          <w:lang w:val="sr-Latn-CS"/>
        </w:rPr>
      </w:pPr>
      <w:r w:rsidRPr="00D80BD1">
        <w:rPr>
          <w:rStyle w:val="BodyText1"/>
          <w:sz w:val="24"/>
          <w:szCs w:val="24"/>
          <w:lang w:val="sr-Latn-CS"/>
        </w:rPr>
        <w:t xml:space="preserve">Ova saznanja uključite u buduće cikluse planiranja i delovanja kako biste obezbedili delotvoran napredak u skladu sa </w:t>
      </w:r>
      <w:r w:rsidRPr="00D80BD1">
        <w:rPr>
          <w:rStyle w:val="BodyText1"/>
          <w:b/>
          <w:i/>
          <w:sz w:val="24"/>
          <w:szCs w:val="24"/>
          <w:lang w:val="sr-Latn-CS"/>
        </w:rPr>
        <w:t>Smernicama</w:t>
      </w:r>
      <w:r w:rsidRPr="00D80BD1">
        <w:rPr>
          <w:rStyle w:val="BodyText1"/>
          <w:sz w:val="24"/>
          <w:szCs w:val="24"/>
          <w:lang w:val="sr-Latn-CS"/>
        </w:rPr>
        <w:t xml:space="preserve">. Obezbedite strogu kontrolu, </w:t>
      </w:r>
      <w:r w:rsidR="00D239CE" w:rsidRPr="00D80BD1">
        <w:rPr>
          <w:rStyle w:val="BodyText1"/>
          <w:sz w:val="24"/>
          <w:szCs w:val="24"/>
          <w:lang w:val="sr-Latn-CS"/>
        </w:rPr>
        <w:t xml:space="preserve">sa internim i nezavisnim mehanizmima odgovornosti i temeljitog izveštavanja, kako biste održali i poboljšali ove promene. </w:t>
      </w:r>
    </w:p>
    <w:p w:rsidR="000C0466" w:rsidRPr="00D80BD1" w:rsidRDefault="00D239CE" w:rsidP="00F80E50">
      <w:pPr>
        <w:pStyle w:val="BodyText14"/>
        <w:shd w:val="clear" w:color="auto" w:fill="auto"/>
        <w:spacing w:before="0" w:line="276" w:lineRule="auto"/>
        <w:ind w:left="20" w:right="80" w:firstLine="0"/>
        <w:jc w:val="both"/>
        <w:rPr>
          <w:sz w:val="24"/>
          <w:szCs w:val="24"/>
          <w:lang w:val="sr-Latn-CS"/>
        </w:rPr>
        <w:sectPr w:rsidR="000C0466" w:rsidRPr="00D80BD1" w:rsidSect="00790A1C">
          <w:headerReference w:type="even" r:id="rId315"/>
          <w:headerReference w:type="default" r:id="rId316"/>
          <w:footerReference w:type="even" r:id="rId317"/>
          <w:footerReference w:type="default" r:id="rId318"/>
          <w:headerReference w:type="first" r:id="rId319"/>
          <w:footerReference w:type="first" r:id="rId320"/>
          <w:pgSz w:w="16838" w:h="23810"/>
          <w:pgMar w:top="4994" w:right="3288" w:bottom="4653" w:left="3336" w:header="0" w:footer="3" w:gutter="0"/>
          <w:cols w:num="2" w:space="178"/>
          <w:noEndnote/>
          <w:titlePg/>
          <w:docGrid w:linePitch="360"/>
        </w:sectPr>
      </w:pPr>
      <w:r w:rsidRPr="00D80BD1">
        <w:rPr>
          <w:rStyle w:val="BodyText1"/>
          <w:sz w:val="24"/>
          <w:szCs w:val="24"/>
          <w:lang w:val="sr-Latn-CS"/>
        </w:rPr>
        <w:lastRenderedPageBreak/>
        <w:t xml:space="preserve">Delotvorna i održiva primena </w:t>
      </w:r>
      <w:r w:rsidRPr="00D80BD1">
        <w:rPr>
          <w:rStyle w:val="BodyText1"/>
          <w:b/>
          <w:i/>
          <w:sz w:val="24"/>
          <w:szCs w:val="24"/>
          <w:lang w:val="sr-Latn-CS"/>
        </w:rPr>
        <w:t>Smernica</w:t>
      </w:r>
      <w:r w:rsidRPr="00D80BD1">
        <w:rPr>
          <w:rStyle w:val="BodyText1"/>
          <w:sz w:val="24"/>
          <w:szCs w:val="24"/>
          <w:lang w:val="sr-Latn-CS"/>
        </w:rPr>
        <w:t xml:space="preserve"> od suštinskog je značaja za ostvarivanje prava i zadovoljavanje potreba dece bez roditeljskog staranja, ili one koja su u riziku da ostanu bez roditeljskog staranja.</w:t>
      </w:r>
      <w:r w:rsidR="0002183E" w:rsidRPr="00D80BD1">
        <w:rPr>
          <w:rStyle w:val="BodyText1"/>
          <w:sz w:val="24"/>
          <w:szCs w:val="24"/>
          <w:lang w:val="sr-Latn-CS"/>
        </w:rPr>
        <w:t xml:space="preserve"> </w:t>
      </w:r>
      <w:r w:rsidRPr="00D80BD1">
        <w:rPr>
          <w:rStyle w:val="BodyText1"/>
          <w:sz w:val="24"/>
          <w:szCs w:val="24"/>
          <w:lang w:val="sr-Latn-CS"/>
        </w:rPr>
        <w:t xml:space="preserve">Ove </w:t>
      </w:r>
      <w:r w:rsidRPr="00D80BD1">
        <w:rPr>
          <w:rStyle w:val="BodyText1"/>
          <w:b/>
          <w:i/>
          <w:sz w:val="24"/>
          <w:szCs w:val="24"/>
          <w:lang w:val="sr-Latn-CS"/>
        </w:rPr>
        <w:t>Smernice</w:t>
      </w:r>
      <w:r w:rsidRPr="00D80BD1">
        <w:rPr>
          <w:rStyle w:val="BodyText1"/>
          <w:sz w:val="24"/>
          <w:szCs w:val="24"/>
          <w:lang w:val="sr-Latn-CS"/>
        </w:rPr>
        <w:t xml:space="preserve"> predstavljaju ključna uputstva za vođenje preventivnog i rada na osnaživanju porodica u riziku, kao i za obezbeđivanje da se odgovarajuće visokokvalitetno alternativno staranje pruža samo kada je to neophodno. </w:t>
      </w:r>
      <w:r w:rsidR="0002183E" w:rsidRPr="00D80BD1">
        <w:rPr>
          <w:rStyle w:val="BodyText1"/>
          <w:sz w:val="24"/>
          <w:szCs w:val="24"/>
          <w:lang w:val="sr-Latn-CS"/>
        </w:rPr>
        <w:t xml:space="preserve"> </w:t>
      </w:r>
      <w:r w:rsidRPr="00D80BD1">
        <w:rPr>
          <w:rStyle w:val="BodyText1"/>
          <w:sz w:val="24"/>
          <w:szCs w:val="24"/>
          <w:lang w:val="sr-Latn-CS"/>
        </w:rPr>
        <w:t xml:space="preserve">Informacije koje se mogu naći u ovom priručniku a koje se tiču tumačenja i implikacija odredaba Smernica, kao i specifična i praktična uputstva koja se tiču političkih i programskih inicijativa, trebalo bi da pomognu svim uključenim akterima da načine korak napred u zajedničkom putovanju tokom kojega će </w:t>
      </w:r>
      <w:r w:rsidRPr="00D80BD1">
        <w:rPr>
          <w:rStyle w:val="BodyText1"/>
          <w:b/>
          <w:i/>
          <w:sz w:val="24"/>
          <w:szCs w:val="24"/>
          <w:lang w:val="sr-Latn-CS"/>
        </w:rPr>
        <w:t>Smernice</w:t>
      </w:r>
      <w:r w:rsidRPr="00D80BD1">
        <w:rPr>
          <w:rStyle w:val="BodyText1"/>
          <w:sz w:val="24"/>
          <w:szCs w:val="24"/>
          <w:lang w:val="sr-Latn-CS"/>
        </w:rPr>
        <w:t xml:space="preserve"> postati realnost u životima dece. </w:t>
      </w:r>
      <w:r w:rsidR="0002183E" w:rsidRPr="00D80BD1">
        <w:rPr>
          <w:rStyle w:val="BodyText1"/>
          <w:sz w:val="24"/>
          <w:szCs w:val="24"/>
          <w:lang w:val="sr-Latn-CS"/>
        </w:rPr>
        <w:t xml:space="preserve"> </w:t>
      </w:r>
    </w:p>
    <w:p w:rsidR="000C0466" w:rsidRPr="00D80BD1" w:rsidRDefault="00A858D3" w:rsidP="007521AF">
      <w:pPr>
        <w:pStyle w:val="BodyText14"/>
        <w:shd w:val="clear" w:color="auto" w:fill="auto"/>
        <w:spacing w:before="0" w:after="120" w:line="278" w:lineRule="exact"/>
        <w:ind w:left="40" w:right="80" w:firstLine="0"/>
        <w:jc w:val="both"/>
        <w:rPr>
          <w:lang w:val="sr-Latn-CS"/>
        </w:rPr>
      </w:pPr>
      <w:r w:rsidRPr="00D80BD1">
        <w:rPr>
          <w:noProof/>
          <w:lang w:val="sr-Latn-RS"/>
        </w:rPr>
        <w:lastRenderedPageBreak/>
        <mc:AlternateContent>
          <mc:Choice Requires="wps">
            <w:drawing>
              <wp:anchor distT="0" distB="0" distL="63500" distR="63500" simplePos="0" relativeHeight="251691520" behindDoc="1" locked="0" layoutInCell="1" allowOverlap="1" wp14:anchorId="5D8AD59A" wp14:editId="32314AF7">
                <wp:simplePos x="0" y="0"/>
                <wp:positionH relativeFrom="margin">
                  <wp:posOffset>56515</wp:posOffset>
                </wp:positionH>
                <wp:positionV relativeFrom="margin">
                  <wp:posOffset>48895</wp:posOffset>
                </wp:positionV>
                <wp:extent cx="4004945" cy="400050"/>
                <wp:effectExtent l="0" t="1270" r="0" b="0"/>
                <wp:wrapTopAndBottom/>
                <wp:docPr id="37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5A5393" w:rsidRDefault="00706D5D" w:rsidP="006A0464">
                            <w:pPr>
                              <w:pStyle w:val="Heading1"/>
                              <w:rPr>
                                <w:lang w:val="sr-Latn-RS"/>
                              </w:rPr>
                            </w:pPr>
                            <w:bookmarkStart w:id="369" w:name="_Toc408911210"/>
                            <w:r>
                              <w:rPr>
                                <w:rStyle w:val="Heading2Spacing-1ptExact1"/>
                                <w:b/>
                                <w:bCs/>
                                <w:spacing w:val="-30"/>
                                <w:lang w:val="sr-Latn-RS"/>
                              </w:rPr>
                              <w:t>DODATNI IZVORI</w:t>
                            </w:r>
                            <w:bookmarkEnd w:id="369"/>
                            <w:r>
                              <w:rPr>
                                <w:rStyle w:val="Heading2Spacing-1ptExact1"/>
                                <w:b/>
                                <w:bCs/>
                                <w:spacing w:val="-30"/>
                                <w:lang w:val="sr-Latn-RS"/>
                              </w:rPr>
                              <w:t xml:space="preserve">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8AD59A" id="Text Box 329" o:spid="_x0000_s1075" type="#_x0000_t202" style="position:absolute;left:0;text-align:left;margin-left:4.45pt;margin-top:3.85pt;width:315.35pt;height:31.5pt;z-index:-2516249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" filled="f" stroked="f">
                <v:textbox style="mso-fit-shape-to-text:t" inset="0,0,0,0">
                  <w:txbxContent>
                    <w:p w:rsidR="00706D5D" w:rsidRPr="005A5393" w:rsidRDefault="00706D5D" w:rsidP="006A0464">
                      <w:pPr>
                        <w:pStyle w:val="Heading1"/>
                        <w:rPr>
                          <w:lang w:val="sr-Latn-RS"/>
                        </w:rPr>
                      </w:pPr>
                      <w:bookmarkStart w:id="422" w:name="_Toc408911210"/>
                      <w:r>
                        <w:rPr>
                          <w:rStyle w:val="Heading2Spacing-1ptExact1"/>
                          <w:b/>
                          <w:bCs/>
                          <w:spacing w:val="-30"/>
                          <w:lang w:val="sr-Latn-RS"/>
                        </w:rPr>
                        <w:t>DODATNI IZVORI</w:t>
                      </w:r>
                      <w:bookmarkEnd w:id="422"/>
                      <w:r>
                        <w:rPr>
                          <w:rStyle w:val="Heading2Spacing-1ptExact1"/>
                          <w:b/>
                          <w:bCs/>
                          <w:spacing w:val="-30"/>
                          <w:lang w:val="sr-Latn-RS"/>
                        </w:rPr>
                        <w:t xml:space="preserve"> </w:t>
                      </w:r>
                    </w:p>
                  </w:txbxContent>
                </v:textbox>
                <w10:wrap type="topAndBottom" anchorx="margin" anchory="margin"/>
              </v:shape>
            </w:pict>
          </mc:Fallback>
        </mc:AlternateContent>
      </w:r>
      <w:r w:rsidR="00A94530" w:rsidRPr="00D80BD1">
        <w:rPr>
          <w:noProof/>
          <w:lang w:val="sr-Latn-CS"/>
        </w:rPr>
        <w:t xml:space="preserve">Ono što sledi jeste izbor prihvatljive dužine koji je sažet iz mnoštva važnih izvora koji su na raspolaganju a mogu koristiti onima koji se bave razvojem politike i usluga. </w:t>
      </w:r>
      <w:r w:rsidR="0002183E" w:rsidRPr="00D80BD1">
        <w:rPr>
          <w:rStyle w:val="BodyText1"/>
          <w:lang w:val="sr-Latn-CS"/>
        </w:rPr>
        <w:t xml:space="preserve"> </w:t>
      </w:r>
      <w:r w:rsidR="00A94530" w:rsidRPr="00D80BD1">
        <w:rPr>
          <w:rStyle w:val="BodyText1"/>
          <w:lang w:val="sr-Latn-CS"/>
        </w:rPr>
        <w:t xml:space="preserve">Ovo nikako nije zamišljeno kao iscrpna lista i u nju su uključeni samo dokumenti koji su relevantni u više različitih konteksta i regija širom sveta. U ovom odeljku se nalaze linkovi koji vode do stranica na kojima se nalaze ključne Konvencije i dokumenti UN, onlajn izvori i baze podataka, kao i sveobuhvatni izveštaji. Na kraju ovog odeljka možete naći pun tekst </w:t>
      </w:r>
      <w:r w:rsidR="00A94530" w:rsidRPr="00D80BD1">
        <w:rPr>
          <w:rStyle w:val="BodyText1"/>
          <w:b/>
          <w:i/>
          <w:lang w:val="sr-Latn-CS"/>
        </w:rPr>
        <w:t>Smernica</w:t>
      </w:r>
      <w:r w:rsidR="00A94530" w:rsidRPr="00D80BD1">
        <w:rPr>
          <w:rStyle w:val="BodyText1"/>
          <w:lang w:val="sr-Latn-CS"/>
        </w:rPr>
        <w:t xml:space="preserve">. </w:t>
      </w:r>
      <w:r w:rsidR="0002183E" w:rsidRPr="00D80BD1">
        <w:rPr>
          <w:rStyle w:val="BodyText1"/>
          <w:lang w:val="sr-Latn-CS"/>
        </w:rPr>
        <w:t xml:space="preserve"> </w:t>
      </w:r>
    </w:p>
    <w:p w:rsidR="000C0466" w:rsidRPr="00D80BD1" w:rsidRDefault="00A94530" w:rsidP="007521AF">
      <w:pPr>
        <w:pStyle w:val="BodyText14"/>
        <w:shd w:val="clear" w:color="auto" w:fill="auto"/>
        <w:spacing w:before="0" w:after="116" w:line="278" w:lineRule="exact"/>
        <w:ind w:left="40" w:right="80" w:firstLine="0"/>
        <w:jc w:val="both"/>
        <w:rPr>
          <w:lang w:val="sr-Latn-CS"/>
        </w:rPr>
      </w:pPr>
      <w:r w:rsidRPr="00D80BD1">
        <w:rPr>
          <w:rStyle w:val="BodyText1"/>
          <w:lang w:val="sr-Latn-CS"/>
        </w:rPr>
        <w:t>Ova publikacija je takođe dostupna i na internetu na adresi</w:t>
      </w:r>
      <w:r w:rsidR="0002183E" w:rsidRPr="00D80BD1">
        <w:rPr>
          <w:rStyle w:val="BodyText1"/>
          <w:lang w:val="sr-Latn-CS"/>
        </w:rPr>
        <w:t xml:space="preserve"> </w:t>
      </w:r>
      <w:hyperlink r:id="rId321" w:history="1">
        <w:r w:rsidR="0002183E" w:rsidRPr="00D80BD1">
          <w:rPr>
            <w:rStyle w:val="Hyperlink"/>
            <w:lang w:val="sr-Latn-CS"/>
          </w:rPr>
          <w:t>www.alternativecareguidelines.org</w:t>
        </w:r>
      </w:hyperlink>
    </w:p>
    <w:p w:rsidR="000C0466" w:rsidRPr="00D80BD1" w:rsidRDefault="00FE440E" w:rsidP="007521AF">
      <w:pPr>
        <w:pStyle w:val="BodyText14"/>
        <w:shd w:val="clear" w:color="auto" w:fill="auto"/>
        <w:spacing w:before="0" w:after="331" w:line="283" w:lineRule="exact"/>
        <w:ind w:left="40" w:right="80" w:firstLine="0"/>
        <w:jc w:val="both"/>
        <w:rPr>
          <w:lang w:val="sr-Latn-CS"/>
        </w:rPr>
      </w:pPr>
      <w:r w:rsidRPr="00D80BD1">
        <w:rPr>
          <w:rStyle w:val="BodyText1"/>
          <w:lang w:val="sr-Latn-CS"/>
        </w:rPr>
        <w:t>Linkovi na internet stranice su bili funkcionalni u trenutku objavljivanja ove publikacije</w:t>
      </w:r>
      <w:r w:rsidR="0002183E" w:rsidRPr="00D80BD1">
        <w:rPr>
          <w:rStyle w:val="BodyText1"/>
          <w:lang w:val="sr-Latn-CS"/>
        </w:rPr>
        <w:t>.</w:t>
      </w:r>
    </w:p>
    <w:p w:rsidR="000C0466" w:rsidRPr="00D80BD1" w:rsidRDefault="00FE440E" w:rsidP="007521AF">
      <w:pPr>
        <w:pStyle w:val="BodyText14"/>
        <w:shd w:val="clear" w:color="auto" w:fill="auto"/>
        <w:spacing w:before="0" w:after="4" w:line="170" w:lineRule="exact"/>
        <w:ind w:left="40" w:firstLine="0"/>
        <w:jc w:val="both"/>
        <w:rPr>
          <w:lang w:val="sr-Latn-CS"/>
        </w:rPr>
      </w:pPr>
      <w:r w:rsidRPr="00D80BD1">
        <w:rPr>
          <w:rStyle w:val="BodyText1"/>
          <w:lang w:val="sr-Latn-CS"/>
        </w:rPr>
        <w:t>Međunarodni instrumenti i smernice</w:t>
      </w:r>
    </w:p>
    <w:p w:rsidR="000C0466" w:rsidRPr="00D80BD1" w:rsidRDefault="0002183E" w:rsidP="007521AF">
      <w:pPr>
        <w:pStyle w:val="BodyText14"/>
        <w:shd w:val="clear" w:color="auto" w:fill="auto"/>
        <w:spacing w:before="0" w:after="124" w:line="283" w:lineRule="exact"/>
        <w:ind w:left="40" w:right="80" w:firstLine="0"/>
        <w:jc w:val="both"/>
        <w:rPr>
          <w:lang w:val="sr-Latn-CS"/>
        </w:rPr>
      </w:pPr>
      <w:r w:rsidRPr="00D80BD1">
        <w:rPr>
          <w:rStyle w:val="BodyText1"/>
          <w:lang w:val="sr-Latn-CS"/>
        </w:rPr>
        <w:t xml:space="preserve">African Union (1990). </w:t>
      </w:r>
      <w:r w:rsidRPr="00D80BD1">
        <w:rPr>
          <w:rStyle w:val="Bodytext8ptBoldItalic"/>
          <w:lang w:val="sr-Latn-CS"/>
        </w:rPr>
        <w:t>African Charter on the Rights and Welfare of the Child.</w:t>
      </w:r>
      <w:r w:rsidRPr="00D80BD1">
        <w:rPr>
          <w:rStyle w:val="BodyText1"/>
          <w:lang w:val="sr-Latn-CS"/>
        </w:rPr>
        <w:t xml:space="preserve"> </w:t>
      </w:r>
      <w:hyperlink r:id="rId322" w:history="1">
        <w:r w:rsidRPr="00D80BD1">
          <w:rPr>
            <w:rStyle w:val="Hyperlink"/>
            <w:lang w:val="sr-Latn-CS"/>
          </w:rPr>
          <w:t>www.africa-union.org/child/</w:t>
        </w:r>
      </w:hyperlink>
      <w:r w:rsidRPr="00D80BD1">
        <w:rPr>
          <w:rStyle w:val="BodyText80"/>
          <w:lang w:val="sr-Latn-CS"/>
        </w:rPr>
        <w:t xml:space="preserve"> </w:t>
      </w:r>
      <w:hyperlink r:id="rId323" w:history="1">
        <w:r w:rsidRPr="00D80BD1">
          <w:rPr>
            <w:rStyle w:val="Hyperlink"/>
            <w:lang w:val="sr-Latn-CS"/>
          </w:rPr>
          <w:t>home.htm</w:t>
        </w:r>
      </w:hyperlink>
    </w:p>
    <w:p w:rsidR="000C0466" w:rsidRPr="00D80BD1" w:rsidRDefault="0002183E" w:rsidP="007521AF">
      <w:pPr>
        <w:pStyle w:val="BodyText14"/>
        <w:shd w:val="clear" w:color="auto" w:fill="auto"/>
        <w:spacing w:before="0" w:after="120" w:line="278" w:lineRule="exact"/>
        <w:ind w:left="40" w:right="80" w:firstLine="0"/>
        <w:jc w:val="both"/>
        <w:rPr>
          <w:lang w:val="sr-Latn-CS"/>
        </w:rPr>
      </w:pPr>
      <w:bookmarkStart w:id="370" w:name="bookmark326"/>
      <w:r w:rsidRPr="00D80BD1">
        <w:rPr>
          <w:rStyle w:val="BodyText1"/>
          <w:lang w:val="sr-Latn-CS"/>
        </w:rPr>
        <w:t xml:space="preserve">Council of Europe (2005). </w:t>
      </w:r>
      <w:r w:rsidRPr="00D80BD1">
        <w:rPr>
          <w:rStyle w:val="Bodytext8ptBoldItalic"/>
          <w:lang w:val="sr-Latn-CS"/>
        </w:rPr>
        <w:t>Recommendation Rec(2005)5 of the Committee of Ministers to member states on the rights of children living in residential institutions.</w:t>
      </w:r>
      <w:r w:rsidRPr="00D80BD1">
        <w:rPr>
          <w:rStyle w:val="BodyText1"/>
          <w:lang w:val="sr-Latn-CS"/>
        </w:rPr>
        <w:t xml:space="preserve"> </w:t>
      </w:r>
      <w:hyperlink r:id="rId324" w:history="1">
        <w:r w:rsidRPr="00D80BD1">
          <w:rPr>
            <w:rStyle w:val="Hyperlink"/>
            <w:lang w:val="sr-Latn-CS"/>
          </w:rPr>
          <w:t>wcd.coe.int/</w:t>
        </w:r>
      </w:hyperlink>
      <w:r w:rsidRPr="00D80BD1">
        <w:rPr>
          <w:rStyle w:val="BodyText80"/>
          <w:lang w:val="sr-Latn-CS"/>
        </w:rPr>
        <w:t xml:space="preserve"> </w:t>
      </w:r>
      <w:hyperlink r:id="rId325" w:history="1">
        <w:r w:rsidRPr="00D80BD1">
          <w:rPr>
            <w:rStyle w:val="Hyperlink"/>
            <w:lang w:val="sr-Latn-CS"/>
          </w:rPr>
          <w:t>ViewDoc.jsp?Ref=Rec(2005)5&amp;Language=lanEnglish&amp;Ver</w:t>
        </w:r>
      </w:hyperlink>
      <w:r w:rsidRPr="00D80BD1">
        <w:rPr>
          <w:rStyle w:val="BodyText80"/>
          <w:lang w:val="sr-Latn-CS"/>
        </w:rPr>
        <w:t xml:space="preserve"> </w:t>
      </w:r>
      <w:hyperlink r:id="rId326" w:history="1">
        <w:r w:rsidRPr="00D80BD1">
          <w:rPr>
            <w:rStyle w:val="Hyperlink"/>
            <w:lang w:val="sr-Latn-CS"/>
          </w:rPr>
          <w:t>=original&amp;Site=CM&amp;BackColorInternet=C3C3C3&amp;BackCo</w:t>
        </w:r>
      </w:hyperlink>
      <w:r w:rsidRPr="00D80BD1">
        <w:rPr>
          <w:rStyle w:val="BodyText80"/>
          <w:lang w:val="sr-Latn-CS"/>
        </w:rPr>
        <w:t xml:space="preserve"> </w:t>
      </w:r>
      <w:hyperlink r:id="rId327" w:history="1">
        <w:r w:rsidRPr="00D80BD1">
          <w:rPr>
            <w:rStyle w:val="Hyperlink"/>
            <w:lang w:val="sr-Latn-CS"/>
          </w:rPr>
          <w:t>lorIntranet=EDB021&amp;BackColorLogged=F5D383</w:t>
        </w:r>
        <w:bookmarkEnd w:id="370"/>
      </w:hyperlink>
    </w:p>
    <w:p w:rsidR="000C0466" w:rsidRPr="00D80BD1" w:rsidRDefault="0002183E" w:rsidP="007521AF">
      <w:pPr>
        <w:pStyle w:val="BodyText14"/>
        <w:shd w:val="clear" w:color="auto" w:fill="auto"/>
        <w:spacing w:before="0" w:after="120" w:line="278" w:lineRule="exact"/>
        <w:ind w:left="40" w:right="80" w:firstLine="0"/>
        <w:jc w:val="both"/>
        <w:rPr>
          <w:lang w:val="sr-Latn-CS"/>
        </w:rPr>
      </w:pPr>
      <w:bookmarkStart w:id="371" w:name="bookmark327"/>
      <w:r w:rsidRPr="00D80BD1">
        <w:rPr>
          <w:rStyle w:val="BodyText1"/>
          <w:lang w:val="sr-Latn-CS"/>
        </w:rPr>
        <w:t xml:space="preserve">Council of Europe (2010). </w:t>
      </w:r>
      <w:r w:rsidRPr="00D80BD1">
        <w:rPr>
          <w:rStyle w:val="Bodytext8ptBoldItalic"/>
          <w:lang w:val="sr-Latn-CS"/>
        </w:rPr>
        <w:t>Guidelines on child-friendly justice.</w:t>
      </w:r>
      <w:r w:rsidRPr="00D80BD1">
        <w:rPr>
          <w:rStyle w:val="BodyText1"/>
          <w:lang w:val="sr-Latn-CS"/>
        </w:rPr>
        <w:t xml:space="preserve"> </w:t>
      </w:r>
      <w:hyperlink r:id="rId328" w:history="1">
        <w:r w:rsidRPr="00D80BD1">
          <w:rPr>
            <w:rStyle w:val="Hyperlink"/>
            <w:lang w:val="sr-Latn-CS"/>
          </w:rPr>
          <w:t>www.coe.int/t/dghl/standardsetting/childiustice/</w:t>
        </w:r>
      </w:hyperlink>
      <w:r w:rsidRPr="00D80BD1">
        <w:rPr>
          <w:rStyle w:val="BodyText80"/>
          <w:lang w:val="sr-Latn-CS"/>
        </w:rPr>
        <w:t xml:space="preserve"> </w:t>
      </w:r>
      <w:hyperlink r:id="rId329" w:history="1">
        <w:r w:rsidRPr="00D80BD1">
          <w:rPr>
            <w:rStyle w:val="Hyperlink"/>
            <w:lang w:val="sr-Latn-CS"/>
          </w:rPr>
          <w:t>Guidelines%20on%20child-friendly%20justice%20and%20</w:t>
        </w:r>
      </w:hyperlink>
      <w:r w:rsidRPr="00D80BD1">
        <w:rPr>
          <w:rStyle w:val="BodyText80"/>
          <w:lang w:val="sr-Latn-CS"/>
        </w:rPr>
        <w:t xml:space="preserve"> </w:t>
      </w:r>
      <w:hyperlink r:id="rId330" w:history="1">
        <w:r w:rsidRPr="00D80BD1">
          <w:rPr>
            <w:rStyle w:val="Hyperlink"/>
            <w:lang w:val="sr-Latn-CS"/>
          </w:rPr>
          <w:t>their%20explanatory%20memorandum%20 4 .pdf</w:t>
        </w:r>
        <w:bookmarkEnd w:id="371"/>
      </w:hyperlink>
    </w:p>
    <w:p w:rsidR="000C0466" w:rsidRPr="00D80BD1" w:rsidRDefault="0002183E" w:rsidP="007521AF">
      <w:pPr>
        <w:pStyle w:val="Bodytext181"/>
        <w:shd w:val="clear" w:color="auto" w:fill="auto"/>
        <w:spacing w:after="120" w:line="278" w:lineRule="exact"/>
        <w:ind w:left="40" w:right="80" w:firstLine="0"/>
        <w:rPr>
          <w:lang w:val="sr-Latn-CS"/>
        </w:rPr>
      </w:pPr>
      <w:bookmarkStart w:id="372" w:name="bookmark328"/>
      <w:r w:rsidRPr="00D80BD1">
        <w:rPr>
          <w:rStyle w:val="Bodytext1885ptNotBoldNotItalic"/>
          <w:lang w:val="sr-Latn-CS"/>
        </w:rPr>
        <w:t xml:space="preserve">HCCH (1993). </w:t>
      </w:r>
      <w:r w:rsidRPr="00D80BD1">
        <w:rPr>
          <w:rStyle w:val="Bodytext180"/>
          <w:b/>
          <w:bCs/>
          <w:i/>
          <w:iCs/>
          <w:lang w:val="sr-Latn-CS"/>
        </w:rPr>
        <w:t>Hague Convention of 29 May 1993 on Protection of Children and Cooperation in Respect of Intercountry Adoption</w:t>
      </w:r>
      <w:r w:rsidRPr="00D80BD1">
        <w:rPr>
          <w:rStyle w:val="Bodytext1885ptNotBoldNotItalic"/>
          <w:lang w:val="sr-Latn-CS"/>
        </w:rPr>
        <w:t xml:space="preserve"> (Hague Adoption Convention). </w:t>
      </w:r>
      <w:hyperlink r:id="rId331" w:history="1">
        <w:r w:rsidRPr="00D80BD1">
          <w:rPr>
            <w:rStyle w:val="Hyperlink"/>
            <w:b w:val="0"/>
            <w:bCs w:val="0"/>
            <w:i w:val="0"/>
            <w:iCs w:val="0"/>
            <w:lang w:val="sr-Latn-CS"/>
          </w:rPr>
          <w:t>www.hcch.net/index en.php?act=text.display&amp;tid=45</w:t>
        </w:r>
        <w:bookmarkEnd w:id="372"/>
      </w:hyperlink>
    </w:p>
    <w:p w:rsidR="000C0466" w:rsidRPr="00D80BD1" w:rsidRDefault="0002183E" w:rsidP="007521AF">
      <w:pPr>
        <w:pStyle w:val="Bodytext181"/>
        <w:shd w:val="clear" w:color="auto" w:fill="auto"/>
        <w:spacing w:after="120" w:line="278" w:lineRule="exact"/>
        <w:ind w:left="40" w:right="80" w:firstLine="0"/>
        <w:rPr>
          <w:lang w:val="sr-Latn-CS"/>
        </w:rPr>
      </w:pPr>
      <w:bookmarkStart w:id="373" w:name="bookmark329"/>
      <w:r w:rsidRPr="00D80BD1">
        <w:rPr>
          <w:rStyle w:val="Bodytext1885ptNotBoldNotItalic"/>
          <w:lang w:val="sr-Latn-CS"/>
        </w:rPr>
        <w:t xml:space="preserve">HCCH (1996). </w:t>
      </w:r>
      <w:r w:rsidRPr="00D80BD1">
        <w:rPr>
          <w:rStyle w:val="Bodytext180"/>
          <w:b/>
          <w:bCs/>
          <w:i/>
          <w:iCs/>
          <w:lang w:val="sr-Latn-CS"/>
        </w:rPr>
        <w:t>Hague Convention of 19 October 1996 on Jurisdiction, Applicable Law, Recognition, Enforcement and Co-operation in Respect of Parental Responsibility and Measures for the Protection of Children.</w:t>
      </w:r>
      <w:r w:rsidRPr="00D80BD1">
        <w:rPr>
          <w:rStyle w:val="Bodytext1885ptNotBoldNotItalic"/>
          <w:lang w:val="sr-Latn-CS"/>
        </w:rPr>
        <w:t xml:space="preserve"> </w:t>
      </w:r>
      <w:hyperlink r:id="rId332" w:history="1">
        <w:r w:rsidRPr="00D80BD1">
          <w:rPr>
            <w:rStyle w:val="Hyperlink"/>
            <w:b w:val="0"/>
            <w:bCs w:val="0"/>
            <w:i w:val="0"/>
            <w:iCs w:val="0"/>
            <w:lang w:val="sr-Latn-CS"/>
          </w:rPr>
          <w:t>www.hcch.net/</w:t>
        </w:r>
      </w:hyperlink>
      <w:r w:rsidRPr="00D80BD1">
        <w:rPr>
          <w:rStyle w:val="Bodytext1885ptNotBoldNotItalic1"/>
          <w:lang w:val="sr-Latn-CS"/>
        </w:rPr>
        <w:t xml:space="preserve"> </w:t>
      </w:r>
      <w:hyperlink r:id="rId333" w:history="1">
        <w:r w:rsidRPr="00D80BD1">
          <w:rPr>
            <w:rStyle w:val="Hyperlink"/>
            <w:b w:val="0"/>
            <w:bCs w:val="0"/>
            <w:i w:val="0"/>
            <w:iCs w:val="0"/>
            <w:lang w:val="sr-Latn-CS"/>
          </w:rPr>
          <w:t>index en.php?act=conventions.text&amp;cid=70</w:t>
        </w:r>
        <w:bookmarkEnd w:id="373"/>
      </w:hyperlink>
    </w:p>
    <w:p w:rsidR="000C0466" w:rsidRPr="00D80BD1" w:rsidRDefault="0002183E" w:rsidP="007521AF">
      <w:pPr>
        <w:pStyle w:val="Bodytext181"/>
        <w:shd w:val="clear" w:color="auto" w:fill="auto"/>
        <w:spacing w:line="278" w:lineRule="exact"/>
        <w:ind w:left="40" w:right="1260" w:firstLine="0"/>
        <w:rPr>
          <w:lang w:val="sr-Latn-CS"/>
        </w:rPr>
      </w:pPr>
      <w:bookmarkStart w:id="374" w:name="bookmark330"/>
      <w:r w:rsidRPr="00D80BD1">
        <w:rPr>
          <w:rStyle w:val="Bodytext1885ptNotBoldNotItalic"/>
          <w:lang w:val="sr-Latn-CS"/>
        </w:rPr>
        <w:t xml:space="preserve">ICRC (2004). </w:t>
      </w:r>
      <w:r w:rsidRPr="00D80BD1">
        <w:rPr>
          <w:rStyle w:val="Bodytext180"/>
          <w:b/>
          <w:bCs/>
          <w:i/>
          <w:iCs/>
          <w:lang w:val="sr-Latn-CS"/>
        </w:rPr>
        <w:t xml:space="preserve">Inter-Agency Guiding Principles on Unaccompanied and Separated Children. </w:t>
      </w:r>
      <w:hyperlink r:id="rId334" w:history="1">
        <w:r w:rsidRPr="00D80BD1">
          <w:rPr>
            <w:rStyle w:val="Hyperlink"/>
            <w:b w:val="0"/>
            <w:bCs w:val="0"/>
            <w:i w:val="0"/>
            <w:iCs w:val="0"/>
            <w:lang w:val="sr-Latn-CS"/>
          </w:rPr>
          <w:t>www.unhcr.org/4098b3172.html</w:t>
        </w:r>
        <w:bookmarkEnd w:id="374"/>
      </w:hyperlink>
    </w:p>
    <w:p w:rsidR="000C0466" w:rsidRPr="00D80BD1" w:rsidRDefault="0002183E" w:rsidP="007521AF">
      <w:pPr>
        <w:pStyle w:val="Bodytext181"/>
        <w:shd w:val="clear" w:color="auto" w:fill="auto"/>
        <w:spacing w:after="120" w:line="278" w:lineRule="exact"/>
        <w:ind w:left="20" w:right="100" w:firstLine="0"/>
        <w:rPr>
          <w:lang w:val="sr-Latn-CS"/>
        </w:rPr>
      </w:pPr>
      <w:r w:rsidRPr="00D80BD1">
        <w:rPr>
          <w:rStyle w:val="Bodytext1885ptNotBoldNotItalic"/>
          <w:lang w:val="sr-Latn-CS"/>
        </w:rPr>
        <w:t xml:space="preserve">UNICEF, OHCHR. (2011). </w:t>
      </w:r>
      <w:r w:rsidRPr="00D80BD1">
        <w:rPr>
          <w:rStyle w:val="Bodytext180"/>
          <w:b/>
          <w:bCs/>
          <w:i/>
          <w:iCs/>
          <w:lang w:val="sr-Latn-CS"/>
        </w:rPr>
        <w:t>Call for action to end placement of babies and young children 0 -3 in institutions.</w:t>
      </w:r>
      <w:r w:rsidRPr="00D80BD1">
        <w:rPr>
          <w:rStyle w:val="Bodytext1885ptNotBoldNotItalic"/>
          <w:lang w:val="sr-Latn-CS"/>
        </w:rPr>
        <w:t xml:space="preserve"> </w:t>
      </w:r>
      <w:hyperlink r:id="rId335" w:history="1">
        <w:r w:rsidRPr="00D80BD1">
          <w:rPr>
            <w:rStyle w:val="Hyperlink"/>
            <w:b w:val="0"/>
            <w:bCs w:val="0"/>
            <w:i w:val="0"/>
            <w:iCs w:val="0"/>
            <w:lang w:val="sr-Latn-CS"/>
          </w:rPr>
          <w:t>www.</w:t>
        </w:r>
      </w:hyperlink>
      <w:r w:rsidRPr="00D80BD1">
        <w:rPr>
          <w:rStyle w:val="Bodytext1885ptNotBoldNotItalic1"/>
          <w:lang w:val="sr-Latn-CS"/>
        </w:rPr>
        <w:t xml:space="preserve"> </w:t>
      </w:r>
      <w:hyperlink r:id="rId336" w:history="1">
        <w:r w:rsidRPr="00D80BD1">
          <w:rPr>
            <w:rStyle w:val="Hyperlink"/>
            <w:b w:val="0"/>
            <w:bCs w:val="0"/>
            <w:i w:val="0"/>
            <w:iCs w:val="0"/>
            <w:lang w:val="sr-Latn-CS"/>
          </w:rPr>
          <w:t>unicef.org/media/media 59030.html</w:t>
        </w:r>
      </w:hyperlink>
    </w:p>
    <w:p w:rsidR="000C0466" w:rsidRPr="00D80BD1" w:rsidRDefault="0002183E" w:rsidP="007521AF">
      <w:pPr>
        <w:pStyle w:val="BodyText14"/>
        <w:shd w:val="clear" w:color="auto" w:fill="auto"/>
        <w:spacing w:before="0" w:after="120" w:line="278" w:lineRule="exact"/>
        <w:ind w:left="20" w:right="100" w:firstLine="0"/>
        <w:jc w:val="both"/>
        <w:rPr>
          <w:lang w:val="sr-Latn-CS"/>
        </w:rPr>
      </w:pPr>
      <w:r w:rsidRPr="00D80BD1">
        <w:rPr>
          <w:rStyle w:val="BodyText1"/>
          <w:lang w:val="sr-Latn-CS"/>
        </w:rPr>
        <w:t xml:space="preserve">UNICEF, UN Global Compact, and Save the Children (2012). </w:t>
      </w:r>
      <w:r w:rsidRPr="00D80BD1">
        <w:rPr>
          <w:rStyle w:val="Bodytext8ptBoldItalic"/>
          <w:lang w:val="sr-Latn-CS"/>
        </w:rPr>
        <w:t>Children’s Rights and Business Principles.</w:t>
      </w:r>
      <w:r w:rsidRPr="00D80BD1">
        <w:rPr>
          <w:rStyle w:val="BodyText1"/>
          <w:lang w:val="sr-Latn-CS"/>
        </w:rPr>
        <w:t xml:space="preserve"> </w:t>
      </w:r>
      <w:hyperlink r:id="rId337" w:history="1">
        <w:r w:rsidRPr="00D80BD1">
          <w:rPr>
            <w:rStyle w:val="Hyperlink"/>
            <w:lang w:val="sr-Latn-CS"/>
          </w:rPr>
          <w:t>www.</w:t>
        </w:r>
      </w:hyperlink>
      <w:r w:rsidRPr="00D80BD1">
        <w:rPr>
          <w:rStyle w:val="BodyText80"/>
          <w:lang w:val="sr-Latn-CS"/>
        </w:rPr>
        <w:t xml:space="preserve"> </w:t>
      </w:r>
      <w:hyperlink r:id="rId338" w:history="1">
        <w:r w:rsidRPr="00D80BD1">
          <w:rPr>
            <w:rStyle w:val="Hyperlink"/>
            <w:lang w:val="sr-Latn-CS"/>
          </w:rPr>
          <w:t>unglobalcompact.org/docs/issues doc/human rights/</w:t>
        </w:r>
      </w:hyperlink>
      <w:r w:rsidRPr="00D80BD1">
        <w:rPr>
          <w:rStyle w:val="BodyText80"/>
          <w:lang w:val="sr-Latn-CS"/>
        </w:rPr>
        <w:t xml:space="preserve"> </w:t>
      </w:r>
      <w:hyperlink r:id="rId339" w:history="1">
        <w:r w:rsidRPr="00D80BD1">
          <w:rPr>
            <w:rStyle w:val="Hyperlink"/>
            <w:lang w:val="sr-Latn-CS"/>
          </w:rPr>
          <w:t>CRBP/Childrens Rights and Business Principles.pdf</w:t>
        </w:r>
      </w:hyperlink>
    </w:p>
    <w:p w:rsidR="000C0466" w:rsidRPr="00D80BD1" w:rsidRDefault="0002183E" w:rsidP="007521AF">
      <w:pPr>
        <w:pStyle w:val="BodyText14"/>
        <w:shd w:val="clear" w:color="auto" w:fill="auto"/>
        <w:spacing w:before="0" w:after="120" w:line="278" w:lineRule="exact"/>
        <w:ind w:left="20" w:right="100" w:firstLine="0"/>
        <w:jc w:val="both"/>
        <w:rPr>
          <w:lang w:val="sr-Latn-CS"/>
        </w:rPr>
      </w:pPr>
      <w:r w:rsidRPr="00D80BD1">
        <w:rPr>
          <w:rStyle w:val="BodyText1"/>
          <w:lang w:val="sr-Latn-CS"/>
        </w:rPr>
        <w:t xml:space="preserve">United Nations (1984). Convention against Torture and Other Cruel, Inhuman or Degrading Treatment or Punishment. </w:t>
      </w:r>
      <w:hyperlink r:id="rId340" w:history="1">
        <w:r w:rsidRPr="00D80BD1">
          <w:rPr>
            <w:rStyle w:val="Hyperlink"/>
            <w:lang w:val="sr-Latn-CS"/>
          </w:rPr>
          <w:t>www2.ohchr.org/english/law/cat.htm</w:t>
        </w:r>
      </w:hyperlink>
    </w:p>
    <w:p w:rsidR="000C0466" w:rsidRPr="00D80BD1" w:rsidRDefault="0002183E" w:rsidP="007521AF">
      <w:pPr>
        <w:pStyle w:val="Bodytext181"/>
        <w:shd w:val="clear" w:color="auto" w:fill="auto"/>
        <w:spacing w:after="120" w:line="278" w:lineRule="exact"/>
        <w:ind w:left="20" w:right="100" w:firstLine="0"/>
        <w:rPr>
          <w:lang w:val="sr-Latn-CS"/>
        </w:rPr>
      </w:pPr>
      <w:bookmarkStart w:id="375" w:name="bookmark331"/>
      <w:r w:rsidRPr="00D80BD1">
        <w:rPr>
          <w:rStyle w:val="Bodytext1885ptNotBoldNotItalic"/>
          <w:lang w:val="sr-Latn-CS"/>
        </w:rPr>
        <w:t xml:space="preserve">United Nations (1985). </w:t>
      </w:r>
      <w:r w:rsidRPr="00D80BD1">
        <w:rPr>
          <w:rStyle w:val="Bodytext180"/>
          <w:b/>
          <w:bCs/>
          <w:i/>
          <w:iCs/>
          <w:lang w:val="sr-Latn-CS"/>
        </w:rPr>
        <w:t>United Nations Standard Minimum Rules for the Administration of Juvenile Justice (‘The Beijing Rules’)</w:t>
      </w:r>
      <w:r w:rsidRPr="00D80BD1">
        <w:rPr>
          <w:rStyle w:val="Bodytext1885ptNotBoldNotItalic"/>
          <w:lang w:val="sr-Latn-CS"/>
        </w:rPr>
        <w:t xml:space="preserve"> </w:t>
      </w:r>
      <w:hyperlink r:id="rId341" w:history="1">
        <w:r w:rsidRPr="00D80BD1">
          <w:rPr>
            <w:rStyle w:val="Hyperlink"/>
            <w:b w:val="0"/>
            <w:bCs w:val="0"/>
            <w:i w:val="0"/>
            <w:iCs w:val="0"/>
            <w:lang w:val="sr-Latn-CS"/>
          </w:rPr>
          <w:t>www2.ohchr.org/english/law/beiiingrules.htm</w:t>
        </w:r>
        <w:bookmarkEnd w:id="375"/>
      </w:hyperlink>
    </w:p>
    <w:p w:rsidR="000C0466" w:rsidRPr="00D80BD1" w:rsidRDefault="0002183E" w:rsidP="007521AF">
      <w:pPr>
        <w:pStyle w:val="Bodytext181"/>
        <w:shd w:val="clear" w:color="auto" w:fill="auto"/>
        <w:spacing w:after="120" w:line="278" w:lineRule="exact"/>
        <w:ind w:left="20" w:right="100" w:firstLine="0"/>
        <w:rPr>
          <w:lang w:val="sr-Latn-CS"/>
        </w:rPr>
      </w:pPr>
      <w:r w:rsidRPr="00D80BD1">
        <w:rPr>
          <w:rStyle w:val="Bodytext1885ptNotBoldNotItalic"/>
          <w:lang w:val="sr-Latn-CS"/>
        </w:rPr>
        <w:t xml:space="preserve">United Nations (1986). </w:t>
      </w:r>
      <w:r w:rsidRPr="00D80BD1">
        <w:rPr>
          <w:rStyle w:val="Bodytext180"/>
          <w:b/>
          <w:bCs/>
          <w:i/>
          <w:iCs/>
          <w:lang w:val="sr-Latn-CS"/>
        </w:rPr>
        <w:t>Declaration on Social and Legal Principles relating to the Protection and Welfare of Children, with Special Reference to Foster Placement and Adoption Nationally and Internationally.</w:t>
      </w:r>
      <w:r w:rsidRPr="00D80BD1">
        <w:rPr>
          <w:rStyle w:val="Bodytext1885ptNotBoldNotItalic"/>
          <w:lang w:val="sr-Latn-CS"/>
        </w:rPr>
        <w:t xml:space="preserve"> Geneva: United Nations. </w:t>
      </w:r>
      <w:hyperlink r:id="rId342" w:history="1">
        <w:r w:rsidRPr="00D80BD1">
          <w:rPr>
            <w:rStyle w:val="Hyperlink"/>
            <w:b w:val="0"/>
            <w:bCs w:val="0"/>
            <w:i w:val="0"/>
            <w:iCs w:val="0"/>
            <w:lang w:val="sr-Latn-CS"/>
          </w:rPr>
          <w:t>www.un.org/documents/ga/res/41/a41r085.htm</w:t>
        </w:r>
      </w:hyperlink>
    </w:p>
    <w:p w:rsidR="000C0466" w:rsidRPr="00D80BD1" w:rsidRDefault="0002183E" w:rsidP="007521AF">
      <w:pPr>
        <w:pStyle w:val="Bodytext181"/>
        <w:shd w:val="clear" w:color="auto" w:fill="auto"/>
        <w:spacing w:after="112" w:line="278" w:lineRule="exact"/>
        <w:ind w:left="20" w:right="100" w:firstLine="0"/>
        <w:rPr>
          <w:lang w:val="sr-Latn-CS"/>
        </w:rPr>
      </w:pPr>
      <w:r w:rsidRPr="00D80BD1">
        <w:rPr>
          <w:rStyle w:val="Bodytext1885ptNotBoldNotItalic"/>
          <w:lang w:val="sr-Latn-CS"/>
        </w:rPr>
        <w:t xml:space="preserve">United Nations (1989). </w:t>
      </w:r>
      <w:r w:rsidRPr="00D80BD1">
        <w:rPr>
          <w:rStyle w:val="Bodytext180"/>
          <w:b/>
          <w:bCs/>
          <w:i/>
          <w:iCs/>
          <w:lang w:val="sr-Latn-CS"/>
        </w:rPr>
        <w:t>Convention on the Rights of the Child</w:t>
      </w:r>
      <w:r w:rsidRPr="00D80BD1">
        <w:rPr>
          <w:rStyle w:val="Bodytext1885ptNotBoldNotItalic"/>
          <w:lang w:val="sr-Latn-CS"/>
        </w:rPr>
        <w:t xml:space="preserve"> (CRC):</w:t>
      </w:r>
    </w:p>
    <w:p w:rsidR="000C0466" w:rsidRPr="00D80BD1" w:rsidRDefault="00FE440E" w:rsidP="00930F2C">
      <w:pPr>
        <w:pStyle w:val="BodyText14"/>
        <w:numPr>
          <w:ilvl w:val="0"/>
          <w:numId w:val="22"/>
        </w:numPr>
        <w:shd w:val="clear" w:color="auto" w:fill="auto"/>
        <w:tabs>
          <w:tab w:val="left" w:pos="241"/>
        </w:tabs>
        <w:spacing w:before="0" w:after="128" w:line="288" w:lineRule="exact"/>
        <w:ind w:left="360" w:right="100" w:hanging="340"/>
        <w:jc w:val="both"/>
        <w:rPr>
          <w:lang w:val="sr-Latn-CS"/>
        </w:rPr>
      </w:pPr>
      <w:r w:rsidRPr="00D80BD1">
        <w:rPr>
          <w:rStyle w:val="BodyText1"/>
          <w:lang w:val="sr-Latn-CS"/>
        </w:rPr>
        <w:t>Kompletan tekst Konvencije</w:t>
      </w:r>
      <w:r w:rsidR="0002183E" w:rsidRPr="00D80BD1">
        <w:rPr>
          <w:rStyle w:val="BodyText1"/>
          <w:lang w:val="sr-Latn-CS"/>
        </w:rPr>
        <w:t xml:space="preserve">: </w:t>
      </w:r>
      <w:hyperlink r:id="rId343" w:history="1">
        <w:r w:rsidR="0002183E" w:rsidRPr="00D80BD1">
          <w:rPr>
            <w:rStyle w:val="Hyperlink"/>
            <w:lang w:val="sr-Latn-CS"/>
          </w:rPr>
          <w:t>www2.ohchr.org/english/</w:t>
        </w:r>
      </w:hyperlink>
      <w:r w:rsidR="0002183E" w:rsidRPr="00D80BD1">
        <w:rPr>
          <w:rStyle w:val="BodyText80"/>
          <w:lang w:val="sr-Latn-CS"/>
        </w:rPr>
        <w:t xml:space="preserve"> </w:t>
      </w:r>
      <w:hyperlink r:id="rId344" w:history="1">
        <w:r w:rsidR="0002183E" w:rsidRPr="00D80BD1">
          <w:rPr>
            <w:rStyle w:val="Hyperlink"/>
            <w:lang w:val="sr-Latn-CS"/>
          </w:rPr>
          <w:t>law/crc.htm</w:t>
        </w:r>
      </w:hyperlink>
    </w:p>
    <w:p w:rsidR="000C0466" w:rsidRPr="00D80BD1" w:rsidRDefault="00FE440E" w:rsidP="00930F2C">
      <w:pPr>
        <w:pStyle w:val="BodyText14"/>
        <w:numPr>
          <w:ilvl w:val="0"/>
          <w:numId w:val="22"/>
        </w:numPr>
        <w:shd w:val="clear" w:color="auto" w:fill="auto"/>
        <w:tabs>
          <w:tab w:val="left" w:pos="231"/>
        </w:tabs>
        <w:spacing w:before="0" w:after="124" w:line="278" w:lineRule="exact"/>
        <w:ind w:left="360" w:right="780" w:hanging="340"/>
        <w:jc w:val="both"/>
        <w:rPr>
          <w:lang w:val="sr-Latn-CS"/>
        </w:rPr>
      </w:pPr>
      <w:r w:rsidRPr="00D80BD1">
        <w:rPr>
          <w:rStyle w:val="BodyText1"/>
          <w:lang w:val="sr-Latn-CS"/>
        </w:rPr>
        <w:t>Različiti jezici I verzije prilagođene deci</w:t>
      </w:r>
      <w:r w:rsidR="0002183E" w:rsidRPr="00D80BD1">
        <w:rPr>
          <w:rStyle w:val="BodyText1"/>
          <w:lang w:val="sr-Latn-CS"/>
        </w:rPr>
        <w:t xml:space="preserve">: </w:t>
      </w:r>
      <w:hyperlink r:id="rId345" w:history="1">
        <w:r w:rsidR="0002183E" w:rsidRPr="00D80BD1">
          <w:rPr>
            <w:rStyle w:val="Hyperlink"/>
            <w:lang w:val="sr-Latn-CS"/>
          </w:rPr>
          <w:t>www.unicef.org/magic/briefing/uncorc.html</w:t>
        </w:r>
      </w:hyperlink>
    </w:p>
    <w:p w:rsidR="000C0466" w:rsidRPr="00D80BD1" w:rsidRDefault="0002183E" w:rsidP="007521AF">
      <w:pPr>
        <w:pStyle w:val="Bodytext181"/>
        <w:shd w:val="clear" w:color="auto" w:fill="auto"/>
        <w:spacing w:after="116" w:line="274" w:lineRule="exact"/>
        <w:ind w:left="20" w:right="100" w:firstLine="0"/>
        <w:rPr>
          <w:lang w:val="sr-Latn-CS"/>
        </w:rPr>
      </w:pPr>
      <w:bookmarkStart w:id="376" w:name="bookmark332"/>
      <w:r w:rsidRPr="00D80BD1">
        <w:rPr>
          <w:rStyle w:val="Bodytext1885ptNotBoldNotItalic"/>
          <w:lang w:val="sr-Latn-CS"/>
        </w:rPr>
        <w:t xml:space="preserve">United Nations (1993). </w:t>
      </w:r>
      <w:r w:rsidRPr="00D80BD1">
        <w:rPr>
          <w:rStyle w:val="Bodytext180"/>
          <w:b/>
          <w:bCs/>
          <w:i/>
          <w:iCs/>
          <w:lang w:val="sr-Latn-CS"/>
        </w:rPr>
        <w:t>Principles relating to the Status of National Institutions (The Paris Principles).</w:t>
      </w:r>
      <w:r w:rsidRPr="00D80BD1">
        <w:rPr>
          <w:rStyle w:val="Bodytext1885ptNotBoldNotItalic"/>
          <w:lang w:val="sr-Latn-CS"/>
        </w:rPr>
        <w:t xml:space="preserve"> </w:t>
      </w:r>
      <w:hyperlink r:id="rId346" w:history="1">
        <w:r w:rsidRPr="00D80BD1">
          <w:rPr>
            <w:rStyle w:val="Hyperlink"/>
            <w:b w:val="0"/>
            <w:bCs w:val="0"/>
            <w:i w:val="0"/>
            <w:iCs w:val="0"/>
            <w:lang w:val="sr-Latn-CS"/>
          </w:rPr>
          <w:t>www2.ohchr.</w:t>
        </w:r>
      </w:hyperlink>
      <w:r w:rsidRPr="00D80BD1">
        <w:rPr>
          <w:rStyle w:val="Bodytext1885ptNotBoldNotItalic1"/>
          <w:lang w:val="sr-Latn-CS"/>
        </w:rPr>
        <w:t xml:space="preserve"> </w:t>
      </w:r>
      <w:hyperlink r:id="rId347" w:history="1">
        <w:r w:rsidRPr="00D80BD1">
          <w:rPr>
            <w:rStyle w:val="Hyperlink"/>
            <w:b w:val="0"/>
            <w:bCs w:val="0"/>
            <w:i w:val="0"/>
            <w:iCs w:val="0"/>
            <w:lang w:val="sr-Latn-CS"/>
          </w:rPr>
          <w:t>org/english/law/parisprinciples.htm</w:t>
        </w:r>
        <w:bookmarkEnd w:id="376"/>
      </w:hyperlink>
    </w:p>
    <w:p w:rsidR="000C0466" w:rsidRPr="00D80BD1" w:rsidRDefault="0002183E" w:rsidP="007521AF">
      <w:pPr>
        <w:pStyle w:val="Bodytext181"/>
        <w:shd w:val="clear" w:color="auto" w:fill="auto"/>
        <w:spacing w:after="120" w:line="278" w:lineRule="exact"/>
        <w:ind w:left="20" w:right="100" w:firstLine="0"/>
        <w:rPr>
          <w:lang w:val="sr-Latn-CS"/>
        </w:rPr>
      </w:pPr>
      <w:r w:rsidRPr="00D80BD1">
        <w:rPr>
          <w:rStyle w:val="Bodytext1885ptNotBoldNotItalic"/>
          <w:lang w:val="sr-Latn-CS"/>
        </w:rPr>
        <w:t xml:space="preserve">United Nations (1997). </w:t>
      </w:r>
      <w:r w:rsidRPr="00D80BD1">
        <w:rPr>
          <w:rStyle w:val="Bodytext180"/>
          <w:b/>
          <w:bCs/>
          <w:i/>
          <w:iCs/>
          <w:lang w:val="sr-Latn-CS"/>
        </w:rPr>
        <w:t>UNHCR Guidelines on Policies and Procedures in Dealing with Unaccompanied Children Seeking Asylum</w:t>
      </w:r>
      <w:r w:rsidRPr="00D80BD1">
        <w:rPr>
          <w:rStyle w:val="Bodytext1885ptNotBoldNotItalic"/>
          <w:lang w:val="sr-Latn-CS"/>
        </w:rPr>
        <w:t xml:space="preserve"> </w:t>
      </w:r>
      <w:hyperlink r:id="rId348" w:history="1">
        <w:r w:rsidRPr="00D80BD1">
          <w:rPr>
            <w:rStyle w:val="Hyperlink"/>
            <w:b w:val="0"/>
            <w:bCs w:val="0"/>
            <w:i w:val="0"/>
            <w:iCs w:val="0"/>
            <w:lang w:val="sr-Latn-CS"/>
          </w:rPr>
          <w:t>www.unhcr.org/3d4f91cf4.html</w:t>
        </w:r>
      </w:hyperlink>
    </w:p>
    <w:p w:rsidR="000C0466" w:rsidRPr="00D80BD1" w:rsidRDefault="0002183E" w:rsidP="007521AF">
      <w:pPr>
        <w:pStyle w:val="BodyText14"/>
        <w:shd w:val="clear" w:color="auto" w:fill="auto"/>
        <w:spacing w:before="0" w:after="120" w:line="278" w:lineRule="exact"/>
        <w:ind w:left="20" w:right="100" w:firstLine="0"/>
        <w:jc w:val="both"/>
        <w:rPr>
          <w:lang w:val="sr-Latn-CS"/>
        </w:rPr>
      </w:pPr>
      <w:bookmarkStart w:id="377" w:name="bookmark333"/>
      <w:r w:rsidRPr="00D80BD1">
        <w:rPr>
          <w:rStyle w:val="BodyText1"/>
          <w:lang w:val="sr-Latn-CS"/>
        </w:rPr>
        <w:t xml:space="preserve">United Nations (2006a). </w:t>
      </w:r>
      <w:r w:rsidRPr="00D80BD1">
        <w:rPr>
          <w:rStyle w:val="Bodytext8ptBoldItalic"/>
          <w:lang w:val="sr-Latn-CS"/>
        </w:rPr>
        <w:t>Convention on the Rights of Persons with Disabilities.</w:t>
      </w:r>
      <w:r w:rsidRPr="00D80BD1">
        <w:rPr>
          <w:rStyle w:val="BodyText1"/>
          <w:lang w:val="sr-Latn-CS"/>
        </w:rPr>
        <w:t xml:space="preserve"> </w:t>
      </w:r>
      <w:hyperlink r:id="rId349" w:history="1">
        <w:r w:rsidRPr="00D80BD1">
          <w:rPr>
            <w:rStyle w:val="Hyperlink"/>
            <w:lang w:val="sr-Latn-CS"/>
          </w:rPr>
          <w:t>www.un.org/disabilities/default.</w:t>
        </w:r>
      </w:hyperlink>
      <w:r w:rsidRPr="00D80BD1">
        <w:rPr>
          <w:rStyle w:val="BodyText80"/>
          <w:lang w:val="sr-Latn-CS"/>
        </w:rPr>
        <w:t xml:space="preserve"> </w:t>
      </w:r>
      <w:hyperlink r:id="rId350" w:history="1">
        <w:r w:rsidRPr="00D80BD1">
          <w:rPr>
            <w:rStyle w:val="Hyperlink"/>
            <w:lang w:val="sr-Latn-CS"/>
          </w:rPr>
          <w:t>asp?id=259</w:t>
        </w:r>
        <w:bookmarkEnd w:id="377"/>
      </w:hyperlink>
    </w:p>
    <w:p w:rsidR="000C0466" w:rsidRPr="00D80BD1" w:rsidRDefault="0002183E" w:rsidP="007521AF">
      <w:pPr>
        <w:pStyle w:val="BodyText14"/>
        <w:shd w:val="clear" w:color="auto" w:fill="auto"/>
        <w:spacing w:before="0" w:after="120" w:line="278" w:lineRule="exact"/>
        <w:ind w:left="20" w:right="100" w:firstLine="0"/>
        <w:jc w:val="both"/>
        <w:rPr>
          <w:lang w:val="sr-Latn-CS"/>
        </w:rPr>
      </w:pPr>
      <w:bookmarkStart w:id="378" w:name="bookmark334"/>
      <w:r w:rsidRPr="00D80BD1">
        <w:rPr>
          <w:rStyle w:val="BodyText1"/>
          <w:lang w:val="sr-Latn-CS"/>
        </w:rPr>
        <w:t xml:space="preserve">United Nations (2006b). </w:t>
      </w:r>
      <w:r w:rsidRPr="00D80BD1">
        <w:rPr>
          <w:rStyle w:val="Bodytext8ptBoldItalic"/>
          <w:lang w:val="sr-Latn-CS"/>
        </w:rPr>
        <w:t>United Nations study on violence against children.</w:t>
      </w:r>
      <w:r w:rsidRPr="00D80BD1">
        <w:rPr>
          <w:rStyle w:val="BodyText1"/>
          <w:lang w:val="sr-Latn-CS"/>
        </w:rPr>
        <w:t xml:space="preserve"> </w:t>
      </w:r>
      <w:hyperlink r:id="rId351" w:history="1">
        <w:r w:rsidRPr="00D80BD1">
          <w:rPr>
            <w:rStyle w:val="Hyperlink"/>
            <w:lang w:val="sr-Latn-CS"/>
          </w:rPr>
          <w:t>www2.ohchr.org/english/bodies/crc/</w:t>
        </w:r>
      </w:hyperlink>
      <w:r w:rsidRPr="00D80BD1">
        <w:rPr>
          <w:rStyle w:val="BodyText80"/>
          <w:lang w:val="sr-Latn-CS"/>
        </w:rPr>
        <w:t xml:space="preserve"> </w:t>
      </w:r>
      <w:hyperlink r:id="rId352" w:history="1">
        <w:r w:rsidRPr="00D80BD1">
          <w:rPr>
            <w:rStyle w:val="Hyperlink"/>
            <w:lang w:val="sr-Latn-CS"/>
          </w:rPr>
          <w:t>study.htm</w:t>
        </w:r>
        <w:bookmarkEnd w:id="378"/>
      </w:hyperlink>
    </w:p>
    <w:p w:rsidR="000C0466" w:rsidRPr="00D80BD1" w:rsidRDefault="0002183E" w:rsidP="007521AF">
      <w:pPr>
        <w:pStyle w:val="Bodytext181"/>
        <w:shd w:val="clear" w:color="auto" w:fill="auto"/>
        <w:spacing w:line="278" w:lineRule="exact"/>
        <w:ind w:left="20" w:right="980" w:firstLine="0"/>
        <w:rPr>
          <w:lang w:val="sr-Latn-CS"/>
        </w:rPr>
      </w:pPr>
      <w:bookmarkStart w:id="379" w:name="bookmark335"/>
      <w:r w:rsidRPr="00D80BD1">
        <w:rPr>
          <w:rStyle w:val="Bodytext1885ptNotBoldNotItalic"/>
          <w:lang w:val="sr-Latn-CS"/>
        </w:rPr>
        <w:t xml:space="preserve">United Nations. (2008). </w:t>
      </w:r>
      <w:r w:rsidRPr="00D80BD1">
        <w:rPr>
          <w:rStyle w:val="Bodytext180"/>
          <w:b/>
          <w:bCs/>
          <w:i/>
          <w:iCs/>
          <w:lang w:val="sr-Latn-CS"/>
        </w:rPr>
        <w:t xml:space="preserve">UNHCR Guidelines on Determination of the Best Interests of the Child. </w:t>
      </w:r>
      <w:hyperlink r:id="rId353" w:history="1">
        <w:r w:rsidRPr="00D80BD1">
          <w:rPr>
            <w:rStyle w:val="Hyperlink"/>
            <w:b w:val="0"/>
            <w:bCs w:val="0"/>
            <w:i w:val="0"/>
            <w:iCs w:val="0"/>
            <w:lang w:val="sr-Latn-CS"/>
          </w:rPr>
          <w:t>www.unhcr.org/4566b16b2.pdf</w:t>
        </w:r>
        <w:bookmarkEnd w:id="379"/>
      </w:hyperlink>
      <w:r w:rsidR="005A5393" w:rsidRPr="00D80BD1">
        <w:rPr>
          <w:rStyle w:val="Hyperlink"/>
          <w:b w:val="0"/>
          <w:bCs w:val="0"/>
          <w:i w:val="0"/>
          <w:iCs w:val="0"/>
          <w:lang w:val="sr-Latn-CS"/>
        </w:rPr>
        <w:t xml:space="preserve"> </w:t>
      </w:r>
    </w:p>
    <w:p w:rsidR="000C0466" w:rsidRPr="00D80BD1" w:rsidRDefault="0002183E" w:rsidP="007521AF">
      <w:pPr>
        <w:pStyle w:val="BodyText14"/>
        <w:shd w:val="clear" w:color="auto" w:fill="auto"/>
        <w:spacing w:before="0" w:after="120" w:line="278" w:lineRule="exact"/>
        <w:ind w:left="20" w:right="100" w:firstLine="0"/>
        <w:jc w:val="both"/>
        <w:rPr>
          <w:lang w:val="sr-Latn-CS"/>
        </w:rPr>
      </w:pPr>
      <w:r w:rsidRPr="00D80BD1">
        <w:rPr>
          <w:rStyle w:val="BodyText1"/>
          <w:lang w:val="sr-Latn-CS"/>
        </w:rPr>
        <w:t xml:space="preserve">UN Human Rights Council (2008). Report of 8th session, special event on draft Guidelines on Alternative Care of Children. </w:t>
      </w:r>
      <w:hyperlink r:id="rId354" w:history="1">
        <w:r w:rsidRPr="00D80BD1">
          <w:rPr>
            <w:rStyle w:val="Hyperlink"/>
            <w:lang w:val="sr-Latn-CS"/>
          </w:rPr>
          <w:t>www2.ohchr.org/english/bodies/hrcouncil/</w:t>
        </w:r>
      </w:hyperlink>
      <w:r w:rsidRPr="00D80BD1">
        <w:rPr>
          <w:rStyle w:val="BodyText80"/>
          <w:lang w:val="sr-Latn-CS"/>
        </w:rPr>
        <w:t xml:space="preserve"> </w:t>
      </w:r>
      <w:hyperlink r:id="rId355" w:history="1">
        <w:r w:rsidRPr="00D80BD1">
          <w:rPr>
            <w:rStyle w:val="Hyperlink"/>
            <w:lang w:val="sr-Latn-CS"/>
          </w:rPr>
          <w:t>docs/8session/Children-Conceptpaper050608.pdf</w:t>
        </w:r>
      </w:hyperlink>
    </w:p>
    <w:p w:rsidR="000C0466" w:rsidRPr="00D80BD1" w:rsidRDefault="0002183E" w:rsidP="007521AF">
      <w:pPr>
        <w:pStyle w:val="BodyText14"/>
        <w:shd w:val="clear" w:color="auto" w:fill="auto"/>
        <w:spacing w:before="0" w:after="120" w:line="278" w:lineRule="exact"/>
        <w:ind w:left="20" w:right="100" w:firstLine="0"/>
        <w:jc w:val="both"/>
        <w:rPr>
          <w:lang w:val="sr-Latn-CS"/>
        </w:rPr>
      </w:pPr>
      <w:r w:rsidRPr="00D80BD1">
        <w:rPr>
          <w:rStyle w:val="BodyText1"/>
          <w:lang w:val="sr-Latn-CS"/>
        </w:rPr>
        <w:t xml:space="preserve">United Nations. (2011). UNCRC Optional protocol on a communications procedure (establishing an individual complaints mechanism). </w:t>
      </w:r>
      <w:hyperlink r:id="rId356" w:history="1">
        <w:r w:rsidRPr="00D80BD1">
          <w:rPr>
            <w:rStyle w:val="Hyperlink"/>
            <w:lang w:val="sr-Latn-CS"/>
          </w:rPr>
          <w:t>treaties.un.org/doc/source/</w:t>
        </w:r>
      </w:hyperlink>
      <w:r w:rsidRPr="00D80BD1">
        <w:rPr>
          <w:rStyle w:val="BodyText80"/>
          <w:lang w:val="sr-Latn-CS"/>
        </w:rPr>
        <w:t xml:space="preserve"> </w:t>
      </w:r>
      <w:hyperlink r:id="rId357" w:history="1">
        <w:r w:rsidRPr="00D80BD1">
          <w:rPr>
            <w:rStyle w:val="Hyperlink"/>
            <w:lang w:val="sr-Latn-CS"/>
          </w:rPr>
          <w:t>signature/2012/CTC 4-11d.pdf</w:t>
        </w:r>
      </w:hyperlink>
    </w:p>
    <w:p w:rsidR="000C0466" w:rsidRPr="00D80BD1" w:rsidRDefault="0002183E" w:rsidP="007521AF">
      <w:pPr>
        <w:pStyle w:val="BodyText14"/>
        <w:shd w:val="clear" w:color="auto" w:fill="auto"/>
        <w:spacing w:before="0" w:after="236" w:line="278" w:lineRule="exact"/>
        <w:ind w:left="20" w:right="100" w:firstLine="0"/>
        <w:jc w:val="both"/>
        <w:rPr>
          <w:lang w:val="sr-Latn-CS"/>
        </w:rPr>
      </w:pPr>
      <w:r w:rsidRPr="00D80BD1">
        <w:rPr>
          <w:rStyle w:val="BodyText1"/>
          <w:lang w:val="sr-Latn-CS"/>
        </w:rPr>
        <w:t xml:space="preserve">United Nations Committee on the Rights of the Child. </w:t>
      </w:r>
      <w:hyperlink r:id="rId358" w:history="1">
        <w:r w:rsidRPr="00D80BD1">
          <w:rPr>
            <w:rStyle w:val="Hyperlink"/>
            <w:lang w:val="sr-Latn-CS"/>
          </w:rPr>
          <w:t>www2.ohchr.org/english/bodies/crc/</w:t>
        </w:r>
      </w:hyperlink>
    </w:p>
    <w:p w:rsidR="000C0466" w:rsidRPr="00D80BD1" w:rsidRDefault="00FE440E" w:rsidP="007521AF">
      <w:pPr>
        <w:pStyle w:val="BodyText14"/>
        <w:shd w:val="clear" w:color="auto" w:fill="auto"/>
        <w:spacing w:before="0" w:line="283" w:lineRule="exact"/>
        <w:ind w:left="20" w:right="100" w:firstLine="0"/>
        <w:jc w:val="both"/>
        <w:rPr>
          <w:lang w:val="sr-Latn-CS"/>
        </w:rPr>
      </w:pPr>
      <w:r w:rsidRPr="00D80BD1">
        <w:rPr>
          <w:rStyle w:val="BodyText1"/>
          <w:lang w:val="sr-Latn-CS"/>
        </w:rPr>
        <w:t xml:space="preserve">Komentari na međunarodne instrumente i smernice </w:t>
      </w:r>
    </w:p>
    <w:p w:rsidR="000C0466" w:rsidRPr="00D80BD1" w:rsidRDefault="0002183E" w:rsidP="007521AF">
      <w:pPr>
        <w:pStyle w:val="BodyText14"/>
        <w:shd w:val="clear" w:color="auto" w:fill="auto"/>
        <w:spacing w:before="0" w:after="120" w:line="278" w:lineRule="exact"/>
        <w:ind w:left="20" w:right="100" w:firstLine="0"/>
        <w:jc w:val="both"/>
        <w:rPr>
          <w:lang w:val="sr-Latn-CS"/>
        </w:rPr>
      </w:pPr>
      <w:r w:rsidRPr="00D80BD1">
        <w:rPr>
          <w:rStyle w:val="BodyText1"/>
          <w:lang w:val="sr-Latn-CS"/>
        </w:rPr>
        <w:t xml:space="preserve">Cantwell, N. &amp; Holzscheiter, A. (2008). ‘Article 20: Children Deprived of their Family Environment’. In Alen, A.; Vande Lanotte, J.; Verhellen, E.; Ang, F.; Berghanns, E.; and Verheyde, M. (Eds). </w:t>
      </w:r>
      <w:r w:rsidRPr="00D80BD1">
        <w:rPr>
          <w:rStyle w:val="Bodytext8ptBoldItalic"/>
          <w:lang w:val="sr-Latn-CS"/>
        </w:rPr>
        <w:t>A Commentary on the United Nations Convention on the Rights of the Child.</w:t>
      </w:r>
      <w:r w:rsidRPr="00D80BD1">
        <w:rPr>
          <w:rStyle w:val="BodyText1"/>
          <w:lang w:val="sr-Latn-CS"/>
        </w:rPr>
        <w:t xml:space="preserve"> Leiden: Martinus Nijhof Publishers. ISBN 9789004148734.</w:t>
      </w:r>
    </w:p>
    <w:p w:rsidR="000C0466" w:rsidRPr="00D80BD1" w:rsidRDefault="0002183E" w:rsidP="007521AF">
      <w:pPr>
        <w:pStyle w:val="Bodytext181"/>
        <w:shd w:val="clear" w:color="auto" w:fill="auto"/>
        <w:spacing w:line="278" w:lineRule="exact"/>
        <w:ind w:left="20" w:firstLine="0"/>
        <w:rPr>
          <w:lang w:val="sr-Latn-CS"/>
        </w:rPr>
      </w:pPr>
      <w:r w:rsidRPr="00D80BD1">
        <w:rPr>
          <w:rStyle w:val="Bodytext1885ptNotBoldNotItalic"/>
          <w:lang w:val="sr-Latn-CS"/>
        </w:rPr>
        <w:t xml:space="preserve">Council of Europe (2008). </w:t>
      </w:r>
      <w:r w:rsidRPr="00D80BD1">
        <w:rPr>
          <w:rStyle w:val="Bodytext180"/>
          <w:b/>
          <w:bCs/>
          <w:i/>
          <w:iCs/>
          <w:lang w:val="sr-Latn-CS"/>
        </w:rPr>
        <w:t>Rights of Children in Institutions</w:t>
      </w:r>
    </w:p>
    <w:p w:rsidR="000C0466" w:rsidRPr="00D80BD1" w:rsidRDefault="0002183E" w:rsidP="008D64A0">
      <w:pPr>
        <w:pStyle w:val="Bodytext181"/>
        <w:numPr>
          <w:ilvl w:val="0"/>
          <w:numId w:val="26"/>
        </w:numPr>
        <w:shd w:val="clear" w:color="auto" w:fill="auto"/>
        <w:tabs>
          <w:tab w:val="left" w:pos="174"/>
        </w:tabs>
        <w:spacing w:after="120" w:line="278" w:lineRule="exact"/>
        <w:ind w:left="20" w:right="100" w:firstLine="0"/>
        <w:rPr>
          <w:lang w:val="sr-Latn-CS"/>
        </w:rPr>
      </w:pPr>
      <w:r w:rsidRPr="00D80BD1">
        <w:rPr>
          <w:rStyle w:val="Bodytext180"/>
          <w:b/>
          <w:bCs/>
          <w:i/>
          <w:iCs/>
          <w:lang w:val="sr-Latn-CS"/>
        </w:rPr>
        <w:t>Report on the implementation of the Council of Europe Recommendation Rec(2005)5 on the rights of children living in residential institutions.</w:t>
      </w:r>
      <w:r w:rsidRPr="00D80BD1">
        <w:rPr>
          <w:rStyle w:val="Bodytext1885ptNotBoldNotItalic"/>
          <w:lang w:val="sr-Latn-CS"/>
        </w:rPr>
        <w:t xml:space="preserve"> Council of Europe. </w:t>
      </w:r>
      <w:r w:rsidRPr="00D80BD1">
        <w:rPr>
          <w:rStyle w:val="Bodytext1885ptNotBoldNotItalic2"/>
          <w:lang w:val="sr-Latn-CS"/>
        </w:rPr>
        <w:t>www.</w:t>
      </w:r>
      <w:r w:rsidRPr="00D80BD1">
        <w:rPr>
          <w:rStyle w:val="Bodytext1885ptNotBoldNotItalic1"/>
          <w:lang w:val="sr-Latn-CS"/>
        </w:rPr>
        <w:t xml:space="preserve"> </w:t>
      </w:r>
      <w:r w:rsidRPr="00D80BD1">
        <w:rPr>
          <w:rStyle w:val="Bodytext1885ptNotBoldNotItalic2"/>
          <w:lang w:val="sr-Latn-CS"/>
        </w:rPr>
        <w:t>coe.int/t/dg3/children/childrenincare/ECDCS(2009)9%20</w:t>
      </w:r>
      <w:r w:rsidRPr="00D80BD1">
        <w:rPr>
          <w:rStyle w:val="Bodytext1885ptNotBoldNotItalic1"/>
          <w:lang w:val="sr-Latn-CS"/>
        </w:rPr>
        <w:t xml:space="preserve"> </w:t>
      </w:r>
      <w:r w:rsidRPr="00D80BD1">
        <w:rPr>
          <w:rStyle w:val="Bodytext1885ptNotBoldNotItalic2"/>
          <w:lang w:val="sr-Latn-CS"/>
        </w:rPr>
        <w:t>Report%20on%20the%20Implementation%20of%20</w:t>
      </w:r>
      <w:r w:rsidRPr="00D80BD1">
        <w:rPr>
          <w:rStyle w:val="Bodytext1885ptNotBoldNotItalic1"/>
          <w:lang w:val="sr-Latn-CS"/>
        </w:rPr>
        <w:t xml:space="preserve"> </w:t>
      </w:r>
      <w:r w:rsidRPr="00D80BD1">
        <w:rPr>
          <w:rStyle w:val="Bodytext1885ptNotBoldNotItalic2"/>
          <w:lang w:val="sr-Latn-CS"/>
        </w:rPr>
        <w:t>Rec(2005)5.pdf</w:t>
      </w:r>
    </w:p>
    <w:p w:rsidR="000C0466" w:rsidRPr="00D80BD1" w:rsidRDefault="0002183E" w:rsidP="007521AF">
      <w:pPr>
        <w:pStyle w:val="BodyText14"/>
        <w:shd w:val="clear" w:color="auto" w:fill="auto"/>
        <w:spacing w:before="0" w:line="278" w:lineRule="exact"/>
        <w:ind w:left="20" w:firstLine="0"/>
        <w:jc w:val="both"/>
        <w:rPr>
          <w:lang w:val="sr-Latn-CS"/>
        </w:rPr>
      </w:pPr>
      <w:r w:rsidRPr="00D80BD1">
        <w:rPr>
          <w:rStyle w:val="BodyText1"/>
          <w:lang w:val="sr-Latn-CS"/>
        </w:rPr>
        <w:t>NGO Working Group on Children Without Parental Care</w:t>
      </w:r>
    </w:p>
    <w:p w:rsidR="000C0466" w:rsidRPr="00D80BD1" w:rsidRDefault="0002183E" w:rsidP="008D64A0">
      <w:pPr>
        <w:pStyle w:val="Bodytext181"/>
        <w:numPr>
          <w:ilvl w:val="0"/>
          <w:numId w:val="27"/>
        </w:numPr>
        <w:shd w:val="clear" w:color="auto" w:fill="auto"/>
        <w:tabs>
          <w:tab w:val="left" w:pos="687"/>
        </w:tabs>
        <w:spacing w:after="120" w:line="278" w:lineRule="exact"/>
        <w:ind w:left="20" w:right="320" w:firstLine="0"/>
        <w:rPr>
          <w:lang w:val="sr-Latn-CS"/>
        </w:rPr>
      </w:pPr>
      <w:r w:rsidRPr="00D80BD1">
        <w:rPr>
          <w:rStyle w:val="Bodytext1885ptNotBoldNotItalic"/>
          <w:lang w:val="sr-Latn-CS"/>
        </w:rPr>
        <w:t xml:space="preserve">. </w:t>
      </w:r>
      <w:r w:rsidRPr="00D80BD1">
        <w:rPr>
          <w:rStyle w:val="Bodytext180"/>
          <w:b/>
          <w:bCs/>
          <w:i/>
          <w:iCs/>
          <w:lang w:val="sr-Latn-CS"/>
        </w:rPr>
        <w:t>Day of General Discussion on ‘Children without parental care’ - Recommendation for the development of international guidelines for the protection of children without parental care.</w:t>
      </w:r>
      <w:r w:rsidRPr="00D80BD1">
        <w:rPr>
          <w:rStyle w:val="Bodytext1885ptNotBoldNotItalic"/>
          <w:lang w:val="sr-Latn-CS"/>
        </w:rPr>
        <w:t xml:space="preserve"> </w:t>
      </w:r>
      <w:hyperlink r:id="rId359" w:history="1">
        <w:r w:rsidRPr="00D80BD1">
          <w:rPr>
            <w:rStyle w:val="Hyperlink"/>
            <w:b w:val="0"/>
            <w:bCs w:val="0"/>
            <w:i w:val="0"/>
            <w:iCs w:val="0"/>
            <w:lang w:val="sr-Latn-CS"/>
          </w:rPr>
          <w:t>www.childrightsnet.org/docs/</w:t>
        </w:r>
      </w:hyperlink>
      <w:r w:rsidRPr="00D80BD1">
        <w:rPr>
          <w:rStyle w:val="Bodytext1885ptNotBoldNotItalic1"/>
          <w:lang w:val="sr-Latn-CS"/>
        </w:rPr>
        <w:t xml:space="preserve"> </w:t>
      </w:r>
      <w:hyperlink r:id="rId360" w:history="1">
        <w:r w:rsidRPr="00D80BD1">
          <w:rPr>
            <w:rStyle w:val="Hyperlink"/>
            <w:b w:val="0"/>
            <w:bCs w:val="0"/>
            <w:i w:val="0"/>
            <w:iCs w:val="0"/>
            <w:lang w:val="sr-Latn-CS"/>
          </w:rPr>
          <w:t>resources/treaties/crc.40/GDD 2005 NGO Group.pdf</w:t>
        </w:r>
      </w:hyperlink>
    </w:p>
    <w:p w:rsidR="000C0466" w:rsidRPr="00D80BD1" w:rsidRDefault="0002183E" w:rsidP="007521AF">
      <w:pPr>
        <w:pStyle w:val="Bodytext181"/>
        <w:shd w:val="clear" w:color="auto" w:fill="auto"/>
        <w:spacing w:after="120" w:line="278" w:lineRule="exact"/>
        <w:ind w:left="20" w:right="100" w:firstLine="0"/>
        <w:rPr>
          <w:lang w:val="sr-Latn-CS"/>
        </w:rPr>
      </w:pPr>
      <w:bookmarkStart w:id="380" w:name="bookmark337"/>
      <w:r w:rsidRPr="00D80BD1">
        <w:rPr>
          <w:rStyle w:val="Bodytext1885ptNotBoldNotItalic"/>
          <w:lang w:val="sr-Latn-CS"/>
        </w:rPr>
        <w:t xml:space="preserve">UNICEF (2007). </w:t>
      </w:r>
      <w:r w:rsidRPr="00D80BD1">
        <w:rPr>
          <w:rStyle w:val="Bodytext180"/>
          <w:b/>
          <w:bCs/>
          <w:i/>
          <w:iCs/>
          <w:lang w:val="sr-Latn-CS"/>
        </w:rPr>
        <w:t>Implementation Handbook for the Convention on the Rights of the Child - Fully Revised Third Edition.</w:t>
      </w:r>
      <w:r w:rsidRPr="00D80BD1">
        <w:rPr>
          <w:rStyle w:val="Bodytext1885ptNotBoldNotItalic"/>
          <w:lang w:val="sr-Latn-CS"/>
        </w:rPr>
        <w:t xml:space="preserve"> Geneva: UNICEF. </w:t>
      </w:r>
      <w:hyperlink r:id="rId361" w:history="1">
        <w:r w:rsidRPr="00D80BD1">
          <w:rPr>
            <w:rStyle w:val="Hyperlink"/>
            <w:b w:val="0"/>
            <w:bCs w:val="0"/>
            <w:i w:val="0"/>
            <w:iCs w:val="0"/>
            <w:lang w:val="sr-Latn-CS"/>
          </w:rPr>
          <w:t>www.unicef.org/crc/files/</w:t>
        </w:r>
      </w:hyperlink>
      <w:r w:rsidRPr="00D80BD1">
        <w:rPr>
          <w:rStyle w:val="Bodytext1885ptNotBoldNotItalic1"/>
          <w:lang w:val="sr-Latn-CS"/>
        </w:rPr>
        <w:t xml:space="preserve"> </w:t>
      </w:r>
      <w:hyperlink r:id="rId362" w:history="1">
        <w:r w:rsidRPr="00D80BD1">
          <w:rPr>
            <w:rStyle w:val="Hyperlink"/>
            <w:b w:val="0"/>
            <w:bCs w:val="0"/>
            <w:i w:val="0"/>
            <w:iCs w:val="0"/>
            <w:lang w:val="sr-Latn-CS"/>
          </w:rPr>
          <w:t>Implementation%20Handbook%203rd%20ed.pdf</w:t>
        </w:r>
        <w:bookmarkEnd w:id="380"/>
      </w:hyperlink>
    </w:p>
    <w:p w:rsidR="000C0466" w:rsidRPr="00D80BD1" w:rsidRDefault="00A858D3" w:rsidP="007521AF">
      <w:pPr>
        <w:pStyle w:val="Bodytext181"/>
        <w:shd w:val="clear" w:color="auto" w:fill="auto"/>
        <w:spacing w:line="278" w:lineRule="exact"/>
        <w:ind w:left="20" w:right="100" w:firstLine="0"/>
        <w:rPr>
          <w:lang w:val="sr-Latn-CS"/>
        </w:rPr>
      </w:pPr>
      <w:r w:rsidRPr="00D80BD1">
        <w:rPr>
          <w:noProof/>
          <w:lang w:val="sr-Latn-RS"/>
        </w:rPr>
        <mc:AlternateContent>
          <mc:Choice Requires="wps">
            <w:drawing>
              <wp:anchor distT="0" distB="0" distL="63500" distR="63500" simplePos="0" relativeHeight="251692544" behindDoc="1" locked="0" layoutInCell="1" allowOverlap="1" wp14:anchorId="2815AD4A" wp14:editId="62A5B544">
                <wp:simplePos x="0" y="0"/>
                <wp:positionH relativeFrom="margin">
                  <wp:posOffset>3345180</wp:posOffset>
                </wp:positionH>
                <wp:positionV relativeFrom="margin">
                  <wp:posOffset>8256905</wp:posOffset>
                </wp:positionV>
                <wp:extent cx="2404745" cy="95250"/>
                <wp:effectExtent l="1905" t="0" r="3175" b="1270"/>
                <wp:wrapTopAndBottom/>
                <wp:docPr id="37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677AA4">
                            <w:pPr>
                              <w:pStyle w:val="BodyText14"/>
                              <w:shd w:val="clear" w:color="auto" w:fill="auto"/>
                              <w:spacing w:before="0" w:line="150" w:lineRule="exact"/>
                              <w:ind w:firstLine="0"/>
                            </w:pPr>
                            <w:hyperlink r:id="rId363" w:history="1">
                              <w:r w:rsidR="00706D5D">
                                <w:rPr>
                                  <w:rStyle w:val="Hyperlink"/>
                                </w:rPr>
                                <w:t>for children in formal care in English.pdf</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15AD4A" id="Text Box 330" o:spid="_x0000_s1076" type="#_x0000_t202" style="position:absolute;left:0;text-align:left;margin-left:263.4pt;margin-top:650.15pt;width:189.35pt;height:7.5pt;z-index:-2516239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oysgIAALQ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" filled="f" stroked="f">
                <v:textbox style="mso-fit-shape-to-text:t" inset="0,0,0,0">
                  <w:txbxContent>
                    <w:p w:rsidR="00706D5D" w:rsidRDefault="00706D5D">
                      <w:pPr>
                        <w:pStyle w:val="BodyText14"/>
                        <w:shd w:val="clear" w:color="auto" w:fill="auto"/>
                        <w:spacing w:before="0" w:line="150" w:lineRule="exact"/>
                        <w:ind w:firstLine="0"/>
                      </w:pPr>
                      <w:hyperlink r:id="rId364" w:history="1">
                        <w:r>
                          <w:rPr>
                            <w:rStyle w:val="Hyperlink"/>
                          </w:rPr>
                          <w:t>for children in formal care in English.pdf</w:t>
                        </w:r>
                      </w:hyperlink>
                    </w:p>
                  </w:txbxContent>
                </v:textbox>
                <w10:wrap type="topAndBottom" anchorx="margin" anchory="margin"/>
              </v:shape>
            </w:pict>
          </mc:Fallback>
        </mc:AlternateContent>
      </w:r>
      <w:r w:rsidR="0002183E" w:rsidRPr="00D80BD1">
        <w:rPr>
          <w:rStyle w:val="Bodytext1885ptNotBoldNotItalic"/>
          <w:lang w:val="sr-Latn-CS"/>
        </w:rPr>
        <w:t xml:space="preserve">UNICEF Innocenti Research Centre (2008). </w:t>
      </w:r>
      <w:r w:rsidR="0002183E" w:rsidRPr="00D80BD1">
        <w:rPr>
          <w:rStyle w:val="Bodytext180"/>
          <w:b/>
          <w:bCs/>
          <w:i/>
          <w:iCs/>
          <w:lang w:val="sr-Latn-CS"/>
        </w:rPr>
        <w:t>Law Reform and the Implementation of the Convention on the Rights of the Child.</w:t>
      </w:r>
      <w:r w:rsidR="0002183E" w:rsidRPr="00D80BD1">
        <w:rPr>
          <w:rStyle w:val="Bodytext1885ptNotBoldNotItalic"/>
          <w:lang w:val="sr-Latn-CS"/>
        </w:rPr>
        <w:t xml:space="preserve"> </w:t>
      </w:r>
      <w:hyperlink r:id="rId365" w:history="1">
        <w:r w:rsidR="0002183E" w:rsidRPr="00D80BD1">
          <w:rPr>
            <w:rStyle w:val="Hyperlink"/>
            <w:b w:val="0"/>
            <w:bCs w:val="0"/>
            <w:i w:val="0"/>
            <w:iCs w:val="0"/>
            <w:lang w:val="sr-Latn-CS"/>
          </w:rPr>
          <w:t>www.unicef-irc.org/publications/493</w:t>
        </w:r>
      </w:hyperlink>
    </w:p>
    <w:p w:rsidR="000C0466" w:rsidRPr="00D80BD1" w:rsidRDefault="0002183E" w:rsidP="007521AF">
      <w:pPr>
        <w:pStyle w:val="BodyText14"/>
        <w:shd w:val="clear" w:color="auto" w:fill="auto"/>
        <w:spacing w:before="0" w:after="120" w:line="278" w:lineRule="exact"/>
        <w:ind w:left="20" w:right="40" w:firstLine="0"/>
        <w:jc w:val="both"/>
        <w:rPr>
          <w:lang w:val="sr-Latn-CS"/>
        </w:rPr>
      </w:pPr>
      <w:bookmarkStart w:id="381" w:name="bookmark338"/>
      <w:r w:rsidRPr="00D80BD1">
        <w:rPr>
          <w:rStyle w:val="BodyText1"/>
          <w:lang w:val="sr-Latn-CS"/>
        </w:rPr>
        <w:t xml:space="preserve">United Nations Committee on the Rights of the Child (2003). </w:t>
      </w:r>
      <w:r w:rsidRPr="00D80BD1">
        <w:rPr>
          <w:rStyle w:val="Bodytext8ptBoldItalic"/>
          <w:lang w:val="sr-Latn-CS"/>
        </w:rPr>
        <w:t>General Comment No. 3: HIV/AIDS and the rights of the child.</w:t>
      </w:r>
      <w:r w:rsidRPr="00D80BD1">
        <w:rPr>
          <w:rStyle w:val="BodyText1"/>
          <w:lang w:val="sr-Latn-CS"/>
        </w:rPr>
        <w:t xml:space="preserve"> </w:t>
      </w:r>
      <w:hyperlink r:id="rId366" w:history="1">
        <w:r w:rsidRPr="00D80BD1">
          <w:rPr>
            <w:rStyle w:val="Hyperlink"/>
            <w:lang w:val="sr-Latn-CS"/>
          </w:rPr>
          <w:t>www.unhchr.ch/tbs/doc.nsf/(symbol)/CRC.</w:t>
        </w:r>
      </w:hyperlink>
      <w:r w:rsidRPr="00D80BD1">
        <w:rPr>
          <w:rStyle w:val="BodyText80"/>
          <w:lang w:val="sr-Latn-CS"/>
        </w:rPr>
        <w:t xml:space="preserve"> </w:t>
      </w:r>
      <w:hyperlink r:id="rId367" w:history="1">
        <w:r w:rsidRPr="00D80BD1">
          <w:rPr>
            <w:rStyle w:val="Hyperlink"/>
            <w:lang w:val="sr-Latn-CS"/>
          </w:rPr>
          <w:t>GC.2003.3.En?QpenDocument</w:t>
        </w:r>
        <w:bookmarkEnd w:id="381"/>
      </w:hyperlink>
    </w:p>
    <w:p w:rsidR="000C0466" w:rsidRPr="00D80BD1" w:rsidRDefault="0002183E" w:rsidP="007521AF">
      <w:pPr>
        <w:pStyle w:val="BodyText14"/>
        <w:shd w:val="clear" w:color="auto" w:fill="auto"/>
        <w:spacing w:before="0" w:after="120" w:line="278" w:lineRule="exact"/>
        <w:ind w:left="20" w:right="40" w:firstLine="0"/>
        <w:jc w:val="both"/>
        <w:rPr>
          <w:lang w:val="sr-Latn-CS"/>
        </w:rPr>
      </w:pPr>
      <w:r w:rsidRPr="00D80BD1">
        <w:rPr>
          <w:rStyle w:val="BodyText1"/>
          <w:lang w:val="sr-Latn-CS"/>
        </w:rPr>
        <w:t xml:space="preserve">United Nations Committee on the Rights of the Child (2005a). </w:t>
      </w:r>
      <w:r w:rsidRPr="00D80BD1">
        <w:rPr>
          <w:rStyle w:val="Bodytext8ptBoldItalic"/>
          <w:lang w:val="sr-Latn-CS"/>
        </w:rPr>
        <w:t>General Comment No. 6: Treatment of Unaccompanied and Separated Children Outside Their Country of Origin.</w:t>
      </w:r>
      <w:r w:rsidRPr="00D80BD1">
        <w:rPr>
          <w:rStyle w:val="BodyText1"/>
          <w:lang w:val="sr-Latn-CS"/>
        </w:rPr>
        <w:t xml:space="preserve"> </w:t>
      </w:r>
      <w:hyperlink r:id="rId368" w:history="1">
        <w:r w:rsidRPr="00D80BD1">
          <w:rPr>
            <w:rStyle w:val="Hyperlink"/>
            <w:lang w:val="sr-Latn-CS"/>
          </w:rPr>
          <w:t>www.unhchr.ch/tbs/doc.</w:t>
        </w:r>
      </w:hyperlink>
      <w:r w:rsidRPr="00D80BD1">
        <w:rPr>
          <w:rStyle w:val="BodyText80"/>
          <w:lang w:val="sr-Latn-CS"/>
        </w:rPr>
        <w:t xml:space="preserve"> </w:t>
      </w:r>
      <w:hyperlink r:id="rId369" w:history="1">
        <w:r w:rsidRPr="00D80BD1">
          <w:rPr>
            <w:rStyle w:val="Hyperlink"/>
            <w:lang w:val="sr-Latn-CS"/>
          </w:rPr>
          <w:t>nsf/%28symbol%29/CRC.GC.2005.6.En?QpenDocument</w:t>
        </w:r>
      </w:hyperlink>
    </w:p>
    <w:p w:rsidR="000C0466" w:rsidRPr="00D80BD1" w:rsidRDefault="0002183E" w:rsidP="007521AF">
      <w:pPr>
        <w:pStyle w:val="BodyText14"/>
        <w:shd w:val="clear" w:color="auto" w:fill="auto"/>
        <w:spacing w:before="0" w:after="120" w:line="278" w:lineRule="exact"/>
        <w:ind w:left="20" w:right="40" w:firstLine="0"/>
        <w:jc w:val="both"/>
        <w:rPr>
          <w:lang w:val="sr-Latn-CS"/>
        </w:rPr>
      </w:pPr>
      <w:r w:rsidRPr="00D80BD1">
        <w:rPr>
          <w:rStyle w:val="BodyText1"/>
          <w:lang w:val="sr-Latn-CS"/>
        </w:rPr>
        <w:lastRenderedPageBreak/>
        <w:t xml:space="preserve">United Nations Committee on the Rights of the Child (2005b). </w:t>
      </w:r>
      <w:r w:rsidRPr="00D80BD1">
        <w:rPr>
          <w:rStyle w:val="Bodytext8ptBoldItalic"/>
          <w:lang w:val="sr-Latn-CS"/>
        </w:rPr>
        <w:t>Day of General Discussion on Children without Parental Care</w:t>
      </w:r>
      <w:r w:rsidRPr="00D80BD1">
        <w:rPr>
          <w:rStyle w:val="BodyText1"/>
          <w:lang w:val="sr-Latn-CS"/>
        </w:rPr>
        <w:t xml:space="preserve"> </w:t>
      </w:r>
      <w:hyperlink r:id="rId370" w:history="1">
        <w:r w:rsidRPr="00D80BD1">
          <w:rPr>
            <w:rStyle w:val="Hyperlink"/>
            <w:lang w:val="sr-Latn-CS"/>
          </w:rPr>
          <w:t>www2.ohchr.org/english/bodies/crc/</w:t>
        </w:r>
      </w:hyperlink>
      <w:r w:rsidRPr="00D80BD1">
        <w:rPr>
          <w:rStyle w:val="BodyText80"/>
          <w:lang w:val="sr-Latn-CS"/>
        </w:rPr>
        <w:t xml:space="preserve"> </w:t>
      </w:r>
      <w:hyperlink r:id="rId371" w:history="1">
        <w:r w:rsidRPr="00D80BD1">
          <w:rPr>
            <w:rStyle w:val="Hyperlink"/>
            <w:lang w:val="sr-Latn-CS"/>
          </w:rPr>
          <w:t>discussion2012.htm</w:t>
        </w:r>
      </w:hyperlink>
    </w:p>
    <w:p w:rsidR="000C0466" w:rsidRPr="00D80BD1" w:rsidRDefault="0002183E" w:rsidP="007521AF">
      <w:pPr>
        <w:pStyle w:val="BodyText14"/>
        <w:shd w:val="clear" w:color="auto" w:fill="auto"/>
        <w:spacing w:before="0" w:line="278" w:lineRule="exact"/>
        <w:ind w:left="20" w:firstLine="0"/>
        <w:jc w:val="both"/>
        <w:rPr>
          <w:lang w:val="sr-Latn-CS"/>
        </w:rPr>
      </w:pPr>
      <w:r w:rsidRPr="00D80BD1">
        <w:rPr>
          <w:rStyle w:val="BodyText1"/>
          <w:lang w:val="sr-Latn-CS"/>
        </w:rPr>
        <w:t>United Nations Committee on the Rights of the Child</w:t>
      </w:r>
    </w:p>
    <w:p w:rsidR="000C0466" w:rsidRPr="00D80BD1" w:rsidRDefault="0002183E" w:rsidP="008D64A0">
      <w:pPr>
        <w:pStyle w:val="Bodytext181"/>
        <w:numPr>
          <w:ilvl w:val="0"/>
          <w:numId w:val="27"/>
        </w:numPr>
        <w:shd w:val="clear" w:color="auto" w:fill="auto"/>
        <w:tabs>
          <w:tab w:val="left" w:pos="678"/>
        </w:tabs>
        <w:spacing w:after="120" w:line="278" w:lineRule="exact"/>
        <w:ind w:left="20" w:right="40" w:firstLine="0"/>
        <w:rPr>
          <w:lang w:val="sr-Latn-CS"/>
        </w:rPr>
      </w:pPr>
      <w:r w:rsidRPr="00D80BD1">
        <w:rPr>
          <w:rStyle w:val="Bodytext1885ptNotBoldNotItalic"/>
          <w:lang w:val="sr-Latn-CS"/>
        </w:rPr>
        <w:t xml:space="preserve">. </w:t>
      </w:r>
      <w:r w:rsidRPr="00D80BD1">
        <w:rPr>
          <w:rStyle w:val="Bodytext180"/>
          <w:b/>
          <w:bCs/>
          <w:i/>
          <w:iCs/>
          <w:lang w:val="sr-Latn-CS"/>
        </w:rPr>
        <w:t>General Comment No. 9: The Rights of Children with Disabilities.</w:t>
      </w:r>
      <w:r w:rsidRPr="00D80BD1">
        <w:rPr>
          <w:rStyle w:val="Bodytext1885ptNotBoldNotItalic"/>
          <w:lang w:val="sr-Latn-CS"/>
        </w:rPr>
        <w:t xml:space="preserve"> </w:t>
      </w:r>
      <w:hyperlink r:id="rId372" w:history="1">
        <w:r w:rsidRPr="00D80BD1">
          <w:rPr>
            <w:rStyle w:val="Hyperlink"/>
            <w:b w:val="0"/>
            <w:bCs w:val="0"/>
            <w:i w:val="0"/>
            <w:iCs w:val="0"/>
            <w:lang w:val="sr-Latn-CS"/>
          </w:rPr>
          <w:t>www.unhchr.ch/tbs/doc.</w:t>
        </w:r>
      </w:hyperlink>
      <w:r w:rsidRPr="00D80BD1">
        <w:rPr>
          <w:rStyle w:val="Bodytext1885ptNotBoldNotItalic1"/>
          <w:lang w:val="sr-Latn-CS"/>
        </w:rPr>
        <w:t xml:space="preserve"> </w:t>
      </w:r>
      <w:hyperlink r:id="rId373" w:history="1">
        <w:r w:rsidRPr="00D80BD1">
          <w:rPr>
            <w:rStyle w:val="Hyperlink"/>
            <w:b w:val="0"/>
            <w:bCs w:val="0"/>
            <w:i w:val="0"/>
            <w:iCs w:val="0"/>
            <w:lang w:val="sr-Latn-CS"/>
          </w:rPr>
          <w:t>nsf/%28Symbol%29/CRC.C.GC.9.En</w:t>
        </w:r>
      </w:hyperlink>
    </w:p>
    <w:p w:rsidR="000C0466" w:rsidRPr="00D80BD1" w:rsidRDefault="0002183E" w:rsidP="007521AF">
      <w:pPr>
        <w:pStyle w:val="BodyText14"/>
        <w:shd w:val="clear" w:color="auto" w:fill="auto"/>
        <w:spacing w:before="0" w:after="120" w:line="278" w:lineRule="exact"/>
        <w:ind w:left="20" w:right="40" w:firstLine="0"/>
        <w:jc w:val="both"/>
        <w:rPr>
          <w:lang w:val="sr-Latn-CS"/>
        </w:rPr>
      </w:pPr>
      <w:r w:rsidRPr="00D80BD1">
        <w:rPr>
          <w:rStyle w:val="BodyText1"/>
          <w:lang w:val="sr-Latn-CS"/>
        </w:rPr>
        <w:t xml:space="preserve">United Nations Committee on the Rights of the Child (2009a). </w:t>
      </w:r>
      <w:r w:rsidRPr="00D80BD1">
        <w:rPr>
          <w:rStyle w:val="Bodytext8ptBoldItalic"/>
          <w:lang w:val="sr-Latn-CS"/>
        </w:rPr>
        <w:t>General Comment No. 11: Indigenous Children and Their Rights Under the Convention.</w:t>
      </w:r>
      <w:r w:rsidRPr="00D80BD1">
        <w:rPr>
          <w:rStyle w:val="BodyText1"/>
          <w:lang w:val="sr-Latn-CS"/>
        </w:rPr>
        <w:t xml:space="preserve"> </w:t>
      </w:r>
      <w:hyperlink r:id="rId374" w:history="1">
        <w:r w:rsidRPr="00D80BD1">
          <w:rPr>
            <w:rStyle w:val="Hyperlink"/>
            <w:lang w:val="sr-Latn-CS"/>
          </w:rPr>
          <w:t>www2.ohchr.org/</w:t>
        </w:r>
      </w:hyperlink>
      <w:r w:rsidRPr="00D80BD1">
        <w:rPr>
          <w:rStyle w:val="BodyText80"/>
          <w:lang w:val="sr-Latn-CS"/>
        </w:rPr>
        <w:t xml:space="preserve"> </w:t>
      </w:r>
      <w:hyperlink r:id="rId375" w:history="1">
        <w:r w:rsidRPr="00D80BD1">
          <w:rPr>
            <w:rStyle w:val="Hyperlink"/>
            <w:lang w:val="sr-Latn-CS"/>
          </w:rPr>
          <w:t>english/bodies/crc/docs/GC.11 indigenous New.pdf</w:t>
        </w:r>
      </w:hyperlink>
    </w:p>
    <w:p w:rsidR="000C0466" w:rsidRPr="00D80BD1" w:rsidRDefault="0002183E" w:rsidP="007521AF">
      <w:pPr>
        <w:pStyle w:val="BodyText14"/>
        <w:shd w:val="clear" w:color="auto" w:fill="auto"/>
        <w:spacing w:before="0" w:after="120" w:line="278" w:lineRule="exact"/>
        <w:ind w:left="20" w:right="40" w:firstLine="0"/>
        <w:jc w:val="both"/>
        <w:rPr>
          <w:lang w:val="sr-Latn-CS"/>
        </w:rPr>
      </w:pPr>
      <w:bookmarkStart w:id="382" w:name="bookmark339"/>
      <w:r w:rsidRPr="00D80BD1">
        <w:rPr>
          <w:rStyle w:val="BodyText1"/>
          <w:lang w:val="sr-Latn-CS"/>
        </w:rPr>
        <w:t xml:space="preserve">United Nations Committee on the Rights of the Child (2009b). </w:t>
      </w:r>
      <w:r w:rsidRPr="00D80BD1">
        <w:rPr>
          <w:rStyle w:val="Bodytext8ptBoldItalic"/>
          <w:lang w:val="sr-Latn-CS"/>
        </w:rPr>
        <w:t>General Comment No. 12: The Right of the Child to be Heard.</w:t>
      </w:r>
      <w:r w:rsidRPr="00D80BD1">
        <w:rPr>
          <w:rStyle w:val="BodyText1"/>
          <w:lang w:val="sr-Latn-CS"/>
        </w:rPr>
        <w:t xml:space="preserve"> </w:t>
      </w:r>
      <w:hyperlink r:id="rId376" w:history="1">
        <w:r w:rsidRPr="00D80BD1">
          <w:rPr>
            <w:rStyle w:val="Hyperlink"/>
            <w:lang w:val="sr-Latn-CS"/>
          </w:rPr>
          <w:t>www2.ohchr.org/english/bodies/crc/</w:t>
        </w:r>
      </w:hyperlink>
      <w:r w:rsidRPr="00D80BD1">
        <w:rPr>
          <w:rStyle w:val="BodyText80"/>
          <w:lang w:val="sr-Latn-CS"/>
        </w:rPr>
        <w:t xml:space="preserve"> </w:t>
      </w:r>
      <w:hyperlink r:id="rId377" w:history="1">
        <w:r w:rsidRPr="00D80BD1">
          <w:rPr>
            <w:rStyle w:val="Hyperlink"/>
            <w:lang w:val="sr-Latn-CS"/>
          </w:rPr>
          <w:t>comments.htm</w:t>
        </w:r>
        <w:bookmarkEnd w:id="382"/>
      </w:hyperlink>
    </w:p>
    <w:p w:rsidR="000C0466" w:rsidRPr="00D80BD1" w:rsidRDefault="0002183E" w:rsidP="007521AF">
      <w:pPr>
        <w:pStyle w:val="BodyText14"/>
        <w:shd w:val="clear" w:color="auto" w:fill="auto"/>
        <w:spacing w:before="0" w:after="327" w:line="278" w:lineRule="exact"/>
        <w:ind w:left="20" w:right="40" w:firstLine="0"/>
        <w:jc w:val="both"/>
        <w:rPr>
          <w:lang w:val="sr-Latn-CS"/>
        </w:rPr>
      </w:pPr>
      <w:r w:rsidRPr="00D80BD1">
        <w:rPr>
          <w:rStyle w:val="BodyText1"/>
          <w:lang w:val="sr-Latn-CS"/>
        </w:rPr>
        <w:t xml:space="preserve">United Nations Committee on the Rights of the Child (2011). </w:t>
      </w:r>
      <w:r w:rsidRPr="00D80BD1">
        <w:rPr>
          <w:rStyle w:val="Bodytext8ptBoldItalic"/>
          <w:lang w:val="sr-Latn-CS"/>
        </w:rPr>
        <w:t>Day of General Discussion on Children of Incarcerated Parents.</w:t>
      </w:r>
      <w:r w:rsidRPr="00D80BD1">
        <w:rPr>
          <w:rStyle w:val="BodyText1"/>
          <w:lang w:val="sr-Latn-CS"/>
        </w:rPr>
        <w:t xml:space="preserve"> </w:t>
      </w:r>
      <w:hyperlink r:id="rId378" w:history="1">
        <w:r w:rsidRPr="00D80BD1">
          <w:rPr>
            <w:rStyle w:val="Hyperlink"/>
            <w:lang w:val="sr-Latn-CS"/>
          </w:rPr>
          <w:t>www2.ohchr.org/english/bodies/</w:t>
        </w:r>
      </w:hyperlink>
      <w:r w:rsidRPr="00D80BD1">
        <w:rPr>
          <w:rStyle w:val="BodyText80"/>
          <w:lang w:val="sr-Latn-CS"/>
        </w:rPr>
        <w:t xml:space="preserve"> </w:t>
      </w:r>
      <w:hyperlink r:id="rId379" w:history="1">
        <w:r w:rsidRPr="00D80BD1">
          <w:rPr>
            <w:rStyle w:val="Hyperlink"/>
            <w:lang w:val="sr-Latn-CS"/>
          </w:rPr>
          <w:t>crc/discussion2011.htm</w:t>
        </w:r>
      </w:hyperlink>
    </w:p>
    <w:p w:rsidR="000C0466" w:rsidRPr="00D80BD1" w:rsidRDefault="00FE440E" w:rsidP="007521AF">
      <w:pPr>
        <w:pStyle w:val="BodyText14"/>
        <w:shd w:val="clear" w:color="auto" w:fill="auto"/>
        <w:spacing w:before="0" w:after="12" w:line="170" w:lineRule="exact"/>
        <w:ind w:left="20" w:firstLine="0"/>
        <w:jc w:val="both"/>
        <w:rPr>
          <w:lang w:val="sr-Latn-CS"/>
        </w:rPr>
      </w:pPr>
      <w:r w:rsidRPr="00D80BD1">
        <w:rPr>
          <w:rStyle w:val="BodyText1"/>
          <w:lang w:val="sr-Latn-CS"/>
        </w:rPr>
        <w:t>Literatura za alternativno staranje</w:t>
      </w:r>
    </w:p>
    <w:p w:rsidR="000C0466" w:rsidRPr="00D80BD1" w:rsidRDefault="0002183E" w:rsidP="007521AF">
      <w:pPr>
        <w:pStyle w:val="BodyText14"/>
        <w:shd w:val="clear" w:color="auto" w:fill="auto"/>
        <w:spacing w:before="0" w:after="120" w:line="278" w:lineRule="exact"/>
        <w:ind w:left="20" w:right="160" w:firstLine="0"/>
        <w:jc w:val="both"/>
        <w:rPr>
          <w:lang w:val="sr-Latn-CS"/>
        </w:rPr>
      </w:pPr>
      <w:r w:rsidRPr="00D80BD1">
        <w:rPr>
          <w:rStyle w:val="BodyText1"/>
          <w:lang w:val="sr-Latn-CS"/>
        </w:rPr>
        <w:t xml:space="preserve">ATD Fourth World (2004). </w:t>
      </w:r>
      <w:r w:rsidRPr="00D80BD1">
        <w:rPr>
          <w:rStyle w:val="Bodytext8ptBoldItalic"/>
          <w:lang w:val="sr-Latn-CS"/>
        </w:rPr>
        <w:t>How poverty separates parents and children: a challenge to human rights</w:t>
      </w:r>
      <w:r w:rsidRPr="00D80BD1">
        <w:rPr>
          <w:rStyle w:val="BodyText1"/>
          <w:lang w:val="sr-Latn-CS"/>
        </w:rPr>
        <w:t xml:space="preserve">. France: Fourth World publications. </w:t>
      </w:r>
      <w:hyperlink r:id="rId380" w:history="1">
        <w:r w:rsidRPr="00D80BD1">
          <w:rPr>
            <w:rStyle w:val="Hyperlink"/>
            <w:lang w:val="sr-Latn-CS"/>
          </w:rPr>
          <w:t>www.atd-fourthworld.org/IMG/pdf/</w:t>
        </w:r>
      </w:hyperlink>
      <w:r w:rsidRPr="00D80BD1">
        <w:rPr>
          <w:rStyle w:val="BodyText80"/>
          <w:lang w:val="sr-Latn-CS"/>
        </w:rPr>
        <w:t xml:space="preserve"> </w:t>
      </w:r>
      <w:hyperlink r:id="rId381" w:history="1">
        <w:r w:rsidRPr="00D80BD1">
          <w:rPr>
            <w:rStyle w:val="Hyperlink"/>
            <w:lang w:val="sr-Latn-CS"/>
          </w:rPr>
          <w:t>howpov.pdf</w:t>
        </w:r>
      </w:hyperlink>
    </w:p>
    <w:p w:rsidR="000C0466" w:rsidRPr="00D80BD1" w:rsidRDefault="0002183E" w:rsidP="007521AF">
      <w:pPr>
        <w:pStyle w:val="BodyText14"/>
        <w:shd w:val="clear" w:color="auto" w:fill="auto"/>
        <w:spacing w:before="0" w:line="278" w:lineRule="exact"/>
        <w:ind w:left="20" w:right="40" w:firstLine="0"/>
        <w:jc w:val="both"/>
        <w:rPr>
          <w:lang w:val="sr-Latn-CS"/>
        </w:rPr>
      </w:pPr>
      <w:bookmarkStart w:id="383" w:name="bookmark340"/>
      <w:r w:rsidRPr="00D80BD1">
        <w:rPr>
          <w:rStyle w:val="BodyText1"/>
          <w:lang w:val="sr-Latn-CS"/>
        </w:rPr>
        <w:t xml:space="preserve">Better Care Network, UNICEF (2009). </w:t>
      </w:r>
      <w:r w:rsidRPr="00D80BD1">
        <w:rPr>
          <w:rStyle w:val="Bodytext8ptBoldItalic"/>
          <w:lang w:val="sr-Latn-CS"/>
        </w:rPr>
        <w:t xml:space="preserve">Manual for the Measurement of Indicators for Children in Formal Care. </w:t>
      </w:r>
      <w:r w:rsidRPr="00D80BD1">
        <w:rPr>
          <w:rStyle w:val="BodyText1"/>
          <w:lang w:val="sr-Latn-CS"/>
        </w:rPr>
        <w:t xml:space="preserve">New York: Better Care Network, UNICEF. </w:t>
      </w:r>
      <w:hyperlink r:id="rId382" w:history="1">
        <w:r w:rsidRPr="00D80BD1">
          <w:rPr>
            <w:rStyle w:val="Hyperlink"/>
            <w:lang w:val="sr-Latn-CS"/>
          </w:rPr>
          <w:t>www.unicef.org/</w:t>
        </w:r>
      </w:hyperlink>
      <w:r w:rsidRPr="00D80BD1">
        <w:rPr>
          <w:rStyle w:val="BodyText80"/>
          <w:lang w:val="sr-Latn-CS"/>
        </w:rPr>
        <w:t xml:space="preserve"> </w:t>
      </w:r>
      <w:hyperlink r:id="rId383" w:history="1">
        <w:r w:rsidRPr="00D80BD1">
          <w:rPr>
            <w:rStyle w:val="Hyperlink"/>
            <w:lang w:val="sr-Latn-CS"/>
          </w:rPr>
          <w:t>ceecis/Manuel for the measurement of indicators</w:t>
        </w:r>
        <w:bookmarkEnd w:id="383"/>
      </w:hyperlink>
      <w:r w:rsidR="005A5393" w:rsidRPr="00D80BD1">
        <w:rPr>
          <w:rStyle w:val="Hyperlink"/>
          <w:lang w:val="sr-Latn-CS"/>
        </w:rPr>
        <w:t xml:space="preserve"> </w:t>
      </w:r>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Better Care Network (2011). </w:t>
      </w:r>
      <w:r w:rsidRPr="00D80BD1">
        <w:rPr>
          <w:rStyle w:val="Bodytext8ptBoldItalic"/>
          <w:lang w:val="sr-Latn-CS"/>
        </w:rPr>
        <w:t>National Standard of care for child welfare institutions.</w:t>
      </w:r>
      <w:hyperlink r:id="rId384" w:history="1">
        <w:r w:rsidRPr="00D80BD1">
          <w:rPr>
            <w:rStyle w:val="Hyperlink"/>
            <w:lang w:val="sr-Latn-CS"/>
          </w:rPr>
          <w:t xml:space="preserve"> bettercarenetwork.org/BCN/</w:t>
        </w:r>
      </w:hyperlink>
      <w:r w:rsidRPr="00D80BD1">
        <w:rPr>
          <w:rStyle w:val="BodyText80"/>
          <w:lang w:val="sr-Latn-CS"/>
        </w:rPr>
        <w:t xml:space="preserve"> </w:t>
      </w:r>
      <w:hyperlink r:id="rId385" w:history="1">
        <w:r w:rsidRPr="00D80BD1">
          <w:rPr>
            <w:rStyle w:val="Hyperlink"/>
            <w:lang w:val="sr-Latn-CS"/>
          </w:rPr>
          <w:t>details.asp?id=27571&amp;themeID=1001&amp;topicID=1007</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Better Care Network (2012a). </w:t>
      </w:r>
      <w:r w:rsidRPr="00D80BD1">
        <w:rPr>
          <w:rStyle w:val="Bodytext8ptBoldItalic"/>
          <w:lang w:val="sr-Latn-CS"/>
        </w:rPr>
        <w:t>Separated children in an emergency.</w:t>
      </w:r>
      <w:r w:rsidRPr="00D80BD1">
        <w:rPr>
          <w:rStyle w:val="BodyText1"/>
          <w:lang w:val="sr-Latn-CS"/>
        </w:rPr>
        <w:t xml:space="preserve"> </w:t>
      </w:r>
      <w:hyperlink r:id="rId386" w:history="1">
        <w:r w:rsidRPr="00D80BD1">
          <w:rPr>
            <w:rStyle w:val="Hyperlink"/>
            <w:lang w:val="sr-Latn-CS"/>
          </w:rPr>
          <w:t>www.crin.org/bcn/theme more.</w:t>
        </w:r>
      </w:hyperlink>
      <w:r w:rsidRPr="00D80BD1">
        <w:rPr>
          <w:rStyle w:val="BodyText80"/>
          <w:lang w:val="sr-Latn-CS"/>
        </w:rPr>
        <w:t xml:space="preserve"> </w:t>
      </w:r>
      <w:hyperlink r:id="rId387" w:history="1">
        <w:r w:rsidRPr="00D80BD1">
          <w:rPr>
            <w:rStyle w:val="Hyperlink"/>
            <w:lang w:val="sr-Latn-CS"/>
          </w:rPr>
          <w:t>asp?themeID=1005&amp;pageID=1048</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Better Care Network. (2012b). </w:t>
      </w:r>
      <w:r w:rsidRPr="00D80BD1">
        <w:rPr>
          <w:rStyle w:val="Bodytext8ptBoldItalic"/>
          <w:lang w:val="sr-Latn-CS"/>
        </w:rPr>
        <w:t xml:space="preserve">Better Care Network Toolkit. </w:t>
      </w:r>
      <w:hyperlink r:id="rId388" w:history="1">
        <w:r w:rsidRPr="00D80BD1">
          <w:rPr>
            <w:rStyle w:val="Hyperlink"/>
            <w:lang w:val="sr-Latn-CS"/>
          </w:rPr>
          <w:t>www.bettercarenetwork.org/bcn/toolkit/</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Better Care Network and EveryChild (2012). Enabling Reform. </w:t>
      </w:r>
      <w:r w:rsidRPr="00D80BD1">
        <w:rPr>
          <w:rStyle w:val="Bodytext8ptBoldItalic"/>
          <w:lang w:val="sr-Latn-CS"/>
        </w:rPr>
        <w:t>Why Children with Disabilities Must be at the Heart of Child Care Reform.</w:t>
      </w:r>
      <w:r w:rsidRPr="00D80BD1">
        <w:rPr>
          <w:rStyle w:val="BodyText1"/>
          <w:lang w:val="sr-Latn-CS"/>
        </w:rPr>
        <w:t xml:space="preserve"> New York: Better Care Network, New York. </w:t>
      </w:r>
      <w:hyperlink r:id="rId389" w:history="1">
        <w:r w:rsidRPr="00D80BD1">
          <w:rPr>
            <w:rStyle w:val="Hyperlink"/>
            <w:lang w:val="sr-Latn-CS"/>
          </w:rPr>
          <w:t>www.crin.org/docs/Enabling%20Reform</w:t>
        </w:r>
      </w:hyperlink>
      <w:r w:rsidRPr="00D80BD1">
        <w:rPr>
          <w:rStyle w:val="BodyText80"/>
          <w:lang w:val="sr-Latn-CS"/>
        </w:rPr>
        <w:t xml:space="preserve"> </w:t>
      </w:r>
      <w:hyperlink r:id="rId390" w:history="1">
        <w:r w:rsidRPr="00D80BD1">
          <w:rPr>
            <w:rStyle w:val="Hyperlink"/>
            <w:lang w:val="sr-Latn-CS"/>
          </w:rPr>
          <w:t>March2012.pdf</w:t>
        </w:r>
      </w:hyperlink>
    </w:p>
    <w:p w:rsidR="000C0466" w:rsidRPr="00D80BD1" w:rsidRDefault="0002183E" w:rsidP="007521AF">
      <w:pPr>
        <w:pStyle w:val="Bodytext181"/>
        <w:shd w:val="clear" w:color="auto" w:fill="auto"/>
        <w:spacing w:line="278" w:lineRule="exact"/>
        <w:ind w:left="20" w:firstLine="0"/>
        <w:rPr>
          <w:lang w:val="sr-Latn-CS"/>
        </w:rPr>
      </w:pPr>
      <w:r w:rsidRPr="00D80BD1">
        <w:rPr>
          <w:rStyle w:val="Bodytext1885ptNotBoldNotItalic"/>
          <w:lang w:val="sr-Latn-CS"/>
        </w:rPr>
        <w:t xml:space="preserve">Council of Europe (2009). </w:t>
      </w:r>
      <w:r w:rsidRPr="00D80BD1">
        <w:rPr>
          <w:rStyle w:val="Bodytext180"/>
          <w:b/>
          <w:bCs/>
          <w:i/>
          <w:iCs/>
          <w:lang w:val="sr-Latn-CS"/>
        </w:rPr>
        <w:t>Children and young people in care</w:t>
      </w:r>
    </w:p>
    <w:p w:rsidR="000C0466" w:rsidRPr="00D80BD1" w:rsidRDefault="0002183E" w:rsidP="008D64A0">
      <w:pPr>
        <w:pStyle w:val="BodyText14"/>
        <w:numPr>
          <w:ilvl w:val="0"/>
          <w:numId w:val="26"/>
        </w:numPr>
        <w:shd w:val="clear" w:color="auto" w:fill="auto"/>
        <w:tabs>
          <w:tab w:val="left" w:pos="174"/>
        </w:tabs>
        <w:spacing w:before="0" w:after="116" w:line="278" w:lineRule="exact"/>
        <w:ind w:left="20" w:firstLine="0"/>
        <w:jc w:val="both"/>
        <w:rPr>
          <w:lang w:val="sr-Latn-CS"/>
        </w:rPr>
      </w:pPr>
      <w:r w:rsidRPr="00D80BD1">
        <w:rPr>
          <w:rStyle w:val="Bodytext8ptBoldItalic"/>
          <w:lang w:val="sr-Latn-CS"/>
        </w:rPr>
        <w:t>Discover your rights!</w:t>
      </w:r>
      <w:r w:rsidRPr="00D80BD1">
        <w:rPr>
          <w:rStyle w:val="BodyText1"/>
          <w:lang w:val="sr-Latn-CS"/>
        </w:rPr>
        <w:t xml:space="preserve"> SOS Children’s Villages International &amp; Council of Europe. </w:t>
      </w:r>
      <w:hyperlink r:id="rId391" w:history="1">
        <w:r w:rsidRPr="00D80BD1">
          <w:rPr>
            <w:rStyle w:val="Hyperlink"/>
            <w:lang w:val="sr-Latn-CS"/>
          </w:rPr>
          <w:t>www.sos-childrensvillages.org/</w:t>
        </w:r>
      </w:hyperlink>
      <w:r w:rsidRPr="00D80BD1">
        <w:rPr>
          <w:rStyle w:val="BodyText80"/>
          <w:lang w:val="sr-Latn-CS"/>
        </w:rPr>
        <w:t xml:space="preserve"> </w:t>
      </w:r>
      <w:hyperlink r:id="rId392" w:history="1">
        <w:r w:rsidRPr="00D80BD1">
          <w:rPr>
            <w:rStyle w:val="Hyperlink"/>
            <w:lang w:val="sr-Latn-CS"/>
          </w:rPr>
          <w:t>what-we-do/childrens-rights/advocacy-in-action/pages/</w:t>
        </w:r>
      </w:hyperlink>
      <w:r w:rsidRPr="00D80BD1">
        <w:rPr>
          <w:rStyle w:val="BodyText80"/>
          <w:lang w:val="sr-Latn-CS"/>
        </w:rPr>
        <w:t xml:space="preserve"> </w:t>
      </w:r>
      <w:hyperlink r:id="rId393" w:history="1">
        <w:r w:rsidRPr="00D80BD1">
          <w:rPr>
            <w:rStyle w:val="Hyperlink"/>
            <w:lang w:val="sr-Latn-CS"/>
          </w:rPr>
          <w:t>childrenandyoungpeopleincare-discoveryourrightsi.aspx</w:t>
        </w:r>
      </w:hyperlink>
    </w:p>
    <w:p w:rsidR="000C0466" w:rsidRPr="00D80BD1" w:rsidRDefault="0002183E" w:rsidP="007521AF">
      <w:pPr>
        <w:pStyle w:val="BodyText14"/>
        <w:shd w:val="clear" w:color="auto" w:fill="auto"/>
        <w:spacing w:before="0" w:after="124" w:line="283" w:lineRule="exact"/>
        <w:ind w:left="20" w:firstLine="0"/>
        <w:jc w:val="both"/>
        <w:rPr>
          <w:lang w:val="sr-Latn-CS"/>
        </w:rPr>
      </w:pPr>
      <w:r w:rsidRPr="00D80BD1">
        <w:rPr>
          <w:rStyle w:val="BodyText1"/>
          <w:lang w:val="sr-Latn-CS"/>
        </w:rPr>
        <w:t xml:space="preserve">EveryChild (2010). </w:t>
      </w:r>
      <w:r w:rsidRPr="00D80BD1">
        <w:rPr>
          <w:rStyle w:val="Bodytext8ptBoldItalic"/>
          <w:lang w:val="sr-Latn-CS"/>
        </w:rPr>
        <w:t>Missing: children without parental care in international development policy</w:t>
      </w:r>
      <w:r w:rsidRPr="00D80BD1">
        <w:rPr>
          <w:rStyle w:val="BodyText1"/>
          <w:lang w:val="sr-Latn-CS"/>
        </w:rPr>
        <w:t xml:space="preserve">. London: EveryChild. </w:t>
      </w:r>
      <w:hyperlink r:id="rId394" w:history="1">
        <w:r w:rsidRPr="00D80BD1">
          <w:rPr>
            <w:rStyle w:val="Hyperlink"/>
            <w:lang w:val="sr-Latn-CS"/>
          </w:rPr>
          <w:t>www.everychild.org.uk/docs/EveryChild Missing.pdf</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EveryChild (2011a). </w:t>
      </w:r>
      <w:r w:rsidRPr="00D80BD1">
        <w:rPr>
          <w:rStyle w:val="Bodytext8ptBoldItalic"/>
          <w:lang w:val="sr-Latn-CS"/>
        </w:rPr>
        <w:t>Scaling Down: Rethinking, reshaping and resizing residential care.</w:t>
      </w:r>
      <w:r w:rsidRPr="00D80BD1">
        <w:rPr>
          <w:rStyle w:val="BodyText1"/>
          <w:lang w:val="sr-Latn-CS"/>
        </w:rPr>
        <w:t xml:space="preserve"> London: EveryChild. </w:t>
      </w:r>
      <w:hyperlink r:id="rId395" w:history="1">
        <w:r w:rsidRPr="00D80BD1">
          <w:rPr>
            <w:rStyle w:val="Hyperlink"/>
            <w:lang w:val="sr-Latn-CS"/>
          </w:rPr>
          <w:t>www.everychild.org.uk/resources/policy and research/</w:t>
        </w:r>
      </w:hyperlink>
      <w:r w:rsidRPr="00D80BD1">
        <w:rPr>
          <w:rStyle w:val="BodyText80"/>
          <w:lang w:val="sr-Latn-CS"/>
        </w:rPr>
        <w:t xml:space="preserve"> </w:t>
      </w:r>
      <w:hyperlink r:id="rId396" w:history="1">
        <w:r w:rsidRPr="00D80BD1">
          <w:rPr>
            <w:rStyle w:val="Hyperlink"/>
            <w:lang w:val="sr-Latn-CS"/>
          </w:rPr>
          <w:t>Alternative care</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EveryChild (2011b). </w:t>
      </w:r>
      <w:r w:rsidRPr="00D80BD1">
        <w:rPr>
          <w:rStyle w:val="Bodytext8ptBoldItalic"/>
          <w:lang w:val="sr-Latn-CS"/>
        </w:rPr>
        <w:t>Fostering Better Care: Improving Foster Care Provision Around the World.</w:t>
      </w:r>
      <w:r w:rsidRPr="00D80BD1">
        <w:rPr>
          <w:rStyle w:val="BodyText1"/>
          <w:lang w:val="sr-Latn-CS"/>
        </w:rPr>
        <w:t xml:space="preserve"> London: EveryChild. </w:t>
      </w:r>
      <w:hyperlink r:id="rId397" w:history="1">
        <w:r w:rsidRPr="00D80BD1">
          <w:rPr>
            <w:rStyle w:val="Hyperlink"/>
            <w:lang w:val="sr-Latn-CS"/>
          </w:rPr>
          <w:t>www.everychild.org.uk/resources/policy and research/</w:t>
        </w:r>
      </w:hyperlink>
      <w:r w:rsidRPr="00D80BD1">
        <w:rPr>
          <w:rStyle w:val="BodyText80"/>
          <w:lang w:val="sr-Latn-CS"/>
        </w:rPr>
        <w:t xml:space="preserve"> </w:t>
      </w:r>
      <w:hyperlink r:id="rId398" w:history="1">
        <w:r w:rsidRPr="00D80BD1">
          <w:rPr>
            <w:rStyle w:val="Hyperlink"/>
            <w:lang w:val="sr-Latn-CS"/>
          </w:rPr>
          <w:t>Alternative care</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EveryChild (2012). </w:t>
      </w:r>
      <w:r w:rsidRPr="00D80BD1">
        <w:rPr>
          <w:rStyle w:val="Bodytext8ptBoldItalic"/>
          <w:lang w:val="sr-Latn-CS"/>
        </w:rPr>
        <w:t>Making Social Work Work.</w:t>
      </w:r>
      <w:r w:rsidRPr="00D80BD1">
        <w:rPr>
          <w:rStyle w:val="BodyText1"/>
          <w:lang w:val="sr-Latn-CS"/>
        </w:rPr>
        <w:t xml:space="preserve"> London: EveryChild. </w:t>
      </w:r>
      <w:r w:rsidRPr="00D80BD1">
        <w:rPr>
          <w:rStyle w:val="BodyText70"/>
          <w:lang w:val="sr-Latn-CS"/>
        </w:rPr>
        <w:t>www.everychild.org.uk/resources/policy and</w:t>
      </w:r>
      <w:r w:rsidRPr="00D80BD1">
        <w:rPr>
          <w:rStyle w:val="BodyText80"/>
          <w:lang w:val="sr-Latn-CS"/>
        </w:rPr>
        <w:t xml:space="preserve"> </w:t>
      </w:r>
      <w:r w:rsidRPr="00D80BD1">
        <w:rPr>
          <w:rStyle w:val="BodyText70"/>
          <w:lang w:val="sr-Latn-CS"/>
        </w:rPr>
        <w:t>research/making social work work</w:t>
      </w:r>
    </w:p>
    <w:p w:rsidR="000C0466" w:rsidRPr="00D80BD1" w:rsidRDefault="0002183E" w:rsidP="007521AF">
      <w:pPr>
        <w:pStyle w:val="BodyText14"/>
        <w:shd w:val="clear" w:color="auto" w:fill="auto"/>
        <w:spacing w:before="0" w:line="278" w:lineRule="exact"/>
        <w:ind w:left="20" w:firstLine="0"/>
        <w:jc w:val="both"/>
        <w:rPr>
          <w:lang w:val="sr-Latn-CS"/>
        </w:rPr>
      </w:pPr>
      <w:r w:rsidRPr="00D80BD1">
        <w:rPr>
          <w:rStyle w:val="BodyText1"/>
          <w:lang w:val="sr-Latn-CS"/>
        </w:rPr>
        <w:t xml:space="preserve">Fulford, L. for the Interagency Working Group on Separated and Unaccompanied Children, Save the Children (2010). </w:t>
      </w:r>
      <w:r w:rsidRPr="00D80BD1">
        <w:rPr>
          <w:rStyle w:val="Bodytext8ptBoldItalic"/>
          <w:lang w:val="sr-Latn-CS"/>
        </w:rPr>
        <w:t>Alternative Care in Emergencies (ACE) Toolkit - Extended Guidance.</w:t>
      </w:r>
      <w:hyperlink r:id="rId399" w:history="1">
        <w:r w:rsidRPr="00D80BD1">
          <w:rPr>
            <w:rStyle w:val="Hyperlink"/>
            <w:lang w:val="sr-Latn-CS"/>
          </w:rPr>
          <w:t xml:space="preserve"> resourcecentre.savethechildren.se/node/5414</w:t>
        </w:r>
      </w:hyperlink>
    </w:p>
    <w:p w:rsidR="000C0466" w:rsidRPr="00D80BD1" w:rsidRDefault="0002183E" w:rsidP="007521AF">
      <w:pPr>
        <w:pStyle w:val="BodyText14"/>
        <w:shd w:val="clear" w:color="auto" w:fill="auto"/>
        <w:spacing w:before="0" w:after="120" w:line="278" w:lineRule="exact"/>
        <w:ind w:left="20" w:right="60" w:firstLine="0"/>
        <w:jc w:val="both"/>
        <w:rPr>
          <w:lang w:val="sr-Latn-CS"/>
        </w:rPr>
      </w:pPr>
      <w:r w:rsidRPr="00D80BD1">
        <w:rPr>
          <w:rStyle w:val="BodyText1"/>
          <w:lang w:val="sr-Latn-CS"/>
        </w:rPr>
        <w:t xml:space="preserve">Johnson, R., Browne K., &amp; Hamilton-Giachritsis, C. (2006). </w:t>
      </w:r>
      <w:r w:rsidRPr="00D80BD1">
        <w:rPr>
          <w:rStyle w:val="Bodytext8ptBoldItalic"/>
          <w:lang w:val="sr-Latn-CS"/>
        </w:rPr>
        <w:t>Young children in institutional care at risk of harm.</w:t>
      </w:r>
      <w:r w:rsidRPr="00D80BD1">
        <w:rPr>
          <w:rStyle w:val="BodyText1"/>
          <w:lang w:val="sr-Latn-CS"/>
        </w:rPr>
        <w:t xml:space="preserve"> London: Sage Publications.</w:t>
      </w:r>
    </w:p>
    <w:p w:rsidR="000C0466" w:rsidRPr="00D80BD1" w:rsidRDefault="0002183E" w:rsidP="007521AF">
      <w:pPr>
        <w:pStyle w:val="Bodytext181"/>
        <w:shd w:val="clear" w:color="auto" w:fill="auto"/>
        <w:spacing w:after="124" w:line="278" w:lineRule="exact"/>
        <w:ind w:left="20" w:right="60" w:firstLine="0"/>
        <w:rPr>
          <w:lang w:val="sr-Latn-CS"/>
        </w:rPr>
      </w:pPr>
      <w:r w:rsidRPr="00D80BD1">
        <w:rPr>
          <w:rStyle w:val="Bodytext1885ptNotBoldNotItalic"/>
          <w:lang w:val="sr-Latn-CS"/>
        </w:rPr>
        <w:t xml:space="preserve">RELAF, UNICEF (2011a). </w:t>
      </w:r>
      <w:r w:rsidRPr="00D80BD1">
        <w:rPr>
          <w:rStyle w:val="Bodytext180"/>
          <w:b/>
          <w:bCs/>
          <w:i/>
          <w:iCs/>
          <w:lang w:val="sr-Latn-CS"/>
        </w:rPr>
        <w:t>Application of the Guidelines for the Alternative Care of Children - Your right to live in a family and to be cared for in all the situations of your life.</w:t>
      </w:r>
      <w:r w:rsidRPr="00D80BD1">
        <w:rPr>
          <w:rStyle w:val="Bodytext1885ptNotBoldNotItalic"/>
          <w:lang w:val="sr-Latn-CS"/>
        </w:rPr>
        <w:t xml:space="preserve"> Buenos Aires: RELAF, UNICEF. </w:t>
      </w:r>
      <w:hyperlink r:id="rId400" w:history="1">
        <w:r w:rsidRPr="00D80BD1">
          <w:rPr>
            <w:rStyle w:val="Hyperlink"/>
            <w:b w:val="0"/>
            <w:bCs w:val="0"/>
            <w:i w:val="0"/>
            <w:iCs w:val="0"/>
            <w:lang w:val="sr-Latn-CS"/>
          </w:rPr>
          <w:t>www.relaf.org/</w:t>
        </w:r>
      </w:hyperlink>
      <w:r w:rsidRPr="00D80BD1">
        <w:rPr>
          <w:rStyle w:val="Bodytext1885ptNotBoldNotItalic1"/>
          <w:lang w:val="sr-Latn-CS"/>
        </w:rPr>
        <w:t xml:space="preserve"> </w:t>
      </w:r>
      <w:hyperlink r:id="rId401" w:history="1">
        <w:r w:rsidRPr="00D80BD1">
          <w:rPr>
            <w:rStyle w:val="Hyperlink"/>
            <w:b w:val="0"/>
            <w:bCs w:val="0"/>
            <w:i w:val="0"/>
            <w:iCs w:val="0"/>
            <w:lang w:val="sr-Latn-CS"/>
          </w:rPr>
          <w:t>Guidelines%20FV%20Children.pdf</w:t>
        </w:r>
      </w:hyperlink>
    </w:p>
    <w:p w:rsidR="000C0466" w:rsidRPr="00D80BD1" w:rsidRDefault="0002183E" w:rsidP="007521AF">
      <w:pPr>
        <w:pStyle w:val="BodyText14"/>
        <w:shd w:val="clear" w:color="auto" w:fill="auto"/>
        <w:spacing w:before="0" w:after="116" w:line="274" w:lineRule="exact"/>
        <w:ind w:left="20" w:right="60" w:firstLine="0"/>
        <w:jc w:val="both"/>
        <w:rPr>
          <w:lang w:val="sr-Latn-CS"/>
        </w:rPr>
      </w:pPr>
      <w:r w:rsidRPr="00D80BD1">
        <w:rPr>
          <w:rStyle w:val="BodyText1"/>
          <w:lang w:val="sr-Latn-CS"/>
        </w:rPr>
        <w:t xml:space="preserve">RELAF, UNICEF (2011b). </w:t>
      </w:r>
      <w:r w:rsidRPr="00D80BD1">
        <w:rPr>
          <w:rStyle w:val="Bodytext8ptBoldItalic"/>
          <w:lang w:val="sr-Latn-CS"/>
        </w:rPr>
        <w:t>Users Guide - Application of the Guidelines for the Alternative Care of Children.</w:t>
      </w:r>
      <w:r w:rsidRPr="00D80BD1">
        <w:rPr>
          <w:rStyle w:val="BodyText1"/>
          <w:lang w:val="sr-Latn-CS"/>
        </w:rPr>
        <w:t xml:space="preserve"> Buenos Aires: RELAF, UNICEF. </w:t>
      </w:r>
      <w:hyperlink r:id="rId402" w:history="1">
        <w:r w:rsidRPr="00D80BD1">
          <w:rPr>
            <w:rStyle w:val="Hyperlink"/>
            <w:lang w:val="sr-Latn-CS"/>
          </w:rPr>
          <w:t>www.relaf.org/guia ingles.pdf</w:t>
        </w:r>
      </w:hyperlink>
    </w:p>
    <w:p w:rsidR="000C0466" w:rsidRPr="00D80BD1" w:rsidRDefault="0002183E" w:rsidP="007521AF">
      <w:pPr>
        <w:pStyle w:val="BodyText14"/>
        <w:shd w:val="clear" w:color="auto" w:fill="auto"/>
        <w:spacing w:before="0" w:after="120" w:line="278" w:lineRule="exact"/>
        <w:ind w:left="20" w:right="60" w:firstLine="0"/>
        <w:jc w:val="both"/>
        <w:rPr>
          <w:lang w:val="sr-Latn-CS"/>
        </w:rPr>
      </w:pPr>
      <w:r w:rsidRPr="00D80BD1">
        <w:rPr>
          <w:rStyle w:val="BodyText1"/>
          <w:lang w:val="sr-Latn-CS"/>
        </w:rPr>
        <w:t xml:space="preserve">Robertson, O. (2012). </w:t>
      </w:r>
      <w:r w:rsidRPr="00D80BD1">
        <w:rPr>
          <w:rStyle w:val="Bodytext8ptBoldItalic"/>
          <w:lang w:val="sr-Latn-CS"/>
        </w:rPr>
        <w:t>Collateral Convicts: Children of incarcerated parents.</w:t>
      </w:r>
      <w:r w:rsidRPr="00D80BD1">
        <w:rPr>
          <w:rStyle w:val="BodyText1"/>
          <w:lang w:val="sr-Latn-CS"/>
        </w:rPr>
        <w:t xml:space="preserve"> Geneva: Quaker United Nations Office. </w:t>
      </w:r>
      <w:hyperlink r:id="rId403" w:history="1">
        <w:r w:rsidRPr="00D80BD1">
          <w:rPr>
            <w:rStyle w:val="Hyperlink"/>
            <w:lang w:val="sr-Latn-CS"/>
          </w:rPr>
          <w:t>www.quno.org/geneva/pdf/humanrights/women-</w:t>
        </w:r>
      </w:hyperlink>
      <w:r w:rsidRPr="00D80BD1">
        <w:rPr>
          <w:rStyle w:val="BodyText80"/>
          <w:lang w:val="sr-Latn-CS"/>
        </w:rPr>
        <w:t xml:space="preserve"> </w:t>
      </w:r>
      <w:hyperlink r:id="rId404" w:history="1">
        <w:r w:rsidRPr="00D80BD1">
          <w:rPr>
            <w:rStyle w:val="Hyperlink"/>
            <w:lang w:val="sr-Latn-CS"/>
          </w:rPr>
          <w:t>in-prison/201203Analytical-DGD-Report-internet.pdf</w:t>
        </w:r>
      </w:hyperlink>
    </w:p>
    <w:p w:rsidR="000C0466" w:rsidRPr="00D80BD1" w:rsidRDefault="0002183E" w:rsidP="007521AF">
      <w:pPr>
        <w:pStyle w:val="BodyText14"/>
        <w:shd w:val="clear" w:color="auto" w:fill="auto"/>
        <w:spacing w:before="0" w:after="120" w:line="278" w:lineRule="exact"/>
        <w:ind w:left="20" w:right="60" w:firstLine="0"/>
        <w:jc w:val="both"/>
        <w:rPr>
          <w:lang w:val="sr-Latn-CS"/>
        </w:rPr>
      </w:pPr>
      <w:r w:rsidRPr="00D80BD1">
        <w:rPr>
          <w:rStyle w:val="BodyText1"/>
          <w:lang w:val="sr-Latn-CS"/>
        </w:rPr>
        <w:t xml:space="preserve">Roby, J. (2011). </w:t>
      </w:r>
      <w:r w:rsidRPr="00D80BD1">
        <w:rPr>
          <w:rStyle w:val="Bodytext8ptBoldItalic"/>
          <w:lang w:val="sr-Latn-CS"/>
        </w:rPr>
        <w:t xml:space="preserve">Children in Informal Alternative Care. </w:t>
      </w:r>
      <w:r w:rsidRPr="00D80BD1">
        <w:rPr>
          <w:rStyle w:val="BodyText1"/>
          <w:lang w:val="sr-Latn-CS"/>
        </w:rPr>
        <w:t xml:space="preserve">Geneva: UNICEF. </w:t>
      </w:r>
      <w:hyperlink r:id="rId405" w:history="1">
        <w:r w:rsidRPr="00D80BD1">
          <w:rPr>
            <w:rStyle w:val="Hyperlink"/>
            <w:lang w:val="sr-Latn-CS"/>
          </w:rPr>
          <w:t>www.unicef.org/protection/Informal</w:t>
        </w:r>
      </w:hyperlink>
      <w:r w:rsidRPr="00D80BD1">
        <w:rPr>
          <w:rStyle w:val="BodyText80"/>
          <w:lang w:val="sr-Latn-CS"/>
        </w:rPr>
        <w:t xml:space="preserve"> </w:t>
      </w:r>
      <w:hyperlink r:id="rId406" w:history="1">
        <w:r w:rsidRPr="00D80BD1">
          <w:rPr>
            <w:rStyle w:val="Hyperlink"/>
            <w:lang w:val="sr-Latn-CS"/>
          </w:rPr>
          <w:t>care discussion paper final.pdf</w:t>
        </w:r>
      </w:hyperlink>
    </w:p>
    <w:p w:rsidR="000C0466" w:rsidRPr="00D80BD1" w:rsidRDefault="0002183E" w:rsidP="007521AF">
      <w:pPr>
        <w:pStyle w:val="BodyText14"/>
        <w:shd w:val="clear" w:color="auto" w:fill="auto"/>
        <w:spacing w:before="0" w:after="120" w:line="278" w:lineRule="exact"/>
        <w:ind w:left="20" w:right="60" w:firstLine="0"/>
        <w:jc w:val="both"/>
        <w:rPr>
          <w:lang w:val="sr-Latn-CS"/>
        </w:rPr>
      </w:pPr>
      <w:r w:rsidRPr="00D80BD1">
        <w:rPr>
          <w:rStyle w:val="BodyText1"/>
          <w:lang w:val="sr-Latn-CS"/>
        </w:rPr>
        <w:t xml:space="preserve">Save the Children (2010). </w:t>
      </w:r>
      <w:r w:rsidRPr="00D80BD1">
        <w:rPr>
          <w:rStyle w:val="Bodytext8ptBoldItalic"/>
          <w:lang w:val="sr-Latn-CS"/>
        </w:rPr>
        <w:t>Misguided Kindness: Making the right decisions for children in emergencies.</w:t>
      </w:r>
      <w:r w:rsidRPr="00D80BD1">
        <w:rPr>
          <w:rStyle w:val="BodyText1"/>
          <w:lang w:val="sr-Latn-CS"/>
        </w:rPr>
        <w:t xml:space="preserve"> </w:t>
      </w:r>
      <w:hyperlink r:id="rId407" w:history="1">
        <w:r w:rsidRPr="00D80BD1">
          <w:rPr>
            <w:rStyle w:val="Hyperlink"/>
            <w:lang w:val="sr-Latn-CS"/>
          </w:rPr>
          <w:t>www.</w:t>
        </w:r>
      </w:hyperlink>
      <w:r w:rsidRPr="00D80BD1">
        <w:rPr>
          <w:rStyle w:val="BodyText80"/>
          <w:lang w:val="sr-Latn-CS"/>
        </w:rPr>
        <w:t xml:space="preserve"> </w:t>
      </w:r>
      <w:hyperlink r:id="rId408" w:history="1">
        <w:r w:rsidRPr="00D80BD1">
          <w:rPr>
            <w:rStyle w:val="Hyperlink"/>
            <w:lang w:val="sr-Latn-CS"/>
          </w:rPr>
          <w:t>savethechildren.org.uk/sites/default/files/docs/</w:t>
        </w:r>
      </w:hyperlink>
      <w:r w:rsidRPr="00D80BD1">
        <w:rPr>
          <w:rStyle w:val="BodyText80"/>
          <w:lang w:val="sr-Latn-CS"/>
        </w:rPr>
        <w:t xml:space="preserve"> </w:t>
      </w:r>
      <w:hyperlink r:id="rId409" w:history="1">
        <w:r w:rsidRPr="00D80BD1">
          <w:rPr>
            <w:rStyle w:val="Hyperlink"/>
            <w:lang w:val="sr-Latn-CS"/>
          </w:rPr>
          <w:t>Misguided Kindness 3.pdf</w:t>
        </w:r>
      </w:hyperlink>
    </w:p>
    <w:p w:rsidR="000C0466" w:rsidRPr="00D80BD1" w:rsidRDefault="0002183E" w:rsidP="007521AF">
      <w:pPr>
        <w:pStyle w:val="BodyText14"/>
        <w:shd w:val="clear" w:color="auto" w:fill="auto"/>
        <w:spacing w:before="0" w:line="278" w:lineRule="exact"/>
        <w:ind w:left="20" w:firstLine="0"/>
        <w:jc w:val="both"/>
        <w:rPr>
          <w:lang w:val="sr-Latn-CS"/>
        </w:rPr>
      </w:pPr>
      <w:r w:rsidRPr="00D80BD1">
        <w:rPr>
          <w:rStyle w:val="BodyText1"/>
          <w:lang w:val="sr-Latn-CS"/>
        </w:rPr>
        <w:t>Save the Children Alliance, UNHCR, UNICEF and OHCHR</w:t>
      </w:r>
    </w:p>
    <w:p w:rsidR="000C0466" w:rsidRPr="00D80BD1" w:rsidRDefault="0002183E" w:rsidP="008D64A0">
      <w:pPr>
        <w:pStyle w:val="Bodytext181"/>
        <w:numPr>
          <w:ilvl w:val="0"/>
          <w:numId w:val="27"/>
        </w:numPr>
        <w:shd w:val="clear" w:color="auto" w:fill="auto"/>
        <w:tabs>
          <w:tab w:val="left" w:pos="687"/>
        </w:tabs>
        <w:spacing w:after="120" w:line="278" w:lineRule="exact"/>
        <w:ind w:left="20" w:right="60" w:firstLine="0"/>
        <w:rPr>
          <w:lang w:val="sr-Latn-CS"/>
        </w:rPr>
      </w:pPr>
      <w:bookmarkStart w:id="384" w:name="bookmark341"/>
      <w:r w:rsidRPr="00D80BD1">
        <w:rPr>
          <w:rStyle w:val="Bodytext1885ptNotBoldNotItalic"/>
          <w:lang w:val="sr-Latn-CS"/>
        </w:rPr>
        <w:lastRenderedPageBreak/>
        <w:t xml:space="preserve">. </w:t>
      </w:r>
      <w:r w:rsidRPr="00D80BD1">
        <w:rPr>
          <w:rStyle w:val="Bodytext180"/>
          <w:b/>
          <w:bCs/>
          <w:i/>
          <w:iCs/>
          <w:lang w:val="sr-Latn-CS"/>
        </w:rPr>
        <w:t>The Lost Ones Emergency Care and Family Tracing for Separated Children from Birth to Five Years.</w:t>
      </w:r>
      <w:r w:rsidRPr="00D80BD1">
        <w:rPr>
          <w:rStyle w:val="Bodytext1885ptNotBoldNotItalic"/>
          <w:lang w:val="sr-Latn-CS"/>
        </w:rPr>
        <w:t xml:space="preserve"> </w:t>
      </w:r>
      <w:hyperlink r:id="rId410" w:history="1">
        <w:r w:rsidRPr="00D80BD1">
          <w:rPr>
            <w:rStyle w:val="Hyperlink"/>
            <w:b w:val="0"/>
            <w:bCs w:val="0"/>
            <w:i w:val="0"/>
            <w:iCs w:val="0"/>
            <w:lang w:val="sr-Latn-CS"/>
          </w:rPr>
          <w:t>www.crin.</w:t>
        </w:r>
      </w:hyperlink>
      <w:r w:rsidRPr="00D80BD1">
        <w:rPr>
          <w:rStyle w:val="Bodytext1885ptNotBoldNotItalic1"/>
          <w:lang w:val="sr-Latn-CS"/>
        </w:rPr>
        <w:t xml:space="preserve"> </w:t>
      </w:r>
      <w:hyperlink r:id="rId411" w:history="1">
        <w:r w:rsidRPr="00D80BD1">
          <w:rPr>
            <w:rStyle w:val="Hyperlink"/>
            <w:b w:val="0"/>
            <w:bCs w:val="0"/>
            <w:i w:val="0"/>
            <w:iCs w:val="0"/>
            <w:lang w:val="sr-Latn-CS"/>
          </w:rPr>
          <w:t>org/docs/The%20Lost%20Qnes.pdf</w:t>
        </w:r>
        <w:bookmarkEnd w:id="384"/>
      </w:hyperlink>
    </w:p>
    <w:p w:rsidR="000C0466" w:rsidRPr="00D80BD1" w:rsidRDefault="0002183E" w:rsidP="007521AF">
      <w:pPr>
        <w:pStyle w:val="BodyText14"/>
        <w:shd w:val="clear" w:color="auto" w:fill="auto"/>
        <w:spacing w:before="0" w:after="120" w:line="278" w:lineRule="exact"/>
        <w:ind w:left="20" w:right="60" w:firstLine="0"/>
        <w:jc w:val="both"/>
        <w:rPr>
          <w:lang w:val="sr-Latn-CS"/>
        </w:rPr>
      </w:pPr>
      <w:r w:rsidRPr="00D80BD1">
        <w:rPr>
          <w:rStyle w:val="BodyText1"/>
          <w:lang w:val="sr-Latn-CS"/>
        </w:rPr>
        <w:t xml:space="preserve">SOS Children’s Villages International (2007). </w:t>
      </w:r>
      <w:r w:rsidRPr="00D80BD1">
        <w:rPr>
          <w:rStyle w:val="Bodytext8ptBoldItalic"/>
          <w:lang w:val="sr-Latn-CS"/>
        </w:rPr>
        <w:t>Quality4Children Standards for out-of-home child care in Europe.</w:t>
      </w:r>
      <w:r w:rsidRPr="00D80BD1">
        <w:rPr>
          <w:rStyle w:val="BodyText1"/>
          <w:lang w:val="sr-Latn-CS"/>
        </w:rPr>
        <w:t xml:space="preserve"> Innsbruck: SOS Children’s Villages International. </w:t>
      </w:r>
      <w:hyperlink r:id="rId412" w:history="1">
        <w:r w:rsidRPr="00D80BD1">
          <w:rPr>
            <w:rStyle w:val="Hyperlink"/>
            <w:lang w:val="sr-Latn-CS"/>
          </w:rPr>
          <w:t>www.quality4children.info/content/cms,id,89,nodeid,31,</w:t>
        </w:r>
      </w:hyperlink>
      <w:r w:rsidRPr="00D80BD1">
        <w:rPr>
          <w:rStyle w:val="BodyText80"/>
          <w:lang w:val="sr-Latn-CS"/>
        </w:rPr>
        <w:t xml:space="preserve"> </w:t>
      </w:r>
      <w:hyperlink r:id="rId413" w:history="1">
        <w:r w:rsidRPr="00D80BD1">
          <w:rPr>
            <w:rStyle w:val="Hyperlink"/>
            <w:lang w:val="sr-Latn-CS"/>
          </w:rPr>
          <w:t>language,en.html</w:t>
        </w:r>
      </w:hyperlink>
    </w:p>
    <w:p w:rsidR="000C0466" w:rsidRPr="00D80BD1" w:rsidRDefault="0002183E" w:rsidP="007521AF">
      <w:pPr>
        <w:pStyle w:val="BodyText14"/>
        <w:shd w:val="clear" w:color="auto" w:fill="auto"/>
        <w:spacing w:before="0" w:line="278" w:lineRule="exact"/>
        <w:ind w:left="20" w:right="60" w:firstLine="0"/>
        <w:jc w:val="both"/>
        <w:rPr>
          <w:lang w:val="sr-Latn-CS"/>
        </w:rPr>
      </w:pPr>
      <w:r w:rsidRPr="00D80BD1">
        <w:rPr>
          <w:rStyle w:val="BodyText1"/>
          <w:lang w:val="sr-Latn-CS"/>
        </w:rPr>
        <w:t xml:space="preserve">SOS Children’s Villages International (2011). </w:t>
      </w:r>
      <w:r w:rsidRPr="00D80BD1">
        <w:rPr>
          <w:rStyle w:val="Bodytext8ptBoldItalic"/>
          <w:lang w:val="sr-Latn-CS"/>
        </w:rPr>
        <w:t>‘Aging out of care’: An international analysis.</w:t>
      </w:r>
      <w:r w:rsidRPr="00D80BD1">
        <w:rPr>
          <w:rStyle w:val="BodyText1"/>
          <w:lang w:val="sr-Latn-CS"/>
        </w:rPr>
        <w:t xml:space="preserve"> Innsbruck: SOS Children’s Villages International. </w:t>
      </w:r>
      <w:hyperlink r:id="rId414" w:history="1">
        <w:r w:rsidRPr="00D80BD1">
          <w:rPr>
            <w:rStyle w:val="Hyperlink"/>
            <w:lang w:val="sr-Latn-CS"/>
          </w:rPr>
          <w:t>www.sos-childrensvillages.</w:t>
        </w:r>
      </w:hyperlink>
      <w:r w:rsidRPr="00D80BD1">
        <w:rPr>
          <w:rStyle w:val="BodyText80"/>
          <w:lang w:val="sr-Latn-CS"/>
        </w:rPr>
        <w:t xml:space="preserve"> </w:t>
      </w:r>
      <w:hyperlink r:id="rId415" w:history="1">
        <w:r w:rsidRPr="00D80BD1">
          <w:rPr>
            <w:rStyle w:val="Hyperlink"/>
            <w:lang w:val="sr-Latn-CS"/>
          </w:rPr>
          <w:t>org/About-us/Library/Pages/Ageing-out-of-care-</w:t>
        </w:r>
      </w:hyperlink>
      <w:r w:rsidRPr="00D80BD1">
        <w:rPr>
          <w:rStyle w:val="BodyText80"/>
          <w:lang w:val="sr-Latn-CS"/>
        </w:rPr>
        <w:t xml:space="preserve"> </w:t>
      </w:r>
      <w:hyperlink r:id="rId416" w:history="1">
        <w:r w:rsidRPr="00D80BD1">
          <w:rPr>
            <w:rStyle w:val="Hyperlink"/>
            <w:lang w:val="sr-Latn-CS"/>
          </w:rPr>
          <w:t>international-analysis.aspx</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SOS Children’s Villages International (2012). </w:t>
      </w:r>
      <w:r w:rsidRPr="00D80BD1">
        <w:rPr>
          <w:rStyle w:val="Bodytext8ptBoldItalic"/>
          <w:lang w:val="sr-Latn-CS"/>
        </w:rPr>
        <w:t>Because we are brothers and sisters: Sibling relationships in alternative care.</w:t>
      </w:r>
      <w:r w:rsidRPr="00D80BD1">
        <w:rPr>
          <w:rStyle w:val="BodyText1"/>
          <w:lang w:val="sr-Latn-CS"/>
        </w:rPr>
        <w:t xml:space="preserve"> Innsbruck: SOS Children’s Villages International. </w:t>
      </w:r>
      <w:hyperlink r:id="rId417" w:history="1">
        <w:r w:rsidRPr="00D80BD1">
          <w:rPr>
            <w:rStyle w:val="Hyperlink"/>
            <w:lang w:val="sr-Latn-CS"/>
          </w:rPr>
          <w:t>www.</w:t>
        </w:r>
      </w:hyperlink>
      <w:r w:rsidRPr="00D80BD1">
        <w:rPr>
          <w:rStyle w:val="BodyText80"/>
          <w:lang w:val="sr-Latn-CS"/>
        </w:rPr>
        <w:t xml:space="preserve"> </w:t>
      </w:r>
      <w:hyperlink r:id="rId418" w:history="1">
        <w:r w:rsidRPr="00D80BD1">
          <w:rPr>
            <w:rStyle w:val="Hyperlink"/>
            <w:lang w:val="sr-Latn-CS"/>
          </w:rPr>
          <w:t>sos-childrensvillages.org/About-us/Publications/Reports-</w:t>
        </w:r>
      </w:hyperlink>
      <w:r w:rsidRPr="00D80BD1">
        <w:rPr>
          <w:rStyle w:val="BodyText80"/>
          <w:lang w:val="sr-Latn-CS"/>
        </w:rPr>
        <w:t xml:space="preserve"> </w:t>
      </w:r>
      <w:hyperlink r:id="rId419" w:history="1">
        <w:r w:rsidRPr="00D80BD1">
          <w:rPr>
            <w:rStyle w:val="Hyperlink"/>
            <w:lang w:val="sr-Latn-CS"/>
          </w:rPr>
          <w:t>studies/Documents/SiblingsBrochure-WEB-EN.pdf</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Stein, M. &amp; Verweijen-Slamnescu, R. (2012). </w:t>
      </w:r>
      <w:r w:rsidRPr="00D80BD1">
        <w:rPr>
          <w:rStyle w:val="Bodytext8ptBoldItalic"/>
          <w:lang w:val="sr-Latn-CS"/>
        </w:rPr>
        <w:t>Where care ends: Lessons from peer research.</w:t>
      </w:r>
      <w:r w:rsidRPr="00D80BD1">
        <w:rPr>
          <w:rStyle w:val="BodyText1"/>
          <w:lang w:val="sr-Latn-CS"/>
        </w:rPr>
        <w:t xml:space="preserve"> Innsbruck: SOS Children’s Villages International. </w:t>
      </w:r>
      <w:hyperlink r:id="rId420" w:history="1">
        <w:r w:rsidRPr="00D80BD1">
          <w:rPr>
            <w:rStyle w:val="Hyperlink"/>
            <w:lang w:val="sr-Latn-CS"/>
          </w:rPr>
          <w:t>www.sos-childrensvillages.org/</w:t>
        </w:r>
      </w:hyperlink>
      <w:r w:rsidRPr="00D80BD1">
        <w:rPr>
          <w:rStyle w:val="BodyText80"/>
          <w:lang w:val="sr-Latn-CS"/>
        </w:rPr>
        <w:t xml:space="preserve"> </w:t>
      </w:r>
      <w:hyperlink r:id="rId421" w:history="1">
        <w:r w:rsidRPr="00D80BD1">
          <w:rPr>
            <w:rStyle w:val="Hyperlink"/>
            <w:lang w:val="sr-Latn-CS"/>
          </w:rPr>
          <w:t>News-and-Stories/Family-Focus-2012/Documents/When-</w:t>
        </w:r>
      </w:hyperlink>
      <w:r w:rsidRPr="00D80BD1">
        <w:rPr>
          <w:rStyle w:val="BodyText80"/>
          <w:lang w:val="sr-Latn-CS"/>
        </w:rPr>
        <w:t xml:space="preserve"> </w:t>
      </w:r>
      <w:hyperlink r:id="rId422" w:history="1">
        <w:r w:rsidRPr="00D80BD1">
          <w:rPr>
            <w:rStyle w:val="Hyperlink"/>
            <w:lang w:val="sr-Latn-CS"/>
          </w:rPr>
          <w:t>Care-Ends-SOS-Childrens-Villages.pdf</w:t>
        </w:r>
      </w:hyperlink>
    </w:p>
    <w:p w:rsidR="000C0466" w:rsidRPr="00D80BD1" w:rsidRDefault="0002183E" w:rsidP="007521AF">
      <w:pPr>
        <w:pStyle w:val="BodyText14"/>
        <w:shd w:val="clear" w:color="auto" w:fill="auto"/>
        <w:spacing w:before="0" w:after="120" w:line="278" w:lineRule="exact"/>
        <w:ind w:left="20" w:firstLine="0"/>
        <w:jc w:val="both"/>
        <w:rPr>
          <w:lang w:val="sr-Latn-CS"/>
        </w:rPr>
      </w:pPr>
      <w:r w:rsidRPr="00D80BD1">
        <w:rPr>
          <w:rStyle w:val="BodyText1"/>
          <w:lang w:val="sr-Latn-CS"/>
        </w:rPr>
        <w:t xml:space="preserve">UNICEF East Asia and Pacific Regional Office (2006). </w:t>
      </w:r>
      <w:r w:rsidRPr="00D80BD1">
        <w:rPr>
          <w:rStyle w:val="Bodytext8ptBoldItalic"/>
          <w:lang w:val="sr-Latn-CS"/>
        </w:rPr>
        <w:t>Alternative Care for Children Without Primary Caregivers in Tsunami-Affected Countries (Indonesia, Malaysia, Myanmar and Thailand).</w:t>
      </w:r>
      <w:r w:rsidRPr="00D80BD1">
        <w:rPr>
          <w:rStyle w:val="BodyText1"/>
          <w:lang w:val="sr-Latn-CS"/>
        </w:rPr>
        <w:t xml:space="preserve"> Bangkok: UNICEF EAPRO. </w:t>
      </w:r>
      <w:hyperlink r:id="rId423" w:history="1">
        <w:r w:rsidRPr="00D80BD1">
          <w:rPr>
            <w:rStyle w:val="Hyperlink"/>
            <w:lang w:val="sr-Latn-CS"/>
          </w:rPr>
          <w:t>www.unicef.org/</w:t>
        </w:r>
      </w:hyperlink>
      <w:r w:rsidRPr="00D80BD1">
        <w:rPr>
          <w:rStyle w:val="BodyText80"/>
          <w:lang w:val="sr-Latn-CS"/>
        </w:rPr>
        <w:t xml:space="preserve"> </w:t>
      </w:r>
      <w:hyperlink r:id="rId424" w:history="1">
        <w:r w:rsidRPr="00D80BD1">
          <w:rPr>
            <w:rStyle w:val="Hyperlink"/>
            <w:lang w:val="sr-Latn-CS"/>
          </w:rPr>
          <w:t>eapro/Alternative care for children.pdf</w:t>
        </w:r>
      </w:hyperlink>
    </w:p>
    <w:p w:rsidR="000C0466" w:rsidRPr="00D80BD1" w:rsidRDefault="0002183E" w:rsidP="007521AF">
      <w:pPr>
        <w:pStyle w:val="BodyText14"/>
        <w:shd w:val="clear" w:color="auto" w:fill="auto"/>
        <w:spacing w:before="0" w:line="278" w:lineRule="exact"/>
        <w:ind w:left="20" w:right="160" w:firstLine="0"/>
        <w:jc w:val="both"/>
        <w:rPr>
          <w:lang w:val="sr-Latn-CS"/>
        </w:rPr>
      </w:pPr>
      <w:r w:rsidRPr="00D80BD1">
        <w:rPr>
          <w:rStyle w:val="BodyText1"/>
          <w:lang w:val="sr-Latn-CS"/>
        </w:rPr>
        <w:t xml:space="preserve">UNICEF Eastern &amp; Southern Africa Regional Office (2008). </w:t>
      </w:r>
      <w:r w:rsidRPr="00D80BD1">
        <w:rPr>
          <w:rStyle w:val="Bodytext8ptBoldItalic"/>
          <w:lang w:val="sr-Latn-CS"/>
        </w:rPr>
        <w:t>Alternative Care for Children in South Africa: Progress, Challenges and Future Directions.</w:t>
      </w:r>
      <w:r w:rsidRPr="00D80BD1">
        <w:rPr>
          <w:rStyle w:val="BodyText1"/>
          <w:lang w:val="sr-Latn-CS"/>
        </w:rPr>
        <w:t xml:space="preserve"> Nairobi: UNICEF ESARO. </w:t>
      </w:r>
      <w:hyperlink r:id="rId425" w:history="1">
        <w:r w:rsidRPr="00D80BD1">
          <w:rPr>
            <w:rStyle w:val="Hyperlink"/>
            <w:lang w:val="sr-Latn-CS"/>
          </w:rPr>
          <w:t>www.crin.org/docs/Alt%20Care%20in%20Southern%20</w:t>
        </w:r>
      </w:hyperlink>
      <w:r w:rsidRPr="00D80BD1">
        <w:rPr>
          <w:rStyle w:val="BodyText80"/>
          <w:lang w:val="sr-Latn-CS"/>
        </w:rPr>
        <w:t xml:space="preserve"> </w:t>
      </w:r>
      <w:hyperlink r:id="rId426" w:history="1">
        <w:r w:rsidRPr="00D80BD1">
          <w:rPr>
            <w:rStyle w:val="Hyperlink"/>
            <w:lang w:val="sr-Latn-CS"/>
          </w:rPr>
          <w:t>Africa.pdf</w:t>
        </w:r>
      </w:hyperlink>
    </w:p>
    <w:p w:rsidR="000C0466" w:rsidRPr="00D80BD1" w:rsidRDefault="00FE440E" w:rsidP="007521AF">
      <w:pPr>
        <w:pStyle w:val="BodyText14"/>
        <w:shd w:val="clear" w:color="auto" w:fill="auto"/>
        <w:spacing w:before="0" w:line="170" w:lineRule="exact"/>
        <w:ind w:left="20" w:firstLine="0"/>
        <w:jc w:val="both"/>
        <w:rPr>
          <w:lang w:val="sr-Latn-CS"/>
        </w:rPr>
      </w:pPr>
      <w:r w:rsidRPr="00D80BD1">
        <w:rPr>
          <w:rStyle w:val="BodyText1"/>
          <w:lang w:val="sr-Latn-CS"/>
        </w:rPr>
        <w:t>Linkovi na stranice organizacija i mreža</w:t>
      </w:r>
    </w:p>
    <w:p w:rsidR="000C0466" w:rsidRPr="00D80BD1" w:rsidRDefault="0002183E" w:rsidP="007521AF">
      <w:pPr>
        <w:pStyle w:val="BodyText14"/>
        <w:shd w:val="clear" w:color="auto" w:fill="auto"/>
        <w:spacing w:before="0" w:line="451" w:lineRule="exact"/>
        <w:ind w:left="20" w:firstLine="0"/>
        <w:jc w:val="both"/>
        <w:rPr>
          <w:lang w:val="sr-Latn-CS"/>
        </w:rPr>
      </w:pPr>
      <w:r w:rsidRPr="00D80BD1">
        <w:rPr>
          <w:rStyle w:val="BodyText1"/>
          <w:lang w:val="sr-Latn-CS"/>
        </w:rPr>
        <w:t xml:space="preserve">Africa Child Policy Forum - </w:t>
      </w:r>
      <w:hyperlink r:id="rId427" w:history="1">
        <w:r w:rsidRPr="00D80BD1">
          <w:rPr>
            <w:rStyle w:val="Hyperlink"/>
            <w:lang w:val="sr-Latn-CS"/>
          </w:rPr>
          <w:t>www.africanchildforum.org</w:t>
        </w:r>
      </w:hyperlink>
    </w:p>
    <w:p w:rsidR="000C0466" w:rsidRPr="00D80BD1" w:rsidRDefault="0002183E" w:rsidP="007521AF">
      <w:pPr>
        <w:pStyle w:val="BodyText14"/>
        <w:shd w:val="clear" w:color="auto" w:fill="auto"/>
        <w:spacing w:before="0" w:line="451" w:lineRule="exact"/>
        <w:ind w:left="20" w:firstLine="0"/>
        <w:jc w:val="both"/>
        <w:rPr>
          <w:lang w:val="sr-Latn-CS"/>
        </w:rPr>
      </w:pPr>
      <w:r w:rsidRPr="00D80BD1">
        <w:rPr>
          <w:rStyle w:val="BodyText1"/>
          <w:lang w:val="sr-Latn-CS"/>
        </w:rPr>
        <w:t xml:space="preserve">ATD Fourth World - </w:t>
      </w:r>
      <w:hyperlink r:id="rId428" w:history="1">
        <w:r w:rsidRPr="00D80BD1">
          <w:rPr>
            <w:rStyle w:val="Hyperlink"/>
            <w:lang w:val="sr-Latn-CS"/>
          </w:rPr>
          <w:t>www.atd-fourthworld.org</w:t>
        </w:r>
      </w:hyperlink>
    </w:p>
    <w:p w:rsidR="000C0466" w:rsidRPr="00D80BD1" w:rsidRDefault="0002183E" w:rsidP="007521AF">
      <w:pPr>
        <w:pStyle w:val="BodyText14"/>
        <w:shd w:val="clear" w:color="auto" w:fill="auto"/>
        <w:spacing w:before="0" w:line="451" w:lineRule="exact"/>
        <w:ind w:left="20" w:firstLine="0"/>
        <w:jc w:val="both"/>
        <w:rPr>
          <w:lang w:val="sr-Latn-CS"/>
        </w:rPr>
      </w:pPr>
      <w:r w:rsidRPr="00D80BD1">
        <w:rPr>
          <w:rStyle w:val="BodyText1"/>
          <w:lang w:val="sr-Latn-CS"/>
        </w:rPr>
        <w:t>Better Care Network (BCN) -</w:t>
      </w:r>
      <w:hyperlink r:id="rId429" w:history="1">
        <w:r w:rsidRPr="00D80BD1">
          <w:rPr>
            <w:rStyle w:val="Hyperlink"/>
            <w:lang w:val="sr-Latn-CS"/>
          </w:rPr>
          <w:t xml:space="preserve"> www.bettercarenetwork.org</w:t>
        </w:r>
      </w:hyperlink>
    </w:p>
    <w:p w:rsidR="000C0466" w:rsidRPr="00D80BD1" w:rsidRDefault="0002183E" w:rsidP="007521AF">
      <w:pPr>
        <w:pStyle w:val="BodyText14"/>
        <w:shd w:val="clear" w:color="auto" w:fill="auto"/>
        <w:spacing w:before="0" w:line="451" w:lineRule="exact"/>
        <w:ind w:left="20" w:firstLine="0"/>
        <w:jc w:val="both"/>
        <w:rPr>
          <w:lang w:val="sr-Latn-CS"/>
        </w:rPr>
      </w:pPr>
      <w:r w:rsidRPr="00D80BD1">
        <w:rPr>
          <w:rStyle w:val="BodyText1"/>
          <w:lang w:val="sr-Latn-CS"/>
        </w:rPr>
        <w:t>Centre for Excellence for Looked After Children (CELCIS)</w:t>
      </w:r>
    </w:p>
    <w:p w:rsidR="000C0466" w:rsidRPr="00D80BD1" w:rsidRDefault="00677AA4" w:rsidP="008D64A0">
      <w:pPr>
        <w:pStyle w:val="BodyText14"/>
        <w:numPr>
          <w:ilvl w:val="0"/>
          <w:numId w:val="26"/>
        </w:numPr>
        <w:shd w:val="clear" w:color="auto" w:fill="auto"/>
        <w:tabs>
          <w:tab w:val="left" w:pos="174"/>
        </w:tabs>
        <w:spacing w:before="0" w:line="446" w:lineRule="exact"/>
        <w:ind w:left="20" w:firstLine="0"/>
        <w:jc w:val="both"/>
        <w:rPr>
          <w:lang w:val="sr-Latn-CS"/>
        </w:rPr>
      </w:pPr>
      <w:hyperlink r:id="rId430" w:history="1">
        <w:r w:rsidR="0002183E" w:rsidRPr="00D80BD1">
          <w:rPr>
            <w:rStyle w:val="Hyperlink"/>
            <w:lang w:val="sr-Latn-CS"/>
          </w:rPr>
          <w:t>www.celcis.org</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lastRenderedPageBreak/>
        <w:t xml:space="preserve">Child’s Rights Information Network (CRIN) - </w:t>
      </w:r>
      <w:hyperlink r:id="rId431" w:history="1">
        <w:r w:rsidRPr="00D80BD1">
          <w:rPr>
            <w:rStyle w:val="Hyperlink"/>
            <w:lang w:val="sr-Latn-CS"/>
          </w:rPr>
          <w:t>www.crin.org</w:t>
        </w:r>
      </w:hyperlink>
      <w:r w:rsidRPr="00D80BD1">
        <w:rPr>
          <w:rStyle w:val="BodyText80"/>
          <w:lang w:val="sr-Latn-CS"/>
        </w:rPr>
        <w:t xml:space="preserve"> </w:t>
      </w:r>
      <w:r w:rsidRPr="00D80BD1">
        <w:rPr>
          <w:rStyle w:val="BodyText1"/>
          <w:lang w:val="sr-Latn-CS"/>
        </w:rPr>
        <w:t xml:space="preserve">Every Child - </w:t>
      </w:r>
      <w:hyperlink r:id="rId432" w:history="1">
        <w:r w:rsidRPr="00D80BD1">
          <w:rPr>
            <w:rStyle w:val="Hyperlink"/>
            <w:lang w:val="sr-Latn-CS"/>
          </w:rPr>
          <w:t>www.everychild.org.uk</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t>Federation Internationale des Communautes Educatives</w:t>
      </w:r>
    </w:p>
    <w:p w:rsidR="000C0466" w:rsidRPr="00D80BD1" w:rsidRDefault="00677AA4" w:rsidP="008D64A0">
      <w:pPr>
        <w:pStyle w:val="BodyText14"/>
        <w:numPr>
          <w:ilvl w:val="0"/>
          <w:numId w:val="26"/>
        </w:numPr>
        <w:shd w:val="clear" w:color="auto" w:fill="auto"/>
        <w:tabs>
          <w:tab w:val="left" w:pos="174"/>
        </w:tabs>
        <w:spacing w:before="0" w:after="219" w:line="170" w:lineRule="exact"/>
        <w:ind w:left="20" w:firstLine="0"/>
        <w:jc w:val="both"/>
        <w:rPr>
          <w:lang w:val="sr-Latn-CS"/>
        </w:rPr>
      </w:pPr>
      <w:hyperlink r:id="rId433" w:history="1">
        <w:r w:rsidR="0002183E" w:rsidRPr="00D80BD1">
          <w:rPr>
            <w:rStyle w:val="Hyperlink"/>
            <w:lang w:val="sr-Latn-CS"/>
          </w:rPr>
          <w:t>www.fice-europe.org</w:t>
        </w:r>
      </w:hyperlink>
    </w:p>
    <w:p w:rsidR="000C0466" w:rsidRPr="00D80BD1" w:rsidRDefault="0002183E" w:rsidP="007521AF">
      <w:pPr>
        <w:pStyle w:val="BodyText14"/>
        <w:shd w:val="clear" w:color="auto" w:fill="auto"/>
        <w:spacing w:before="0" w:line="170" w:lineRule="exact"/>
        <w:ind w:left="20" w:firstLine="0"/>
        <w:jc w:val="both"/>
        <w:rPr>
          <w:lang w:val="sr-Latn-CS"/>
        </w:rPr>
      </w:pPr>
      <w:r w:rsidRPr="00D80BD1">
        <w:rPr>
          <w:rStyle w:val="BodyText1"/>
          <w:lang w:val="sr-Latn-CS"/>
        </w:rPr>
        <w:t>The International Child and Youth Care Network</w:t>
      </w:r>
    </w:p>
    <w:p w:rsidR="000C0466" w:rsidRPr="00D80BD1" w:rsidRDefault="00677AA4" w:rsidP="008D64A0">
      <w:pPr>
        <w:pStyle w:val="BodyText14"/>
        <w:numPr>
          <w:ilvl w:val="0"/>
          <w:numId w:val="26"/>
        </w:numPr>
        <w:shd w:val="clear" w:color="auto" w:fill="auto"/>
        <w:tabs>
          <w:tab w:val="left" w:pos="174"/>
        </w:tabs>
        <w:spacing w:before="0" w:line="446" w:lineRule="exact"/>
        <w:ind w:left="20" w:firstLine="0"/>
        <w:jc w:val="both"/>
        <w:rPr>
          <w:lang w:val="sr-Latn-CS"/>
        </w:rPr>
      </w:pPr>
      <w:hyperlink r:id="rId434" w:history="1">
        <w:r w:rsidR="0002183E" w:rsidRPr="00D80BD1">
          <w:rPr>
            <w:rStyle w:val="Hyperlink"/>
            <w:lang w:val="sr-Latn-CS"/>
          </w:rPr>
          <w:t>www.cyc-net.org</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t xml:space="preserve">International Federation of Social Workers - </w:t>
      </w:r>
      <w:hyperlink r:id="rId435" w:history="1">
        <w:r w:rsidRPr="00D80BD1">
          <w:rPr>
            <w:rStyle w:val="Hyperlink"/>
            <w:lang w:val="sr-Latn-CS"/>
          </w:rPr>
          <w:t>www.ifsw.org</w:t>
        </w:r>
      </w:hyperlink>
      <w:r w:rsidRPr="00D80BD1">
        <w:rPr>
          <w:rStyle w:val="BodyText80"/>
          <w:lang w:val="sr-Latn-CS"/>
        </w:rPr>
        <w:t xml:space="preserve"> </w:t>
      </w:r>
      <w:r w:rsidRPr="00D80BD1">
        <w:rPr>
          <w:rStyle w:val="BodyText1"/>
          <w:lang w:val="sr-Latn-CS"/>
        </w:rPr>
        <w:t xml:space="preserve">International Foster Care Organisation - </w:t>
      </w:r>
      <w:hyperlink r:id="rId436" w:history="1">
        <w:r w:rsidRPr="00D80BD1">
          <w:rPr>
            <w:rStyle w:val="Hyperlink"/>
            <w:lang w:val="sr-Latn-CS"/>
          </w:rPr>
          <w:t>www.ifco.info</w:t>
        </w:r>
      </w:hyperlink>
      <w:r w:rsidRPr="00D80BD1">
        <w:rPr>
          <w:rStyle w:val="BodyText80"/>
          <w:lang w:val="sr-Latn-CS"/>
        </w:rPr>
        <w:t xml:space="preserve"> </w:t>
      </w:r>
      <w:r w:rsidRPr="00D80BD1">
        <w:rPr>
          <w:rStyle w:val="BodyText1"/>
          <w:lang w:val="sr-Latn-CS"/>
        </w:rPr>
        <w:t xml:space="preserve">International Social Service - </w:t>
      </w:r>
      <w:hyperlink r:id="rId437" w:history="1">
        <w:r w:rsidRPr="00D80BD1">
          <w:rPr>
            <w:rStyle w:val="Hyperlink"/>
            <w:lang w:val="sr-Latn-CS"/>
          </w:rPr>
          <w:t>www.iss-ssi.org</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t>NGO Group for the Convention on the Rights of the Child</w:t>
      </w:r>
    </w:p>
    <w:p w:rsidR="000C0466" w:rsidRPr="00D80BD1" w:rsidRDefault="00677AA4" w:rsidP="008D64A0">
      <w:pPr>
        <w:pStyle w:val="BodyText14"/>
        <w:numPr>
          <w:ilvl w:val="0"/>
          <w:numId w:val="26"/>
        </w:numPr>
        <w:shd w:val="clear" w:color="auto" w:fill="auto"/>
        <w:tabs>
          <w:tab w:val="left" w:pos="174"/>
        </w:tabs>
        <w:spacing w:before="0" w:after="219" w:line="170" w:lineRule="exact"/>
        <w:ind w:left="20" w:firstLine="0"/>
        <w:jc w:val="both"/>
        <w:rPr>
          <w:lang w:val="sr-Latn-CS"/>
        </w:rPr>
      </w:pPr>
      <w:hyperlink r:id="rId438" w:history="1">
        <w:r w:rsidR="0002183E" w:rsidRPr="00D80BD1">
          <w:rPr>
            <w:rStyle w:val="Hyperlink"/>
            <w:lang w:val="sr-Latn-CS"/>
          </w:rPr>
          <w:t>www.childrightsnet.org</w:t>
        </w:r>
      </w:hyperlink>
    </w:p>
    <w:p w:rsidR="000C0466" w:rsidRPr="00D80BD1" w:rsidRDefault="0002183E" w:rsidP="007521AF">
      <w:pPr>
        <w:pStyle w:val="BodyText14"/>
        <w:shd w:val="clear" w:color="auto" w:fill="auto"/>
        <w:spacing w:before="0" w:line="170" w:lineRule="exact"/>
        <w:ind w:left="20" w:firstLine="0"/>
        <w:jc w:val="both"/>
        <w:rPr>
          <w:lang w:val="sr-Latn-CS"/>
        </w:rPr>
      </w:pPr>
      <w:r w:rsidRPr="00D80BD1">
        <w:rPr>
          <w:rStyle w:val="BodyText1"/>
          <w:lang w:val="sr-Latn-CS"/>
        </w:rPr>
        <w:t>Orphans and Vulnerable Children (OVC) Support.net</w:t>
      </w:r>
    </w:p>
    <w:p w:rsidR="000C0466" w:rsidRPr="00D80BD1" w:rsidRDefault="00677AA4" w:rsidP="008D64A0">
      <w:pPr>
        <w:pStyle w:val="BodyText14"/>
        <w:numPr>
          <w:ilvl w:val="0"/>
          <w:numId w:val="26"/>
        </w:numPr>
        <w:shd w:val="clear" w:color="auto" w:fill="auto"/>
        <w:tabs>
          <w:tab w:val="left" w:pos="174"/>
        </w:tabs>
        <w:spacing w:before="0" w:line="446" w:lineRule="exact"/>
        <w:ind w:left="20" w:firstLine="0"/>
        <w:jc w:val="both"/>
        <w:rPr>
          <w:lang w:val="sr-Latn-CS"/>
        </w:rPr>
      </w:pPr>
      <w:hyperlink r:id="rId439" w:history="1">
        <w:r w:rsidR="0002183E" w:rsidRPr="00D80BD1">
          <w:rPr>
            <w:rStyle w:val="Hyperlink"/>
            <w:lang w:val="sr-Latn-CS"/>
          </w:rPr>
          <w:t>www.ovcsupport.net</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t xml:space="preserve">PLAN - </w:t>
      </w:r>
      <w:hyperlink r:id="rId440" w:history="1">
        <w:r w:rsidRPr="00D80BD1">
          <w:rPr>
            <w:rStyle w:val="Hyperlink"/>
            <w:lang w:val="sr-Latn-CS"/>
          </w:rPr>
          <w:t>www.plan-international.org</w:t>
        </w:r>
      </w:hyperlink>
    </w:p>
    <w:p w:rsidR="000C0466" w:rsidRPr="00D80BD1" w:rsidRDefault="0002183E" w:rsidP="007521AF">
      <w:pPr>
        <w:pStyle w:val="BodyText14"/>
        <w:shd w:val="clear" w:color="auto" w:fill="auto"/>
        <w:spacing w:before="0" w:line="446" w:lineRule="exact"/>
        <w:ind w:left="20" w:firstLine="0"/>
        <w:jc w:val="both"/>
        <w:rPr>
          <w:lang w:val="sr-Latn-CS"/>
        </w:rPr>
      </w:pPr>
      <w:r w:rsidRPr="00D80BD1">
        <w:rPr>
          <w:rStyle w:val="BodyText1"/>
          <w:lang w:val="sr-Latn-CS"/>
        </w:rPr>
        <w:t xml:space="preserve">RELAF (Latin American Foster Care Network) - </w:t>
      </w:r>
      <w:hyperlink r:id="rId441" w:history="1">
        <w:r w:rsidRPr="00D80BD1">
          <w:rPr>
            <w:rStyle w:val="Hyperlink"/>
            <w:lang w:val="sr-Latn-CS"/>
          </w:rPr>
          <w:t>www.relaf.org</w:t>
        </w:r>
      </w:hyperlink>
    </w:p>
    <w:p w:rsidR="000C0466" w:rsidRPr="00D80BD1" w:rsidRDefault="0002183E" w:rsidP="007521AF">
      <w:pPr>
        <w:pStyle w:val="BodyText14"/>
        <w:shd w:val="clear" w:color="auto" w:fill="auto"/>
        <w:spacing w:before="0" w:after="124" w:line="283" w:lineRule="exact"/>
        <w:ind w:left="20" w:firstLine="0"/>
        <w:jc w:val="both"/>
        <w:rPr>
          <w:lang w:val="sr-Latn-CS"/>
        </w:rPr>
      </w:pPr>
      <w:r w:rsidRPr="00D80BD1">
        <w:rPr>
          <w:rStyle w:val="BodyText1"/>
          <w:lang w:val="sr-Latn-CS"/>
        </w:rPr>
        <w:t xml:space="preserve">Save The Children - </w:t>
      </w:r>
      <w:hyperlink r:id="rId442" w:history="1">
        <w:r w:rsidRPr="00D80BD1">
          <w:rPr>
            <w:rStyle w:val="Hyperlink"/>
            <w:lang w:val="sr-Latn-CS"/>
          </w:rPr>
          <w:t>www.savethechildren.net</w:t>
        </w:r>
      </w:hyperlink>
      <w:r w:rsidRPr="00D80BD1">
        <w:rPr>
          <w:rStyle w:val="BodyText80"/>
          <w:lang w:val="sr-Latn-CS"/>
        </w:rPr>
        <w:t xml:space="preserve"> </w:t>
      </w:r>
      <w:r w:rsidRPr="00D80BD1">
        <w:rPr>
          <w:rStyle w:val="BodyText1"/>
          <w:lang w:val="sr-Latn-CS"/>
        </w:rPr>
        <w:t>and</w:t>
      </w:r>
      <w:hyperlink r:id="rId443" w:history="1">
        <w:r w:rsidRPr="00D80BD1">
          <w:rPr>
            <w:rStyle w:val="Hyperlink"/>
            <w:lang w:val="sr-Latn-CS"/>
          </w:rPr>
          <w:t xml:space="preserve"> resourcecentre.savethechildren.se</w:t>
        </w:r>
      </w:hyperlink>
    </w:p>
    <w:p w:rsidR="000C0466" w:rsidRPr="00D80BD1" w:rsidRDefault="0002183E" w:rsidP="007521AF">
      <w:pPr>
        <w:pStyle w:val="BodyText14"/>
        <w:shd w:val="clear" w:color="auto" w:fill="auto"/>
        <w:spacing w:before="0" w:after="207" w:line="278" w:lineRule="exact"/>
        <w:ind w:left="20" w:firstLine="0"/>
        <w:jc w:val="both"/>
        <w:rPr>
          <w:lang w:val="sr-Latn-CS"/>
        </w:rPr>
      </w:pPr>
      <w:r w:rsidRPr="00D80BD1">
        <w:rPr>
          <w:rStyle w:val="BodyText1"/>
          <w:lang w:val="sr-Latn-CS"/>
        </w:rPr>
        <w:t xml:space="preserve">SOS Children’s Villages International - </w:t>
      </w:r>
      <w:hyperlink r:id="rId444" w:history="1">
        <w:r w:rsidRPr="00D80BD1">
          <w:rPr>
            <w:rStyle w:val="Hyperlink"/>
            <w:lang w:val="sr-Latn-CS"/>
          </w:rPr>
          <w:t>www.sos-</w:t>
        </w:r>
      </w:hyperlink>
      <w:r w:rsidRPr="00D80BD1">
        <w:rPr>
          <w:rStyle w:val="BodyText80"/>
          <w:lang w:val="sr-Latn-CS"/>
        </w:rPr>
        <w:t xml:space="preserve"> </w:t>
      </w:r>
      <w:hyperlink r:id="rId445" w:history="1">
        <w:r w:rsidRPr="00D80BD1">
          <w:rPr>
            <w:rStyle w:val="Hyperlink"/>
            <w:lang w:val="sr-Latn-CS"/>
          </w:rPr>
          <w:t>childrensvillages.org</w:t>
        </w:r>
      </w:hyperlink>
    </w:p>
    <w:p w:rsidR="000C0466" w:rsidRPr="00D80BD1" w:rsidRDefault="0002183E" w:rsidP="007521AF">
      <w:pPr>
        <w:pStyle w:val="BodyText14"/>
        <w:shd w:val="clear" w:color="auto" w:fill="auto"/>
        <w:spacing w:before="0" w:line="170" w:lineRule="exact"/>
        <w:ind w:left="20" w:firstLine="0"/>
        <w:jc w:val="both"/>
        <w:rPr>
          <w:lang w:val="sr-Latn-CS"/>
        </w:rPr>
        <w:sectPr w:rsidR="000C0466" w:rsidRPr="00D80BD1" w:rsidSect="00790A1C">
          <w:headerReference w:type="even" r:id="rId446"/>
          <w:headerReference w:type="default" r:id="rId447"/>
          <w:footerReference w:type="even" r:id="rId448"/>
          <w:footerReference w:type="default" r:id="rId449"/>
          <w:headerReference w:type="first" r:id="rId450"/>
          <w:footerReference w:type="first" r:id="rId451"/>
          <w:pgSz w:w="16838" w:h="23810"/>
          <w:pgMar w:top="4994" w:right="3288" w:bottom="4653" w:left="3336" w:header="0" w:footer="3" w:gutter="0"/>
          <w:cols w:num="2" w:space="178"/>
          <w:noEndnote/>
          <w:docGrid w:linePitch="360"/>
        </w:sectPr>
      </w:pPr>
      <w:r w:rsidRPr="00D80BD1">
        <w:rPr>
          <w:rStyle w:val="BodyText1"/>
          <w:lang w:val="sr-Latn-CS"/>
        </w:rPr>
        <w:t xml:space="preserve">Terre des Hommes - </w:t>
      </w:r>
      <w:hyperlink r:id="rId452" w:history="1">
        <w:r w:rsidRPr="00D80BD1">
          <w:rPr>
            <w:rStyle w:val="Hyperlink"/>
            <w:lang w:val="sr-Latn-CS"/>
          </w:rPr>
          <w:t>www.terredeshommes.org</w:t>
        </w:r>
      </w:hyperlink>
    </w:p>
    <w:p w:rsidR="000C0466" w:rsidRPr="00D80BD1" w:rsidRDefault="000C0466" w:rsidP="007521AF">
      <w:pPr>
        <w:spacing w:line="195" w:lineRule="exact"/>
        <w:jc w:val="both"/>
        <w:rPr>
          <w:sz w:val="16"/>
          <w:szCs w:val="16"/>
          <w:lang w:val="sr-Latn-CS"/>
        </w:rPr>
      </w:pPr>
    </w:p>
    <w:p w:rsidR="000C0466" w:rsidRPr="00D80BD1" w:rsidRDefault="000C0466" w:rsidP="007521AF">
      <w:pPr>
        <w:jc w:val="both"/>
        <w:rPr>
          <w:sz w:val="2"/>
          <w:szCs w:val="2"/>
          <w:lang w:val="sr-Latn-CS"/>
        </w:rPr>
        <w:sectPr w:rsidR="000C0466" w:rsidRPr="00D80BD1" w:rsidSect="00790A1C">
          <w:type w:val="continuous"/>
          <w:pgSz w:w="16838" w:h="23810"/>
          <w:pgMar w:top="0" w:right="0" w:bottom="0" w:left="0" w:header="0" w:footer="3" w:gutter="0"/>
          <w:cols w:space="720"/>
          <w:noEndnote/>
          <w:docGrid w:linePitch="360"/>
        </w:sectPr>
      </w:pPr>
    </w:p>
    <w:p w:rsidR="000C0466" w:rsidRPr="00D80BD1" w:rsidRDefault="0002183E" w:rsidP="007521AF">
      <w:pPr>
        <w:pStyle w:val="BodyText14"/>
        <w:shd w:val="clear" w:color="auto" w:fill="auto"/>
        <w:spacing w:before="0" w:line="278" w:lineRule="exact"/>
        <w:ind w:left="20" w:firstLine="0"/>
        <w:jc w:val="both"/>
        <w:rPr>
          <w:lang w:val="sr-Latn-CS"/>
        </w:rPr>
      </w:pPr>
      <w:r w:rsidRPr="00D80BD1">
        <w:rPr>
          <w:rStyle w:val="BodyText1"/>
          <w:lang w:val="sr-Latn-CS"/>
        </w:rPr>
        <w:lastRenderedPageBreak/>
        <w:t>United Nations Children’s Fund (UNICEF)</w:t>
      </w:r>
    </w:p>
    <w:p w:rsidR="000C0466" w:rsidRPr="00D80BD1" w:rsidRDefault="00677AA4" w:rsidP="008D64A0">
      <w:pPr>
        <w:pStyle w:val="BodyText14"/>
        <w:numPr>
          <w:ilvl w:val="0"/>
          <w:numId w:val="26"/>
        </w:numPr>
        <w:shd w:val="clear" w:color="auto" w:fill="auto"/>
        <w:tabs>
          <w:tab w:val="left" w:pos="174"/>
        </w:tabs>
        <w:spacing w:before="0" w:line="278" w:lineRule="exact"/>
        <w:ind w:left="20" w:firstLine="0"/>
        <w:jc w:val="both"/>
        <w:rPr>
          <w:lang w:val="sr-Latn-CS"/>
        </w:rPr>
        <w:sectPr w:rsidR="000C0466" w:rsidRPr="00D80BD1" w:rsidSect="00790A1C">
          <w:type w:val="continuous"/>
          <w:pgSz w:w="16838" w:h="23810"/>
          <w:pgMar w:top="7284" w:right="4584" w:bottom="5345" w:left="8544" w:header="0" w:footer="3" w:gutter="0"/>
          <w:cols w:space="720"/>
          <w:noEndnote/>
          <w:docGrid w:linePitch="360"/>
        </w:sectPr>
      </w:pPr>
      <w:hyperlink r:id="rId453" w:history="1">
        <w:r w:rsidR="0002183E" w:rsidRPr="00D80BD1">
          <w:rPr>
            <w:rStyle w:val="Hyperlink"/>
            <w:lang w:val="sr-Latn-CS"/>
          </w:rPr>
          <w:t>www.unicef.org</w:t>
        </w:r>
      </w:hyperlink>
    </w:p>
    <w:p w:rsidR="006A0464" w:rsidRPr="00D80BD1" w:rsidRDefault="005A5393" w:rsidP="005A5393">
      <w:pPr>
        <w:pStyle w:val="Heading21"/>
        <w:keepNext/>
        <w:keepLines/>
        <w:shd w:val="clear" w:color="auto" w:fill="auto"/>
        <w:spacing w:after="11910" w:line="696" w:lineRule="exact"/>
        <w:ind w:left="20" w:right="48"/>
        <w:rPr>
          <w:rStyle w:val="Heading220"/>
          <w:b/>
          <w:bCs/>
          <w:lang w:val="sr-Latn-CS"/>
        </w:rPr>
      </w:pPr>
      <w:bookmarkStart w:id="385" w:name="_Toc408911211"/>
      <w:r w:rsidRPr="00D80BD1">
        <w:rPr>
          <w:rStyle w:val="Heading220"/>
          <w:b/>
          <w:bCs/>
          <w:lang w:val="sr-Latn-CS"/>
        </w:rPr>
        <w:lastRenderedPageBreak/>
        <w:t>SMERNICE ZA ALTERNATIVNO STARANJE O DECI</w:t>
      </w:r>
      <w:bookmarkEnd w:id="385"/>
      <w:r w:rsidRPr="00D80BD1">
        <w:rPr>
          <w:rStyle w:val="Heading220"/>
          <w:b/>
          <w:bCs/>
          <w:lang w:val="sr-Latn-CS"/>
        </w:rPr>
        <w:t xml:space="preserve"> </w:t>
      </w:r>
    </w:p>
    <w:p w:rsidR="006A0464" w:rsidRPr="00D80BD1" w:rsidRDefault="006A0464">
      <w:pPr>
        <w:rPr>
          <w:rStyle w:val="Heading220"/>
          <w:lang w:val="sr-Latn-CS"/>
        </w:rPr>
      </w:pPr>
      <w:r w:rsidRPr="00D80BD1">
        <w:rPr>
          <w:rStyle w:val="Heading220"/>
          <w:b w:val="0"/>
          <w:bCs w:val="0"/>
          <w:lang w:val="sr-Latn-CS"/>
        </w:rPr>
        <w:lastRenderedPageBreak/>
        <w:br w:type="page"/>
      </w: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bookmarkStart w:id="386" w:name="bookmark3"/>
      <w:r w:rsidRPr="00D80BD1">
        <w:rPr>
          <w:rFonts w:ascii="Times New Roman" w:eastAsia="Courier New" w:hAnsi="Times New Roman" w:cs="Times New Roman"/>
          <w:sz w:val="24"/>
          <w:szCs w:val="24"/>
          <w:lang w:val="sr-Latn-CS"/>
        </w:rPr>
        <w:lastRenderedPageBreak/>
        <w:t>Ujedinjene nacije: A/RES/64/142*</w:t>
      </w: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r w:rsidRPr="00D80BD1">
        <w:rPr>
          <w:rFonts w:ascii="Times New Roman" w:eastAsia="Courier New" w:hAnsi="Times New Roman" w:cs="Times New Roman"/>
          <w:b/>
          <w:bCs/>
          <w:sz w:val="24"/>
          <w:szCs w:val="24"/>
          <w:lang w:val="sr-Latn-CS"/>
        </w:rPr>
        <w:t>Generalna skupština</w:t>
      </w: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Distribucija: Opšta</w:t>
      </w: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24. februar 2010.</w:t>
      </w: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r w:rsidRPr="00D80BD1">
        <w:rPr>
          <w:rFonts w:ascii="Times New Roman" w:eastAsia="Courier New" w:hAnsi="Times New Roman" w:cs="Times New Roman"/>
          <w:b/>
          <w:bCs/>
          <w:sz w:val="24"/>
          <w:szCs w:val="24"/>
          <w:lang w:val="sr-Latn-CS"/>
        </w:rPr>
        <w:t>Šezdeset četvrto zasedanje</w:t>
      </w: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64. tačka dnevnog reda</w:t>
      </w: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r w:rsidRPr="00D80BD1">
        <w:rPr>
          <w:rFonts w:ascii="Times New Roman" w:eastAsia="Courier New" w:hAnsi="Times New Roman" w:cs="Times New Roman"/>
          <w:b/>
          <w:bCs/>
          <w:sz w:val="24"/>
          <w:szCs w:val="24"/>
          <w:lang w:val="sr-Latn-CS"/>
        </w:rPr>
        <w:t>Rezoluciju usvojila Generalna skupština</w:t>
      </w:r>
    </w:p>
    <w:p w:rsidR="006A0464" w:rsidRPr="00D80BD1" w:rsidRDefault="006A0464" w:rsidP="006A0464">
      <w:pPr>
        <w:autoSpaceDE w:val="0"/>
        <w:autoSpaceDN w:val="0"/>
        <w:adjustRightInd w:val="0"/>
        <w:spacing w:after="0"/>
        <w:jc w:val="center"/>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w:t>
      </w:r>
      <w:r w:rsidRPr="00D80BD1">
        <w:rPr>
          <w:rFonts w:ascii="Times New Roman" w:eastAsia="Courier New" w:hAnsi="Times New Roman" w:cs="Times New Roman"/>
          <w:i/>
          <w:iCs/>
          <w:sz w:val="24"/>
          <w:szCs w:val="24"/>
          <w:lang w:val="sr-Latn-CS"/>
        </w:rPr>
        <w:t>na osnovu izveštaja Trećeg komiteta (A/64/434)</w:t>
      </w:r>
      <w:r w:rsidRPr="00D80BD1">
        <w:rPr>
          <w:rFonts w:ascii="Times New Roman" w:eastAsia="Courier New" w:hAnsi="Times New Roman" w:cs="Times New Roman"/>
          <w:sz w:val="24"/>
          <w:szCs w:val="24"/>
          <w:lang w:val="sr-Latn-CS"/>
        </w:rPr>
        <w:t>]</w:t>
      </w: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p>
    <w:p w:rsidR="006A0464" w:rsidRPr="00D80BD1" w:rsidRDefault="006A0464" w:rsidP="006A0464">
      <w:pPr>
        <w:autoSpaceDE w:val="0"/>
        <w:autoSpaceDN w:val="0"/>
        <w:adjustRightInd w:val="0"/>
        <w:spacing w:after="0"/>
        <w:jc w:val="center"/>
        <w:rPr>
          <w:rFonts w:ascii="Times New Roman" w:eastAsia="Courier New" w:hAnsi="Times New Roman" w:cs="Times New Roman"/>
          <w:b/>
          <w:bCs/>
          <w:sz w:val="24"/>
          <w:szCs w:val="24"/>
          <w:lang w:val="sr-Latn-CS"/>
        </w:rPr>
      </w:pPr>
      <w:r w:rsidRPr="00D80BD1">
        <w:rPr>
          <w:rFonts w:ascii="Times New Roman" w:eastAsia="Courier New" w:hAnsi="Times New Roman" w:cs="Times New Roman"/>
          <w:b/>
          <w:bCs/>
          <w:sz w:val="24"/>
          <w:szCs w:val="24"/>
          <w:lang w:val="sr-Latn-CS"/>
        </w:rPr>
        <w:t>64/142. Smernice za alternativno staranje o deci</w:t>
      </w:r>
    </w:p>
    <w:p w:rsidR="006A0464" w:rsidRPr="00D80BD1" w:rsidRDefault="006A0464" w:rsidP="006A0464">
      <w:pPr>
        <w:autoSpaceDE w:val="0"/>
        <w:autoSpaceDN w:val="0"/>
        <w:adjustRightInd w:val="0"/>
        <w:spacing w:after="0"/>
        <w:jc w:val="both"/>
        <w:rPr>
          <w:rFonts w:ascii="Times New Roman" w:eastAsia="Courier New" w:hAnsi="Times New Roman" w:cs="Times New Roman"/>
          <w:i/>
          <w:iCs/>
          <w:sz w:val="24"/>
          <w:szCs w:val="24"/>
          <w:lang w:val="sr-Latn-CS"/>
        </w:rPr>
      </w:pPr>
    </w:p>
    <w:p w:rsidR="006A0464" w:rsidRPr="00D80BD1" w:rsidRDefault="006A0464" w:rsidP="006A0464">
      <w:pPr>
        <w:autoSpaceDE w:val="0"/>
        <w:autoSpaceDN w:val="0"/>
        <w:adjustRightInd w:val="0"/>
        <w:spacing w:after="0"/>
        <w:jc w:val="both"/>
        <w:rPr>
          <w:rFonts w:ascii="Times New Roman" w:eastAsia="Courier New" w:hAnsi="Times New Roman" w:cs="Times New Roman"/>
          <w:sz w:val="24"/>
          <w:szCs w:val="24"/>
          <w:lang w:val="sr-Latn-CS"/>
        </w:rPr>
      </w:pPr>
      <w:r w:rsidRPr="00D80BD1">
        <w:rPr>
          <w:rFonts w:ascii="Times New Roman" w:eastAsia="Courier New" w:hAnsi="Times New Roman" w:cs="Times New Roman"/>
          <w:i/>
          <w:iCs/>
          <w:sz w:val="24"/>
          <w:szCs w:val="24"/>
          <w:lang w:val="sr-Latn-CS"/>
        </w:rPr>
        <w:t>Generalna skupština</w:t>
      </w:r>
      <w:r w:rsidRPr="00D80BD1">
        <w:rPr>
          <w:rFonts w:ascii="Times New Roman" w:eastAsia="Courier New" w:hAnsi="Times New Roman" w:cs="Times New Roman"/>
          <w:sz w:val="24"/>
          <w:szCs w:val="24"/>
          <w:lang w:val="sr-Latn-CS"/>
        </w:rPr>
        <w:t>,</w:t>
      </w:r>
    </w:p>
    <w:p w:rsidR="006A0464" w:rsidRPr="00D80BD1" w:rsidRDefault="006A0464" w:rsidP="006A0464">
      <w:pPr>
        <w:autoSpaceDE w:val="0"/>
        <w:autoSpaceDN w:val="0"/>
        <w:adjustRightInd w:val="0"/>
        <w:spacing w:after="0"/>
        <w:jc w:val="both"/>
        <w:rPr>
          <w:rFonts w:ascii="Times New Roman" w:eastAsia="Courier New" w:hAnsi="Times New Roman" w:cs="Times New Roman"/>
          <w:sz w:val="24"/>
          <w:szCs w:val="24"/>
          <w:lang w:val="sr-Latn-CS"/>
        </w:rPr>
      </w:pPr>
      <w:r w:rsidRPr="00D80BD1">
        <w:rPr>
          <w:rFonts w:ascii="Times New Roman" w:eastAsia="Courier New" w:hAnsi="Times New Roman" w:cs="Times New Roman"/>
          <w:i/>
          <w:iCs/>
          <w:sz w:val="24"/>
          <w:szCs w:val="24"/>
          <w:lang w:val="sr-Latn-CS"/>
        </w:rPr>
        <w:t xml:space="preserve">Potvrđujući </w:t>
      </w:r>
      <w:r w:rsidRPr="00D80BD1">
        <w:rPr>
          <w:rFonts w:ascii="Times New Roman" w:eastAsia="Courier New" w:hAnsi="Times New Roman" w:cs="Times New Roman"/>
          <w:sz w:val="24"/>
          <w:szCs w:val="24"/>
          <w:lang w:val="sr-Latn-CS"/>
        </w:rPr>
        <w:t>Univerzalnu deklaraciju o ljudskim pravima</w:t>
      </w:r>
      <w:r w:rsidRPr="00D80BD1">
        <w:rPr>
          <w:rFonts w:ascii="Times New Roman" w:eastAsia="Courier New" w:hAnsi="Times New Roman" w:cs="Times New Roman"/>
          <w:sz w:val="24"/>
          <w:szCs w:val="24"/>
          <w:vertAlign w:val="superscript"/>
          <w:lang w:val="sr-Latn-CS"/>
        </w:rPr>
        <w:footnoteReference w:id="1"/>
      </w:r>
      <w:r w:rsidRPr="00D80BD1">
        <w:rPr>
          <w:rFonts w:ascii="Times New Roman" w:eastAsia="Courier New" w:hAnsi="Times New Roman" w:cs="Times New Roman"/>
          <w:sz w:val="24"/>
          <w:szCs w:val="24"/>
          <w:lang w:val="sr-Latn-CS"/>
        </w:rPr>
        <w:t xml:space="preserve"> i Konvenciju o pravima deteta</w:t>
      </w:r>
      <w:r w:rsidRPr="00D80BD1">
        <w:rPr>
          <w:rFonts w:ascii="Times New Roman" w:eastAsia="Courier New" w:hAnsi="Times New Roman" w:cs="Times New Roman"/>
          <w:sz w:val="24"/>
          <w:szCs w:val="24"/>
          <w:vertAlign w:val="superscript"/>
          <w:lang w:val="sr-Latn-CS"/>
        </w:rPr>
        <w:footnoteReference w:id="2"/>
      </w:r>
      <w:r w:rsidRPr="00D80BD1">
        <w:rPr>
          <w:rFonts w:ascii="Times New Roman" w:eastAsia="Courier New" w:hAnsi="Times New Roman" w:cs="Times New Roman"/>
          <w:sz w:val="24"/>
          <w:szCs w:val="24"/>
          <w:lang w:val="sr-Latn-CS"/>
        </w:rPr>
        <w:t xml:space="preserve"> i slaveći dvadesetu godišnjicu usvajanja Konvencije 2009. godine, </w:t>
      </w:r>
      <w:r w:rsidRPr="00D80BD1">
        <w:rPr>
          <w:rFonts w:ascii="Times New Roman" w:eastAsia="Courier New" w:hAnsi="Times New Roman" w:cs="Times New Roman"/>
          <w:i/>
          <w:sz w:val="24"/>
          <w:szCs w:val="24"/>
          <w:lang w:val="sr-Latn-CS"/>
        </w:rPr>
        <w:t>takođe potvrđujući</w:t>
      </w:r>
      <w:r w:rsidRPr="00D80BD1">
        <w:rPr>
          <w:rFonts w:ascii="Times New Roman" w:eastAsia="Courier New" w:hAnsi="Times New Roman" w:cs="Times New Roman"/>
          <w:sz w:val="24"/>
          <w:szCs w:val="24"/>
          <w:lang w:val="sr-Latn-CS"/>
        </w:rPr>
        <w:t xml:space="preserve"> sve prethodne rezolucije o dečijim pravima koje su doneli Savet za ljudska prava, komisija za ljudska prava i Generalna skupština, a od kojih su najskorije Rezolucija Saveta 7/29 od 28. marta 2008</w:t>
      </w:r>
      <w:r w:rsidRPr="00D80BD1">
        <w:rPr>
          <w:rFonts w:ascii="Times New Roman" w:eastAsia="Courier New" w:hAnsi="Times New Roman" w:cs="Times New Roman"/>
          <w:sz w:val="24"/>
          <w:szCs w:val="24"/>
          <w:vertAlign w:val="superscript"/>
          <w:lang w:val="sr-Latn-CS"/>
        </w:rPr>
        <w:footnoteReference w:id="3"/>
      </w:r>
      <w:r w:rsidRPr="00D80BD1">
        <w:rPr>
          <w:rFonts w:ascii="Times New Roman" w:eastAsia="Courier New" w:hAnsi="Times New Roman" w:cs="Times New Roman"/>
          <w:sz w:val="24"/>
          <w:szCs w:val="24"/>
          <w:lang w:val="sr-Latn-CS"/>
        </w:rPr>
        <w:t>, 9/13 od 24. septembra 2008</w:t>
      </w:r>
      <w:r w:rsidRPr="00D80BD1">
        <w:rPr>
          <w:rFonts w:ascii="Times New Roman" w:eastAsia="Courier New" w:hAnsi="Times New Roman" w:cs="Times New Roman"/>
          <w:sz w:val="24"/>
          <w:szCs w:val="24"/>
          <w:vertAlign w:val="superscript"/>
          <w:lang w:val="sr-Latn-CS"/>
        </w:rPr>
        <w:footnoteReference w:id="4"/>
      </w:r>
      <w:r w:rsidRPr="00D80BD1">
        <w:rPr>
          <w:rFonts w:ascii="Times New Roman" w:eastAsia="Courier New" w:hAnsi="Times New Roman" w:cs="Times New Roman"/>
          <w:sz w:val="24"/>
          <w:szCs w:val="24"/>
          <w:lang w:val="sr-Latn-CS"/>
        </w:rPr>
        <w:t xml:space="preserve"> i 10/8 od 26. marta 2009</w:t>
      </w:r>
      <w:r w:rsidRPr="00D80BD1">
        <w:rPr>
          <w:rFonts w:ascii="Times New Roman" w:eastAsia="Courier New" w:hAnsi="Times New Roman" w:cs="Times New Roman"/>
          <w:sz w:val="24"/>
          <w:szCs w:val="24"/>
          <w:vertAlign w:val="superscript"/>
          <w:lang w:val="sr-Latn-CS"/>
        </w:rPr>
        <w:footnoteReference w:id="5"/>
      </w:r>
      <w:r w:rsidRPr="00D80BD1">
        <w:rPr>
          <w:rFonts w:ascii="Times New Roman" w:eastAsia="Courier New" w:hAnsi="Times New Roman" w:cs="Times New Roman"/>
          <w:sz w:val="24"/>
          <w:szCs w:val="24"/>
          <w:lang w:val="sr-Latn-CS"/>
        </w:rPr>
        <w:t xml:space="preserve">, kao i Rezolucija Skupštine 63/241 od 24. decembra 2008, </w:t>
      </w:r>
      <w:r w:rsidRPr="00D80BD1">
        <w:rPr>
          <w:rFonts w:ascii="Times New Roman" w:eastAsia="Courier New" w:hAnsi="Times New Roman" w:cs="Times New Roman"/>
          <w:i/>
          <w:iCs/>
          <w:sz w:val="24"/>
          <w:szCs w:val="24"/>
          <w:lang w:val="sr-Latn-CS"/>
        </w:rPr>
        <w:t xml:space="preserve">smatrajući </w:t>
      </w:r>
      <w:r w:rsidRPr="00D80BD1">
        <w:rPr>
          <w:rFonts w:ascii="Times New Roman" w:eastAsia="Courier New" w:hAnsi="Times New Roman" w:cs="Times New Roman"/>
          <w:sz w:val="24"/>
          <w:szCs w:val="24"/>
          <w:lang w:val="sr-Latn-CS"/>
        </w:rPr>
        <w:t xml:space="preserve">da Smernice za alternativno staranje o deci, čiji je tekst pripojen ovoj Rezoluciji kao dodatak, utvrđuju poželjna usmerenja za politiku i praksu sa namerom da se unapredi primena Konvencije o pravima deteta i relevantnih odredaba drugih međunarodnih instrumenata koji se tiču zaštite i dobrobiti dece koja su lišena roditeljskog staranja ili se nalaze u riziku da ostanu bez istog, </w:t>
      </w:r>
    </w:p>
    <w:p w:rsidR="006A0464" w:rsidRPr="00D80BD1" w:rsidRDefault="006A0464" w:rsidP="006A0464">
      <w:pPr>
        <w:autoSpaceDE w:val="0"/>
        <w:autoSpaceDN w:val="0"/>
        <w:adjustRightInd w:val="0"/>
        <w:spacing w:after="0"/>
        <w:jc w:val="both"/>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 xml:space="preserve">1. </w:t>
      </w:r>
      <w:r w:rsidRPr="00D80BD1">
        <w:rPr>
          <w:rFonts w:ascii="Times New Roman" w:eastAsia="Courier New" w:hAnsi="Times New Roman" w:cs="Times New Roman"/>
          <w:i/>
          <w:sz w:val="24"/>
          <w:szCs w:val="24"/>
          <w:lang w:val="sr-Latn-CS"/>
        </w:rPr>
        <w:t>Pozdravlja</w:t>
      </w:r>
      <w:r w:rsidRPr="00D80BD1">
        <w:rPr>
          <w:rFonts w:ascii="Times New Roman" w:eastAsia="Courier New" w:hAnsi="Times New Roman" w:cs="Times New Roman"/>
          <w:sz w:val="24"/>
          <w:szCs w:val="24"/>
          <w:lang w:val="sr-Latn-CS"/>
        </w:rPr>
        <w:t xml:space="preserve"> Smernice za alternativno staranje o deci, koje su sadržane u dodatku ove Rezolucije, kao skup usmerenja pomoću kojih se kreiraju politika i praksa;  </w:t>
      </w:r>
    </w:p>
    <w:p w:rsidR="006A0464" w:rsidRPr="00D80BD1" w:rsidRDefault="006A0464" w:rsidP="006A0464">
      <w:pPr>
        <w:autoSpaceDE w:val="0"/>
        <w:autoSpaceDN w:val="0"/>
        <w:adjustRightInd w:val="0"/>
        <w:spacing w:after="0"/>
        <w:jc w:val="both"/>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 xml:space="preserve">2. </w:t>
      </w:r>
      <w:r w:rsidRPr="00D80BD1">
        <w:rPr>
          <w:rFonts w:ascii="Times New Roman" w:eastAsia="Courier New" w:hAnsi="Times New Roman" w:cs="Times New Roman"/>
          <w:i/>
          <w:iCs/>
          <w:sz w:val="24"/>
          <w:szCs w:val="24"/>
          <w:lang w:val="sr-Latn-CS"/>
        </w:rPr>
        <w:t xml:space="preserve">Podstiče </w:t>
      </w:r>
      <w:r w:rsidRPr="00D80BD1">
        <w:rPr>
          <w:rFonts w:ascii="Times New Roman" w:eastAsia="Courier New" w:hAnsi="Times New Roman" w:cs="Times New Roman"/>
          <w:sz w:val="24"/>
          <w:szCs w:val="24"/>
          <w:lang w:val="sr-Latn-CS"/>
        </w:rPr>
        <w:t xml:space="preserve">Države da uzmu Smernice u obzir i da ih predoče pažnji relevantnih izvršnih, zakonodavnih i pravosudnih organa vlade, branitelja ljudskih prava i pravnika, medija i javnosti uopšte;  </w:t>
      </w:r>
    </w:p>
    <w:p w:rsidR="006A0464" w:rsidRPr="00D80BD1" w:rsidRDefault="006A0464" w:rsidP="006A0464">
      <w:pPr>
        <w:autoSpaceDE w:val="0"/>
        <w:autoSpaceDN w:val="0"/>
        <w:adjustRightInd w:val="0"/>
        <w:spacing w:after="0"/>
        <w:jc w:val="both"/>
        <w:rPr>
          <w:rFonts w:ascii="Times New Roman" w:eastAsia="Courier New" w:hAnsi="Times New Roman" w:cs="Times New Roman"/>
          <w:sz w:val="24"/>
          <w:szCs w:val="24"/>
          <w:lang w:val="sr-Latn-CS"/>
        </w:rPr>
      </w:pPr>
      <w:r w:rsidRPr="00D80BD1">
        <w:rPr>
          <w:rFonts w:ascii="Times New Roman" w:eastAsia="Courier New" w:hAnsi="Times New Roman" w:cs="Times New Roman"/>
          <w:sz w:val="24"/>
          <w:szCs w:val="24"/>
          <w:lang w:val="sr-Latn-CS"/>
        </w:rPr>
        <w:t xml:space="preserve">3. </w:t>
      </w:r>
      <w:r w:rsidRPr="00D80BD1">
        <w:rPr>
          <w:rFonts w:ascii="Times New Roman" w:eastAsia="Courier New" w:hAnsi="Times New Roman" w:cs="Times New Roman"/>
          <w:i/>
          <w:iCs/>
          <w:sz w:val="24"/>
          <w:szCs w:val="24"/>
          <w:lang w:val="sr-Latn-CS"/>
        </w:rPr>
        <w:t xml:space="preserve">Zahteva </w:t>
      </w:r>
      <w:r w:rsidRPr="00D80BD1">
        <w:rPr>
          <w:rFonts w:ascii="Times New Roman" w:eastAsia="Courier New" w:hAnsi="Times New Roman" w:cs="Times New Roman"/>
          <w:sz w:val="24"/>
          <w:szCs w:val="24"/>
          <w:lang w:val="sr-Latn-CS"/>
        </w:rPr>
        <w:t xml:space="preserve">od Generalnog sekretara, u okvirima postojećih resursa, da preduzme mere za širenje Smernica na svim zvaničnim jezicima Ujedinjenih nacija, uključujući i njihovo </w:t>
      </w:r>
      <w:r w:rsidRPr="00D80BD1">
        <w:rPr>
          <w:rFonts w:ascii="Times New Roman" w:eastAsia="Courier New" w:hAnsi="Times New Roman" w:cs="Times New Roman"/>
          <w:sz w:val="24"/>
          <w:szCs w:val="24"/>
          <w:lang w:val="sr-Latn-CS"/>
        </w:rPr>
        <w:lastRenderedPageBreak/>
        <w:t xml:space="preserve">prenošenje svim Državama članicama, regionalnim komisijama i relevantnim međuvladinim i nevladinim organizacijama. </w:t>
      </w:r>
    </w:p>
    <w:p w:rsidR="006A0464" w:rsidRPr="00D80BD1" w:rsidRDefault="006A0464" w:rsidP="006A0464">
      <w:pPr>
        <w:autoSpaceDE w:val="0"/>
        <w:autoSpaceDN w:val="0"/>
        <w:adjustRightInd w:val="0"/>
        <w:spacing w:after="0"/>
        <w:jc w:val="both"/>
        <w:rPr>
          <w:rFonts w:ascii="Times New Roman" w:eastAsia="Courier New" w:hAnsi="Times New Roman" w:cs="Times New Roman"/>
          <w:b/>
          <w:bCs/>
          <w:sz w:val="24"/>
          <w:szCs w:val="24"/>
          <w:lang w:val="sr-Latn-CS"/>
        </w:rPr>
      </w:pPr>
    </w:p>
    <w:p w:rsidR="006A0464" w:rsidRPr="00D80BD1" w:rsidRDefault="006A0464" w:rsidP="006A0464">
      <w:pPr>
        <w:autoSpaceDE w:val="0"/>
        <w:autoSpaceDN w:val="0"/>
        <w:adjustRightInd w:val="0"/>
        <w:spacing w:after="0"/>
        <w:jc w:val="both"/>
        <w:rPr>
          <w:rFonts w:ascii="Times New Roman" w:eastAsia="Courier New" w:hAnsi="Times New Roman" w:cs="Times New Roman"/>
          <w:i/>
          <w:iCs/>
          <w:sz w:val="24"/>
          <w:szCs w:val="24"/>
          <w:lang w:val="sr-Latn-CS"/>
        </w:rPr>
      </w:pPr>
      <w:r w:rsidRPr="00D80BD1">
        <w:rPr>
          <w:rFonts w:ascii="Times New Roman" w:eastAsia="Courier New" w:hAnsi="Times New Roman" w:cs="Times New Roman"/>
          <w:i/>
          <w:iCs/>
          <w:sz w:val="24"/>
          <w:szCs w:val="24"/>
          <w:lang w:val="sr-Latn-CS"/>
        </w:rPr>
        <w:t>65. plenarni sastanak</w:t>
      </w:r>
    </w:p>
    <w:p w:rsidR="006A0464" w:rsidRPr="00D80BD1" w:rsidRDefault="006A0464" w:rsidP="006A0464">
      <w:pPr>
        <w:autoSpaceDE w:val="0"/>
        <w:autoSpaceDN w:val="0"/>
        <w:adjustRightInd w:val="0"/>
        <w:spacing w:after="0"/>
        <w:jc w:val="both"/>
        <w:rPr>
          <w:rFonts w:ascii="Times New Roman" w:eastAsia="Courier New" w:hAnsi="Times New Roman" w:cs="Times New Roman"/>
          <w:i/>
          <w:iCs/>
          <w:sz w:val="24"/>
          <w:szCs w:val="24"/>
          <w:lang w:val="sr-Latn-CS"/>
        </w:rPr>
      </w:pPr>
      <w:r w:rsidRPr="00D80BD1">
        <w:rPr>
          <w:rFonts w:ascii="Times New Roman" w:eastAsia="Courier New" w:hAnsi="Times New Roman" w:cs="Times New Roman"/>
          <w:i/>
          <w:iCs/>
          <w:sz w:val="24"/>
          <w:szCs w:val="24"/>
          <w:lang w:val="sr-Latn-CS"/>
        </w:rPr>
        <w:t>18. decembar 2009.</w:t>
      </w:r>
    </w:p>
    <w:p w:rsidR="006A0464" w:rsidRPr="00D80BD1" w:rsidRDefault="006A0464" w:rsidP="006A0464">
      <w:pPr>
        <w:keepNext/>
        <w:keepLines/>
        <w:widowControl w:val="0"/>
        <w:spacing w:after="260"/>
        <w:ind w:left="100"/>
        <w:jc w:val="both"/>
        <w:rPr>
          <w:rFonts w:ascii="Times New Roman" w:eastAsia="Courier New" w:hAnsi="Times New Roman" w:cs="Times New Roman"/>
          <w:bCs/>
          <w:sz w:val="24"/>
          <w:szCs w:val="24"/>
          <w:lang w:val="sr-Latn-CS"/>
        </w:rPr>
      </w:pPr>
    </w:p>
    <w:p w:rsidR="006A0464" w:rsidRPr="00D80BD1" w:rsidRDefault="006A0464" w:rsidP="006A0464">
      <w:pPr>
        <w:keepNext/>
        <w:keepLines/>
        <w:widowControl w:val="0"/>
        <w:spacing w:after="260"/>
        <w:ind w:left="100"/>
        <w:jc w:val="both"/>
        <w:rPr>
          <w:rFonts w:ascii="Times New Roman" w:eastAsia="Courier New" w:hAnsi="Times New Roman" w:cs="Times New Roman"/>
          <w:b/>
          <w:bCs/>
          <w:sz w:val="24"/>
          <w:szCs w:val="24"/>
          <w:lang w:val="sr-Latn-CS"/>
        </w:rPr>
      </w:pPr>
      <w:r w:rsidRPr="00D80BD1">
        <w:rPr>
          <w:rFonts w:ascii="Times New Roman" w:eastAsia="Courier New" w:hAnsi="Times New Roman" w:cs="Times New Roman"/>
          <w:b/>
          <w:bCs/>
          <w:sz w:val="24"/>
          <w:szCs w:val="24"/>
          <w:lang w:val="sr-Latn-CS"/>
        </w:rPr>
        <w:t>DODATAK</w:t>
      </w:r>
    </w:p>
    <w:p w:rsidR="006A0464" w:rsidRPr="00D80BD1" w:rsidRDefault="006A0464" w:rsidP="006A0464">
      <w:pPr>
        <w:keepNext/>
        <w:keepLines/>
        <w:widowControl w:val="0"/>
        <w:spacing w:after="260"/>
        <w:ind w:left="10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t>SMERNICE ZA ALTERNATIVNO STARANJE O DECI</w:t>
      </w:r>
      <w:bookmarkEnd w:id="386"/>
    </w:p>
    <w:p w:rsidR="006A0464" w:rsidRPr="00D80BD1" w:rsidRDefault="006A0464" w:rsidP="006A0464">
      <w:pPr>
        <w:widowControl w:val="0"/>
        <w:tabs>
          <w:tab w:val="left" w:pos="359"/>
        </w:tabs>
        <w:spacing w:after="193"/>
        <w:jc w:val="both"/>
        <w:rPr>
          <w:rFonts w:ascii="Times New Roman" w:eastAsia="Arial"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t>I. SVRHA</w:t>
      </w:r>
    </w:p>
    <w:p w:rsidR="006A0464" w:rsidRPr="00D80BD1" w:rsidRDefault="006A0464" w:rsidP="006A0464">
      <w:pPr>
        <w:widowControl w:val="0"/>
        <w:tabs>
          <w:tab w:val="left" w:pos="359"/>
        </w:tabs>
        <w:spacing w:after="193"/>
        <w:ind w:left="100"/>
        <w:jc w:val="both"/>
        <w:rPr>
          <w:rFonts w:ascii="Times New Roman" w:eastAsia="Courier New" w:hAnsi="Times New Roman" w:cs="Times New Roman"/>
          <w:color w:val="000000"/>
          <w:sz w:val="24"/>
          <w:szCs w:val="24"/>
          <w:lang w:val="sr-Latn-CS"/>
        </w:rPr>
      </w:pPr>
    </w:p>
    <w:p w:rsidR="006A0464" w:rsidRPr="00D80BD1" w:rsidRDefault="006A0464" w:rsidP="008D64A0">
      <w:pPr>
        <w:widowControl w:val="0"/>
        <w:numPr>
          <w:ilvl w:val="0"/>
          <w:numId w:val="38"/>
        </w:numPr>
        <w:tabs>
          <w:tab w:val="left" w:pos="33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Ovim Smernicama nastoje se osnažiti primena Konvencije o pravima deteta i odgovarajućih odredbi drugih međunarodnih instrumenata, koji se odnose na zaštitu i dobrobit dece kojoj je uskraćeno roditeljsko staranje ili koja su izložena riziku od njegovog gubitka.</w:t>
      </w:r>
    </w:p>
    <w:p w:rsidR="006A0464" w:rsidRPr="00D80BD1" w:rsidRDefault="006A0464" w:rsidP="008D64A0">
      <w:pPr>
        <w:widowControl w:val="0"/>
        <w:numPr>
          <w:ilvl w:val="0"/>
          <w:numId w:val="38"/>
        </w:numPr>
        <w:tabs>
          <w:tab w:val="left" w:pos="34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Imajući u vidu ove međunarodne instrumente te uzimajući u obzir znanja i isku</w:t>
      </w:r>
      <w:r w:rsidRPr="00D80BD1">
        <w:rPr>
          <w:rFonts w:ascii="Times New Roman" w:eastAsia="Arial" w:hAnsi="Times New Roman" w:cs="Times New Roman"/>
          <w:color w:val="000000"/>
          <w:sz w:val="24"/>
          <w:szCs w:val="24"/>
          <w:shd w:val="clear" w:color="auto" w:fill="FFFFFF"/>
          <w:lang w:val="sr-Latn-CS"/>
        </w:rPr>
        <w:softHyphen/>
        <w:t>stva koja se razvijaju na ovom polju, Smernice utvrđuju poželjna usmerenja za politiku i praksu. Namenjene su širokoj distribuciji u svim sekto</w:t>
      </w:r>
      <w:r w:rsidRPr="00D80BD1">
        <w:rPr>
          <w:rFonts w:ascii="Times New Roman" w:eastAsia="Arial" w:hAnsi="Times New Roman" w:cs="Times New Roman"/>
          <w:color w:val="000000"/>
          <w:sz w:val="24"/>
          <w:szCs w:val="24"/>
          <w:shd w:val="clear" w:color="auto" w:fill="FFFFFF"/>
          <w:lang w:val="sr-Latn-CS"/>
        </w:rPr>
        <w:softHyphen/>
        <w:t>rima koji se neposredno ili posredno bave pitanjima vezanim za alternativno staranje, a cilj im je naročito:</w:t>
      </w:r>
    </w:p>
    <w:p w:rsidR="006A0464" w:rsidRPr="00D80BD1" w:rsidRDefault="006A0464" w:rsidP="008D64A0">
      <w:pPr>
        <w:widowControl w:val="0"/>
        <w:numPr>
          <w:ilvl w:val="0"/>
          <w:numId w:val="39"/>
        </w:numPr>
        <w:tabs>
          <w:tab w:val="left" w:pos="876"/>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Da podrže napore da se deca zadrže ili vrate na staranje u vlastitu porodicu, ili ukoliko to nije moguće, da se pronađe drugo odgovarajuće ili trajno rešenje, uključujući usvajanje i </w:t>
      </w:r>
      <w:r w:rsidRPr="00D80BD1">
        <w:rPr>
          <w:rFonts w:ascii="Times New Roman" w:eastAsia="Arial" w:hAnsi="Times New Roman" w:cs="Times New Roman"/>
          <w:i/>
          <w:iCs/>
          <w:color w:val="000000"/>
          <w:sz w:val="24"/>
          <w:szCs w:val="24"/>
          <w:shd w:val="clear" w:color="auto" w:fill="FFFFFF"/>
          <w:lang w:val="sr-Latn-CS"/>
        </w:rPr>
        <w:t>kafalu</w:t>
      </w:r>
      <w:r w:rsidRPr="00D80BD1">
        <w:rPr>
          <w:rFonts w:ascii="Times New Roman" w:eastAsia="Arial" w:hAnsi="Times New Roman" w:cs="Times New Roman"/>
          <w:color w:val="000000"/>
          <w:sz w:val="24"/>
          <w:szCs w:val="24"/>
          <w:shd w:val="clear" w:color="auto" w:fill="FFFFFF"/>
          <w:lang w:val="sr-Latn-CS"/>
        </w:rPr>
        <w:t xml:space="preserve"> po islamskom pravu;</w:t>
      </w:r>
    </w:p>
    <w:p w:rsidR="006A0464" w:rsidRPr="00D80BD1" w:rsidRDefault="006A0464" w:rsidP="008D64A0">
      <w:pPr>
        <w:widowControl w:val="0"/>
        <w:numPr>
          <w:ilvl w:val="0"/>
          <w:numId w:val="39"/>
        </w:numPr>
        <w:tabs>
          <w:tab w:val="left" w:pos="87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Da obezbede da se, tokom perioda u kojem se takva trajna rešenja traže, ili u slučajevima kada ona nisu moguća ili nisu u najboljem interesu deteta, utvrde</w:t>
      </w:r>
    </w:p>
    <w:p w:rsidR="006A0464" w:rsidRPr="00D80BD1" w:rsidRDefault="006A0464" w:rsidP="006A0464">
      <w:pPr>
        <w:widowControl w:val="0"/>
        <w:spacing w:after="244"/>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i pruže najprikladniji oblici alternativnog staranja, pod uslovima koji podstiču potpun i skladan razvoj deteta;</w:t>
      </w:r>
    </w:p>
    <w:p w:rsidR="006A0464" w:rsidRPr="00D80BD1" w:rsidRDefault="006A0464" w:rsidP="008D64A0">
      <w:pPr>
        <w:widowControl w:val="0"/>
        <w:numPr>
          <w:ilvl w:val="0"/>
          <w:numId w:val="39"/>
        </w:numPr>
        <w:tabs>
          <w:tab w:val="left" w:pos="871"/>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Da pomognu vladama i podstaknu ih da bolje primjenjuju svoje odgovornosti i obaveze u tom pogledu, imajući u vidu ekonomske, socijalne i kulturne uslove koji prevla</w:t>
      </w:r>
      <w:r w:rsidRPr="00D80BD1">
        <w:rPr>
          <w:rFonts w:ascii="Times New Roman" w:eastAsia="Arial" w:hAnsi="Times New Roman" w:cs="Times New Roman"/>
          <w:color w:val="000000"/>
          <w:sz w:val="24"/>
          <w:szCs w:val="24"/>
          <w:shd w:val="clear" w:color="auto" w:fill="FFFFFF"/>
          <w:lang w:val="sr-Latn-CS"/>
        </w:rPr>
        <w:softHyphen/>
        <w:t>davaju u svakoj državi; kao i</w:t>
      </w:r>
    </w:p>
    <w:p w:rsidR="006A0464" w:rsidRPr="00D80BD1" w:rsidRDefault="006A0464" w:rsidP="008D64A0">
      <w:pPr>
        <w:widowControl w:val="0"/>
        <w:numPr>
          <w:ilvl w:val="0"/>
          <w:numId w:val="39"/>
        </w:numPr>
        <w:tabs>
          <w:tab w:val="left" w:pos="881"/>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Da usmeravaju politike, odluke i aktivnosti svih koji se bave pitanjima socijal</w:t>
      </w:r>
      <w:r w:rsidRPr="00D80BD1">
        <w:rPr>
          <w:rFonts w:ascii="Times New Roman" w:eastAsia="Arial" w:hAnsi="Times New Roman" w:cs="Times New Roman"/>
          <w:color w:val="000000"/>
          <w:sz w:val="24"/>
          <w:szCs w:val="24"/>
          <w:shd w:val="clear" w:color="auto" w:fill="FFFFFF"/>
          <w:lang w:val="sr-Latn-CS"/>
        </w:rPr>
        <w:softHyphen/>
        <w:t>ne zaštite i staranja o deci, kako u javnom tako i u privatnom sektoru, uključujući civilno društvo.</w:t>
      </w:r>
    </w:p>
    <w:p w:rsidR="006A0464" w:rsidRPr="00D80BD1" w:rsidRDefault="006A0464" w:rsidP="006A0464">
      <w:pPr>
        <w:widowControl w:val="0"/>
        <w:tabs>
          <w:tab w:val="left" w:pos="881"/>
        </w:tabs>
        <w:spacing w:after="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6A0464">
      <w:pPr>
        <w:widowControl w:val="0"/>
        <w:tabs>
          <w:tab w:val="left" w:pos="881"/>
        </w:tabs>
        <w:spacing w:after="0"/>
        <w:jc w:val="both"/>
        <w:rPr>
          <w:rFonts w:ascii="Times New Roman" w:eastAsia="Arial" w:hAnsi="Times New Roman" w:cs="Times New Roman"/>
          <w:sz w:val="24"/>
          <w:szCs w:val="24"/>
          <w:lang w:val="sr-Latn-CS"/>
        </w:rPr>
        <w:sectPr w:rsidR="006A0464" w:rsidRPr="00D80BD1" w:rsidSect="006A0464">
          <w:headerReference w:type="even" r:id="rId454"/>
          <w:headerReference w:type="default" r:id="rId455"/>
          <w:pgSz w:w="11909" w:h="16838"/>
          <w:pgMar w:top="1715" w:right="1339" w:bottom="1912" w:left="1339" w:header="0" w:footer="3" w:gutter="706"/>
          <w:pgNumType w:start="7"/>
          <w:cols w:space="720"/>
          <w:noEndnote/>
          <w:rtlGutter/>
          <w:docGrid w:linePitch="360"/>
        </w:sectPr>
      </w:pPr>
    </w:p>
    <w:p w:rsidR="006A0464" w:rsidRPr="00D80BD1" w:rsidRDefault="006A0464" w:rsidP="006A0464">
      <w:pPr>
        <w:keepNext/>
        <w:keepLines/>
        <w:widowControl w:val="0"/>
        <w:tabs>
          <w:tab w:val="left" w:pos="475"/>
        </w:tabs>
        <w:spacing w:after="290"/>
        <w:jc w:val="both"/>
        <w:rPr>
          <w:rFonts w:ascii="Times New Roman" w:eastAsia="Courier New" w:hAnsi="Times New Roman" w:cs="Times New Roman"/>
          <w:b/>
          <w:color w:val="000000"/>
          <w:sz w:val="24"/>
          <w:szCs w:val="24"/>
          <w:lang w:val="sr-Latn-CS"/>
        </w:rPr>
      </w:pPr>
      <w:bookmarkStart w:id="387" w:name="bookmark5"/>
      <w:r w:rsidRPr="00D80BD1">
        <w:rPr>
          <w:rFonts w:ascii="Times New Roman" w:eastAsia="Arial" w:hAnsi="Times New Roman" w:cs="Times New Roman"/>
          <w:b/>
          <w:color w:val="000000"/>
          <w:sz w:val="24"/>
          <w:szCs w:val="24"/>
          <w:lang w:val="sr-Latn-CS"/>
        </w:rPr>
        <w:lastRenderedPageBreak/>
        <w:t>II. OPŠTA NAČELA I PERSPEKTIVE</w:t>
      </w:r>
      <w:bookmarkEnd w:id="387"/>
    </w:p>
    <w:p w:rsidR="006A0464" w:rsidRPr="00D80BD1" w:rsidRDefault="006A0464" w:rsidP="008D64A0">
      <w:pPr>
        <w:keepNext/>
        <w:keepLines/>
        <w:widowControl w:val="0"/>
        <w:numPr>
          <w:ilvl w:val="0"/>
          <w:numId w:val="40"/>
        </w:numPr>
        <w:tabs>
          <w:tab w:val="left" w:pos="480"/>
        </w:tabs>
        <w:spacing w:after="265"/>
        <w:jc w:val="both"/>
        <w:outlineLvl w:val="3"/>
        <w:rPr>
          <w:rFonts w:ascii="Times New Roman" w:eastAsia="Courier New" w:hAnsi="Times New Roman" w:cs="Times New Roman"/>
          <w:b/>
          <w:color w:val="000000"/>
          <w:sz w:val="24"/>
          <w:szCs w:val="24"/>
          <w:lang w:val="sr-Latn-CS"/>
        </w:rPr>
      </w:pPr>
      <w:bookmarkStart w:id="388" w:name="bookmark6"/>
      <w:r w:rsidRPr="00D80BD1">
        <w:rPr>
          <w:rFonts w:ascii="Times New Roman" w:eastAsia="Arial" w:hAnsi="Times New Roman" w:cs="Times New Roman"/>
          <w:b/>
          <w:color w:val="000000"/>
          <w:sz w:val="26"/>
          <w:szCs w:val="26"/>
          <w:lang w:val="sr-Latn-CS"/>
        </w:rPr>
        <w:t xml:space="preserve">Dete i </w:t>
      </w:r>
      <w:bookmarkEnd w:id="388"/>
      <w:r w:rsidRPr="00D80BD1">
        <w:rPr>
          <w:rFonts w:ascii="Times New Roman" w:eastAsia="Arial" w:hAnsi="Times New Roman" w:cs="Times New Roman"/>
          <w:b/>
          <w:color w:val="000000"/>
          <w:sz w:val="26"/>
          <w:szCs w:val="26"/>
          <w:lang w:val="sr-Latn-CS"/>
        </w:rPr>
        <w:t>porodica</w:t>
      </w:r>
    </w:p>
    <w:p w:rsidR="006A0464" w:rsidRPr="00D80BD1" w:rsidRDefault="006A0464" w:rsidP="008D64A0">
      <w:pPr>
        <w:widowControl w:val="0"/>
        <w:numPr>
          <w:ilvl w:val="0"/>
          <w:numId w:val="38"/>
        </w:numPr>
        <w:tabs>
          <w:tab w:val="left" w:pos="31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 obzirom na to da je porodica osnovna društvena grupa i prirodna sredina za razvoj, dobrobit i zaštitu dece, prvenstveno treba uložiti napore da se detetu omogući da ostane ili se vrati na staranje svojim roditeljima ili, u odgovarajućim slučajevima, drugim članovima bliže porodice. Država treba da se postara da porodice u svojoj ulozi pružanja staranja imaju pristup odgovarajućim oblicima podrške.</w:t>
      </w:r>
    </w:p>
    <w:p w:rsidR="006A0464" w:rsidRPr="00D80BD1" w:rsidRDefault="006A0464" w:rsidP="008D64A0">
      <w:pPr>
        <w:widowControl w:val="0"/>
        <w:numPr>
          <w:ilvl w:val="0"/>
          <w:numId w:val="38"/>
        </w:numPr>
        <w:tabs>
          <w:tab w:val="left" w:pos="31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Svako dete i mlada osoba treba da živi u okruženju koje mu/joj pruža podršku, zaštitu i staranje i podstiče razvoj njegovog/njenog punog potencijala. Deca koja imaju neodgovarajuće roditeljsko staranje ili su sasvim bez njega, izložena su posebnom riziku da budu lišena takvoga okruženja koje stimuliše njihov razvoj.</w:t>
      </w:r>
    </w:p>
    <w:p w:rsidR="006A0464" w:rsidRPr="00D80BD1" w:rsidRDefault="006A0464" w:rsidP="008D64A0">
      <w:pPr>
        <w:widowControl w:val="0"/>
        <w:numPr>
          <w:ilvl w:val="0"/>
          <w:numId w:val="38"/>
        </w:numPr>
        <w:tabs>
          <w:tab w:val="left" w:pos="32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slučajevima kada vlastita porodica, čak ni uz odgovarajuću podršku, nije u stanju da detetu pruži odgovarajuće staranje, odnosno ukoliko ga napusti ili ga se odrekne, država ima odgovornost da zaštiti prava deteta i obezbedi mu odgovarajuće alternativno staranje, u saradnji sa, ili putem nadležnih lokalnih vlasti i organizacija civilnog društva koje poseduju odgovarajuća ovlašćenja. Uloga države jeste da putem svojih nadležnih organa obezbedi nadziranje sigurno</w:t>
      </w:r>
      <w:r w:rsidRPr="00D80BD1">
        <w:rPr>
          <w:rFonts w:ascii="Times New Roman" w:eastAsia="Arial" w:hAnsi="Times New Roman" w:cs="Times New Roman"/>
          <w:color w:val="000000"/>
          <w:sz w:val="24"/>
          <w:szCs w:val="24"/>
          <w:shd w:val="clear" w:color="auto" w:fill="FFFFFF"/>
          <w:lang w:val="sr-Latn-CS"/>
        </w:rPr>
        <w:softHyphen/>
        <w:t>sti, dobrobiti i razvoja svakog deteta smeštenog u aranžman alternativnog staranja, kao i da sprovodi redovne provere prikladnosti staranja koja se pruža.</w:t>
      </w:r>
    </w:p>
    <w:p w:rsidR="006A0464" w:rsidRPr="00D80BD1" w:rsidRDefault="006A0464" w:rsidP="008D64A0">
      <w:pPr>
        <w:widowControl w:val="0"/>
        <w:numPr>
          <w:ilvl w:val="0"/>
          <w:numId w:val="38"/>
        </w:numPr>
        <w:tabs>
          <w:tab w:val="left" w:pos="317"/>
          <w:tab w:val="left" w:pos="19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odluke, inicijative i pristupe koji ulaze u okvir ovih Smernica treba donositi i sprovoditi individualno, od slučaja do slučaja, prvenstveno vodeći računa o obezbeđivanju zaštite i bezbednosti deteta, vodeći se najboljim interesom i pravima dotičnog deteta, u skladu sa principom nediskriminacije i vodeći u odgovarajućoj meri računa</w:t>
      </w:r>
      <w:r w:rsidRPr="00D80BD1">
        <w:rPr>
          <w:rFonts w:ascii="Times New Roman" w:eastAsia="Arial" w:hAnsi="Times New Roman" w:cs="Times New Roman"/>
          <w:sz w:val="24"/>
          <w:szCs w:val="24"/>
          <w:lang w:val="sr-Latn-CS"/>
        </w:rPr>
        <w:t xml:space="preserve"> o </w:t>
      </w:r>
      <w:r w:rsidRPr="00D80BD1">
        <w:rPr>
          <w:rFonts w:ascii="Times New Roman" w:eastAsia="Arial" w:hAnsi="Times New Roman" w:cs="Times New Roman"/>
          <w:color w:val="000000"/>
          <w:sz w:val="24"/>
          <w:szCs w:val="24"/>
          <w:shd w:val="clear" w:color="auto" w:fill="FFFFFF"/>
          <w:lang w:val="sr-Latn-CS"/>
        </w:rPr>
        <w:t>rodnoj perspektivi. Pri tom je potrebno u potpunosti poštovati pravo deteta da se s njime posavetuje i da se njegovi stavovi uzmu u obzir u skladu s njego</w:t>
      </w:r>
      <w:r w:rsidRPr="00D80BD1">
        <w:rPr>
          <w:rFonts w:ascii="Times New Roman" w:eastAsia="Arial" w:hAnsi="Times New Roman" w:cs="Times New Roman"/>
          <w:color w:val="000000"/>
          <w:sz w:val="24"/>
          <w:szCs w:val="24"/>
          <w:shd w:val="clear" w:color="auto" w:fill="FFFFFF"/>
          <w:lang w:val="sr-Latn-CS"/>
        </w:rPr>
        <w:softHyphen/>
        <w:t>vim razvojnim sposobnostima i na temelju njegovog pristupa svim potrebnim informacijama. Treba poduzeti sve moguće napore kako bi se omogućilo da takvo savetovanje i pružanje informacija budu na jeziku koji dete odabere.</w:t>
      </w:r>
    </w:p>
    <w:p w:rsidR="006A0464" w:rsidRPr="00D80BD1" w:rsidRDefault="006A0464" w:rsidP="008D64A0">
      <w:pPr>
        <w:widowControl w:val="0"/>
        <w:numPr>
          <w:ilvl w:val="0"/>
          <w:numId w:val="38"/>
        </w:numPr>
        <w:tabs>
          <w:tab w:val="left" w:pos="32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primeni ovih Smernica određenje najboljeg interesa deteta treba da bude koncipirano tako da se utvrde takvi načini postupanja u zaštiti dece kojoj je uskraćeno roditeljsko staranje, ili koja su izložena riziku od gubitka roditeljskog staranja, koji na najprikladniji način zadovolja</w:t>
      </w:r>
      <w:r w:rsidRPr="00D80BD1">
        <w:rPr>
          <w:rFonts w:ascii="Times New Roman" w:eastAsia="Arial" w:hAnsi="Times New Roman" w:cs="Times New Roman"/>
          <w:color w:val="000000"/>
          <w:sz w:val="24"/>
          <w:szCs w:val="24"/>
          <w:shd w:val="clear" w:color="auto" w:fill="FFFFFF"/>
          <w:lang w:val="sr-Latn-CS"/>
        </w:rPr>
        <w:softHyphen/>
        <w:t>vaju njihove potrebe i prava, uzimajući u obzir potpun i lični razvoj njihovih prava unutar njihovih porodica, socijalnog i kulturnog okruženja, kao i njihov status kao subje</w:t>
      </w:r>
      <w:r w:rsidRPr="00D80BD1">
        <w:rPr>
          <w:rFonts w:ascii="Times New Roman" w:eastAsia="Arial" w:hAnsi="Times New Roman" w:cs="Times New Roman"/>
          <w:color w:val="000000"/>
          <w:sz w:val="24"/>
          <w:szCs w:val="24"/>
          <w:shd w:val="clear" w:color="auto" w:fill="FFFFFF"/>
          <w:lang w:val="sr-Latn-CS"/>
        </w:rPr>
        <w:softHyphen/>
        <w:t>kata prava, kako u trenutku kada se odluka donosi tako i dugoročno.</w:t>
      </w:r>
      <w:r w:rsidRPr="00D80BD1">
        <w:rPr>
          <w:rFonts w:ascii="Times New Roman" w:eastAsia="Arial" w:hAnsi="Times New Roman" w:cs="Times New Roman"/>
          <w:sz w:val="24"/>
          <w:szCs w:val="24"/>
          <w:lang w:val="sr-Latn-CS"/>
        </w:rPr>
        <w:t xml:space="preserve"> </w:t>
      </w:r>
      <w:r w:rsidRPr="00D80BD1">
        <w:rPr>
          <w:rFonts w:ascii="Times New Roman" w:eastAsia="Arial" w:hAnsi="Times New Roman" w:cs="Times New Roman"/>
          <w:color w:val="000000"/>
          <w:sz w:val="24"/>
          <w:szCs w:val="24"/>
          <w:shd w:val="clear" w:color="auto" w:fill="FFFFFF"/>
          <w:lang w:val="sr-Latn-CS"/>
        </w:rPr>
        <w:t xml:space="preserve">Ovaj postupak donošenja odluke treba </w:t>
      </w:r>
      <w:r w:rsidRPr="00D80BD1">
        <w:rPr>
          <w:rFonts w:ascii="Times New Roman" w:eastAsia="Arial" w:hAnsi="Times New Roman" w:cs="Times New Roman"/>
          <w:iCs/>
          <w:color w:val="000000"/>
          <w:sz w:val="24"/>
          <w:szCs w:val="24"/>
          <w:shd w:val="clear" w:color="auto" w:fill="FFFFFF"/>
          <w:lang w:val="sr-Latn-CS"/>
        </w:rPr>
        <w:t>između ostalog da uzme</w:t>
      </w:r>
      <w:r w:rsidRPr="00D80BD1">
        <w:rPr>
          <w:rFonts w:ascii="Times New Roman" w:eastAsia="Arial" w:hAnsi="Times New Roman" w:cs="Times New Roman"/>
          <w:color w:val="000000"/>
          <w:sz w:val="24"/>
          <w:szCs w:val="24"/>
          <w:shd w:val="clear" w:color="auto" w:fill="FFFFFF"/>
          <w:lang w:val="sr-Latn-CS"/>
        </w:rPr>
        <w:t xml:space="preserve"> u obzir pravo deteta da se njegovo mišljenje čuje i da se njegovi stavovi uzmu u obzir u skladu sa njegovim uzrastom i zrelošću.</w:t>
      </w:r>
    </w:p>
    <w:p w:rsidR="006A0464" w:rsidRPr="00D80BD1" w:rsidRDefault="006A0464" w:rsidP="008D64A0">
      <w:pPr>
        <w:widowControl w:val="0"/>
        <w:numPr>
          <w:ilvl w:val="0"/>
          <w:numId w:val="38"/>
        </w:numPr>
        <w:tabs>
          <w:tab w:val="left" w:pos="32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Države treba da razviju i sprovedu sveobuhvatnu politiku staranja o deci i njihovoj zašti</w:t>
      </w:r>
      <w:r w:rsidRPr="00D80BD1">
        <w:rPr>
          <w:rFonts w:ascii="Times New Roman" w:eastAsia="Arial" w:hAnsi="Times New Roman" w:cs="Times New Roman"/>
          <w:color w:val="000000"/>
          <w:sz w:val="24"/>
          <w:szCs w:val="24"/>
          <w:shd w:val="clear" w:color="auto" w:fill="FFFFFF"/>
          <w:lang w:val="sr-Latn-CS"/>
        </w:rPr>
        <w:softHyphen/>
        <w:t>ti, u okviru svoje opšte socijalne politike društvenog razvoja, vodeći računa o tome da poboljšaju postojeće oblike pružanja alternativnog staranja u skladu sa načelima sadrža</w:t>
      </w:r>
      <w:r w:rsidRPr="00D80BD1">
        <w:rPr>
          <w:rFonts w:ascii="Times New Roman" w:eastAsia="Arial" w:hAnsi="Times New Roman" w:cs="Times New Roman"/>
          <w:color w:val="000000"/>
          <w:sz w:val="24"/>
          <w:szCs w:val="24"/>
          <w:shd w:val="clear" w:color="auto" w:fill="FFFFFF"/>
          <w:lang w:val="sr-Latn-CS"/>
        </w:rPr>
        <w:softHyphen/>
        <w:t>nim u ovim Smernicama.</w:t>
      </w:r>
    </w:p>
    <w:p w:rsidR="006A0464" w:rsidRPr="00D80BD1" w:rsidRDefault="006A0464" w:rsidP="008D64A0">
      <w:pPr>
        <w:widowControl w:val="0"/>
        <w:numPr>
          <w:ilvl w:val="0"/>
          <w:numId w:val="38"/>
        </w:numPr>
        <w:tabs>
          <w:tab w:val="left" w:pos="346"/>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okviru svojih nastojanja da spreče odvajanje dece od njihovih roditelja, države treba da nastoje da obezbede odgovarajuće i kulturološki osetljive mere:</w:t>
      </w:r>
    </w:p>
    <w:p w:rsidR="006A0464" w:rsidRPr="00D80BD1" w:rsidRDefault="006A0464" w:rsidP="008D64A0">
      <w:pPr>
        <w:widowControl w:val="0"/>
        <w:numPr>
          <w:ilvl w:val="0"/>
          <w:numId w:val="41"/>
        </w:numPr>
        <w:tabs>
          <w:tab w:val="left" w:pos="88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Podržati porodična okruženja čiji su kapaciteti ograničeni faktorima kao što su invaliditet, zloupotreba alkohola ili opojnih droga, diskriminacija porodica manjinskoga ili domorodačkog porekla, odnosno onih koje žive u područjima zahvaćenim oružanim sukobima ili su pod stranom okupacijom;</w:t>
      </w:r>
    </w:p>
    <w:p w:rsidR="006A0464" w:rsidRPr="00D80BD1" w:rsidRDefault="006A0464" w:rsidP="008D64A0">
      <w:pPr>
        <w:widowControl w:val="0"/>
        <w:numPr>
          <w:ilvl w:val="0"/>
          <w:numId w:val="41"/>
        </w:numPr>
        <w:tabs>
          <w:tab w:val="left" w:pos="900"/>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Pružiti odgovarajuće staranje i zaštitu deci iz ugroženih grupa, kao što su deca koja su žrtve zlostavljanja ili eksploatacije, napuštena deca; deca koja žive na ulici, deca rođena izvan bračne zajednice, deca koja su bez pratnje ili su odvo</w:t>
      </w:r>
      <w:r w:rsidRPr="00D80BD1">
        <w:rPr>
          <w:rFonts w:ascii="Times New Roman" w:eastAsia="Arial" w:hAnsi="Times New Roman" w:cs="Times New Roman"/>
          <w:color w:val="000000"/>
          <w:sz w:val="24"/>
          <w:szCs w:val="24"/>
          <w:shd w:val="clear" w:color="auto" w:fill="FFFFFF"/>
          <w:lang w:val="sr-Latn-CS"/>
        </w:rPr>
        <w:softHyphen/>
        <w:t>jena od roditelja, raseljena deca ili deca izbeglice, deca radnika-migranata; deca azilanata ili deca obolela od HIV-a/AIDS-a ili izložena HIV-u/AIDS-u i drugim ozbiljnim bolestima.</w:t>
      </w:r>
    </w:p>
    <w:p w:rsidR="006A0464" w:rsidRPr="00D80BD1" w:rsidRDefault="006A0464" w:rsidP="008D64A0">
      <w:pPr>
        <w:widowControl w:val="0"/>
        <w:numPr>
          <w:ilvl w:val="0"/>
          <w:numId w:val="38"/>
        </w:numPr>
        <w:tabs>
          <w:tab w:val="left" w:pos="452"/>
        </w:tabs>
        <w:spacing w:after="54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Posebne napore treba uložiti kako bi se suzbila diskriminacija na osnovu bilo kakvoga statusnog obeležja deteta ili njegovih roditelja, uključujući siromaš</w:t>
      </w:r>
      <w:r w:rsidRPr="00D80BD1">
        <w:rPr>
          <w:rFonts w:ascii="Times New Roman" w:eastAsia="Arial" w:hAnsi="Times New Roman" w:cs="Times New Roman"/>
          <w:color w:val="000000"/>
          <w:sz w:val="24"/>
          <w:szCs w:val="24"/>
          <w:shd w:val="clear" w:color="auto" w:fill="FFFFFF"/>
          <w:lang w:val="sr-Latn-CS"/>
        </w:rPr>
        <w:softHyphen/>
        <w:t>tvo, etničko poreklo, veru, rod, psihički ili fizički invaliditet, izloženost ili oboljenje od HIV-a/AIDS-a ili drugih ozbiljnih fizičkih ili psihičkih bolesti, rođenje izvan braka, kao i društvenu ili ekonomsku stigmatizaciju i sva druga statusna obeležja ili okolnosti koje mogu dovesti do napuštanja i/ili izdvajanja deteta iz porodice.</w:t>
      </w:r>
    </w:p>
    <w:p w:rsidR="006A0464" w:rsidRPr="00D80BD1" w:rsidRDefault="006A0464" w:rsidP="008D64A0">
      <w:pPr>
        <w:keepNext/>
        <w:keepLines/>
        <w:widowControl w:val="0"/>
        <w:numPr>
          <w:ilvl w:val="0"/>
          <w:numId w:val="40"/>
        </w:numPr>
        <w:tabs>
          <w:tab w:val="left" w:pos="662"/>
        </w:tabs>
        <w:spacing w:after="205"/>
        <w:jc w:val="both"/>
        <w:outlineLvl w:val="3"/>
        <w:rPr>
          <w:rFonts w:ascii="Times New Roman" w:eastAsia="Courier New" w:hAnsi="Times New Roman" w:cs="Times New Roman"/>
          <w:b/>
          <w:color w:val="000000"/>
          <w:sz w:val="24"/>
          <w:szCs w:val="24"/>
          <w:lang w:val="sr-Latn-CS"/>
        </w:rPr>
      </w:pPr>
      <w:bookmarkStart w:id="389" w:name="bookmark7"/>
      <w:r w:rsidRPr="00D80BD1">
        <w:rPr>
          <w:rFonts w:ascii="Times New Roman" w:eastAsia="Arial" w:hAnsi="Times New Roman" w:cs="Times New Roman"/>
          <w:b/>
          <w:color w:val="000000"/>
          <w:sz w:val="26"/>
          <w:szCs w:val="26"/>
          <w:lang w:val="sr-Latn-CS"/>
        </w:rPr>
        <w:t>Alternativn</w:t>
      </w:r>
      <w:bookmarkEnd w:id="389"/>
      <w:r w:rsidRPr="00D80BD1">
        <w:rPr>
          <w:rFonts w:ascii="Times New Roman" w:eastAsia="Arial" w:hAnsi="Times New Roman" w:cs="Times New Roman"/>
          <w:b/>
          <w:color w:val="000000"/>
          <w:sz w:val="26"/>
          <w:szCs w:val="26"/>
          <w:lang w:val="sr-Latn-CS"/>
        </w:rPr>
        <w:t xml:space="preserve">o staranje </w:t>
      </w:r>
    </w:p>
    <w:p w:rsidR="006A0464" w:rsidRPr="00D80BD1" w:rsidRDefault="006A0464" w:rsidP="008D64A0">
      <w:pPr>
        <w:widowControl w:val="0"/>
        <w:numPr>
          <w:ilvl w:val="0"/>
          <w:numId w:val="38"/>
        </w:numPr>
        <w:tabs>
          <w:tab w:val="left" w:pos="68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odluke vezane za alternativno staranje treba donositi u potpunosti uzevši u obzir činjenicu kako je poželjno da se, u principu, dete zadrži što je bliže moguće svome pre</w:t>
      </w:r>
      <w:r w:rsidRPr="00D80BD1">
        <w:rPr>
          <w:rFonts w:ascii="Times New Roman" w:eastAsia="Arial" w:hAnsi="Times New Roman" w:cs="Times New Roman"/>
          <w:color w:val="000000"/>
          <w:sz w:val="24"/>
          <w:szCs w:val="24"/>
          <w:shd w:val="clear" w:color="auto" w:fill="FFFFFF"/>
          <w:lang w:val="sr-Latn-CS"/>
        </w:rPr>
        <w:softHyphen/>
        <w:t>bivalištu, kako bi se omogućili lakši kontakti i potencijalna reintegracija u porodicu, i na najmanju moguću meru svelo narušavanje obrazovnoga, kulturnoga i društvenog života deteta.</w:t>
      </w:r>
    </w:p>
    <w:p w:rsidR="006A0464" w:rsidRPr="00D80BD1" w:rsidRDefault="006A0464" w:rsidP="008D64A0">
      <w:pPr>
        <w:widowControl w:val="0"/>
        <w:numPr>
          <w:ilvl w:val="0"/>
          <w:numId w:val="38"/>
        </w:numPr>
        <w:tabs>
          <w:tab w:val="left" w:pos="43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Odluke vezane za decu u sistemu alternativnog staranja, uključujući i onu u sistemu neformalnog staranja, treba donositi uzevši u obzir važnost da se deci obezbedi stabilan dom i zadovolje njihove osnovne potrebe sigurne i stalne veze sa osobama koje se o njima staraju, pri čemu je, generalno gledano, ključni cilj njihovo trajno zbrinjavanje.</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se u svakom trenutku moraju tretirati s uvažavanjem i dostojanstvom; ona moraju biti delotvorno zaštićena od zlostavljanja, zanemarivanja i svih oblika iskorišta</w:t>
      </w:r>
      <w:r w:rsidRPr="00D80BD1">
        <w:rPr>
          <w:rFonts w:ascii="Times New Roman" w:eastAsia="Arial" w:hAnsi="Times New Roman" w:cs="Times New Roman"/>
          <w:color w:val="000000"/>
          <w:sz w:val="24"/>
          <w:szCs w:val="24"/>
          <w:shd w:val="clear" w:color="auto" w:fill="FFFFFF"/>
          <w:lang w:val="sr-Latn-CS"/>
        </w:rPr>
        <w:softHyphen/>
        <w:t>vanja, bilo od strane pružalaca staranja, vršnjaka ili trećih osoba, bez obzira na okruže</w:t>
      </w:r>
      <w:r w:rsidRPr="00D80BD1">
        <w:rPr>
          <w:rFonts w:ascii="Times New Roman" w:eastAsia="Arial" w:hAnsi="Times New Roman" w:cs="Times New Roman"/>
          <w:color w:val="000000"/>
          <w:sz w:val="24"/>
          <w:szCs w:val="24"/>
          <w:shd w:val="clear" w:color="auto" w:fill="FFFFFF"/>
          <w:lang w:val="sr-Latn-CS"/>
        </w:rPr>
        <w:softHyphen/>
        <w:t>nje u kome se prilikom pružanja staranja mogu naći.</w:t>
      </w:r>
    </w:p>
    <w:p w:rsidR="006A0464" w:rsidRPr="00D80BD1" w:rsidRDefault="006A0464" w:rsidP="008D64A0">
      <w:pPr>
        <w:widowControl w:val="0"/>
        <w:numPr>
          <w:ilvl w:val="0"/>
          <w:numId w:val="38"/>
        </w:numPr>
        <w:tabs>
          <w:tab w:val="left" w:pos="45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Izdvajanje deteta iz porodice treba posmatrati kao poslednju meru kojoj se pribe</w:t>
      </w:r>
      <w:r w:rsidRPr="00D80BD1">
        <w:rPr>
          <w:rFonts w:ascii="Times New Roman" w:eastAsia="Arial" w:hAnsi="Times New Roman" w:cs="Times New Roman"/>
          <w:color w:val="000000"/>
          <w:sz w:val="24"/>
          <w:szCs w:val="24"/>
          <w:shd w:val="clear" w:color="auto" w:fill="FFFFFF"/>
          <w:lang w:val="sr-Latn-CS"/>
        </w:rPr>
        <w:softHyphen/>
        <w:t>gava i, kad god je to moguće, ona treba da bude privremena i da traje što je moguće kraće. Odlu</w:t>
      </w:r>
      <w:r w:rsidRPr="00D80BD1">
        <w:rPr>
          <w:rFonts w:ascii="Times New Roman" w:eastAsia="Arial" w:hAnsi="Times New Roman" w:cs="Times New Roman"/>
          <w:color w:val="000000"/>
          <w:sz w:val="24"/>
          <w:szCs w:val="24"/>
          <w:shd w:val="clear" w:color="auto" w:fill="FFFFFF"/>
          <w:lang w:val="sr-Latn-CS"/>
        </w:rPr>
        <w:softHyphen/>
        <w:t>ke o izdvajanju treba redovno revidirati, a vraćanje deteta na roditeljsko staranje, nakon što prvobitni uzroci izdvajanja budu uklonjeni ili rešeni, treba da bude u najboljem interesu deteta, i u skladu s procenom predviđenom u stavu 49 u nastavku teksta.</w:t>
      </w:r>
    </w:p>
    <w:p w:rsidR="006A0464" w:rsidRPr="00D80BD1" w:rsidRDefault="006A0464" w:rsidP="008D64A0">
      <w:pPr>
        <w:widowControl w:val="0"/>
        <w:numPr>
          <w:ilvl w:val="0"/>
          <w:numId w:val="38"/>
        </w:numPr>
        <w:tabs>
          <w:tab w:val="left" w:pos="45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Finansijsko i materijalno siromaštvo ili uslovi, direktno i isključivo povezani sa takvim siromaštvom, nikada ne smeju da budu jedino opravdanje za izdvajanje deteta sa roditeljskog staranja, prihvatanje deteta u sistem alternativnog staranja, ili pak za sprečavanje njegove reintegracije, već takvu situaciju treba posmatrati kao signal za potrebu pružanja odgovarajuće podrške porodici.</w:t>
      </w:r>
    </w:p>
    <w:p w:rsidR="006A0464" w:rsidRPr="00D80BD1" w:rsidRDefault="006A0464" w:rsidP="008D64A0">
      <w:pPr>
        <w:widowControl w:val="0"/>
        <w:numPr>
          <w:ilvl w:val="0"/>
          <w:numId w:val="38"/>
        </w:numPr>
        <w:tabs>
          <w:tab w:val="left" w:pos="44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Posebna se pažnja mora posvetiti unapređivanju i obezbeđivanju svih drugih pra</w:t>
      </w:r>
      <w:r w:rsidRPr="00D80BD1">
        <w:rPr>
          <w:rFonts w:ascii="Times New Roman" w:eastAsia="Arial" w:hAnsi="Times New Roman" w:cs="Times New Roman"/>
          <w:color w:val="000000"/>
          <w:sz w:val="24"/>
          <w:szCs w:val="24"/>
          <w:shd w:val="clear" w:color="auto" w:fill="FFFFFF"/>
          <w:lang w:val="sr-Latn-CS"/>
        </w:rPr>
        <w:softHyphen/>
        <w:t>va koja su posebno bitna za decu bez roditeljskog staranja, a koja - između ostaloga</w:t>
      </w:r>
    </w:p>
    <w:p w:rsidR="006A0464" w:rsidRPr="00D80BD1" w:rsidRDefault="006A0464" w:rsidP="006A0464">
      <w:pPr>
        <w:widowControl w:val="0"/>
        <w:spacing w:after="244"/>
        <w:ind w:left="2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uključuju i pristup obrazovanju, zdravstvenim i drugim osnovnim uslugama, pravo na identitet, slobodu vere ili uverenja, jezika i zaštitu vlasničkih prava, kao i prava nasleđivanja.</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Braću i sestre između kojih postoji vezanost u načelu ne treba razdvajati prilikom sme</w:t>
      </w:r>
      <w:r w:rsidRPr="00D80BD1">
        <w:rPr>
          <w:rFonts w:ascii="Times New Roman" w:eastAsia="Arial" w:hAnsi="Times New Roman" w:cs="Times New Roman"/>
          <w:color w:val="000000"/>
          <w:sz w:val="24"/>
          <w:szCs w:val="24"/>
          <w:shd w:val="clear" w:color="auto" w:fill="FFFFFF"/>
          <w:lang w:val="sr-Latn-CS"/>
        </w:rPr>
        <w:softHyphen/>
        <w:t>štaja u sistem alternativnog staranja, osim u slučajevima kada postoji izražen rizik od zlostavljanja ili drugi opravdan razlog koji je u najboljem interesu deteta. U svakom slučaju, treba preduzeti sve korake kako bi se braći i sestrama omogućilo održavanje međusobnih kontakata, osim ako to nije suprotno njihovim željama ili protivno njiho</w:t>
      </w:r>
      <w:r w:rsidRPr="00D80BD1">
        <w:rPr>
          <w:rFonts w:ascii="Times New Roman" w:eastAsia="Arial" w:hAnsi="Times New Roman" w:cs="Times New Roman"/>
          <w:color w:val="000000"/>
          <w:sz w:val="24"/>
          <w:szCs w:val="24"/>
          <w:shd w:val="clear" w:color="auto" w:fill="FFFFFF"/>
          <w:lang w:val="sr-Latn-CS"/>
        </w:rPr>
        <w:softHyphen/>
        <w:t>vom najboljem interesu.</w:t>
      </w:r>
    </w:p>
    <w:p w:rsidR="006A0464" w:rsidRPr="00D80BD1" w:rsidRDefault="006A0464" w:rsidP="006A0464">
      <w:pPr>
        <w:widowControl w:val="0"/>
        <w:tabs>
          <w:tab w:val="left" w:pos="447"/>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44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 obzirom na to da se u većini zemalja o najvećem broju dece bez roditeljskog staranja neformalno brinu njihovi rođaci ili druge osobe, države treba da, u skladu s ovim Smernicama, osmisle odgovarajuće načine kojima će osigurati dobrobit i zaštitu dece koja su u takvom aranžmanu neformalnog staranja, uzimajući u obzir kulturne, ekonomske, polne i verske razlike, kao i postupke koji nisu protivni pravima deteta niti njegovom najboljem interesu.</w:t>
      </w:r>
    </w:p>
    <w:p w:rsidR="006A0464" w:rsidRPr="00D80BD1" w:rsidRDefault="006A0464" w:rsidP="008D64A0">
      <w:pPr>
        <w:widowControl w:val="0"/>
        <w:numPr>
          <w:ilvl w:val="0"/>
          <w:numId w:val="38"/>
        </w:numPr>
        <w:tabs>
          <w:tab w:val="left" w:pos="447"/>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Nijedno dete nikada ne smije biti bez podrške i zaštite zakonskog staratelja ili druge ovlašćene odgovorne odrasle osobe ili merodavnog javnog organa.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Pružanje alternativnog staranja nikada ne sme biti povezano sa primarnim ciljem ostvarivanja političkih, verskih ili ekonomskih ciljeva staratelja.</w:t>
      </w:r>
    </w:p>
    <w:p w:rsidR="006A0464" w:rsidRPr="00D80BD1" w:rsidRDefault="006A0464" w:rsidP="008D64A0">
      <w:pPr>
        <w:widowControl w:val="0"/>
        <w:numPr>
          <w:ilvl w:val="0"/>
          <w:numId w:val="38"/>
        </w:numPr>
        <w:tabs>
          <w:tab w:val="left" w:pos="44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Korišćenje institucionalne zaštite treba ograničiti na slučajeve u kojima je takvo okruženje posebno prikladno, potrebno i konstruktivno za pojedino dete, pa je stoga u nje</w:t>
      </w:r>
      <w:r w:rsidRPr="00D80BD1">
        <w:rPr>
          <w:rFonts w:ascii="Times New Roman" w:eastAsia="Arial" w:hAnsi="Times New Roman" w:cs="Times New Roman"/>
          <w:color w:val="000000"/>
          <w:sz w:val="24"/>
          <w:szCs w:val="24"/>
          <w:shd w:val="clear" w:color="auto" w:fill="FFFFFF"/>
          <w:lang w:val="sr-Latn-CS"/>
        </w:rPr>
        <w:softHyphen/>
        <w:t>govom najboljem interesu.</w:t>
      </w:r>
    </w:p>
    <w:p w:rsidR="006A0464" w:rsidRPr="00D80BD1" w:rsidRDefault="006A0464" w:rsidP="008D64A0">
      <w:pPr>
        <w:widowControl w:val="0"/>
        <w:numPr>
          <w:ilvl w:val="0"/>
          <w:numId w:val="38"/>
        </w:numPr>
        <w:tabs>
          <w:tab w:val="left" w:pos="46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Prema dominantnom mišljenju stručnjaka, alternativno staranje za decu na ranom </w:t>
      </w:r>
      <w:r w:rsidRPr="00D80BD1">
        <w:rPr>
          <w:rFonts w:ascii="Times New Roman" w:eastAsia="Arial" w:hAnsi="Times New Roman" w:cs="Times New Roman"/>
          <w:color w:val="000000"/>
          <w:sz w:val="24"/>
          <w:szCs w:val="24"/>
          <w:shd w:val="clear" w:color="auto" w:fill="FFFFFF"/>
          <w:lang w:val="sr-Latn-CS"/>
        </w:rPr>
        <w:lastRenderedPageBreak/>
        <w:t>uzrastu, naročito onu mlađu od 3 godine, treba obezbediti u okruženjima koja se zasnivaju na porodici. Izuzeci od ovoga mogu biti opravdani u slučajevima sprečavanja razdva</w:t>
      </w:r>
      <w:r w:rsidRPr="00D80BD1">
        <w:rPr>
          <w:rFonts w:ascii="Times New Roman" w:eastAsia="Arial" w:hAnsi="Times New Roman" w:cs="Times New Roman"/>
          <w:color w:val="000000"/>
          <w:sz w:val="24"/>
          <w:szCs w:val="24"/>
          <w:shd w:val="clear" w:color="auto" w:fill="FFFFFF"/>
          <w:lang w:val="sr-Latn-CS"/>
        </w:rPr>
        <w:softHyphen/>
        <w:t>janja braće i sestara, kao i kada je takav smeštaj hitne prirode ili je određen unapred, vrlo ograničenog trajanja i uz planiranu reintegraciju porodice, ili pak rezultira drugim odgovarajućim dugoročnim rešenjem za staranje o detetu.</w:t>
      </w:r>
    </w:p>
    <w:p w:rsidR="006A0464" w:rsidRPr="00D80BD1" w:rsidRDefault="006A0464" w:rsidP="008D64A0">
      <w:pPr>
        <w:widowControl w:val="0"/>
        <w:numPr>
          <w:ilvl w:val="0"/>
          <w:numId w:val="38"/>
        </w:numPr>
        <w:tabs>
          <w:tab w:val="left" w:pos="44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 obzirom na razumevanje da institucije i porodični oblici staranja treba da se me</w:t>
      </w:r>
      <w:r w:rsidRPr="00D80BD1">
        <w:rPr>
          <w:rFonts w:ascii="Times New Roman" w:eastAsia="Arial" w:hAnsi="Times New Roman" w:cs="Times New Roman"/>
          <w:color w:val="000000"/>
          <w:sz w:val="24"/>
          <w:szCs w:val="24"/>
          <w:shd w:val="clear" w:color="auto" w:fill="FFFFFF"/>
          <w:lang w:val="sr-Latn-CS"/>
        </w:rPr>
        <w:softHyphen/>
        <w:t>đusobno nadopunjavaju u zadovoljavanju potreba dece, u situacijama kada velike ustanove za pružanje institucionalne zaštite (institucije) ipak još uvek opstaju, treba razvijati alternativna rešenja u kontekstu opšte strategije deinstitucionalizacije, uz precizno određene opšte i specifične ciljeve koji će omogućiti njihovu postepenu eliminaciju. Kako bi se to ostvarilo, države moraju u sistemu zaštite uspostaviti standarde koji će osigurati kvalitet i uslove koji pogoduju razvoju deteta, kao što su individualizovana zaštita, odnosno staranje koja se pruža malim grupama, a takođe i izvršiti evaluaciju postojećih ustanova u odnosu na postavljene standarde.</w:t>
      </w:r>
    </w:p>
    <w:p w:rsidR="006A0464" w:rsidRPr="00D80BD1" w:rsidRDefault="006A0464" w:rsidP="006A0464">
      <w:pPr>
        <w:widowControl w:val="0"/>
        <w:spacing w:after="303"/>
        <w:ind w:left="2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Prilikom donošenja odluka o osnivanju ili izdavanju dozvola za osnivanje novih ustanova za pruža</w:t>
      </w:r>
      <w:r w:rsidRPr="00D80BD1">
        <w:rPr>
          <w:rFonts w:ascii="Times New Roman" w:eastAsia="Arial" w:hAnsi="Times New Roman" w:cs="Times New Roman"/>
          <w:color w:val="000000"/>
          <w:sz w:val="24"/>
          <w:szCs w:val="24"/>
          <w:shd w:val="clear" w:color="auto" w:fill="FFFFFF"/>
          <w:lang w:val="sr-Latn-CS"/>
        </w:rPr>
        <w:softHyphen/>
        <w:t>nje institucionalne zaštite, bilo u javnom ili u privatnom sektoru, treba u potpunosti uzeti u obzir cilj i strategiju deinstitucionalizacije.</w:t>
      </w:r>
    </w:p>
    <w:p w:rsidR="006A0464" w:rsidRPr="00D80BD1" w:rsidRDefault="006A0464" w:rsidP="006A0464">
      <w:pPr>
        <w:keepNext/>
        <w:keepLines/>
        <w:widowControl w:val="0"/>
        <w:spacing w:after="205"/>
        <w:ind w:left="32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 xml:space="preserve">Mere za podsticanje primene </w:t>
      </w:r>
    </w:p>
    <w:p w:rsidR="006A0464" w:rsidRPr="00D80BD1" w:rsidRDefault="006A0464" w:rsidP="008D64A0">
      <w:pPr>
        <w:widowControl w:val="0"/>
        <w:numPr>
          <w:ilvl w:val="0"/>
          <w:numId w:val="38"/>
        </w:numPr>
        <w:tabs>
          <w:tab w:val="left" w:pos="466"/>
        </w:tabs>
        <w:spacing w:after="30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u najvećoj meri u kojoj im to dozvoljavaju raspoloživi resursi i, kada je to primereno, unutar okvira razvoja saradnje, raspodele ljudske i finansijske re</w:t>
      </w:r>
      <w:r w:rsidRPr="00D80BD1">
        <w:rPr>
          <w:rFonts w:ascii="Times New Roman" w:eastAsia="Arial" w:hAnsi="Times New Roman" w:cs="Times New Roman"/>
          <w:color w:val="000000"/>
          <w:sz w:val="24"/>
          <w:szCs w:val="24"/>
          <w:shd w:val="clear" w:color="auto" w:fill="FFFFFF"/>
          <w:lang w:val="sr-Latn-CS"/>
        </w:rPr>
        <w:softHyphen/>
        <w:t>surse kojima će blagovremeno obezbediti optimalnu i postupnu primenu ovih Smerni</w:t>
      </w:r>
      <w:r w:rsidRPr="00D80BD1">
        <w:rPr>
          <w:rFonts w:ascii="Times New Roman" w:eastAsia="Arial" w:hAnsi="Times New Roman" w:cs="Times New Roman"/>
          <w:color w:val="000000"/>
          <w:sz w:val="24"/>
          <w:szCs w:val="24"/>
          <w:shd w:val="clear" w:color="auto" w:fill="FFFFFF"/>
          <w:lang w:val="sr-Latn-CS"/>
        </w:rPr>
        <w:softHyphen/>
        <w:t>ca na celokupnoj svojoj teritoriji. Države treba da omoguće aktivnu saradnju svih merodavnih organa i da integrišu pitanja vezana za dobrobit dece i porodica u delokrug svih ministarstava koja su neposredno ili posredno povezana s njihovim rešavanjem.</w:t>
      </w:r>
    </w:p>
    <w:p w:rsidR="006A0464" w:rsidRPr="00D80BD1" w:rsidRDefault="006A0464" w:rsidP="008D64A0">
      <w:pPr>
        <w:widowControl w:val="0"/>
        <w:numPr>
          <w:ilvl w:val="0"/>
          <w:numId w:val="38"/>
        </w:numPr>
        <w:tabs>
          <w:tab w:val="left" w:pos="452"/>
        </w:tabs>
        <w:spacing w:after="30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su dužne da utvrde potrebu i zatraže međunarodnu saradnju na primeni postojećih Smernica. Zahteve za takvu saradnju treba pomno razmotriti i na njih pozitivno odgovoriti kad god je to moguće i kad god je celishodno. Pojačana primena ovih Smernica trebalo bi da ima ulogu u programima razvoja saradnje. Prilikom pružanja pomoći nekoj državi, strani entiteti treba da se uzdrže od svake inicijative koja nije u skladu s ovim Smernicama.</w:t>
      </w:r>
    </w:p>
    <w:p w:rsidR="006A0464" w:rsidRPr="00D80BD1" w:rsidRDefault="006A0464" w:rsidP="008D64A0">
      <w:pPr>
        <w:widowControl w:val="0"/>
        <w:numPr>
          <w:ilvl w:val="0"/>
          <w:numId w:val="38"/>
        </w:numPr>
        <w:tabs>
          <w:tab w:val="left" w:pos="452"/>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Nijedan deo ovih Smernica ne sme se tumačiti kao podsticanje ili prihvatanje nižih standarda od onih koji postoje u određenim zemljama, uključujući i njihovo zakonodavstvo. Isto tako, nadležni organi, profesionalne organizacije i drugi pozivaju se da pripreme nacionalne ili specifične stručne smernice koje se temelje na sadržaju i prate duh ovih Smernica.</w:t>
      </w:r>
    </w:p>
    <w:p w:rsidR="006A0464" w:rsidRPr="00D80BD1" w:rsidRDefault="006A0464" w:rsidP="006A0464">
      <w:pPr>
        <w:widowControl w:val="0"/>
        <w:tabs>
          <w:tab w:val="left" w:pos="452"/>
        </w:tabs>
        <w:spacing w:after="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6A0464">
      <w:pPr>
        <w:widowControl w:val="0"/>
        <w:tabs>
          <w:tab w:val="left" w:pos="452"/>
        </w:tabs>
        <w:spacing w:after="0"/>
        <w:jc w:val="both"/>
        <w:rPr>
          <w:rFonts w:ascii="Times New Roman" w:eastAsia="Arial" w:hAnsi="Times New Roman" w:cs="Times New Roman"/>
          <w:sz w:val="24"/>
          <w:szCs w:val="24"/>
          <w:lang w:val="sr-Latn-CS"/>
        </w:rPr>
        <w:sectPr w:rsidR="006A0464" w:rsidRPr="00D80BD1">
          <w:type w:val="continuous"/>
          <w:pgSz w:w="11909" w:h="16838"/>
          <w:pgMar w:top="1662" w:right="1315" w:bottom="2075" w:left="1315" w:header="0" w:footer="3" w:gutter="691"/>
          <w:cols w:space="720"/>
          <w:noEndnote/>
          <w:rtlGutter/>
          <w:docGrid w:linePitch="360"/>
        </w:sectPr>
      </w:pPr>
    </w:p>
    <w:p w:rsidR="006A0464" w:rsidRPr="00D80BD1" w:rsidRDefault="006A0464" w:rsidP="006A0464">
      <w:pPr>
        <w:keepNext/>
        <w:keepLines/>
        <w:widowControl w:val="0"/>
        <w:tabs>
          <w:tab w:val="left" w:pos="736"/>
        </w:tabs>
        <w:spacing w:after="193"/>
        <w:jc w:val="both"/>
        <w:rPr>
          <w:rFonts w:ascii="Times New Roman" w:eastAsia="Courier New" w:hAnsi="Times New Roman" w:cs="Times New Roman"/>
          <w:b/>
          <w:color w:val="000000"/>
          <w:sz w:val="24"/>
          <w:szCs w:val="24"/>
          <w:lang w:val="sr-Latn-CS"/>
        </w:rPr>
      </w:pPr>
      <w:bookmarkStart w:id="390" w:name="bookmark9"/>
      <w:r w:rsidRPr="00D80BD1">
        <w:rPr>
          <w:rFonts w:ascii="Times New Roman" w:eastAsia="Arial" w:hAnsi="Times New Roman" w:cs="Times New Roman"/>
          <w:b/>
          <w:color w:val="000000"/>
          <w:sz w:val="24"/>
          <w:szCs w:val="24"/>
          <w:lang w:val="sr-Latn-CS"/>
        </w:rPr>
        <w:lastRenderedPageBreak/>
        <w:t>III. PODRUČJE PRIMENE SMERNICA</w:t>
      </w:r>
      <w:bookmarkEnd w:id="390"/>
    </w:p>
    <w:p w:rsidR="006A0464" w:rsidRPr="00D80BD1" w:rsidRDefault="006A0464" w:rsidP="008D64A0">
      <w:pPr>
        <w:widowControl w:val="0"/>
        <w:numPr>
          <w:ilvl w:val="0"/>
          <w:numId w:val="38"/>
        </w:numPr>
        <w:tabs>
          <w:tab w:val="left" w:pos="45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Ove Smernice odnose se na odgovarajuću primenu i uslove formalnog alternativ</w:t>
      </w:r>
      <w:r w:rsidRPr="00D80BD1">
        <w:rPr>
          <w:rFonts w:ascii="Times New Roman" w:eastAsia="Arial" w:hAnsi="Times New Roman" w:cs="Times New Roman"/>
          <w:color w:val="000000"/>
          <w:sz w:val="24"/>
          <w:szCs w:val="24"/>
          <w:shd w:val="clear" w:color="auto" w:fill="FFFFFF"/>
          <w:lang w:val="sr-Latn-CS"/>
        </w:rPr>
        <w:softHyphen/>
        <w:t>nog staranja koje se pruža svim osobama mlađim od 18 godina, osim u slučajevima kada zakon koji se primenjuje na dete granicu punoletstva ne odredi ranije. Samo kada je to naznačeno, ove se Smernice odnose i na okruženja u kojima se pruža nefor</w:t>
      </w:r>
      <w:r w:rsidRPr="00D80BD1">
        <w:rPr>
          <w:rFonts w:ascii="Times New Roman" w:eastAsia="Arial" w:hAnsi="Times New Roman" w:cs="Times New Roman"/>
          <w:color w:val="000000"/>
          <w:sz w:val="24"/>
          <w:szCs w:val="24"/>
          <w:shd w:val="clear" w:color="auto" w:fill="FFFFFF"/>
          <w:lang w:val="sr-Latn-CS"/>
        </w:rPr>
        <w:softHyphen/>
        <w:t>malno staranje, uz puno uvažavanje, kako važne uloge koju imaju proširena porodica i za</w:t>
      </w:r>
      <w:r w:rsidRPr="00D80BD1">
        <w:rPr>
          <w:rFonts w:ascii="Times New Roman" w:eastAsia="Arial" w:hAnsi="Times New Roman" w:cs="Times New Roman"/>
          <w:color w:val="000000"/>
          <w:sz w:val="24"/>
          <w:szCs w:val="24"/>
          <w:shd w:val="clear" w:color="auto" w:fill="FFFFFF"/>
          <w:lang w:val="sr-Latn-CS"/>
        </w:rPr>
        <w:softHyphen/>
        <w:t>jednica, tako i obaveza koje ima država prema deci o kojoj se ne staraju njihovi roditelji niti zakonski zastupnici ili staratelji, kao što je određeno u Konvenciji o pravima deteta.</w:t>
      </w:r>
    </w:p>
    <w:p w:rsidR="006A0464" w:rsidRPr="00D80BD1" w:rsidRDefault="006A0464" w:rsidP="008D64A0">
      <w:pPr>
        <w:widowControl w:val="0"/>
        <w:numPr>
          <w:ilvl w:val="0"/>
          <w:numId w:val="38"/>
        </w:numPr>
        <w:tabs>
          <w:tab w:val="left" w:pos="45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Načela sadržana u ovim Smernicama primenjuju se takođe, kada je to priklad</w:t>
      </w:r>
      <w:r w:rsidRPr="00D80BD1">
        <w:rPr>
          <w:rFonts w:ascii="Times New Roman" w:eastAsia="Arial" w:hAnsi="Times New Roman" w:cs="Times New Roman"/>
          <w:color w:val="000000"/>
          <w:sz w:val="24"/>
          <w:szCs w:val="24"/>
          <w:shd w:val="clear" w:color="auto" w:fill="FFFFFF"/>
          <w:lang w:val="sr-Latn-CS"/>
        </w:rPr>
        <w:softHyphen/>
        <w:t>no, na mlade osobe koje se već nalaze u sistemu alternativnog staranja, a koje, nakon što postanu punoletne, prema zakonu koji se na njih primenjuje, imaju potrebu za konti</w:t>
      </w:r>
      <w:r w:rsidRPr="00D80BD1">
        <w:rPr>
          <w:rFonts w:ascii="Times New Roman" w:eastAsia="Arial" w:hAnsi="Times New Roman" w:cs="Times New Roman"/>
          <w:color w:val="000000"/>
          <w:sz w:val="24"/>
          <w:szCs w:val="24"/>
          <w:shd w:val="clear" w:color="auto" w:fill="FFFFFF"/>
          <w:lang w:val="sr-Latn-CS"/>
        </w:rPr>
        <w:softHyphen/>
        <w:t>nuiranim staranjem ili za podrškom tokom prelaznog razdoblja.</w:t>
      </w:r>
    </w:p>
    <w:p w:rsidR="006A0464" w:rsidRPr="00D80BD1" w:rsidRDefault="006A0464" w:rsidP="008D64A0">
      <w:pPr>
        <w:widowControl w:val="0"/>
        <w:numPr>
          <w:ilvl w:val="0"/>
          <w:numId w:val="38"/>
        </w:numPr>
        <w:tabs>
          <w:tab w:val="left" w:pos="438"/>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Za potrebe ovih Smernica, a naročito uz izuzetke navedene u stavu 30 u nastavku teksta, primenjuju se sledeće definicije:</w:t>
      </w:r>
    </w:p>
    <w:p w:rsidR="006A0464" w:rsidRPr="00D80BD1" w:rsidRDefault="006A0464" w:rsidP="008D64A0">
      <w:pPr>
        <w:widowControl w:val="0"/>
        <w:numPr>
          <w:ilvl w:val="0"/>
          <w:numId w:val="42"/>
        </w:numPr>
        <w:tabs>
          <w:tab w:val="left" w:pos="89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bez roditeljskog staranja: sva deca o kojoj se svakodnevno tokom noći ne stara barem jedan od roditelja, iz bilo kog razloga i pod bilo kojim uslovima. Deca bez roditeljskog staranja koja se nalaze izvan zemlje u kojoj imaju prebivalište ili su žrtve vanrednih situacija mogu se odrediti kao:</w:t>
      </w:r>
    </w:p>
    <w:p w:rsidR="006A0464" w:rsidRPr="00D80BD1" w:rsidRDefault="006A0464" w:rsidP="006A0464">
      <w:pPr>
        <w:widowControl w:val="0"/>
        <w:spacing w:after="0"/>
        <w:ind w:left="56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(a 1) “bez pratnje”, ako se o njima ne brine neko od rođaka ili druga odrasla osoba koja je prema zakonu ili običaju odgovorna za to;</w:t>
      </w:r>
    </w:p>
    <w:p w:rsidR="006A0464" w:rsidRPr="00D80BD1" w:rsidRDefault="006A0464" w:rsidP="006A0464">
      <w:pPr>
        <w:widowControl w:val="0"/>
        <w:spacing w:after="283"/>
        <w:ind w:left="56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(a 2) “izdvojena”, ako su odvojena od ranijeg zakonskog zastupnika ili primar</w:t>
      </w:r>
      <w:r w:rsidRPr="00D80BD1">
        <w:rPr>
          <w:rFonts w:ascii="Times New Roman" w:eastAsia="Arial" w:hAnsi="Times New Roman" w:cs="Times New Roman"/>
          <w:color w:val="000000"/>
          <w:sz w:val="24"/>
          <w:szCs w:val="24"/>
          <w:shd w:val="clear" w:color="auto" w:fill="FFFFFF"/>
          <w:lang w:val="sr-Latn-CS"/>
        </w:rPr>
        <w:softHyphen/>
        <w:t>nog staratelja, a koja pri tom mogu biti i u pratnji drugog srodnika.</w:t>
      </w:r>
    </w:p>
    <w:p w:rsidR="006A0464" w:rsidRPr="00D80BD1" w:rsidRDefault="006A0464" w:rsidP="008D64A0">
      <w:pPr>
        <w:widowControl w:val="0"/>
        <w:numPr>
          <w:ilvl w:val="0"/>
          <w:numId w:val="42"/>
        </w:numPr>
        <w:tabs>
          <w:tab w:val="left" w:pos="862"/>
        </w:tabs>
        <w:spacing w:after="215"/>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Alternativno staranje može imati sledeće oblike:</w:t>
      </w:r>
    </w:p>
    <w:p w:rsidR="006A0464" w:rsidRPr="00D80BD1" w:rsidRDefault="006A0464" w:rsidP="006A0464">
      <w:pPr>
        <w:widowControl w:val="0"/>
        <w:spacing w:after="0"/>
        <w:ind w:left="56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(b 1) neformalno staranje: bilo koji oblik privatnog uređenja staranja koje se pruža u porodičnom okruženju, u okviru kojega se o detetu stalno i na neodređeno vreme staraju rođaci ili prijatelji (neformalno srodničko staranje) ili druge osobe, na individualnoj osnovi, na inicijativu deteta, njegovih roditelja ili neke druge oso</w:t>
      </w:r>
      <w:r w:rsidRPr="00D80BD1">
        <w:rPr>
          <w:rFonts w:ascii="Times New Roman" w:eastAsia="Arial" w:hAnsi="Times New Roman" w:cs="Times New Roman"/>
          <w:color w:val="000000"/>
          <w:sz w:val="24"/>
          <w:szCs w:val="24"/>
          <w:shd w:val="clear" w:color="auto" w:fill="FFFFFF"/>
          <w:lang w:val="sr-Latn-CS"/>
        </w:rPr>
        <w:softHyphen/>
        <w:t>be, bez da je takav dogovor odredio organ administrativne ili pravosudne vlasti ili drugi propisno ovlašćeni organ;</w:t>
      </w:r>
    </w:p>
    <w:p w:rsidR="006A0464" w:rsidRPr="00D80BD1" w:rsidRDefault="006A0464" w:rsidP="006A0464">
      <w:pPr>
        <w:widowControl w:val="0"/>
        <w:spacing w:after="283"/>
        <w:ind w:left="56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(b 2) formalno staranje: svaki oblik staranja koji se pruža u porodičnom okruženju, koji je naložio nadležni administrativni organ ili sudski organ, kao i svaki oblik staranja koji se pruža u institucionalnom okruženju, uključujući i privatne ustanove, bez obzira na to da li je on posledica administrativnih ili sudskih mera.</w:t>
      </w:r>
    </w:p>
    <w:p w:rsidR="006A0464" w:rsidRPr="00D80BD1" w:rsidRDefault="006A0464" w:rsidP="008D64A0">
      <w:pPr>
        <w:widowControl w:val="0"/>
        <w:numPr>
          <w:ilvl w:val="0"/>
          <w:numId w:val="42"/>
        </w:numPr>
        <w:tabs>
          <w:tab w:val="left" w:pos="872"/>
        </w:tabs>
        <w:spacing w:after="215"/>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 obzirom na okruženje u kome se pruža, alternativno staranje može biti:</w:t>
      </w:r>
    </w:p>
    <w:p w:rsidR="006A0464" w:rsidRPr="00D80BD1" w:rsidRDefault="006A0464" w:rsidP="006A0464">
      <w:pPr>
        <w:widowControl w:val="0"/>
        <w:spacing w:after="0"/>
        <w:ind w:left="56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(c 1) srodničko staranje: staranje u porodičnom okruženju unutar proširene porodice dete</w:t>
      </w:r>
      <w:r w:rsidRPr="00D80BD1">
        <w:rPr>
          <w:rFonts w:ascii="Times New Roman" w:eastAsia="Arial" w:hAnsi="Times New Roman" w:cs="Times New Roman"/>
          <w:color w:val="000000"/>
          <w:sz w:val="24"/>
          <w:szCs w:val="24"/>
          <w:shd w:val="clear" w:color="auto" w:fill="FFFFFF"/>
          <w:lang w:val="sr-Latn-CS"/>
        </w:rPr>
        <w:softHyphen/>
        <w:t>ta, ili kod bliskih porodičnih prijatelja koje dete poznaje, bilo da je formalne ili neformalne prirode;</w:t>
      </w:r>
    </w:p>
    <w:p w:rsidR="006A0464" w:rsidRPr="00D80BD1" w:rsidRDefault="006A0464" w:rsidP="006A0464">
      <w:pPr>
        <w:widowControl w:val="0"/>
        <w:spacing w:after="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(c 2) hraniteljsko staranje: situacije u kojima za potrebe pružanja alternativnog staranja nadležni organi smeštaju decu u domaćinstvo porodice koji nije detetova vlastita porodica, a koja je odabrana, kvalifikovana, odobrena i nadzirana za pružanje takvog staranja;</w:t>
      </w:r>
    </w:p>
    <w:p w:rsidR="006A0464" w:rsidRPr="00D80BD1" w:rsidRDefault="006A0464" w:rsidP="006A0464">
      <w:pPr>
        <w:widowControl w:val="0"/>
        <w:spacing w:after="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(c 3) ostali oblici smeštaja u porodične oblike staranja ili okruženje koja nalikuju porodici;</w:t>
      </w:r>
    </w:p>
    <w:p w:rsidR="006A0464" w:rsidRPr="00D80BD1" w:rsidRDefault="006A0464" w:rsidP="006A0464">
      <w:pPr>
        <w:widowControl w:val="0"/>
        <w:spacing w:after="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(c 4) institucionalna zaštita: staranje koje se pruža u bilo kom gru</w:t>
      </w:r>
      <w:r w:rsidRPr="00D80BD1">
        <w:rPr>
          <w:rFonts w:ascii="Times New Roman" w:eastAsia="Arial" w:hAnsi="Times New Roman" w:cs="Times New Roman"/>
          <w:color w:val="000000"/>
          <w:sz w:val="24"/>
          <w:szCs w:val="24"/>
          <w:shd w:val="clear" w:color="auto" w:fill="FFFFFF"/>
          <w:lang w:val="sr-Latn-CS"/>
        </w:rPr>
        <w:softHyphen/>
        <w:t>pnom okruženju koje se ne zasniva na porodici, kao što su sigurna mesta za hitne situacije, tranzitni centri u vanrednim situacijama, kao i sve druge ustanove za pružanje kratkoročne i dugo</w:t>
      </w:r>
      <w:r w:rsidRPr="00D80BD1">
        <w:rPr>
          <w:rFonts w:ascii="Times New Roman" w:eastAsia="Arial" w:hAnsi="Times New Roman" w:cs="Times New Roman"/>
          <w:color w:val="000000"/>
          <w:sz w:val="24"/>
          <w:szCs w:val="24"/>
          <w:shd w:val="clear" w:color="auto" w:fill="FFFFFF"/>
          <w:lang w:val="sr-Latn-CS"/>
        </w:rPr>
        <w:softHyphen/>
        <w:t>ročne institucionalne zaštite, uključujući i grupne domove;</w:t>
      </w:r>
    </w:p>
    <w:p w:rsidR="006A0464" w:rsidRPr="00D80BD1" w:rsidRDefault="006A0464" w:rsidP="006A0464">
      <w:pPr>
        <w:widowControl w:val="0"/>
        <w:spacing w:after="283"/>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(c 5) oblici samostalnog stanovanja dece uz nadzor.</w:t>
      </w:r>
    </w:p>
    <w:p w:rsidR="006A0464" w:rsidRPr="00D80BD1" w:rsidRDefault="006A0464" w:rsidP="008D64A0">
      <w:pPr>
        <w:widowControl w:val="0"/>
        <w:numPr>
          <w:ilvl w:val="0"/>
          <w:numId w:val="42"/>
        </w:numPr>
        <w:tabs>
          <w:tab w:val="left" w:pos="866"/>
        </w:tabs>
        <w:spacing w:after="215"/>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Subjekti odgovorni za pružanje alternativnog staranja mogu biti:</w:t>
      </w:r>
    </w:p>
    <w:p w:rsidR="006A0464" w:rsidRPr="00D80BD1" w:rsidRDefault="006A0464" w:rsidP="006A0464">
      <w:pPr>
        <w:widowControl w:val="0"/>
        <w:spacing w:after="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 1) službe - javni ili privatni organi i tela koji organizuju alternativno staranje o deci;</w:t>
      </w:r>
    </w:p>
    <w:p w:rsidR="006A0464" w:rsidRPr="00D80BD1" w:rsidRDefault="006A0464" w:rsidP="006A0464">
      <w:pPr>
        <w:widowControl w:val="0"/>
        <w:spacing w:after="283"/>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 2) Ustanove – pojedinačne javne ili privatne institucije koje pružaju deci institucionalnu zaštitu.</w:t>
      </w:r>
    </w:p>
    <w:p w:rsidR="006A0464" w:rsidRPr="00D80BD1" w:rsidRDefault="006A0464" w:rsidP="008D64A0">
      <w:pPr>
        <w:widowControl w:val="0"/>
        <w:numPr>
          <w:ilvl w:val="0"/>
          <w:numId w:val="38"/>
        </w:numPr>
        <w:tabs>
          <w:tab w:val="left" w:pos="418"/>
        </w:tabs>
        <w:spacing w:after="215"/>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Spektar alternativnog staranja predviđen ovim Smernicama ne uključuje, međutim:</w:t>
      </w:r>
    </w:p>
    <w:p w:rsidR="006A0464" w:rsidRPr="00D80BD1" w:rsidRDefault="006A0464" w:rsidP="008D64A0">
      <w:pPr>
        <w:widowControl w:val="0"/>
        <w:numPr>
          <w:ilvl w:val="0"/>
          <w:numId w:val="43"/>
        </w:numPr>
        <w:tabs>
          <w:tab w:val="left" w:pos="87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Osobe mlađe od 18 godina koje su odlukom sudskih ili administrativnih vlasti lišene slobode jer su pod sumnjom da su prekršile zakon, odnosno optužene su ili kažnjene zbog kršenja zakona, a čiju situaciju pokrivaju Standardna minimalna pravila UN-a za maloletničko pravosuđe</w:t>
      </w:r>
      <w:r w:rsidRPr="00D80BD1">
        <w:rPr>
          <w:rFonts w:ascii="Times New Roman" w:eastAsia="Arial" w:hAnsi="Times New Roman" w:cs="Times New Roman"/>
          <w:color w:val="000000"/>
          <w:sz w:val="24"/>
          <w:szCs w:val="24"/>
          <w:shd w:val="clear" w:color="auto" w:fill="FFFFFF"/>
          <w:vertAlign w:val="superscript"/>
          <w:lang w:val="sr-Latn-CS"/>
        </w:rPr>
        <w:footnoteReference w:id="6"/>
      </w:r>
      <w:r w:rsidRPr="00D80BD1">
        <w:rPr>
          <w:rFonts w:ascii="Times New Roman" w:eastAsia="Arial" w:hAnsi="Times New Roman" w:cs="Times New Roman"/>
          <w:color w:val="000000"/>
          <w:sz w:val="24"/>
          <w:szCs w:val="24"/>
          <w:shd w:val="clear" w:color="auto" w:fill="FFFFFF"/>
          <w:lang w:val="sr-Latn-CS"/>
        </w:rPr>
        <w:t xml:space="preserve"> i Pravila UN-a za zaštitu maloletnika lišenih slobode</w:t>
      </w:r>
      <w:r w:rsidRPr="00D80BD1">
        <w:rPr>
          <w:rFonts w:ascii="Times New Roman" w:eastAsia="Arial" w:hAnsi="Times New Roman" w:cs="Times New Roman"/>
          <w:color w:val="000000"/>
          <w:sz w:val="24"/>
          <w:szCs w:val="24"/>
          <w:shd w:val="clear" w:color="auto" w:fill="FFFFFF"/>
          <w:vertAlign w:val="superscript"/>
          <w:lang w:val="sr-Latn-CS"/>
        </w:rPr>
        <w:footnoteReference w:id="7"/>
      </w:r>
      <w:r w:rsidRPr="00D80BD1">
        <w:rPr>
          <w:rFonts w:ascii="Times New Roman" w:eastAsia="Arial" w:hAnsi="Times New Roman" w:cs="Times New Roman"/>
          <w:color w:val="000000"/>
          <w:sz w:val="24"/>
          <w:szCs w:val="24"/>
          <w:shd w:val="clear" w:color="auto" w:fill="FFFFFF"/>
          <w:lang w:val="sr-Latn-CS"/>
        </w:rPr>
        <w:t>;</w:t>
      </w:r>
    </w:p>
    <w:p w:rsidR="006A0464" w:rsidRPr="00D80BD1" w:rsidRDefault="006A0464" w:rsidP="008D64A0">
      <w:pPr>
        <w:widowControl w:val="0"/>
        <w:numPr>
          <w:ilvl w:val="0"/>
          <w:numId w:val="43"/>
        </w:numPr>
        <w:tabs>
          <w:tab w:val="left" w:pos="876"/>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Staranje kod usvojitelja od trenutka kada je dete uspešno smešteno na osnovu pravosnažnog rešenja o usvajanju deteta, a od kojeg trenutka se za po</w:t>
      </w:r>
      <w:r w:rsidRPr="00D80BD1">
        <w:rPr>
          <w:rFonts w:ascii="Times New Roman" w:eastAsia="Arial" w:hAnsi="Times New Roman" w:cs="Times New Roman"/>
          <w:color w:val="000000"/>
          <w:sz w:val="24"/>
          <w:szCs w:val="24"/>
          <w:shd w:val="clear" w:color="auto" w:fill="FFFFFF"/>
          <w:lang w:val="sr-Latn-CS"/>
        </w:rPr>
        <w:softHyphen/>
        <w:t>trebe ovih Smernica smatra da je dete na roditeljskom staranju (ove su Smernice, međutim, primenjive za vreme smeštaja koji prethodi usvajanju, ili tokom probnog smeštaja deteta kod potencijalnih usvojitelja, u meri u kojoj su uskla</w:t>
      </w:r>
      <w:r w:rsidRPr="00D80BD1">
        <w:rPr>
          <w:rFonts w:ascii="Times New Roman" w:eastAsia="Arial" w:hAnsi="Times New Roman" w:cs="Times New Roman"/>
          <w:color w:val="000000"/>
          <w:sz w:val="24"/>
          <w:szCs w:val="24"/>
          <w:shd w:val="clear" w:color="auto" w:fill="FFFFFF"/>
          <w:lang w:val="sr-Latn-CS"/>
        </w:rPr>
        <w:softHyphen/>
        <w:t>đene sa zahtevima koji uređuju takav smeštaj, a koje propisuju drugi merodav</w:t>
      </w:r>
      <w:r w:rsidRPr="00D80BD1">
        <w:rPr>
          <w:rFonts w:ascii="Times New Roman" w:eastAsia="Arial" w:hAnsi="Times New Roman" w:cs="Times New Roman"/>
          <w:color w:val="000000"/>
          <w:sz w:val="24"/>
          <w:szCs w:val="24"/>
          <w:shd w:val="clear" w:color="auto" w:fill="FFFFFF"/>
          <w:lang w:val="sr-Latn-CS"/>
        </w:rPr>
        <w:softHyphen/>
        <w:t>ni međunarodni instrumenti);</w:t>
      </w:r>
    </w:p>
    <w:p w:rsidR="006A0464" w:rsidRPr="00D80BD1" w:rsidRDefault="006A0464" w:rsidP="008D64A0">
      <w:pPr>
        <w:widowControl w:val="0"/>
        <w:numPr>
          <w:ilvl w:val="0"/>
          <w:numId w:val="43"/>
        </w:numPr>
        <w:tabs>
          <w:tab w:val="left" w:pos="871"/>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Neformalni oblici staranja pri kojima dete dobrovoljno ostaje kod srodnika ili prija</w:t>
      </w:r>
      <w:r w:rsidRPr="00D80BD1">
        <w:rPr>
          <w:rFonts w:ascii="Times New Roman" w:eastAsia="Arial" w:hAnsi="Times New Roman" w:cs="Times New Roman"/>
          <w:color w:val="000000"/>
          <w:sz w:val="24"/>
          <w:szCs w:val="24"/>
          <w:shd w:val="clear" w:color="auto" w:fill="FFFFFF"/>
          <w:lang w:val="sr-Latn-CS"/>
        </w:rPr>
        <w:softHyphen/>
        <w:t>telja radi odmora i iz razloga koji nisu povezani s opštom nesposobnošću ili nespremnošću roditelja da mu pruže odgovarajuće staranje.</w:t>
      </w:r>
    </w:p>
    <w:p w:rsidR="006A0464" w:rsidRPr="00D80BD1" w:rsidRDefault="006A0464" w:rsidP="008D64A0">
      <w:pPr>
        <w:widowControl w:val="0"/>
        <w:numPr>
          <w:ilvl w:val="0"/>
          <w:numId w:val="38"/>
        </w:numPr>
        <w:tabs>
          <w:tab w:val="left" w:pos="42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Nadležni organi i druge zainteresovane strane takođe se pozivaju da se kori</w:t>
      </w:r>
      <w:r w:rsidRPr="00D80BD1">
        <w:rPr>
          <w:rFonts w:ascii="Times New Roman" w:eastAsia="Arial" w:hAnsi="Times New Roman" w:cs="Times New Roman"/>
          <w:color w:val="000000"/>
          <w:sz w:val="24"/>
          <w:szCs w:val="24"/>
          <w:shd w:val="clear" w:color="auto" w:fill="FFFFFF"/>
          <w:lang w:val="sr-Latn-CS"/>
        </w:rPr>
        <w:softHyphen/>
        <w:t>ste ovim Smernicama na odgovarajući način u internatima, bolnicama, centrima za decu s fizičkim ili psihičkim invaliditetom ili drugim posebnim potrebama, kampovima, radnim mestima ili drugim mestima koja mogu biti mesta odgovornosti za staranje o deci.</w:t>
      </w:r>
    </w:p>
    <w:p w:rsidR="006A0464" w:rsidRPr="00D80BD1" w:rsidRDefault="006A0464" w:rsidP="006A0464">
      <w:pPr>
        <w:keepNext/>
        <w:keepLines/>
        <w:widowControl w:val="0"/>
        <w:tabs>
          <w:tab w:val="left" w:pos="2326"/>
        </w:tabs>
        <w:spacing w:after="411"/>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lastRenderedPageBreak/>
        <w:t>IV. PREVENCIJA POTREBE ZA ALTERNATIVNIM STARANJEM</w:t>
      </w:r>
    </w:p>
    <w:p w:rsidR="006A0464" w:rsidRPr="00D80BD1" w:rsidRDefault="006A0464" w:rsidP="008D64A0">
      <w:pPr>
        <w:keepNext/>
        <w:keepLines/>
        <w:widowControl w:val="0"/>
        <w:numPr>
          <w:ilvl w:val="0"/>
          <w:numId w:val="44"/>
        </w:numPr>
        <w:tabs>
          <w:tab w:val="left" w:pos="415"/>
        </w:tabs>
        <w:spacing w:after="0"/>
        <w:jc w:val="both"/>
        <w:outlineLvl w:val="3"/>
        <w:rPr>
          <w:rFonts w:ascii="Times New Roman" w:eastAsia="Courier New" w:hAnsi="Times New Roman" w:cs="Times New Roman"/>
          <w:b/>
          <w:color w:val="000000"/>
          <w:sz w:val="24"/>
          <w:szCs w:val="24"/>
          <w:lang w:val="sr-Latn-CS"/>
        </w:rPr>
      </w:pPr>
      <w:bookmarkStart w:id="391" w:name="bookmark11"/>
      <w:r w:rsidRPr="00D80BD1">
        <w:rPr>
          <w:rFonts w:ascii="Times New Roman" w:eastAsia="Arial" w:hAnsi="Times New Roman" w:cs="Times New Roman"/>
          <w:b/>
          <w:color w:val="000000"/>
          <w:sz w:val="26"/>
          <w:szCs w:val="26"/>
          <w:lang w:val="sr-Latn-CS"/>
        </w:rPr>
        <w:t>Unapređenje roditeljsk</w:t>
      </w:r>
      <w:bookmarkEnd w:id="391"/>
      <w:r w:rsidRPr="00D80BD1">
        <w:rPr>
          <w:rFonts w:ascii="Times New Roman" w:eastAsia="Arial" w:hAnsi="Times New Roman" w:cs="Times New Roman"/>
          <w:b/>
          <w:color w:val="000000"/>
          <w:sz w:val="26"/>
          <w:szCs w:val="26"/>
          <w:lang w:val="sr-Latn-CS"/>
        </w:rPr>
        <w:t>og staranja</w:t>
      </w:r>
    </w:p>
    <w:p w:rsidR="006A0464" w:rsidRPr="00D80BD1" w:rsidRDefault="006A0464" w:rsidP="006A0464">
      <w:pPr>
        <w:keepNext/>
        <w:keepLines/>
        <w:widowControl w:val="0"/>
        <w:tabs>
          <w:tab w:val="left" w:pos="415"/>
        </w:tabs>
        <w:spacing w:after="0"/>
        <w:jc w:val="both"/>
        <w:outlineLvl w:val="3"/>
        <w:rPr>
          <w:rFonts w:ascii="Times New Roman" w:eastAsia="Courier New" w:hAnsi="Times New Roman" w:cs="Times New Roman"/>
          <w:b/>
          <w:color w:val="000000"/>
          <w:sz w:val="24"/>
          <w:szCs w:val="24"/>
          <w:lang w:val="sr-Latn-CS"/>
        </w:rPr>
      </w:pPr>
    </w:p>
    <w:p w:rsidR="006A0464" w:rsidRPr="00D80BD1" w:rsidRDefault="006A0464" w:rsidP="008D64A0">
      <w:pPr>
        <w:widowControl w:val="0"/>
        <w:numPr>
          <w:ilvl w:val="0"/>
          <w:numId w:val="38"/>
        </w:numPr>
        <w:tabs>
          <w:tab w:val="left" w:pos="46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vode politike koje obezbeđuju podršku porodicama kako bi mogle da ispunjava</w:t>
      </w:r>
      <w:r w:rsidRPr="00D80BD1">
        <w:rPr>
          <w:rFonts w:ascii="Times New Roman" w:eastAsia="Arial" w:hAnsi="Times New Roman" w:cs="Times New Roman"/>
          <w:color w:val="000000"/>
          <w:sz w:val="24"/>
          <w:szCs w:val="24"/>
          <w:shd w:val="clear" w:color="auto" w:fill="FFFFFF"/>
          <w:lang w:val="sr-Latn-CS"/>
        </w:rPr>
        <w:softHyphen/>
        <w:t xml:space="preserve">ju svoje odgovornosti prema detetu i unapređuju pravo deteta da uspostavi odnos s oba roditelja. Te politike treba da budu usmerene na korene uzroke odricanja od dece, njihovog napuštanja ili izdvajanja iz porodice i da obezbede, </w:t>
      </w:r>
      <w:r w:rsidRPr="00D80BD1">
        <w:rPr>
          <w:rFonts w:ascii="Times New Roman" w:eastAsia="Arial" w:hAnsi="Times New Roman" w:cs="Times New Roman"/>
          <w:iCs/>
          <w:color w:val="000000"/>
          <w:sz w:val="24"/>
          <w:szCs w:val="24"/>
          <w:shd w:val="clear" w:color="auto" w:fill="FFFFFF"/>
          <w:lang w:val="sr-Latn-CS"/>
        </w:rPr>
        <w:t>između ostalog</w:t>
      </w:r>
      <w:r w:rsidRPr="00D80BD1">
        <w:rPr>
          <w:rFonts w:ascii="Times New Roman" w:eastAsia="Arial" w:hAnsi="Times New Roman" w:cs="Times New Roman"/>
          <w:i/>
          <w:iCs/>
          <w:color w:val="000000"/>
          <w:sz w:val="24"/>
          <w:szCs w:val="24"/>
          <w:shd w:val="clear" w:color="auto" w:fill="FFFFFF"/>
          <w:lang w:val="sr-Latn-CS"/>
        </w:rPr>
        <w:t>,</w:t>
      </w:r>
      <w:r w:rsidRPr="00D80BD1">
        <w:rPr>
          <w:rFonts w:ascii="Times New Roman" w:eastAsia="Arial" w:hAnsi="Times New Roman" w:cs="Times New Roman"/>
          <w:color w:val="000000"/>
          <w:sz w:val="24"/>
          <w:szCs w:val="24"/>
          <w:shd w:val="clear" w:color="auto" w:fill="FFFFFF"/>
          <w:lang w:val="sr-Latn-CS"/>
        </w:rPr>
        <w:t xml:space="preserve"> pravo na upis u matičnu knjigu rođenih, pri</w:t>
      </w:r>
      <w:r w:rsidRPr="00D80BD1">
        <w:rPr>
          <w:rFonts w:ascii="Times New Roman" w:eastAsia="Arial" w:hAnsi="Times New Roman" w:cs="Times New Roman"/>
          <w:color w:val="000000"/>
          <w:sz w:val="24"/>
          <w:szCs w:val="24"/>
          <w:shd w:val="clear" w:color="auto" w:fill="FFFFFF"/>
          <w:lang w:val="sr-Latn-CS"/>
        </w:rPr>
        <w:softHyphen/>
        <w:t>stup odgovarajućem stambenom smeštaju, kao i osnovnim zdravstvenim i obrazov</w:t>
      </w:r>
      <w:r w:rsidRPr="00D80BD1">
        <w:rPr>
          <w:rFonts w:ascii="Times New Roman" w:eastAsia="Arial" w:hAnsi="Times New Roman" w:cs="Times New Roman"/>
          <w:color w:val="000000"/>
          <w:sz w:val="24"/>
          <w:szCs w:val="24"/>
          <w:shd w:val="clear" w:color="auto" w:fill="FFFFFF"/>
          <w:lang w:val="sr-Latn-CS"/>
        </w:rPr>
        <w:softHyphen/>
        <w:t>nim uslugama, kao i uslugama socijalne zaštite, a takođe i da unaprede mere suzbijanja siromaštva, diskriminacije, marginalizacije, stigmatizacije, nasilja, zlostavljanja deteta, kao i seksualnog zlostavljanja i zloupotrebe opojnih supstanci.</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razviju i unaprede dosledne porodične politike koje uzajamno osna</w:t>
      </w:r>
      <w:r w:rsidRPr="00D80BD1">
        <w:rPr>
          <w:rFonts w:ascii="Times New Roman" w:eastAsia="Arial" w:hAnsi="Times New Roman" w:cs="Times New Roman"/>
          <w:color w:val="000000"/>
          <w:sz w:val="24"/>
          <w:szCs w:val="24"/>
          <w:shd w:val="clear" w:color="auto" w:fill="FFFFFF"/>
          <w:lang w:val="sr-Latn-CS"/>
        </w:rPr>
        <w:softHyphen/>
        <w:t>žuju svoje delovanje i osmišljene su u svrhu unapređivanja i jačanja sposobnosti rodite</w:t>
      </w:r>
      <w:r w:rsidRPr="00D80BD1">
        <w:rPr>
          <w:rFonts w:ascii="Times New Roman" w:eastAsia="Arial" w:hAnsi="Times New Roman" w:cs="Times New Roman"/>
          <w:color w:val="000000"/>
          <w:sz w:val="24"/>
          <w:szCs w:val="24"/>
          <w:shd w:val="clear" w:color="auto" w:fill="FFFFFF"/>
          <w:lang w:val="sr-Latn-CS"/>
        </w:rPr>
        <w:softHyphen/>
        <w:t>lja da se staraju o vlastitoj deci.</w:t>
      </w:r>
    </w:p>
    <w:p w:rsidR="006A0464" w:rsidRPr="00D80BD1" w:rsidRDefault="006A0464" w:rsidP="008D64A0">
      <w:pPr>
        <w:widowControl w:val="0"/>
        <w:numPr>
          <w:ilvl w:val="0"/>
          <w:numId w:val="38"/>
        </w:numPr>
        <w:tabs>
          <w:tab w:val="left" w:pos="452"/>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Države treba da sprovode delotvorne mere za prevenciju odricanja od dece, njihovog napuštanja, kao i te izdvajanja dece iz njihovih porodica. Socijalne politike i programi treba da, između ostalog, </w:t>
      </w:r>
      <w:r w:rsidRPr="00D80BD1">
        <w:rPr>
          <w:rFonts w:ascii="Times New Roman" w:eastAsia="Arial" w:hAnsi="Times New Roman" w:cs="Times New Roman"/>
          <w:iCs/>
          <w:color w:val="000000"/>
          <w:sz w:val="24"/>
          <w:szCs w:val="24"/>
          <w:shd w:val="clear" w:color="auto" w:fill="FFFFFF"/>
          <w:lang w:val="sr-Latn-CS"/>
        </w:rPr>
        <w:t>osnaže porodice</w:t>
      </w:r>
      <w:r w:rsidRPr="00D80BD1">
        <w:rPr>
          <w:rFonts w:ascii="Times New Roman" w:eastAsia="Arial" w:hAnsi="Times New Roman" w:cs="Times New Roman"/>
          <w:color w:val="000000"/>
          <w:sz w:val="24"/>
          <w:szCs w:val="24"/>
          <w:shd w:val="clear" w:color="auto" w:fill="FFFFFF"/>
          <w:lang w:val="sr-Latn-CS"/>
        </w:rPr>
        <w:t xml:space="preserve"> stavovima, veštinama, sposobnostima i alatima koji će im omogućiti da na odgovarajući način svojoj deci obezbede zaštitu, staranje i razvoj. U tu svrhu treba uključiti komplementarne kapacitete države i civilnog društva, uključujući i nevladine organizacije i organizacije lokalne zajednice, verske vođe i medije. Takve mere socijalne zaštite treba da uključe:</w:t>
      </w:r>
    </w:p>
    <w:p w:rsidR="006A0464" w:rsidRPr="00D80BD1" w:rsidRDefault="006A0464" w:rsidP="008D64A0">
      <w:pPr>
        <w:widowControl w:val="0"/>
        <w:numPr>
          <w:ilvl w:val="0"/>
          <w:numId w:val="45"/>
        </w:numPr>
        <w:tabs>
          <w:tab w:val="left" w:pos="88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Usluge usmerene na jačanje kapaciteta porodica, kao što su seminari za una</w:t>
      </w:r>
      <w:r w:rsidRPr="00D80BD1">
        <w:rPr>
          <w:rFonts w:ascii="Times New Roman" w:eastAsia="Arial" w:hAnsi="Times New Roman" w:cs="Times New Roman"/>
          <w:color w:val="000000"/>
          <w:sz w:val="24"/>
          <w:szCs w:val="24"/>
          <w:shd w:val="clear" w:color="auto" w:fill="FFFFFF"/>
          <w:lang w:val="sr-Latn-CS"/>
        </w:rPr>
        <w:softHyphen/>
        <w:t>pređenje roditeljskih veština i druge vrste susreta s roditeljima, unapređenje po</w:t>
      </w:r>
      <w:r w:rsidRPr="00D80BD1">
        <w:rPr>
          <w:rFonts w:ascii="Times New Roman" w:eastAsia="Arial" w:hAnsi="Times New Roman" w:cs="Times New Roman"/>
          <w:color w:val="000000"/>
          <w:sz w:val="24"/>
          <w:szCs w:val="24"/>
          <w:shd w:val="clear" w:color="auto" w:fill="FFFFFF"/>
          <w:lang w:val="sr-Latn-CS"/>
        </w:rPr>
        <w:softHyphen/>
        <w:t>zitivnih odnosa između dece i roditelja, veštine rešavanja sukoba, mogućnosti zapošljavanja, ostvarivanje prihoda i, kada je to potrebno, socijalnu pomoć;</w:t>
      </w:r>
    </w:p>
    <w:p w:rsidR="006A0464" w:rsidRPr="00D80BD1" w:rsidRDefault="006A0464" w:rsidP="008D64A0">
      <w:pPr>
        <w:widowControl w:val="0"/>
        <w:numPr>
          <w:ilvl w:val="0"/>
          <w:numId w:val="45"/>
        </w:numPr>
        <w:tabs>
          <w:tab w:val="left" w:pos="87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Socijalne usluge i službe za pružanje podrške, kao što su dnevni boravak, službe za medijaciju i mirenje, lečenje zavisnosti od opojnih droga, finansijska podrška, i službe za roditelje i decu s teškoćama u razvoju. Takve usluge, za koje je poželjno da budu integrisane i nenametljive, trebalo bi da budu direktno dostupne u zajednici i da aktivno uključuju porodice kao partnere, kao i da udruže svoje resurse sa resursima zajednice i staratelja;</w:t>
      </w:r>
    </w:p>
    <w:p w:rsidR="006A0464" w:rsidRPr="00D80BD1" w:rsidRDefault="006A0464" w:rsidP="008D64A0">
      <w:pPr>
        <w:widowControl w:val="0"/>
        <w:numPr>
          <w:ilvl w:val="0"/>
          <w:numId w:val="45"/>
        </w:numPr>
        <w:tabs>
          <w:tab w:val="left" w:pos="871"/>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Politike za mlade koje nastoje osnažiti mlade da se na pozitivan način suoče s izazovima svakodnevnog života, uključujući i odluku o napuštanju roditeljskog doma, kao i pripremanje budućih roditelja da donose utemeljene odluke o svom seksualnom i reproduktivnom zdravlju i da ispune svoje obaveze u tom pogledu.</w:t>
      </w:r>
    </w:p>
    <w:p w:rsidR="006A0464" w:rsidRPr="00D80BD1" w:rsidRDefault="006A0464" w:rsidP="008D64A0">
      <w:pPr>
        <w:widowControl w:val="0"/>
        <w:numPr>
          <w:ilvl w:val="0"/>
          <w:numId w:val="38"/>
        </w:numPr>
        <w:tabs>
          <w:tab w:val="left" w:pos="433"/>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Za podršku porodicama treba se koristiti različitim dopunskim metodama i tehni</w:t>
      </w:r>
      <w:r w:rsidRPr="00D80BD1">
        <w:rPr>
          <w:rFonts w:ascii="Times New Roman" w:eastAsia="Arial" w:hAnsi="Times New Roman" w:cs="Times New Roman"/>
          <w:color w:val="000000"/>
          <w:sz w:val="24"/>
          <w:szCs w:val="24"/>
          <w:shd w:val="clear" w:color="auto" w:fill="FFFFFF"/>
          <w:lang w:val="sr-Latn-CS"/>
        </w:rPr>
        <w:softHyphen/>
        <w:t xml:space="preserve">kama, koje variraju tokom postupka pružanja podrške, a među njima su kućne posete, </w:t>
      </w:r>
      <w:r w:rsidRPr="00D80BD1">
        <w:rPr>
          <w:rFonts w:ascii="Times New Roman" w:eastAsia="Arial" w:hAnsi="Times New Roman" w:cs="Times New Roman"/>
          <w:color w:val="000000"/>
          <w:sz w:val="24"/>
          <w:szCs w:val="24"/>
          <w:shd w:val="clear" w:color="auto" w:fill="FFFFFF"/>
          <w:lang w:val="sr-Latn-CS"/>
        </w:rPr>
        <w:lastRenderedPageBreak/>
        <w:t>grupni sastanci sa drugim porodicama, konferencije slučaja i obezbeđivanje posvećenosti od strane dotičnih porodica. One treba da budu usmerene kako na podsticanje odnosa unutar porodice, tako i na integraciju porodice u zajednicu.</w:t>
      </w:r>
    </w:p>
    <w:p w:rsidR="006A0464" w:rsidRPr="00D80BD1" w:rsidRDefault="006A0464" w:rsidP="008D64A0">
      <w:pPr>
        <w:widowControl w:val="0"/>
        <w:numPr>
          <w:ilvl w:val="0"/>
          <w:numId w:val="38"/>
        </w:numPr>
        <w:tabs>
          <w:tab w:val="left" w:pos="45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skladu s lokalnim zakonima, posebnu pažnju treba posvetiti pružanju i unapređenju podrške i usluga namenjenih samohranim roditeljima i roditeljima adolescentima, kao i njihovoj deci, bilo da su rođena u bračnoj zajednici ili izvan nje. Države treba da obezbede da roditelji adolescenti zadrže sva prava koja proizlaze iz njihovog statusa i kao roditelja i kao dece, uključujući i pristup odgovarajućim uslugama potrebnim za njihov vlastiti razvoj, merama podrške na koje kao roditelji imaju pravo, kao i njihovo pravo nasleđivanja. Neophodno je usvojiti mere kojima se obezbeđuje zaštita trudnim adolescentkinjama, kako bi se garantovalo da ne prekidaju svoje školovanje. Takođe, treba uložiti napore da se smanji stigma koja se povezuje sa samohranim i adoles</w:t>
      </w:r>
      <w:r w:rsidRPr="00D80BD1">
        <w:rPr>
          <w:rFonts w:ascii="Times New Roman" w:eastAsia="Arial" w:hAnsi="Times New Roman" w:cs="Times New Roman"/>
          <w:color w:val="000000"/>
          <w:sz w:val="24"/>
          <w:szCs w:val="24"/>
          <w:shd w:val="clear" w:color="auto" w:fill="FFFFFF"/>
          <w:lang w:val="sr-Latn-CS"/>
        </w:rPr>
        <w:softHyphen/>
        <w:t>centskim roditeljstvom.</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Braći i sestrama koji ostanu bez roditelja ili staratelja, a žele da nastave život zajedno u vlastitom domaćinstvu, potrebno je pružiti podršku i usluge ukoliko je najstarije dete spremno i ocenjeno kao sposobno za preuzimanje ulogu </w:t>
      </w:r>
      <w:r w:rsidRPr="00D80BD1">
        <w:rPr>
          <w:rFonts w:ascii="Times New Roman" w:eastAsia="Arial" w:hAnsi="Times New Roman" w:cs="Times New Roman"/>
          <w:i/>
          <w:iCs/>
          <w:color w:val="000000"/>
          <w:sz w:val="24"/>
          <w:szCs w:val="24"/>
          <w:shd w:val="clear" w:color="auto" w:fill="FFFFFF"/>
          <w:lang w:val="sr-Latn-CS"/>
        </w:rPr>
        <w:t>glave porodice.</w:t>
      </w:r>
      <w:r w:rsidRPr="00D80BD1">
        <w:rPr>
          <w:rFonts w:ascii="Times New Roman" w:eastAsia="Arial" w:hAnsi="Times New Roman" w:cs="Times New Roman"/>
          <w:color w:val="000000"/>
          <w:sz w:val="24"/>
          <w:szCs w:val="24"/>
          <w:shd w:val="clear" w:color="auto" w:fill="FFFFFF"/>
          <w:lang w:val="sr-Latn-CS"/>
        </w:rPr>
        <w:t xml:space="preserve"> Države treba da obezbede, između ostaloga i imenovanjem zakonskog zastupnika, odgovorne odra</w:t>
      </w:r>
      <w:r w:rsidRPr="00D80BD1">
        <w:rPr>
          <w:rFonts w:ascii="Times New Roman" w:eastAsia="Arial" w:hAnsi="Times New Roman" w:cs="Times New Roman"/>
          <w:color w:val="000000"/>
          <w:sz w:val="24"/>
          <w:szCs w:val="24"/>
          <w:shd w:val="clear" w:color="auto" w:fill="FFFFFF"/>
          <w:lang w:val="sr-Latn-CS"/>
        </w:rPr>
        <w:softHyphen/>
        <w:t>sle osobe ili, kada je to primereno, javnog organa koje ima pravnu obavezu da deluje kao staratelj, u skladu s odredbama navedenim u stavu 19 ovog dokumenta, da takva domaćinstva uživaju propisanu zaštitu od svih oblika iskorišćavanja i zlostavljanja, a takođe dobi</w:t>
      </w:r>
      <w:r w:rsidRPr="00D80BD1">
        <w:rPr>
          <w:rFonts w:ascii="Times New Roman" w:eastAsia="Arial" w:hAnsi="Times New Roman" w:cs="Times New Roman"/>
          <w:color w:val="000000"/>
          <w:sz w:val="24"/>
          <w:szCs w:val="24"/>
          <w:shd w:val="clear" w:color="auto" w:fill="FFFFFF"/>
          <w:lang w:val="sr-Latn-CS"/>
        </w:rPr>
        <w:softHyphen/>
        <w:t xml:space="preserve">jaju podršku i nadzor lokalne zajednice i njenih merodavnih službi, kao što su socijalni radnici, s posebnom brigom o zdravlju, uslovima stanovanja, obrazovanju i naslednim pravima dece. Posebnu pažnju treba posvetiti osiguravanju da dete koje je preuzelo ulogu </w:t>
      </w:r>
      <w:r w:rsidRPr="00D80BD1">
        <w:rPr>
          <w:rFonts w:ascii="Times New Roman" w:eastAsia="Arial" w:hAnsi="Times New Roman" w:cs="Times New Roman"/>
          <w:i/>
          <w:iCs/>
          <w:color w:val="000000"/>
          <w:sz w:val="24"/>
          <w:szCs w:val="24"/>
          <w:shd w:val="clear" w:color="auto" w:fill="FFFFFF"/>
          <w:lang w:val="sr-Latn-CS"/>
        </w:rPr>
        <w:t>glave porodice</w:t>
      </w:r>
      <w:r w:rsidRPr="00D80BD1">
        <w:rPr>
          <w:rFonts w:ascii="Times New Roman" w:eastAsia="Arial" w:hAnsi="Times New Roman" w:cs="Times New Roman"/>
          <w:color w:val="000000"/>
          <w:sz w:val="24"/>
          <w:szCs w:val="24"/>
          <w:shd w:val="clear" w:color="auto" w:fill="FFFFFF"/>
          <w:lang w:val="sr-Latn-CS"/>
        </w:rPr>
        <w:t xml:space="preserve"> zadrži sva prava koja proizlaze iz njegovog statusa deteta, uključujući i pristup obrazovanju i slobodnom vremenu, uz sva prava koja mu pripadaju kao </w:t>
      </w:r>
      <w:r w:rsidRPr="00D80BD1">
        <w:rPr>
          <w:rFonts w:ascii="Times New Roman" w:eastAsia="Arial" w:hAnsi="Times New Roman" w:cs="Times New Roman"/>
          <w:i/>
          <w:iCs/>
          <w:color w:val="000000"/>
          <w:sz w:val="24"/>
          <w:szCs w:val="24"/>
          <w:shd w:val="clear" w:color="auto" w:fill="FFFFFF"/>
          <w:lang w:val="sr-Latn-CS"/>
        </w:rPr>
        <w:t>glavi porodice.</w:t>
      </w:r>
    </w:p>
    <w:p w:rsidR="006A0464" w:rsidRPr="00D80BD1" w:rsidRDefault="006A0464" w:rsidP="008D64A0">
      <w:pPr>
        <w:widowControl w:val="0"/>
        <w:numPr>
          <w:ilvl w:val="0"/>
          <w:numId w:val="38"/>
        </w:numPr>
        <w:tabs>
          <w:tab w:val="left" w:pos="452"/>
        </w:tabs>
        <w:spacing w:after="24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obezbede mogućnosti za dnevni boravak dece, uključujući i dnevni boravak u školi, kao i predah podršku</w:t>
      </w:r>
      <w:r w:rsidRPr="00D80BD1">
        <w:rPr>
          <w:rFonts w:ascii="Times New Roman" w:eastAsia="Arial" w:hAnsi="Times New Roman" w:cs="Times New Roman"/>
          <w:i/>
          <w:iCs/>
          <w:color w:val="000000"/>
          <w:sz w:val="24"/>
          <w:szCs w:val="24"/>
          <w:shd w:val="clear" w:color="auto" w:fill="FFFFFF"/>
          <w:lang w:val="sr-Latn-CS"/>
        </w:rPr>
        <w:t xml:space="preserve"> </w:t>
      </w:r>
      <w:r w:rsidRPr="00D80BD1">
        <w:rPr>
          <w:rFonts w:ascii="Times New Roman" w:eastAsia="Arial" w:hAnsi="Times New Roman" w:cs="Times New Roman"/>
          <w:iCs/>
          <w:color w:val="000000"/>
          <w:sz w:val="24"/>
          <w:szCs w:val="24"/>
          <w:shd w:val="clear" w:color="auto" w:fill="FFFFFF"/>
          <w:lang w:val="sr-Latn-CS"/>
        </w:rPr>
        <w:t>koja</w:t>
      </w:r>
      <w:r w:rsidRPr="00D80BD1">
        <w:rPr>
          <w:rFonts w:ascii="Times New Roman" w:eastAsia="Arial" w:hAnsi="Times New Roman" w:cs="Times New Roman"/>
          <w:i/>
          <w:iCs/>
          <w:color w:val="000000"/>
          <w:sz w:val="24"/>
          <w:szCs w:val="24"/>
          <w:shd w:val="clear" w:color="auto" w:fill="FFFFFF"/>
          <w:lang w:val="sr-Latn-CS"/>
        </w:rPr>
        <w:t xml:space="preserve"> </w:t>
      </w:r>
      <w:r w:rsidRPr="00D80BD1">
        <w:rPr>
          <w:rFonts w:ascii="Times New Roman" w:eastAsia="Arial" w:hAnsi="Times New Roman" w:cs="Times New Roman"/>
          <w:color w:val="000000"/>
          <w:sz w:val="24"/>
          <w:szCs w:val="24"/>
          <w:shd w:val="clear" w:color="auto" w:fill="FFFFFF"/>
          <w:lang w:val="sr-Latn-CS"/>
        </w:rPr>
        <w:t>roditeljima omogućava da se bolje nose sa svim odgovornostima prema porodici, uključujući i dodatne odgo</w:t>
      </w:r>
      <w:r w:rsidRPr="00D80BD1">
        <w:rPr>
          <w:rFonts w:ascii="Times New Roman" w:eastAsia="Arial" w:hAnsi="Times New Roman" w:cs="Times New Roman"/>
          <w:color w:val="000000"/>
          <w:sz w:val="24"/>
          <w:szCs w:val="24"/>
          <w:shd w:val="clear" w:color="auto" w:fill="FFFFFF"/>
          <w:lang w:val="sr-Latn-CS"/>
        </w:rPr>
        <w:softHyphen/>
        <w:t>vornosti povezane s brigom o deci sa posebnim potrebama.</w:t>
      </w:r>
    </w:p>
    <w:p w:rsidR="006A0464" w:rsidRPr="00D80BD1" w:rsidRDefault="006A0464" w:rsidP="006A0464">
      <w:pPr>
        <w:keepNext/>
        <w:keepLines/>
        <w:widowControl w:val="0"/>
        <w:spacing w:after="164"/>
        <w:ind w:left="420"/>
        <w:jc w:val="both"/>
        <w:rPr>
          <w:rFonts w:ascii="Times New Roman" w:eastAsia="Arial" w:hAnsi="Times New Roman" w:cs="Times New Roman"/>
          <w:b/>
          <w:color w:val="000000"/>
          <w:sz w:val="26"/>
          <w:szCs w:val="26"/>
          <w:lang w:val="sr-Latn-CS"/>
        </w:rPr>
      </w:pPr>
      <w:bookmarkStart w:id="392" w:name="bookmark12"/>
    </w:p>
    <w:p w:rsidR="006A0464" w:rsidRPr="00D80BD1" w:rsidRDefault="006A0464" w:rsidP="006A0464">
      <w:pPr>
        <w:keepNext/>
        <w:keepLines/>
        <w:widowControl w:val="0"/>
        <w:spacing w:after="164"/>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 xml:space="preserve">Prevencija izdvajanja iz </w:t>
      </w:r>
      <w:bookmarkEnd w:id="392"/>
      <w:r w:rsidRPr="00D80BD1">
        <w:rPr>
          <w:rFonts w:ascii="Times New Roman" w:eastAsia="Arial" w:hAnsi="Times New Roman" w:cs="Times New Roman"/>
          <w:b/>
          <w:color w:val="000000"/>
          <w:sz w:val="26"/>
          <w:szCs w:val="26"/>
          <w:lang w:val="sr-Latn-CS"/>
        </w:rPr>
        <w:t>porodice</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Potrebno je pripremiti i dosledno primenjivati odgovarajuće kriterijume zasnovane na čvrstim stručnim načelima, pa na temelju njih procenjivati situaciju u kojoj se na</w:t>
      </w:r>
      <w:r w:rsidRPr="00D80BD1">
        <w:rPr>
          <w:rFonts w:ascii="Times New Roman" w:eastAsia="Arial" w:hAnsi="Times New Roman" w:cs="Times New Roman"/>
          <w:color w:val="000000"/>
          <w:sz w:val="24"/>
          <w:szCs w:val="24"/>
          <w:shd w:val="clear" w:color="auto" w:fill="FFFFFF"/>
          <w:lang w:val="sr-Latn-CS"/>
        </w:rPr>
        <w:softHyphen/>
        <w:t>laze dete i porodica, uključujući i stvarnu i potencijalnu mogućnost porodice da se stara o detetu u slučajevima kada nadležne vlasti ili služba imaju utemeljene razloge da veruju kako je dobrobit deteta ugrožena.</w:t>
      </w:r>
    </w:p>
    <w:p w:rsidR="006A0464" w:rsidRPr="00D80BD1" w:rsidRDefault="006A0464" w:rsidP="008D64A0">
      <w:pPr>
        <w:widowControl w:val="0"/>
        <w:numPr>
          <w:ilvl w:val="0"/>
          <w:numId w:val="38"/>
        </w:numPr>
        <w:tabs>
          <w:tab w:val="left" w:pos="44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Odluke vezane uz izdvajanje dece ili reintegraciju treba da se temelje na takvoj proceni, a donose ih za to kvalifikovani i osposobljeni stručnjaci, u ime ili po ovlašćenju nadležnih organa, uz puno savetovanje sa svim zainteresovanim stranama,</w:t>
      </w:r>
      <w:r w:rsidRPr="00D80BD1">
        <w:rPr>
          <w:rFonts w:ascii="Times New Roman" w:eastAsia="Arial" w:hAnsi="Times New Roman" w:cs="Times New Roman"/>
          <w:sz w:val="24"/>
          <w:szCs w:val="24"/>
          <w:lang w:val="sr-Latn-CS"/>
        </w:rPr>
        <w:t xml:space="preserve"> </w:t>
      </w:r>
      <w:r w:rsidRPr="00D80BD1">
        <w:rPr>
          <w:rFonts w:ascii="Times New Roman" w:eastAsia="Arial" w:hAnsi="Times New Roman" w:cs="Times New Roman"/>
          <w:color w:val="000000"/>
          <w:sz w:val="24"/>
          <w:szCs w:val="24"/>
          <w:shd w:val="clear" w:color="auto" w:fill="FFFFFF"/>
          <w:lang w:val="sr-Latn-CS"/>
        </w:rPr>
        <w:t>imajući u vidu potrebu za planiranjem budućnosti deteta.</w:t>
      </w:r>
    </w:p>
    <w:p w:rsidR="006A0464" w:rsidRPr="00D80BD1" w:rsidRDefault="006A0464" w:rsidP="008D64A0">
      <w:pPr>
        <w:widowControl w:val="0"/>
        <w:numPr>
          <w:ilvl w:val="0"/>
          <w:numId w:val="38"/>
        </w:numPr>
        <w:tabs>
          <w:tab w:val="left" w:pos="45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Države se pozivaju da usvoje mere za ostvarivanje integralne zaštite i prava tokom </w:t>
      </w:r>
      <w:r w:rsidRPr="00D80BD1">
        <w:rPr>
          <w:rFonts w:ascii="Times New Roman" w:eastAsia="Arial" w:hAnsi="Times New Roman" w:cs="Times New Roman"/>
          <w:color w:val="000000"/>
          <w:sz w:val="24"/>
          <w:szCs w:val="24"/>
          <w:shd w:val="clear" w:color="auto" w:fill="FFFFFF"/>
          <w:lang w:val="sr-Latn-CS"/>
        </w:rPr>
        <w:lastRenderedPageBreak/>
        <w:t>razdoblja trudnoće, porođaja i dojenja, a u svrhu obezbeđivanja dostojanstvenih i ravnopravnih uslova za odgovarajući razvoj trudnoće i staranja o detetu. Stoga budućim majkama i očevima, a naročito roditeljima adolescentima koji imaju poteškoća u izvr</w:t>
      </w:r>
      <w:r w:rsidRPr="00D80BD1">
        <w:rPr>
          <w:rFonts w:ascii="Times New Roman" w:eastAsia="Arial" w:hAnsi="Times New Roman" w:cs="Times New Roman"/>
          <w:color w:val="000000"/>
          <w:sz w:val="24"/>
          <w:szCs w:val="24"/>
          <w:shd w:val="clear" w:color="auto" w:fill="FFFFFF"/>
          <w:lang w:val="sr-Latn-CS"/>
        </w:rPr>
        <w:softHyphen/>
        <w:t>šavanju svojih roditeljskih dužnosti, treba obezbediti programe podrške. Takvi programi treba da su usmereni na osnaživanje majki i očeva da dostojanstveno obavljaju svoje roditeljske odgovornosti, kao i na uklanjanje okolnosti koje bi mogle da ih navedu da se odreknu deteta zbog sopstvene ranjivosti.</w:t>
      </w:r>
    </w:p>
    <w:p w:rsidR="006A0464" w:rsidRPr="00D80BD1" w:rsidRDefault="006A0464" w:rsidP="008D64A0">
      <w:pPr>
        <w:widowControl w:val="0"/>
        <w:numPr>
          <w:ilvl w:val="0"/>
          <w:numId w:val="38"/>
        </w:numPr>
        <w:tabs>
          <w:tab w:val="left" w:pos="43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slučajevima napuštanja ili odricanja od deteta, države treba da obezbede da se to odvija u uslovima u kojima su detetu obezbeđene poverljivost i sigurnost, kao i poštujući detetova prava na informaciju o vlastitom poreklu, kad je to primereno i mogu</w:t>
      </w:r>
      <w:r w:rsidRPr="00D80BD1">
        <w:rPr>
          <w:rFonts w:ascii="Times New Roman" w:eastAsia="Arial" w:hAnsi="Times New Roman" w:cs="Times New Roman"/>
          <w:color w:val="000000"/>
          <w:sz w:val="24"/>
          <w:szCs w:val="24"/>
          <w:shd w:val="clear" w:color="auto" w:fill="FFFFFF"/>
          <w:lang w:val="sr-Latn-CS"/>
        </w:rPr>
        <w:softHyphen/>
        <w:t>će prema važećim zakonima određene države.</w:t>
      </w:r>
    </w:p>
    <w:p w:rsidR="006A0464" w:rsidRPr="00D80BD1" w:rsidRDefault="006A0464" w:rsidP="008D64A0">
      <w:pPr>
        <w:widowControl w:val="0"/>
        <w:numPr>
          <w:ilvl w:val="0"/>
          <w:numId w:val="38"/>
        </w:numPr>
        <w:tabs>
          <w:tab w:val="left" w:pos="43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oblikuju jasne politike postupanja u situacijama kada je dete napušteno od strane anonimne osobe, a kojima se predviđa hoće li se i na koji način sprovoditi postu</w:t>
      </w:r>
      <w:r w:rsidRPr="00D80BD1">
        <w:rPr>
          <w:rFonts w:ascii="Times New Roman" w:eastAsia="Arial" w:hAnsi="Times New Roman" w:cs="Times New Roman"/>
          <w:color w:val="000000"/>
          <w:sz w:val="24"/>
          <w:szCs w:val="24"/>
          <w:shd w:val="clear" w:color="auto" w:fill="FFFFFF"/>
          <w:lang w:val="sr-Latn-CS"/>
        </w:rPr>
        <w:softHyphen/>
        <w:t>pak pronalaženja porodice, spajanja porodica ili smeštaja deteta u proširenu porodicu. Poli</w:t>
      </w:r>
      <w:r w:rsidRPr="00D80BD1">
        <w:rPr>
          <w:rFonts w:ascii="Times New Roman" w:eastAsia="Arial" w:hAnsi="Times New Roman" w:cs="Times New Roman"/>
          <w:color w:val="000000"/>
          <w:sz w:val="24"/>
          <w:szCs w:val="24"/>
          <w:shd w:val="clear" w:color="auto" w:fill="FFFFFF"/>
          <w:lang w:val="sr-Latn-CS"/>
        </w:rPr>
        <w:softHyphen/>
        <w:t>tike takođe treba da omoguće blagovremeno donošenje odluka o detetovoj podobno</w:t>
      </w:r>
      <w:r w:rsidRPr="00D80BD1">
        <w:rPr>
          <w:rFonts w:ascii="Times New Roman" w:eastAsia="Arial" w:hAnsi="Times New Roman" w:cs="Times New Roman"/>
          <w:color w:val="000000"/>
          <w:sz w:val="24"/>
          <w:szCs w:val="24"/>
          <w:shd w:val="clear" w:color="auto" w:fill="FFFFFF"/>
          <w:lang w:val="sr-Latn-CS"/>
        </w:rPr>
        <w:softHyphen/>
        <w:t>sti za trajni smeštaj u porodicu i organizovanje tog smeštaja u najkraćem roku.</w:t>
      </w:r>
    </w:p>
    <w:p w:rsidR="006A0464" w:rsidRPr="00D80BD1" w:rsidRDefault="006A0464" w:rsidP="008D64A0">
      <w:pPr>
        <w:widowControl w:val="0"/>
        <w:numPr>
          <w:ilvl w:val="0"/>
          <w:numId w:val="38"/>
        </w:numPr>
        <w:tabs>
          <w:tab w:val="left" w:pos="43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slučajevima kada se roditelj ili zakonski staratelj obrati javnoj ili privatnoj službi ili ustanovi i izrazi nameru da se trajno odrekne deteta, država treba da porodici obezbedi savetovanje i socijalnu podršku koje imaju za cilj da se porodice osnaži i da joj se pomogne da nastavi da se stara o detetu. Ako takvi napori ne donesu rezultate, socijalna ili druga odgovarajuća služba treba da sprovede stručnu procenu kako bi se utvrdilo da li postoje drugi članovi porodice koji žele da preuzmu trajnu odgovornost za dete, kao i jesu li takva rešenja u najboljem interesu deteta. U slučajevima kada takva rešenja nisu moguća ili pak nisu u najboljem interesu deteta, treba poduzeti napore da se u razumnom roku pronađe trajan smeštaj u porodičnom okruženju.</w:t>
      </w:r>
    </w:p>
    <w:p w:rsidR="006A0464" w:rsidRPr="00D80BD1" w:rsidRDefault="006A0464" w:rsidP="008D64A0">
      <w:pPr>
        <w:widowControl w:val="0"/>
        <w:numPr>
          <w:ilvl w:val="0"/>
          <w:numId w:val="38"/>
        </w:numPr>
        <w:tabs>
          <w:tab w:val="left" w:pos="42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Kada se roditelj ili staratelj obrati javnoj ili privatnoj službi, ili ustanovi sa željom da dete smesti na kraći rok ili na neodređeno vreme, država treba da obezbedi saveto</w:t>
      </w:r>
      <w:r w:rsidRPr="00D80BD1">
        <w:rPr>
          <w:rFonts w:ascii="Times New Roman" w:eastAsia="Arial" w:hAnsi="Times New Roman" w:cs="Times New Roman"/>
          <w:color w:val="000000"/>
          <w:sz w:val="24"/>
          <w:szCs w:val="24"/>
          <w:shd w:val="clear" w:color="auto" w:fill="FFFFFF"/>
          <w:lang w:val="sr-Latn-CS"/>
        </w:rPr>
        <w:softHyphen/>
        <w:t>vanje i socijalnu podršku kako bi se porodica osnažila i pomoglo joj se da nastavi sa staranjem o detetu. Dete treba prihvatiti u sistem alternativnog staranja tek nakon što se iscrpe sve druge mogućnosti i utvrdi postojanje prihvatljivih i opravdanih razloga za prihvat dece u sistem zaštite.</w:t>
      </w:r>
    </w:p>
    <w:p w:rsidR="006A0464" w:rsidRPr="00D80BD1" w:rsidRDefault="006A0464" w:rsidP="008D64A0">
      <w:pPr>
        <w:widowControl w:val="0"/>
        <w:numPr>
          <w:ilvl w:val="0"/>
          <w:numId w:val="38"/>
        </w:numPr>
        <w:tabs>
          <w:tab w:val="left" w:pos="43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Nastavnicima i drugima koji rade s decom treba obezbediti posebnu obuku kako bi im se pomoglo da prepoznaju situacije zlostavljanja, zanemarivanja, eksploatacije ili rizik od napuštanja, kao i da o takvim slučajevima izveste nadležne organe.</w:t>
      </w:r>
    </w:p>
    <w:p w:rsidR="006A0464" w:rsidRPr="00D80BD1" w:rsidRDefault="006A0464" w:rsidP="008D64A0">
      <w:pPr>
        <w:widowControl w:val="0"/>
        <w:numPr>
          <w:ilvl w:val="0"/>
          <w:numId w:val="38"/>
        </w:numPr>
        <w:tabs>
          <w:tab w:val="left" w:pos="42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odluke o izdvajanju deteta iz porodice protiv želje njegovih roditelja, moraju donositi nadležni organi u skladu s važećim zakonima i procedurama, kao i podložno sudskoj kontroli, pri čemu se roditeljima garantuje pravo na žalbu i pristup odgovarajuće</w:t>
      </w:r>
      <w:r w:rsidRPr="00D80BD1">
        <w:rPr>
          <w:rFonts w:ascii="Times New Roman" w:eastAsia="Arial" w:hAnsi="Times New Roman" w:cs="Times New Roman"/>
          <w:color w:val="000000"/>
          <w:sz w:val="24"/>
          <w:szCs w:val="24"/>
          <w:shd w:val="clear" w:color="auto" w:fill="FFFFFF"/>
          <w:lang w:val="sr-Latn-CS"/>
        </w:rPr>
        <w:softHyphen/>
        <w:t xml:space="preserve">m pravnom zastupanju. </w:t>
      </w:r>
    </w:p>
    <w:p w:rsidR="006A0464" w:rsidRPr="00D80BD1" w:rsidRDefault="006A0464" w:rsidP="008D64A0">
      <w:pPr>
        <w:widowControl w:val="0"/>
        <w:numPr>
          <w:ilvl w:val="0"/>
          <w:numId w:val="38"/>
        </w:numPr>
        <w:tabs>
          <w:tab w:val="left" w:pos="432"/>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lastRenderedPageBreak/>
        <w:t xml:space="preserve">U slučaju lišavanja slobode jedinoga ili glavnog staratelja deteta, kao posledice preventivnog zadržavanja ili izricanja kazne, treba kad god je to moguće primeniti </w:t>
      </w:r>
      <w:r w:rsidRPr="00D80BD1">
        <w:rPr>
          <w:rFonts w:ascii="Times New Roman" w:eastAsia="Arial" w:hAnsi="Times New Roman" w:cs="Times New Roman"/>
          <w:i/>
          <w:iCs/>
          <w:color w:val="000000"/>
          <w:sz w:val="24"/>
          <w:szCs w:val="24"/>
          <w:shd w:val="clear" w:color="auto" w:fill="FFFFFF"/>
          <w:lang w:val="sr-Latn-CS"/>
        </w:rPr>
        <w:t>nezatvorske</w:t>
      </w:r>
      <w:r w:rsidRPr="00D80BD1">
        <w:rPr>
          <w:rFonts w:ascii="Times New Roman" w:eastAsia="Arial" w:hAnsi="Times New Roman" w:cs="Times New Roman"/>
          <w:color w:val="000000"/>
          <w:sz w:val="24"/>
          <w:szCs w:val="24"/>
          <w:shd w:val="clear" w:color="auto" w:fill="FFFFFF"/>
          <w:lang w:val="sr-Latn-CS"/>
        </w:rPr>
        <w:t xml:space="preserve"> mere i kazne zadržavanja, uzimajući pažljivo u obzir najbolji interes deteta. Države takođe treba da uzmu u obzir najbolji interes deteta prilikom donošenja odluke treba li izdvojiti dete rođeno u zatvoru, odnosno dete koje živi u zatvoru s ro</w:t>
      </w:r>
      <w:r w:rsidRPr="00D80BD1">
        <w:rPr>
          <w:rFonts w:ascii="Times New Roman" w:eastAsia="Arial" w:hAnsi="Times New Roman" w:cs="Times New Roman"/>
          <w:color w:val="000000"/>
          <w:sz w:val="24"/>
          <w:szCs w:val="24"/>
          <w:shd w:val="clear" w:color="auto" w:fill="FFFFFF"/>
          <w:lang w:val="sr-Latn-CS"/>
        </w:rPr>
        <w:softHyphen/>
        <w:t xml:space="preserve">diteljem. Izdvajanje te dece treba posmatrati na isti način kao i u drugim slučajevima kada se razmatra razdvajanje. Potrebno je uložiti maksimalne napore da deca koja ostanu u zatvoru s roditeljem imaju obezbeđene odgovarajuće staranje i zaštitu, garantovan status slobodnih pojedinaca, kao i pristup aktivnostima u zajednici. </w:t>
      </w:r>
    </w:p>
    <w:p w:rsidR="006A0464" w:rsidRPr="00D80BD1" w:rsidRDefault="006A0464" w:rsidP="006A0464">
      <w:pPr>
        <w:widowControl w:val="0"/>
        <w:tabs>
          <w:tab w:val="left" w:pos="432"/>
        </w:tabs>
        <w:spacing w:after="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4"/>
        </w:numPr>
        <w:tabs>
          <w:tab w:val="left" w:pos="636"/>
        </w:tabs>
        <w:spacing w:after="205"/>
        <w:jc w:val="both"/>
        <w:outlineLvl w:val="3"/>
        <w:rPr>
          <w:rFonts w:ascii="Times New Roman" w:eastAsia="Courier New" w:hAnsi="Times New Roman" w:cs="Times New Roman"/>
          <w:b/>
          <w:color w:val="000000"/>
          <w:sz w:val="24"/>
          <w:szCs w:val="24"/>
          <w:lang w:val="sr-Latn-CS"/>
        </w:rPr>
      </w:pPr>
      <w:bookmarkStart w:id="393" w:name="bookmark13"/>
      <w:r w:rsidRPr="00D80BD1">
        <w:rPr>
          <w:rFonts w:ascii="Times New Roman" w:eastAsia="Arial" w:hAnsi="Times New Roman" w:cs="Times New Roman"/>
          <w:b/>
          <w:color w:val="000000"/>
          <w:sz w:val="26"/>
          <w:szCs w:val="26"/>
          <w:lang w:val="sr-Latn-CS"/>
        </w:rPr>
        <w:t>Unapređivanje porodične reintegracije</w:t>
      </w:r>
      <w:bookmarkEnd w:id="393"/>
    </w:p>
    <w:p w:rsidR="006A0464" w:rsidRPr="00D80BD1" w:rsidRDefault="006A0464" w:rsidP="008D64A0">
      <w:pPr>
        <w:widowControl w:val="0"/>
        <w:numPr>
          <w:ilvl w:val="0"/>
          <w:numId w:val="38"/>
        </w:numPr>
        <w:tabs>
          <w:tab w:val="left" w:pos="46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Kako bi se dete i porodica pripremili za mogući povratak deteta u porodicu i pri tom se obezbedila odgovarajuća podrška tom procesu, životnu situaciju deteta treba da proceni za to ovlašćena osoba ili multidisciplinarni tim, u konsultaciji s različitim zainte</w:t>
      </w:r>
      <w:r w:rsidRPr="00D80BD1">
        <w:rPr>
          <w:rFonts w:ascii="Times New Roman" w:eastAsia="Arial" w:hAnsi="Times New Roman" w:cs="Times New Roman"/>
          <w:color w:val="000000"/>
          <w:sz w:val="24"/>
          <w:szCs w:val="24"/>
          <w:shd w:val="clear" w:color="auto" w:fill="FFFFFF"/>
          <w:lang w:val="sr-Latn-CS"/>
        </w:rPr>
        <w:softHyphen/>
        <w:t>resovanim akterima (detetom, porodicom, alternativnim starateljem), kako bi se odlučilo da li je reintegracija deteta u porodicu moguća i u najboljem interesu deteta, kao i koje korake pri tom treba uključiti i pod čijim nadzorom.</w:t>
      </w:r>
    </w:p>
    <w:p w:rsidR="006A0464" w:rsidRPr="00D80BD1" w:rsidRDefault="006A0464" w:rsidP="008D64A0">
      <w:pPr>
        <w:widowControl w:val="0"/>
        <w:numPr>
          <w:ilvl w:val="0"/>
          <w:numId w:val="38"/>
        </w:numPr>
        <w:tabs>
          <w:tab w:val="left" w:pos="44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Svrhu reintegracije, kao i osnovne zadatke porodice i alternativnog staratelja vezane za taj proces treba izložiti u pisanom obliku, i s njima se moraju složiti sve zainteresovane strane.</w:t>
      </w:r>
    </w:p>
    <w:p w:rsidR="006A0464" w:rsidRPr="00D80BD1" w:rsidRDefault="006A0464" w:rsidP="008D64A0">
      <w:pPr>
        <w:widowControl w:val="0"/>
        <w:numPr>
          <w:ilvl w:val="0"/>
          <w:numId w:val="38"/>
        </w:numPr>
        <w:tabs>
          <w:tab w:val="left" w:pos="452"/>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Nadležni organ treba da pripremi, podrži i nadzire redovne i odgovarajuće kon</w:t>
      </w:r>
      <w:r w:rsidRPr="00D80BD1">
        <w:rPr>
          <w:rFonts w:ascii="Times New Roman" w:eastAsia="Arial" w:hAnsi="Times New Roman" w:cs="Times New Roman"/>
          <w:color w:val="000000"/>
          <w:sz w:val="24"/>
          <w:szCs w:val="24"/>
          <w:shd w:val="clear" w:color="auto" w:fill="FFFFFF"/>
          <w:lang w:val="sr-Latn-CS"/>
        </w:rPr>
        <w:softHyphen/>
        <w:t>takte deteta i njegove porodice, koji se realizuju sa specifičnom svrhom reintegracije.</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Nakon što se odluka o reintegraciji deteta u porodicu donese, taj proces treba ostvarivati postupno i pod nadzorom, uz propratne dodatne mere, kao i mere podrške koje uzimaju u obzir uzrast deteta, njegove potrebe i razvojne sposobnosti, kao i uzroke koji su doveli do izdvajanja.</w:t>
      </w:r>
    </w:p>
    <w:p w:rsidR="006A0464" w:rsidRPr="00D80BD1" w:rsidRDefault="006A0464" w:rsidP="006A0464">
      <w:pPr>
        <w:widowControl w:val="0"/>
        <w:tabs>
          <w:tab w:val="left" w:pos="447"/>
        </w:tabs>
        <w:spacing w:after="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6A0464">
      <w:pPr>
        <w:keepNext/>
        <w:keepLines/>
        <w:widowControl w:val="0"/>
        <w:tabs>
          <w:tab w:val="left" w:pos="749"/>
        </w:tabs>
        <w:spacing w:after="193"/>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t xml:space="preserve">V. OKVIR PRUŽANJA STARANJA </w:t>
      </w:r>
    </w:p>
    <w:p w:rsidR="006A0464" w:rsidRPr="00D80BD1" w:rsidRDefault="006A0464" w:rsidP="008D64A0">
      <w:pPr>
        <w:widowControl w:val="0"/>
        <w:numPr>
          <w:ilvl w:val="0"/>
          <w:numId w:val="38"/>
        </w:numPr>
        <w:tabs>
          <w:tab w:val="left" w:pos="44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Kako bi se zadovoljile specifične psiho-emotivne, socijalne i druge potrebe sva</w:t>
      </w:r>
      <w:r w:rsidRPr="00D80BD1">
        <w:rPr>
          <w:rFonts w:ascii="Times New Roman" w:eastAsia="Arial" w:hAnsi="Times New Roman" w:cs="Times New Roman"/>
          <w:color w:val="000000"/>
          <w:sz w:val="24"/>
          <w:szCs w:val="24"/>
          <w:shd w:val="clear" w:color="auto" w:fill="FFFFFF"/>
          <w:lang w:val="sr-Latn-CS"/>
        </w:rPr>
        <w:softHyphen/>
        <w:t>kog deteta bez roditeljskog staranja, države moraju preduzeti sve potrebne mere ne bi</w:t>
      </w:r>
    </w:p>
    <w:p w:rsidR="006A0464" w:rsidRPr="00D80BD1" w:rsidRDefault="006A0464" w:rsidP="006A0464">
      <w:pPr>
        <w:widowControl w:val="0"/>
        <w:spacing w:after="236"/>
        <w:ind w:left="2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li obezbedile sve zakonske i finansijske uslove i politike, koji uređuju moguće oblike alternativnog staranja, pri čemu se prioritet daje porodičnom staranju i staranju u zajednici.</w:t>
      </w:r>
    </w:p>
    <w:p w:rsidR="006A0464" w:rsidRPr="00D80BD1" w:rsidRDefault="006A0464" w:rsidP="008D64A0">
      <w:pPr>
        <w:widowControl w:val="0"/>
        <w:numPr>
          <w:ilvl w:val="0"/>
          <w:numId w:val="38"/>
        </w:numPr>
        <w:tabs>
          <w:tab w:val="left" w:pos="447"/>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moraju da obezbede raspoloživost različitih oblika alternativnog staranja koji su u skladu s opštim načelima ovih Smernica, a uključuju hitan smeštaj, kratkoročno i dugoročno staranje.</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obezbede da sva fizička i pravna lica uključena u pružanje alterna</w:t>
      </w:r>
      <w:r w:rsidRPr="00D80BD1">
        <w:rPr>
          <w:rFonts w:ascii="Times New Roman" w:eastAsia="Arial" w:hAnsi="Times New Roman" w:cs="Times New Roman"/>
          <w:color w:val="000000"/>
          <w:sz w:val="24"/>
          <w:szCs w:val="24"/>
          <w:shd w:val="clear" w:color="auto" w:fill="FFFFFF"/>
          <w:lang w:val="sr-Latn-CS"/>
        </w:rPr>
        <w:softHyphen/>
        <w:t xml:space="preserve">tivnih modele staranja o deci imaju ovlašćenja nadležnih organa, koja njihov rad redovno prate i kontrolišu u pogledu pridržavanja ovih Smernica. U tu svrhu ovi organi treba da </w:t>
      </w:r>
      <w:r w:rsidRPr="00D80BD1">
        <w:rPr>
          <w:rFonts w:ascii="Times New Roman" w:eastAsia="Arial" w:hAnsi="Times New Roman" w:cs="Times New Roman"/>
          <w:color w:val="000000"/>
          <w:sz w:val="24"/>
          <w:szCs w:val="24"/>
          <w:shd w:val="clear" w:color="auto" w:fill="FFFFFF"/>
          <w:lang w:val="sr-Latn-CS"/>
        </w:rPr>
        <w:lastRenderedPageBreak/>
        <w:t>pripreme odgovarajuće kriterijume za procenu profesionalne i etičke prikladnosti pružalaca zaštite, kao i za njihovu akreditaciju, praćenje i nadzor.</w:t>
      </w:r>
    </w:p>
    <w:p w:rsidR="006A0464" w:rsidRPr="00D80BD1" w:rsidRDefault="006A0464" w:rsidP="008D64A0">
      <w:pPr>
        <w:keepNext/>
        <w:keepLines/>
        <w:widowControl w:val="0"/>
        <w:numPr>
          <w:ilvl w:val="0"/>
          <w:numId w:val="38"/>
        </w:numPr>
        <w:tabs>
          <w:tab w:val="left" w:pos="399"/>
        </w:tabs>
        <w:spacing w:after="168"/>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color w:val="000000"/>
          <w:sz w:val="24"/>
          <w:szCs w:val="24"/>
          <w:shd w:val="clear" w:color="auto" w:fill="FFFFFF"/>
          <w:lang w:val="sr-Latn-CS"/>
        </w:rPr>
        <w:t>Vezano za oblike neformalnog staranja o detetu, bilo unutar proširene porodice, kod pri</w:t>
      </w:r>
      <w:r w:rsidRPr="00D80BD1">
        <w:rPr>
          <w:rFonts w:ascii="Times New Roman" w:eastAsia="Arial" w:hAnsi="Times New Roman" w:cs="Times New Roman"/>
          <w:color w:val="000000"/>
          <w:sz w:val="24"/>
          <w:szCs w:val="24"/>
          <w:shd w:val="clear" w:color="auto" w:fill="FFFFFF"/>
          <w:lang w:val="sr-Latn-CS"/>
        </w:rPr>
        <w:softHyphen/>
        <w:t>jatelja ili trećih lica, države treba da, kada je to primereno, podstaknu pružaoce takvih oblika staranja da o tome obaveste nadležne organe kako bi oni i dete mogli primati svu potrebnu finansijsku i drugu pomoć, koja je u službi dobrobiti i zaštite deteta. Kada je to moguće i primereno, države treba da podstaknu i omoguće neformalnim pružaocima staranja, uz suglasnost deteta i njegovih roditelja, da nakon isteka odgovarajućeg roka formalizuje oblik pružanja staranja, ukoliko se dotada pokazalo kako je taj oblik staranja u najboljem interesu deteta i očekuje se da će se nastaviti u doglednoj buduć</w:t>
      </w:r>
      <w:r w:rsidRPr="00D80BD1">
        <w:rPr>
          <w:rFonts w:ascii="Times New Roman" w:eastAsia="Arial" w:hAnsi="Times New Roman" w:cs="Times New Roman"/>
          <w:color w:val="000000"/>
          <w:sz w:val="24"/>
          <w:szCs w:val="24"/>
          <w:shd w:val="clear" w:color="auto" w:fill="FFFFFF"/>
          <w:lang w:val="sr-Latn-CS"/>
        </w:rPr>
        <w:softHyphen/>
        <w:t xml:space="preserve">nosti. </w:t>
      </w:r>
    </w:p>
    <w:p w:rsidR="006A0464" w:rsidRPr="00D80BD1" w:rsidRDefault="006A0464" w:rsidP="006A0464">
      <w:pPr>
        <w:keepNext/>
        <w:keepLines/>
        <w:widowControl w:val="0"/>
        <w:tabs>
          <w:tab w:val="left" w:pos="399"/>
        </w:tabs>
        <w:spacing w:after="168"/>
        <w:ind w:left="2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t>VI. ODREĐIVANJE NAJPRIKLADNIJEG OBLIKA STARANJA</w:t>
      </w:r>
    </w:p>
    <w:p w:rsidR="006A0464" w:rsidRPr="00D80BD1" w:rsidRDefault="006A0464" w:rsidP="008D64A0">
      <w:pPr>
        <w:widowControl w:val="0"/>
        <w:numPr>
          <w:ilvl w:val="0"/>
          <w:numId w:val="38"/>
        </w:numPr>
        <w:tabs>
          <w:tab w:val="left" w:pos="44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Donošenje odluke o alternativnom staranju u najboljem interesu deteta mora se odvijati uz sudsku, administrativnu ili drugu odgovarajuću i odobrenu proceduru, uz garancije pravne zaštite koja, kada je to primereno, uključuje pravno zastupanje u korist deteta u bilo kom sudskom postupku. Odluke se moraju temeljiti na rigoroznoj proceni, planiranju i ispitivanju, koje - kad god je to moguće - izvodi multidisciplinarni tim za to kvalifikovanih stručnjaka, tačno utvrđenim strukturama i mehanizmima na individualnoj osnovi. U svim etapama potrebno je potpuno savetovanje sa detetom, u skladu s njegovim razvojnim sposobnostima, a takođe i sa njegovim roditeljima ili starateljima. U tu svrhu, svim zainteresovanim stranama treba pružiti sve potrebne in</w:t>
      </w:r>
      <w:r w:rsidRPr="00D80BD1">
        <w:rPr>
          <w:rFonts w:ascii="Times New Roman" w:eastAsia="Arial" w:hAnsi="Times New Roman" w:cs="Times New Roman"/>
          <w:color w:val="000000"/>
          <w:sz w:val="24"/>
          <w:szCs w:val="24"/>
          <w:shd w:val="clear" w:color="auto" w:fill="FFFFFF"/>
          <w:lang w:val="sr-Latn-CS"/>
        </w:rPr>
        <w:softHyphen/>
        <w:t>formacije na temelju kojih one mogu donositi svoje mišljenje. Države treba da preduzmu sve moguće napore, kako bi obezbedile odgovarajuće resurse, kao i kanale za osposoblja</w:t>
      </w:r>
      <w:r w:rsidRPr="00D80BD1">
        <w:rPr>
          <w:rFonts w:ascii="Times New Roman" w:eastAsia="Arial" w:hAnsi="Times New Roman" w:cs="Times New Roman"/>
          <w:color w:val="000000"/>
          <w:sz w:val="24"/>
          <w:szCs w:val="24"/>
          <w:shd w:val="clear" w:color="auto" w:fill="FFFFFF"/>
          <w:lang w:val="sr-Latn-CS"/>
        </w:rPr>
        <w:softHyphen/>
        <w:t>vanje i priznavanje stručnjaka odgovornih za određivanje najboljeg oblika staranja, ne bi li se omogućilo usklađivanje sa ovim odredbama.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Procenu treba provoditi u najkraćem roku, temeljno i pažljivo. Pri tom treba uzeti u obzir neposrednu sigurnost i dobrobit deteta, kao i njegovu dugoročnu zaštitu i ra</w:t>
      </w:r>
      <w:r w:rsidRPr="00D80BD1">
        <w:rPr>
          <w:rFonts w:ascii="Times New Roman" w:eastAsia="Arial" w:hAnsi="Times New Roman" w:cs="Times New Roman"/>
          <w:color w:val="000000"/>
          <w:sz w:val="24"/>
          <w:szCs w:val="24"/>
          <w:shd w:val="clear" w:color="auto" w:fill="FFFFFF"/>
          <w:lang w:val="sr-Latn-CS"/>
        </w:rPr>
        <w:softHyphen/>
        <w:t>zvoj, a treba uključiti i lične i razvojne karakteristike deteta, etničko, kulturno, jezič</w:t>
      </w:r>
      <w:r w:rsidRPr="00D80BD1">
        <w:rPr>
          <w:rFonts w:ascii="Times New Roman" w:eastAsia="Arial" w:hAnsi="Times New Roman" w:cs="Times New Roman"/>
          <w:color w:val="000000"/>
          <w:sz w:val="24"/>
          <w:szCs w:val="24"/>
          <w:shd w:val="clear" w:color="auto" w:fill="FFFFFF"/>
          <w:lang w:val="sr-Latn-CS"/>
        </w:rPr>
        <w:softHyphen/>
        <w:t>ko i versko poreklo, kao i porodično i društveno okruženje, dosadašnje zdravstveno stanje i bilo kakve posebne potrebe.</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Početne i kontrolne izveštaje treba koristiti kao ključne alate za planiranje odluka od trenutka njihova primanja od strane nadležnih organa nadalje, kako bi se, </w:t>
      </w:r>
      <w:r w:rsidRPr="00D80BD1">
        <w:rPr>
          <w:rFonts w:ascii="Times New Roman" w:eastAsia="Arial" w:hAnsi="Times New Roman" w:cs="Times New Roman"/>
          <w:i/>
          <w:iCs/>
          <w:color w:val="000000"/>
          <w:sz w:val="24"/>
          <w:szCs w:val="24"/>
          <w:shd w:val="clear" w:color="auto" w:fill="FFFFFF"/>
          <w:lang w:val="sr-Latn-CS"/>
        </w:rPr>
        <w:t>između ostalog,</w:t>
      </w:r>
      <w:r w:rsidRPr="00D80BD1">
        <w:rPr>
          <w:rFonts w:ascii="Times New Roman" w:eastAsia="Arial" w:hAnsi="Times New Roman" w:cs="Times New Roman"/>
          <w:color w:val="000000"/>
          <w:sz w:val="24"/>
          <w:szCs w:val="24"/>
          <w:shd w:val="clear" w:color="auto" w:fill="FFFFFF"/>
          <w:lang w:val="sr-Latn-CS"/>
        </w:rPr>
        <w:t xml:space="preserve"> izbegli nepotrebni zastoji i protivrečne odluke.</w:t>
      </w:r>
    </w:p>
    <w:p w:rsidR="006A0464" w:rsidRPr="00D80BD1" w:rsidRDefault="006A0464" w:rsidP="008D64A0">
      <w:pPr>
        <w:widowControl w:val="0"/>
        <w:numPr>
          <w:ilvl w:val="0"/>
          <w:numId w:val="38"/>
        </w:numPr>
        <w:tabs>
          <w:tab w:val="left" w:pos="44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Česte promene u okruženju u kojem se detetu pruža staranje imaju štetno delova</w:t>
      </w:r>
      <w:r w:rsidRPr="00D80BD1">
        <w:rPr>
          <w:rFonts w:ascii="Times New Roman" w:eastAsia="Arial" w:hAnsi="Times New Roman" w:cs="Times New Roman"/>
          <w:color w:val="000000"/>
          <w:sz w:val="24"/>
          <w:szCs w:val="24"/>
          <w:shd w:val="clear" w:color="auto" w:fill="FFFFFF"/>
          <w:lang w:val="sr-Latn-CS"/>
        </w:rPr>
        <w:softHyphen/>
        <w:t>nje na njegov razvoj i sposobnost stvaranja bliskih odnosa s drugima te ih treba izbe</w:t>
      </w:r>
      <w:r w:rsidRPr="00D80BD1">
        <w:rPr>
          <w:rFonts w:ascii="Times New Roman" w:eastAsia="Arial" w:hAnsi="Times New Roman" w:cs="Times New Roman"/>
          <w:color w:val="000000"/>
          <w:sz w:val="24"/>
          <w:szCs w:val="24"/>
          <w:shd w:val="clear" w:color="auto" w:fill="FFFFFF"/>
          <w:lang w:val="sr-Latn-CS"/>
        </w:rPr>
        <w:softHyphen/>
        <w:t>gavati. Kratkoročni smeštaj treba da bude usmeren na stvaranje uslova za odgovarajuće trajno rešenje. Bez nepotrebnog odugovlačenja treba obezbediti trajnost smeštaja deteta njegovom reintegracijom s užom ili proširenom porodicom, ili - kada to nije moguće - smeštanjem u alternativno stabilno porodično okruženje, ili - u slučajevima koji se odnose na stav 21 ovih Smernica - obezbediti odgovarajuću institucionalnu zaštitu.</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Planiranje pružanja i trajnosti staranja treba sprovesti što je ranije moguće, u ide</w:t>
      </w:r>
      <w:r w:rsidRPr="00D80BD1">
        <w:rPr>
          <w:rFonts w:ascii="Times New Roman" w:eastAsia="Arial" w:hAnsi="Times New Roman" w:cs="Times New Roman"/>
          <w:color w:val="000000"/>
          <w:sz w:val="24"/>
          <w:szCs w:val="24"/>
          <w:shd w:val="clear" w:color="auto" w:fill="FFFFFF"/>
          <w:lang w:val="sr-Latn-CS"/>
        </w:rPr>
        <w:softHyphen/>
        <w:t>alnom slučaju pre nego što dete uđe u sistem zaštite, a pri tom treba uzeti u obzir neposredne i dugoročne prednosti i nedostatke svake mogućnosti koja se razmatra, kao i uključiti kratkoročne i dugoročne predloge.</w:t>
      </w:r>
    </w:p>
    <w:p w:rsidR="006A0464" w:rsidRPr="00D80BD1" w:rsidRDefault="006A0464" w:rsidP="008D64A0">
      <w:pPr>
        <w:widowControl w:val="0"/>
        <w:numPr>
          <w:ilvl w:val="0"/>
          <w:numId w:val="38"/>
        </w:numPr>
        <w:tabs>
          <w:tab w:val="left" w:pos="452"/>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Planiranje staranja i trajnog smeštaja treba prvenstveno temeljiti na prirodi i kva</w:t>
      </w:r>
      <w:r w:rsidRPr="00D80BD1">
        <w:rPr>
          <w:rFonts w:ascii="Times New Roman" w:eastAsia="Arial" w:hAnsi="Times New Roman" w:cs="Times New Roman"/>
          <w:color w:val="000000"/>
          <w:sz w:val="24"/>
          <w:szCs w:val="24"/>
          <w:shd w:val="clear" w:color="auto" w:fill="FFFFFF"/>
          <w:lang w:val="sr-Latn-CS"/>
        </w:rPr>
        <w:softHyphen/>
        <w:t>litetu odnosa između deteta i njegove porodice, zatim na sposobnosti porodice da štiti dobrobit i skladan razvoj deteta, potrebi ili želji deteta da se oseća delom porodice, poželjnosti zadržavanja deteta u njegovoj zajednici i državi; njegovom kulturnom, jezičkom i verskom poreklu, a takođe i odnosima s braćom i sestrama, u svrhu izbegavanja njihova razdvajanja.</w:t>
      </w:r>
    </w:p>
    <w:p w:rsidR="006A0464" w:rsidRPr="00D80BD1" w:rsidRDefault="006A0464" w:rsidP="008D64A0">
      <w:pPr>
        <w:widowControl w:val="0"/>
        <w:numPr>
          <w:ilvl w:val="0"/>
          <w:numId w:val="38"/>
        </w:numPr>
        <w:tabs>
          <w:tab w:val="left" w:pos="45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planu treba jasno navesti</w:t>
      </w:r>
      <w:r w:rsidRPr="00D80BD1">
        <w:rPr>
          <w:rFonts w:ascii="Times New Roman" w:eastAsia="Arial" w:hAnsi="Times New Roman" w:cs="Times New Roman"/>
          <w:i/>
          <w:color w:val="000000"/>
          <w:sz w:val="24"/>
          <w:szCs w:val="24"/>
          <w:shd w:val="clear" w:color="auto" w:fill="FFFFFF"/>
          <w:lang w:val="sr-Latn-CS"/>
        </w:rPr>
        <w:t xml:space="preserve">, </w:t>
      </w:r>
      <w:r w:rsidRPr="00D80BD1">
        <w:rPr>
          <w:rFonts w:ascii="Times New Roman" w:eastAsia="Arial" w:hAnsi="Times New Roman" w:cs="Times New Roman"/>
          <w:iCs/>
          <w:color w:val="000000"/>
          <w:sz w:val="24"/>
          <w:szCs w:val="24"/>
          <w:shd w:val="clear" w:color="auto" w:fill="FFFFFF"/>
          <w:lang w:val="sr-Latn-CS"/>
        </w:rPr>
        <w:t>između ostalog,</w:t>
      </w:r>
      <w:r w:rsidRPr="00D80BD1">
        <w:rPr>
          <w:rFonts w:ascii="Times New Roman" w:eastAsia="Arial" w:hAnsi="Times New Roman" w:cs="Times New Roman"/>
          <w:i/>
          <w:color w:val="000000"/>
          <w:sz w:val="24"/>
          <w:szCs w:val="24"/>
          <w:shd w:val="clear" w:color="auto" w:fill="FFFFFF"/>
          <w:lang w:val="sr-Latn-CS"/>
        </w:rPr>
        <w:t xml:space="preserve"> </w:t>
      </w:r>
      <w:r w:rsidRPr="00D80BD1">
        <w:rPr>
          <w:rFonts w:ascii="Times New Roman" w:eastAsia="Arial" w:hAnsi="Times New Roman" w:cs="Times New Roman"/>
          <w:color w:val="000000"/>
          <w:sz w:val="24"/>
          <w:szCs w:val="24"/>
          <w:shd w:val="clear" w:color="auto" w:fill="FFFFFF"/>
          <w:lang w:val="sr-Latn-CS"/>
        </w:rPr>
        <w:t>ciljeve smeštaja, kao i mere pomoću kojih će se ti ciljevi ostvariti.</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Dete i njegovi roditelji ili zakonski zastupnici treba da budu potpuno informirani o mogućnostima alternativnog staranja, o posledicama koje proizlaze iz svake od njih, kao i o njihovim pravima i obavezama u svakom od tih slučajeva.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Pripremu, izvršenje i evaluaciju zaštitne mere u odnosu na dete treba sprovesti u najvećoj mogućnoj meri uza saradnju njegovih roditelja ili zakonskih zastupnika i potencijalnih hranitelja i pružalaca staranja, a s obzirom na njegove konkretne potrebe, uverenja i posebne želje. Na zahtev deteta, roditelja ili za</w:t>
      </w:r>
      <w:r w:rsidRPr="00D80BD1">
        <w:rPr>
          <w:rFonts w:ascii="Times New Roman" w:eastAsia="Arial" w:hAnsi="Times New Roman" w:cs="Times New Roman"/>
          <w:color w:val="000000"/>
          <w:sz w:val="24"/>
          <w:szCs w:val="24"/>
          <w:shd w:val="clear" w:color="auto" w:fill="FFFFFF"/>
          <w:lang w:val="sr-Latn-CS"/>
        </w:rPr>
        <w:softHyphen/>
        <w:t>konskih zastupnika, u savetovanje i donošenje bilo kakvih odluka može se uključiti i druge osobe koje imaju važnu ulogu u detetovom životu, a prema diskrecionoj odluci nadležnog organa.</w:t>
      </w:r>
    </w:p>
    <w:p w:rsidR="006A0464" w:rsidRPr="00D80BD1" w:rsidRDefault="006A0464" w:rsidP="008D64A0">
      <w:pPr>
        <w:widowControl w:val="0"/>
        <w:numPr>
          <w:ilvl w:val="0"/>
          <w:numId w:val="38"/>
        </w:numPr>
        <w:tabs>
          <w:tab w:val="left" w:pos="44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moraju obezbediti da svako dete smešteno na alternativno staranje od strane merodavnog suda, sudskog veća, odnosno administrativnog ili drugoga nadležnog organa, a takođe i njegovi roditelji ili druge osobe sa roditeljskim odgovornostima, ima moguć</w:t>
      </w:r>
      <w:r w:rsidRPr="00D80BD1">
        <w:rPr>
          <w:rFonts w:ascii="Times New Roman" w:eastAsia="Arial" w:hAnsi="Times New Roman" w:cs="Times New Roman"/>
          <w:color w:val="000000"/>
          <w:sz w:val="24"/>
          <w:szCs w:val="24"/>
          <w:shd w:val="clear" w:color="auto" w:fill="FFFFFF"/>
          <w:lang w:val="sr-Latn-CS"/>
        </w:rPr>
        <w:softHyphen/>
        <w:t>nost podnošenja žalbe sudu na odluke o smeštaju, kao i da je informisano o svojim pravi</w:t>
      </w:r>
      <w:r w:rsidRPr="00D80BD1">
        <w:rPr>
          <w:rFonts w:ascii="Times New Roman" w:eastAsia="Arial" w:hAnsi="Times New Roman" w:cs="Times New Roman"/>
          <w:color w:val="000000"/>
          <w:sz w:val="24"/>
          <w:szCs w:val="24"/>
          <w:shd w:val="clear" w:color="auto" w:fill="FFFFFF"/>
          <w:lang w:val="sr-Latn-CS"/>
        </w:rPr>
        <w:softHyphen/>
        <w:t>ma da podnese takve žalbe i ima potrebnu pomoć u tome.</w:t>
      </w:r>
    </w:p>
    <w:p w:rsidR="006A0464" w:rsidRPr="00D80BD1" w:rsidRDefault="006A0464" w:rsidP="008D64A0">
      <w:pPr>
        <w:keepNext/>
        <w:keepLines/>
        <w:widowControl w:val="0"/>
        <w:numPr>
          <w:ilvl w:val="0"/>
          <w:numId w:val="38"/>
        </w:numPr>
        <w:tabs>
          <w:tab w:val="left" w:pos="447"/>
        </w:tabs>
        <w:spacing w:after="35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Države moraju da svakom detetu smeštenom na privremeno staranje obezbede pra</w:t>
      </w:r>
      <w:r w:rsidRPr="00D80BD1">
        <w:rPr>
          <w:rFonts w:ascii="Times New Roman" w:eastAsia="Arial" w:hAnsi="Times New Roman" w:cs="Times New Roman"/>
          <w:color w:val="000000"/>
          <w:sz w:val="24"/>
          <w:szCs w:val="24"/>
          <w:shd w:val="clear" w:color="auto" w:fill="FFFFFF"/>
          <w:lang w:val="sr-Latn-CS"/>
        </w:rPr>
        <w:softHyphen/>
        <w:t xml:space="preserve">vo na redovnu i temeljnu procenu (poželjno barem svaka tri meseca) primerenosti staranja i postupanja, koja naročito uzima u obzir lični razvoj deteta i sve promene u potrebama ili događanjima u detetovom porodičnom okruženju, kao i prikladnost i potrebu za postojećim smeštajem u tim okolnostima. Tu procenu treba da izvodi kvalifikovane i ovlašćene osobe, a u nju treba u potpunosti uključiti kako dete, tako i sve značajne osobe u detetovom životu. </w:t>
      </w:r>
    </w:p>
    <w:p w:rsidR="006A0464" w:rsidRPr="00D80BD1" w:rsidRDefault="006A0464" w:rsidP="008D64A0">
      <w:pPr>
        <w:keepNext/>
        <w:keepLines/>
        <w:widowControl w:val="0"/>
        <w:numPr>
          <w:ilvl w:val="0"/>
          <w:numId w:val="38"/>
        </w:numPr>
        <w:tabs>
          <w:tab w:val="left" w:pos="447"/>
        </w:tabs>
        <w:spacing w:after="35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Dete treba pripremiti na sve promene u okruženju u kome mu se pruža staranje, a koje su posledica postupaka planiranja i procene. </w:t>
      </w:r>
    </w:p>
    <w:p w:rsidR="006A0464" w:rsidRPr="00D80BD1" w:rsidRDefault="006A0464" w:rsidP="006A0464">
      <w:pPr>
        <w:keepNext/>
        <w:keepLines/>
        <w:widowControl w:val="0"/>
        <w:tabs>
          <w:tab w:val="left" w:pos="447"/>
        </w:tabs>
        <w:spacing w:after="350"/>
        <w:ind w:left="2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4"/>
          <w:szCs w:val="24"/>
          <w:lang w:val="sr-Latn-CS"/>
        </w:rPr>
        <w:t>VII. PRUŽANJE USLUGA ALTERNATIVNOG STARANJA</w:t>
      </w:r>
    </w:p>
    <w:p w:rsidR="006A0464" w:rsidRPr="00D80BD1" w:rsidRDefault="006A0464" w:rsidP="008D64A0">
      <w:pPr>
        <w:keepNext/>
        <w:keepLines/>
        <w:widowControl w:val="0"/>
        <w:numPr>
          <w:ilvl w:val="0"/>
          <w:numId w:val="46"/>
        </w:numPr>
        <w:tabs>
          <w:tab w:val="left" w:pos="475"/>
        </w:tabs>
        <w:spacing w:after="205"/>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Politike</w:t>
      </w:r>
    </w:p>
    <w:p w:rsidR="006A0464" w:rsidRPr="00D80BD1" w:rsidRDefault="006A0464" w:rsidP="008D64A0">
      <w:pPr>
        <w:widowControl w:val="0"/>
        <w:numPr>
          <w:ilvl w:val="0"/>
          <w:numId w:val="38"/>
        </w:numPr>
        <w:tabs>
          <w:tab w:val="left" w:pos="45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Odgovornost je države ili odgovarajućeg nivoa vlasti da obezbedi razvoj i sprovođenje koordiniranih politika vezanih za formalno i neformalno staranje o svoj deci bez roditelj</w:t>
      </w:r>
      <w:r w:rsidRPr="00D80BD1">
        <w:rPr>
          <w:rFonts w:ascii="Times New Roman" w:eastAsia="Arial" w:hAnsi="Times New Roman" w:cs="Times New Roman"/>
          <w:color w:val="000000"/>
          <w:sz w:val="24"/>
          <w:szCs w:val="24"/>
          <w:shd w:val="clear" w:color="auto" w:fill="FFFFFF"/>
          <w:lang w:val="sr-Latn-CS"/>
        </w:rPr>
        <w:softHyphen/>
        <w:t>skog staranja. Te politike treba da se temelje na pouzdanim informacijama i statističkim po</w:t>
      </w:r>
      <w:r w:rsidRPr="00D80BD1">
        <w:rPr>
          <w:rFonts w:ascii="Times New Roman" w:eastAsia="Arial" w:hAnsi="Times New Roman" w:cs="Times New Roman"/>
          <w:color w:val="000000"/>
          <w:sz w:val="24"/>
          <w:szCs w:val="24"/>
          <w:shd w:val="clear" w:color="auto" w:fill="FFFFFF"/>
          <w:lang w:val="sr-Latn-CS"/>
        </w:rPr>
        <w:softHyphen/>
        <w:t>dacima. One treba da odrede postupak utvrđivanja ko je odgovoran za dete, uzima</w:t>
      </w:r>
      <w:r w:rsidRPr="00D80BD1">
        <w:rPr>
          <w:rFonts w:ascii="Times New Roman" w:eastAsia="Arial" w:hAnsi="Times New Roman" w:cs="Times New Roman"/>
          <w:color w:val="000000"/>
          <w:sz w:val="24"/>
          <w:szCs w:val="24"/>
          <w:shd w:val="clear" w:color="auto" w:fill="FFFFFF"/>
          <w:lang w:val="sr-Latn-CS"/>
        </w:rPr>
        <w:softHyphen/>
        <w:t>jući u obzir ulogu roditelja ili osnovnih pružalaca staranja u zaštiti deteta, staranju o njemu i njegovom razvoju. Pretpostavljena odgovornost, osim ako se ne dokaže drugačije, leži na detetovim roditeljima ili osnovnim pružaocima staranja.</w:t>
      </w:r>
    </w:p>
    <w:p w:rsidR="006A0464" w:rsidRPr="00D80BD1" w:rsidRDefault="006A0464" w:rsidP="008D64A0">
      <w:pPr>
        <w:widowControl w:val="0"/>
        <w:numPr>
          <w:ilvl w:val="0"/>
          <w:numId w:val="38"/>
        </w:numPr>
        <w:tabs>
          <w:tab w:val="left" w:pos="44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Sva državna tela uključena u upućivanje ili pomaganje deci bez roditeljskog staranja treba u saradnji sa civilnim društvom da usvoje politike i procedure koje pogoduju razmeni podataka i umrežavanju službi i pojedinaca, kako bi se osigurali uspešno staranje, podrška po završetku staranja i zaštita ove dece. Položaj i/ili struktura službe odgovorni za nadzor alternativnog staranja treba, u najvećoj mogućoj meri, da obezbeđuju dostupnost usluga svima kojima su te usluge potrebne.</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Posebnu pažnju treba posvetiti kvalitetu pružanja alternativnog staranja, u institucio</w:t>
      </w:r>
      <w:r w:rsidRPr="00D80BD1">
        <w:rPr>
          <w:rFonts w:ascii="Times New Roman" w:eastAsia="Arial" w:hAnsi="Times New Roman" w:cs="Times New Roman"/>
          <w:color w:val="000000"/>
          <w:sz w:val="24"/>
          <w:szCs w:val="24"/>
          <w:shd w:val="clear" w:color="auto" w:fill="FFFFFF"/>
          <w:lang w:val="sr-Latn-CS"/>
        </w:rPr>
        <w:softHyphen/>
        <w:t>nalnoj ili porodičnoj zaštiti, naročito s obzirom na profesionalne veštine, odabir, osposo</w:t>
      </w:r>
      <w:r w:rsidRPr="00D80BD1">
        <w:rPr>
          <w:rFonts w:ascii="Times New Roman" w:eastAsia="Arial" w:hAnsi="Times New Roman" w:cs="Times New Roman"/>
          <w:color w:val="000000"/>
          <w:sz w:val="24"/>
          <w:szCs w:val="24"/>
          <w:shd w:val="clear" w:color="auto" w:fill="FFFFFF"/>
          <w:lang w:val="sr-Latn-CS"/>
        </w:rPr>
        <w:softHyphen/>
        <w:t>bljavanje i nadzor pružalaca staranja. Ulogu i funkcije pružalaca usluga staranja treba jasno odredi</w:t>
      </w:r>
      <w:r w:rsidRPr="00D80BD1">
        <w:rPr>
          <w:rFonts w:ascii="Times New Roman" w:eastAsia="Arial" w:hAnsi="Times New Roman" w:cs="Times New Roman"/>
          <w:color w:val="000000"/>
          <w:sz w:val="24"/>
          <w:szCs w:val="24"/>
          <w:shd w:val="clear" w:color="auto" w:fill="FFFFFF"/>
          <w:lang w:val="sr-Latn-CS"/>
        </w:rPr>
        <w:softHyphen/>
        <w:t>ti i razjasniti, s obzirom na uloge i funkcije detetovih roditelja ili zakonskih staratelja.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svakoj državi nadležni organi moraju pripremiti dokument koji utvrđuje prava dece u sistemu alternativnog staranja, s obzirom na usklađenost s ovim Smernicama. Treba obezbediti da deca kojoj se pružaju usluge alternativnog staranja u potpunosti razumeju pra</w:t>
      </w:r>
      <w:r w:rsidRPr="00D80BD1">
        <w:rPr>
          <w:rFonts w:ascii="Times New Roman" w:eastAsia="Arial" w:hAnsi="Times New Roman" w:cs="Times New Roman"/>
          <w:color w:val="000000"/>
          <w:sz w:val="24"/>
          <w:szCs w:val="24"/>
          <w:shd w:val="clear" w:color="auto" w:fill="FFFFFF"/>
          <w:lang w:val="sr-Latn-CS"/>
        </w:rPr>
        <w:softHyphen/>
        <w:t>vila, propise i svrhu okruženja u kome im se pruža staranje, a takođe i svoja prava i obaveze u tom okruženju.</w:t>
      </w:r>
    </w:p>
    <w:p w:rsidR="006A0464" w:rsidRPr="00D80BD1" w:rsidRDefault="006A0464" w:rsidP="008D64A0">
      <w:pPr>
        <w:widowControl w:val="0"/>
        <w:numPr>
          <w:ilvl w:val="0"/>
          <w:numId w:val="38"/>
        </w:numPr>
        <w:tabs>
          <w:tab w:val="left" w:pos="44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Svi oblici pružanja usluga alternativnog staranja moraju se temeljiti na pisanoj izjavi koja utvrđuje ciljeve i zadatke pružalaca staranja u pružanju usluga, a takođe i prirodu njiho</w:t>
      </w:r>
      <w:r w:rsidRPr="00D80BD1">
        <w:rPr>
          <w:rFonts w:ascii="Times New Roman" w:eastAsia="Arial" w:hAnsi="Times New Roman" w:cs="Times New Roman"/>
          <w:color w:val="000000"/>
          <w:sz w:val="24"/>
          <w:szCs w:val="24"/>
          <w:shd w:val="clear" w:color="auto" w:fill="FFFFFF"/>
          <w:lang w:val="sr-Latn-CS"/>
        </w:rPr>
        <w:softHyphen/>
        <w:t xml:space="preserve">vih obaveza prema detetu koje odražavaju standarde izložene u Konvenciji o pravima </w:t>
      </w:r>
      <w:r w:rsidRPr="00D80BD1">
        <w:rPr>
          <w:rFonts w:ascii="Times New Roman" w:eastAsia="Arial" w:hAnsi="Times New Roman" w:cs="Times New Roman"/>
          <w:color w:val="000000"/>
          <w:sz w:val="24"/>
          <w:szCs w:val="24"/>
          <w:shd w:val="clear" w:color="auto" w:fill="FFFFFF"/>
          <w:lang w:val="sr-Latn-CS"/>
        </w:rPr>
        <w:lastRenderedPageBreak/>
        <w:t>deteta, ovim Smernicama i važećim zakonima. Svi pružaoci usluga staranja treba da budu pri</w:t>
      </w:r>
      <w:r w:rsidRPr="00D80BD1">
        <w:rPr>
          <w:rFonts w:ascii="Times New Roman" w:eastAsia="Arial" w:hAnsi="Times New Roman" w:cs="Times New Roman"/>
          <w:color w:val="000000"/>
          <w:sz w:val="24"/>
          <w:szCs w:val="24"/>
          <w:shd w:val="clear" w:color="auto" w:fill="FFFFFF"/>
          <w:lang w:val="sr-Latn-CS"/>
        </w:rPr>
        <w:softHyphen/>
        <w:t>mereno osposobljeni, odnosno da imaju dozvolu za obavljanje delatnosti u skladu pravnim zahtevima za pružanje usluga alternativnog staranja.</w:t>
      </w:r>
    </w:p>
    <w:p w:rsidR="006A0464" w:rsidRPr="00D80BD1" w:rsidRDefault="006A0464" w:rsidP="008D64A0">
      <w:pPr>
        <w:widowControl w:val="0"/>
        <w:numPr>
          <w:ilvl w:val="0"/>
          <w:numId w:val="38"/>
        </w:numPr>
        <w:tabs>
          <w:tab w:val="left" w:pos="447"/>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Regulatorni okvir treba uspostaviti u svrhu osiguranja standardnog postupka za upućivanje, odnosno prihvatanje deteta u okruženje alternativnog staranja.</w:t>
      </w:r>
    </w:p>
    <w:p w:rsidR="006A0464" w:rsidRPr="00D80BD1" w:rsidRDefault="006A0464" w:rsidP="008D64A0">
      <w:pPr>
        <w:widowControl w:val="0"/>
        <w:numPr>
          <w:ilvl w:val="0"/>
          <w:numId w:val="38"/>
        </w:numPr>
        <w:tabs>
          <w:tab w:val="left" w:pos="462"/>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Kulturne i verske običaji i postupke vezane za pružanje alternativnog staranja, uključu</w:t>
      </w:r>
      <w:r w:rsidRPr="00D80BD1">
        <w:rPr>
          <w:rFonts w:ascii="Times New Roman" w:eastAsia="Arial" w:hAnsi="Times New Roman" w:cs="Times New Roman"/>
          <w:color w:val="000000"/>
          <w:sz w:val="24"/>
          <w:szCs w:val="24"/>
          <w:shd w:val="clear" w:color="auto" w:fill="FFFFFF"/>
          <w:lang w:val="sr-Latn-CS"/>
        </w:rPr>
        <w:softHyphen/>
        <w:t>jući i one povezane sa rodnim perspektivama, treba uvažavati i unapređivati u onoj meri u kojoj se pokaže da su u skladu s pravima i najboljim interesom deteta. Pro</w:t>
      </w:r>
      <w:r w:rsidRPr="00D80BD1">
        <w:rPr>
          <w:rFonts w:ascii="Times New Roman" w:eastAsia="Arial" w:hAnsi="Times New Roman" w:cs="Times New Roman"/>
          <w:color w:val="000000"/>
          <w:sz w:val="24"/>
          <w:szCs w:val="24"/>
          <w:shd w:val="clear" w:color="auto" w:fill="FFFFFF"/>
          <w:lang w:val="sr-Latn-CS"/>
        </w:rPr>
        <w:softHyphen/>
        <w:t>ces razmatranja o tome da li te postupke treba unapređivati potrebno je sprovesti uz učešće svih zainteresovanih strana, uključujući kulturne i verske vođe, stručnjake i osobe koje se brinu o deci bez roditeljskog staranja, roditelje i sve druge aktere, kao i samu decu.</w:t>
      </w:r>
    </w:p>
    <w:p w:rsidR="006A0464" w:rsidRPr="00D80BD1" w:rsidRDefault="006A0464" w:rsidP="006A0464">
      <w:pPr>
        <w:widowControl w:val="0"/>
        <w:tabs>
          <w:tab w:val="left" w:pos="462"/>
        </w:tabs>
        <w:spacing w:after="0"/>
        <w:ind w:left="20"/>
        <w:jc w:val="both"/>
        <w:rPr>
          <w:rFonts w:ascii="Times New Roman" w:eastAsia="Arial" w:hAnsi="Times New Roman" w:cs="Times New Roman"/>
          <w:sz w:val="24"/>
          <w:szCs w:val="24"/>
          <w:lang w:val="sr-Latn-CS"/>
        </w:rPr>
      </w:pPr>
    </w:p>
    <w:p w:rsidR="006A0464" w:rsidRPr="00D80BD1" w:rsidRDefault="006A0464" w:rsidP="006A0464">
      <w:pPr>
        <w:keepNext/>
        <w:keepLines/>
        <w:widowControl w:val="0"/>
        <w:spacing w:after="205"/>
        <w:jc w:val="both"/>
        <w:rPr>
          <w:rFonts w:ascii="Times New Roman" w:eastAsia="Arial" w:hAnsi="Times New Roman" w:cs="Times New Roman"/>
          <w:b/>
          <w:color w:val="000000"/>
          <w:sz w:val="26"/>
          <w:szCs w:val="26"/>
          <w:lang w:val="sr-Latn-CS"/>
        </w:rPr>
      </w:pPr>
    </w:p>
    <w:p w:rsidR="006A0464" w:rsidRPr="00D80BD1" w:rsidRDefault="006A0464" w:rsidP="006A0464">
      <w:pPr>
        <w:keepNext/>
        <w:keepLines/>
        <w:widowControl w:val="0"/>
        <w:spacing w:after="205"/>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1. Neformalno staranje</w:t>
      </w:r>
    </w:p>
    <w:p w:rsidR="006A0464" w:rsidRPr="00D80BD1" w:rsidRDefault="006A0464" w:rsidP="008D64A0">
      <w:pPr>
        <w:widowControl w:val="0"/>
        <w:numPr>
          <w:ilvl w:val="0"/>
          <w:numId w:val="38"/>
        </w:numPr>
        <w:tabs>
          <w:tab w:val="left" w:pos="462"/>
        </w:tabs>
        <w:spacing w:after="18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Kako bi se obezbedilo zadovoljavanje odgovarajućih uslova u situacijama kada po</w:t>
      </w:r>
      <w:r w:rsidRPr="00D80BD1">
        <w:rPr>
          <w:rFonts w:ascii="Times New Roman" w:eastAsia="Arial" w:hAnsi="Times New Roman" w:cs="Times New Roman"/>
          <w:color w:val="000000"/>
          <w:sz w:val="24"/>
          <w:szCs w:val="24"/>
          <w:shd w:val="clear" w:color="auto" w:fill="FFFFFF"/>
          <w:lang w:val="sr-Latn-CS"/>
        </w:rPr>
        <w:softHyphen/>
        <w:t>jedinci ili porodice pružaju neformalno staranje, države treba da priznaju ulogu ovakvog tipa staranja, kao i da preduzmu odgovarajuće mere kako bi obezbedile njegovo optimalnog pružanja, na temelju procene o tome kakvu posebnu pomoć ili nadzor može zahtevati konkretna porodica ili pojedinac.</w:t>
      </w:r>
    </w:p>
    <w:p w:rsidR="006A0464" w:rsidRPr="00D80BD1" w:rsidRDefault="006A0464" w:rsidP="008D64A0">
      <w:pPr>
        <w:widowControl w:val="0"/>
        <w:numPr>
          <w:ilvl w:val="0"/>
          <w:numId w:val="38"/>
        </w:numPr>
        <w:tabs>
          <w:tab w:val="left" w:pos="447"/>
        </w:tabs>
        <w:spacing w:after="17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Nadležni organi treba, kada je to primereno, da podstaknu neformalne pružaoce staranja da prijave pružanje staranja, kao i da nastoje da im obezbede pristup svim raspo</w:t>
      </w:r>
      <w:r w:rsidRPr="00D80BD1">
        <w:rPr>
          <w:rFonts w:ascii="Times New Roman" w:eastAsia="Arial" w:hAnsi="Times New Roman" w:cs="Times New Roman"/>
          <w:color w:val="000000"/>
          <w:sz w:val="24"/>
          <w:szCs w:val="24"/>
          <w:shd w:val="clear" w:color="auto" w:fill="FFFFFF"/>
          <w:lang w:val="sr-Latn-CS"/>
        </w:rPr>
        <w:softHyphen/>
        <w:t>loživim uslugama i povlasticama koje im mogu pomoći u ispunjavanju obaveza da se staraju o detetu i pružaju mu zaštitu.</w:t>
      </w:r>
    </w:p>
    <w:p w:rsidR="006A0464" w:rsidRPr="00D80BD1" w:rsidRDefault="006A0464" w:rsidP="008D64A0">
      <w:pPr>
        <w:widowControl w:val="0"/>
        <w:numPr>
          <w:ilvl w:val="0"/>
          <w:numId w:val="38"/>
        </w:numPr>
        <w:tabs>
          <w:tab w:val="left" w:pos="447"/>
        </w:tabs>
        <w:spacing w:after="18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Država treba da prepozna stvarnu odgovornost neformalnih pružalaca staranja za dete.</w:t>
      </w:r>
    </w:p>
    <w:p w:rsidR="006A0464" w:rsidRPr="00D80BD1" w:rsidRDefault="006A0464" w:rsidP="008D64A0">
      <w:pPr>
        <w:widowControl w:val="0"/>
        <w:numPr>
          <w:ilvl w:val="0"/>
          <w:numId w:val="38"/>
        </w:numPr>
        <w:tabs>
          <w:tab w:val="left" w:pos="452"/>
        </w:tabs>
        <w:spacing w:after="49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moraju osmisliti posebne i odgovarajuće mere kojima će zaštititi decu u neformalnim aranžmanima staranja od zlostavljanja, zanemarivanja, dečjeg rada i svih ostalih oblika eksploatacije, a posebnu pozornost treba posvetiti neformalnom staranju koje pružaju osobe koje nisu u srodstvu s detetom, rođaci koje dete ranije nije poznavalo, ili koji se nalaze daleko od detetovog prebivališta.</w:t>
      </w:r>
    </w:p>
    <w:p w:rsidR="006A0464" w:rsidRPr="00D80BD1" w:rsidRDefault="006A0464" w:rsidP="006A0464">
      <w:pPr>
        <w:keepNext/>
        <w:keepLines/>
        <w:widowControl w:val="0"/>
        <w:spacing w:after="230"/>
        <w:jc w:val="both"/>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2. Opšti uslovi koji se odnose na sve oblike pružanja formalnog alternativnog staranja</w:t>
      </w:r>
    </w:p>
    <w:p w:rsidR="006A0464" w:rsidRPr="00D80BD1" w:rsidRDefault="006A0464" w:rsidP="008D64A0">
      <w:pPr>
        <w:widowControl w:val="0"/>
        <w:numPr>
          <w:ilvl w:val="0"/>
          <w:numId w:val="38"/>
        </w:numPr>
        <w:tabs>
          <w:tab w:val="left" w:pos="447"/>
        </w:tabs>
        <w:spacing w:after="18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Prebacivanje deteta u uslove alternativnog staranja treba sprovesti krajnje oprezno i na način prilagođen detetu, a naročito uz uključivanje posebno osposobljenog oso</w:t>
      </w:r>
      <w:r w:rsidRPr="00D80BD1">
        <w:rPr>
          <w:rFonts w:ascii="Times New Roman" w:eastAsia="Arial" w:hAnsi="Times New Roman" w:cs="Times New Roman"/>
          <w:color w:val="000000"/>
          <w:sz w:val="24"/>
          <w:szCs w:val="24"/>
          <w:shd w:val="clear" w:color="auto" w:fill="FFFFFF"/>
          <w:lang w:val="sr-Latn-CS"/>
        </w:rPr>
        <w:softHyphen/>
        <w:t>blja, koje, u principu, ne bi trebalo da nosi uniformu.</w:t>
      </w:r>
    </w:p>
    <w:p w:rsidR="006A0464" w:rsidRPr="00D80BD1" w:rsidRDefault="006A0464" w:rsidP="008D64A0">
      <w:pPr>
        <w:widowControl w:val="0"/>
        <w:numPr>
          <w:ilvl w:val="0"/>
          <w:numId w:val="38"/>
        </w:numPr>
        <w:tabs>
          <w:tab w:val="left" w:pos="452"/>
        </w:tabs>
        <w:spacing w:after="18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Nakon što se dete smesti u neki od aranžmana alternativnog staranja, treba omogućiti </w:t>
      </w:r>
      <w:r w:rsidRPr="00D80BD1">
        <w:rPr>
          <w:rFonts w:ascii="Times New Roman" w:eastAsia="Arial" w:hAnsi="Times New Roman" w:cs="Times New Roman"/>
          <w:color w:val="000000"/>
          <w:sz w:val="24"/>
          <w:szCs w:val="24"/>
          <w:shd w:val="clear" w:color="auto" w:fill="FFFFFF"/>
          <w:lang w:val="sr-Latn-CS"/>
        </w:rPr>
        <w:lastRenderedPageBreak/>
        <w:t>i podstaknuti kontakte sa porodicom, a takođe i s drugim bliskim osobama - kao što su prijatelji, susedi ili raniji pružaoci staranja, vodeći računa o zaštiti i najboljem interesu deteta. U slučaju nedostatka takvih kontakata, dete treba da ima pristup informacijama o članovima svoje porodice.</w:t>
      </w:r>
    </w:p>
    <w:p w:rsidR="006A0464" w:rsidRPr="00D80BD1" w:rsidRDefault="006A0464" w:rsidP="008D64A0">
      <w:pPr>
        <w:widowControl w:val="0"/>
        <w:numPr>
          <w:ilvl w:val="0"/>
          <w:numId w:val="38"/>
        </w:numPr>
        <w:tabs>
          <w:tab w:val="left" w:pos="452"/>
        </w:tabs>
        <w:spacing w:after="18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da posvete posebnu pažnju tome da deca, koja su u sistemu al</w:t>
      </w:r>
      <w:r w:rsidRPr="00D80BD1">
        <w:rPr>
          <w:rFonts w:ascii="Times New Roman" w:eastAsia="Arial" w:hAnsi="Times New Roman" w:cs="Times New Roman"/>
          <w:color w:val="000000"/>
          <w:sz w:val="24"/>
          <w:szCs w:val="24"/>
          <w:shd w:val="clear" w:color="auto" w:fill="FFFFFF"/>
          <w:lang w:val="sr-Latn-CS"/>
        </w:rPr>
        <w:softHyphen/>
        <w:t>ternativnog staranja jer su njihovi roditelji na odsluženju zatvorske kazne ili su na dugotrajnom bolničkom lečenju, imaju mogućnost održavanja kontakta sa roditeljima, kao i da u tom pogle</w:t>
      </w:r>
      <w:r w:rsidRPr="00D80BD1">
        <w:rPr>
          <w:rFonts w:ascii="Times New Roman" w:eastAsia="Arial" w:hAnsi="Times New Roman" w:cs="Times New Roman"/>
          <w:color w:val="000000"/>
          <w:sz w:val="24"/>
          <w:szCs w:val="24"/>
          <w:shd w:val="clear" w:color="auto" w:fill="FFFFFF"/>
          <w:lang w:val="sr-Latn-CS"/>
        </w:rPr>
        <w:softHyphen/>
        <w:t>du dobijaju svu potrebnu stručnu savetodavnu pomoć.</w:t>
      </w:r>
    </w:p>
    <w:p w:rsidR="006A0464" w:rsidRPr="00D80BD1" w:rsidRDefault="006A0464" w:rsidP="008D64A0">
      <w:pPr>
        <w:widowControl w:val="0"/>
        <w:numPr>
          <w:ilvl w:val="0"/>
          <w:numId w:val="38"/>
        </w:numPr>
        <w:tabs>
          <w:tab w:val="left" w:pos="452"/>
        </w:tabs>
        <w:spacing w:after="18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Pružaoci usluga staranja treba da obezbede da deca dobijaju odgovarajuće količine zdravih i hranjivih namirnica, koje su u skladu s lokalnim prehrambenim navikama i odgo</w:t>
      </w:r>
      <w:r w:rsidRPr="00D80BD1">
        <w:rPr>
          <w:rFonts w:ascii="Times New Roman" w:eastAsia="Arial" w:hAnsi="Times New Roman" w:cs="Times New Roman"/>
          <w:color w:val="000000"/>
          <w:sz w:val="24"/>
          <w:szCs w:val="24"/>
          <w:shd w:val="clear" w:color="auto" w:fill="FFFFFF"/>
          <w:lang w:val="sr-Latn-CS"/>
        </w:rPr>
        <w:softHyphen/>
        <w:t>varajućim prehrambenim standardima, a takođe i verskim uverenjima. Kada je to potrebno, takođe treba davati i odgovarajuće dodatke ishrani.</w:t>
      </w:r>
    </w:p>
    <w:p w:rsidR="006A0464" w:rsidRPr="00D80BD1" w:rsidRDefault="006A0464" w:rsidP="008D64A0">
      <w:pPr>
        <w:widowControl w:val="0"/>
        <w:numPr>
          <w:ilvl w:val="0"/>
          <w:numId w:val="38"/>
        </w:numPr>
        <w:tabs>
          <w:tab w:val="left" w:pos="447"/>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Pružaoci usluga staranja treba da brinu o zdravlju dece za koju su odgovorni, kao i da preduzimaju mere kojima će obezbediti pružanje medicinske nege, stručnih saveta i podrške kada je to potrebno.</w:t>
      </w:r>
    </w:p>
    <w:p w:rsidR="006A0464" w:rsidRPr="00D80BD1" w:rsidRDefault="006A0464" w:rsidP="008D64A0">
      <w:pPr>
        <w:widowControl w:val="0"/>
        <w:numPr>
          <w:ilvl w:val="0"/>
          <w:numId w:val="38"/>
        </w:numPr>
        <w:tabs>
          <w:tab w:val="left" w:pos="447"/>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treba da imaju pristup formalnom, neformalnom i strukovnom obrazovanju, koje im u skladu s njihovim pravima u najvećoj mogućoj meri treba obezbediti u obrazovnim ustanovama u lokalnoj zajednici.</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Pružaoci usluga staranja treba da obezbede da se poštuju prava svakog deteta na sopstveni razvoj uz igru i slobodne aktivnosti, uključujući i decu s teškoćama u razvoju, decu zaraženu ili obolelu od HIV-a/AIDS-a ili s bilo kakvim drugim posebnim potrebama, a takođe i stvaranje mogućnosti za takve aktivnosti, kako u okruženju u kojem se deci pruža staranje, tako i izvan njega. Treba omogućiti i podsticati kontakte sa decom i ostalim članovima lokalne zajednice.</w:t>
      </w:r>
    </w:p>
    <w:p w:rsidR="006A0464" w:rsidRPr="00D80BD1" w:rsidRDefault="006A0464" w:rsidP="008D64A0">
      <w:pPr>
        <w:widowControl w:val="0"/>
        <w:numPr>
          <w:ilvl w:val="0"/>
          <w:numId w:val="38"/>
        </w:numPr>
        <w:tabs>
          <w:tab w:val="left" w:pos="44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Posebne sigurnosne, zdravstvene, nutritivne, razvojne i ostale potrebe beba i male dece, uključujući i decu s posebnim potrebama, treba zadovoljavati u svim okruženjima u kojima se pruža staranje, uključujući i osiguranje stalnog odnosa privrže</w:t>
      </w:r>
      <w:r w:rsidRPr="00D80BD1">
        <w:rPr>
          <w:rFonts w:ascii="Times New Roman" w:eastAsia="Arial" w:hAnsi="Times New Roman" w:cs="Times New Roman"/>
          <w:color w:val="000000"/>
          <w:sz w:val="24"/>
          <w:szCs w:val="24"/>
          <w:shd w:val="clear" w:color="auto" w:fill="FFFFFF"/>
          <w:lang w:val="sr-Latn-CS"/>
        </w:rPr>
        <w:softHyphen/>
        <w:t>nosti sa konkretnim pružaocem staranja.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Deci treba omogućiti da zadovolje svoje verske i duhovne potrebe, uključujući i primanje poseta kvalifikovanih predstavnika svoje vere, kao i pravo da slobodno odluče žele li da učestvuju u verskim obredima, verskom obrazovanju i savetovanju. Treba poštovati versku pripadnost deteta i nijedno dete se ne sme podsticati ili nagovarati da promeni svoju veru ili uverenja tokom smeštaja u sistem staranja.</w:t>
      </w:r>
    </w:p>
    <w:p w:rsidR="006A0464" w:rsidRPr="00D80BD1" w:rsidRDefault="006A0464" w:rsidP="008D64A0">
      <w:pPr>
        <w:widowControl w:val="0"/>
        <w:numPr>
          <w:ilvl w:val="0"/>
          <w:numId w:val="38"/>
        </w:numPr>
        <w:tabs>
          <w:tab w:val="left" w:pos="438"/>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Svi odrasli koji su odgovorni za decu treba da poštuju i unapređuju pravo na privat</w:t>
      </w:r>
      <w:r w:rsidRPr="00D80BD1">
        <w:rPr>
          <w:rFonts w:ascii="Times New Roman" w:eastAsia="Arial" w:hAnsi="Times New Roman" w:cs="Times New Roman"/>
          <w:color w:val="000000"/>
          <w:sz w:val="24"/>
          <w:szCs w:val="24"/>
          <w:shd w:val="clear" w:color="auto" w:fill="FFFFFF"/>
          <w:lang w:val="sr-Latn-CS"/>
        </w:rPr>
        <w:softHyphen/>
        <w:t>nost, uključujući i odgovarajuće uslove za higijenu i sanitarne potrebe koji uvažavaju rodne razlike i interakciju, a isto tako i odgovarajući siguran i pristupačan prostor za čuvanje privatnih stvari.</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Pružaoci usluga staranja treba da shvate važnost svoje uloge u razvoju osećanja </w:t>
      </w:r>
      <w:r w:rsidRPr="00D80BD1">
        <w:rPr>
          <w:rFonts w:ascii="Times New Roman" w:eastAsia="Arial" w:hAnsi="Times New Roman" w:cs="Times New Roman"/>
          <w:color w:val="000000"/>
          <w:sz w:val="24"/>
          <w:szCs w:val="24"/>
          <w:shd w:val="clear" w:color="auto" w:fill="FFFFFF"/>
          <w:lang w:val="sr-Latn-CS"/>
        </w:rPr>
        <w:lastRenderedPageBreak/>
        <w:t>sigurno</w:t>
      </w:r>
      <w:r w:rsidRPr="00D80BD1">
        <w:rPr>
          <w:rFonts w:ascii="Times New Roman" w:eastAsia="Arial" w:hAnsi="Times New Roman" w:cs="Times New Roman"/>
          <w:color w:val="000000"/>
          <w:sz w:val="24"/>
          <w:szCs w:val="24"/>
          <w:shd w:val="clear" w:color="auto" w:fill="FFFFFF"/>
          <w:lang w:val="sr-Latn-CS"/>
        </w:rPr>
        <w:softHyphen/>
        <w:t>sti, pozitivnih i brižnih odnosa s decom i da budu u stanju da se ponašaju u skladu s time.</w:t>
      </w:r>
    </w:p>
    <w:p w:rsidR="006A0464" w:rsidRPr="00D80BD1" w:rsidRDefault="006A0464" w:rsidP="008D64A0">
      <w:pPr>
        <w:widowControl w:val="0"/>
        <w:numPr>
          <w:ilvl w:val="0"/>
          <w:numId w:val="38"/>
        </w:numPr>
        <w:tabs>
          <w:tab w:val="left" w:pos="442"/>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Smeštaj u okruženju u kome se pružaju usluge alternativnog staranja treba zadovoljavati zdravstvene i sigurnosne uslove.</w:t>
      </w:r>
    </w:p>
    <w:p w:rsidR="006A0464" w:rsidRPr="00D80BD1" w:rsidRDefault="006A0464" w:rsidP="008D64A0">
      <w:pPr>
        <w:widowControl w:val="0"/>
        <w:numPr>
          <w:ilvl w:val="0"/>
          <w:numId w:val="38"/>
        </w:numPr>
        <w:tabs>
          <w:tab w:val="left" w:pos="44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Svojim nadležnim organima države moraju osigurati da smeštaj dece na alternativno staranje i nadzor u njima omogućavaju delotvornu zaštitu dece od zlostavljanja. Prilikom određivanja životnih uslova, posebnu pažnju treba posvetiti uzrastu, zrelosti i stepenu ranjivosti svakog deteta. Mere zaštite dece u sistemu staranja treba da budu u skladu sa zakonom i ne smeju da uključuju nerazumna ograničenja njihove slobode i ponašanja u poređenju sa drugom decom istog uzrasta u njihovoj zajednici.</w:t>
      </w:r>
    </w:p>
    <w:p w:rsidR="006A0464" w:rsidRPr="00D80BD1" w:rsidRDefault="006A0464" w:rsidP="008D64A0">
      <w:pPr>
        <w:widowControl w:val="0"/>
        <w:numPr>
          <w:ilvl w:val="0"/>
          <w:numId w:val="38"/>
        </w:numPr>
        <w:tabs>
          <w:tab w:val="left" w:pos="44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Sva okruženja u kojima se pruža alternativno staranje moraju osigurati odgovarajuću zaštitu dece od otmice, trgovine ljudima, prodaje i svih ostalih oblika eksploatacije. Bilo kakva s tim povezana ograničenja njihove slobode i ponašanja smeju uključivati samo mere koje su striktno nužne za osiguranje njihove delotvorne zaštite od takvih pojava.</w:t>
      </w:r>
    </w:p>
    <w:p w:rsidR="006A0464" w:rsidRPr="00D80BD1" w:rsidRDefault="006A0464" w:rsidP="008D64A0">
      <w:pPr>
        <w:widowControl w:val="0"/>
        <w:numPr>
          <w:ilvl w:val="0"/>
          <w:numId w:val="38"/>
        </w:numPr>
        <w:tabs>
          <w:tab w:val="left" w:pos="442"/>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osobe koje se staraju o deci treba da unapređuju i hrabre decu i mlade da do</w:t>
      </w:r>
      <w:r w:rsidRPr="00D80BD1">
        <w:rPr>
          <w:rFonts w:ascii="Times New Roman" w:eastAsia="Arial" w:hAnsi="Times New Roman" w:cs="Times New Roman"/>
          <w:color w:val="000000"/>
          <w:sz w:val="24"/>
          <w:szCs w:val="24"/>
          <w:shd w:val="clear" w:color="auto" w:fill="FFFFFF"/>
          <w:lang w:val="sr-Latn-CS"/>
        </w:rPr>
        <w:softHyphen/>
        <w:t>nose i čine informisane izbore, uzimajući u obzir prihvatljive rizike i uzrast dete</w:t>
      </w:r>
      <w:r w:rsidRPr="00D80BD1">
        <w:rPr>
          <w:rFonts w:ascii="Times New Roman" w:eastAsia="Arial" w:hAnsi="Times New Roman" w:cs="Times New Roman"/>
          <w:color w:val="000000"/>
          <w:sz w:val="24"/>
          <w:szCs w:val="24"/>
          <w:shd w:val="clear" w:color="auto" w:fill="FFFFFF"/>
          <w:lang w:val="sr-Latn-CS"/>
        </w:rPr>
        <w:softHyphen/>
        <w:t>ta, u skladu s njegovim razvojnim sposobnostima.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službe i ustanove, škole i druge službe u zajednici treba da preduzmu odgovarajuće mere kojima se osigurava da deca u sistemu alternativnog staranja nisu stigmatizovana tokom ili nakon smeštaja na staranje. To treba da uključuje nastojanje da se maksimalno smanji identifikacija deteta kao osobe smeštene u sistem alternativ</w:t>
      </w:r>
      <w:r w:rsidRPr="00D80BD1">
        <w:rPr>
          <w:rFonts w:ascii="Times New Roman" w:eastAsia="Arial" w:hAnsi="Times New Roman" w:cs="Times New Roman"/>
          <w:color w:val="000000"/>
          <w:sz w:val="24"/>
          <w:szCs w:val="24"/>
          <w:shd w:val="clear" w:color="auto" w:fill="FFFFFF"/>
          <w:lang w:val="sr-Latn-CS"/>
        </w:rPr>
        <w:softHyphen/>
        <w:t>nog staranja.</w:t>
      </w:r>
    </w:p>
    <w:p w:rsidR="006A0464" w:rsidRPr="00D80BD1" w:rsidRDefault="006A0464" w:rsidP="008D64A0">
      <w:pPr>
        <w:widowControl w:val="0"/>
        <w:numPr>
          <w:ilvl w:val="0"/>
          <w:numId w:val="38"/>
        </w:numPr>
        <w:tabs>
          <w:tab w:val="left" w:pos="44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disciplinske mere i mere za korekciju ponašanja koje uključuju mučenje, okrutno, nehumano ili ponižavajuće ponašanje, uključujući izolaciju ili zatvaranje u samicu, ili bilo koji drugi oblik fizičkoga ili psihičkog nasilja koji može ugroziti fizičko ili mentalno zdravlje deteta, moraju biti strogo zabranjene u skladu s međunarodnim zakonima o ljudskim pravima. Države moraju preduzeti sve potrebne mere da spre</w:t>
      </w:r>
      <w:r w:rsidRPr="00D80BD1">
        <w:rPr>
          <w:rFonts w:ascii="Times New Roman" w:eastAsia="Arial" w:hAnsi="Times New Roman" w:cs="Times New Roman"/>
          <w:color w:val="000000"/>
          <w:sz w:val="24"/>
          <w:szCs w:val="24"/>
          <w:shd w:val="clear" w:color="auto" w:fill="FFFFFF"/>
          <w:lang w:val="sr-Latn-CS"/>
        </w:rPr>
        <w:softHyphen/>
        <w:t>če takve postupke i osigurati da oni budu kažnjivi zakonom. Ograničavanje kontakta s članovima detetove porodice i drugim osobama koje su detetu posebno važne nika</w:t>
      </w:r>
      <w:r w:rsidRPr="00D80BD1">
        <w:rPr>
          <w:rFonts w:ascii="Times New Roman" w:eastAsia="Arial" w:hAnsi="Times New Roman" w:cs="Times New Roman"/>
          <w:color w:val="000000"/>
          <w:sz w:val="24"/>
          <w:szCs w:val="24"/>
          <w:shd w:val="clear" w:color="auto" w:fill="FFFFFF"/>
          <w:lang w:val="sr-Latn-CS"/>
        </w:rPr>
        <w:softHyphen/>
        <w:t>da se ne sme koristiti kao kaznena mera.</w:t>
      </w:r>
    </w:p>
    <w:p w:rsidR="006A0464" w:rsidRPr="00D80BD1" w:rsidRDefault="006A0464" w:rsidP="008D64A0">
      <w:pPr>
        <w:widowControl w:val="0"/>
        <w:numPr>
          <w:ilvl w:val="0"/>
          <w:numId w:val="38"/>
        </w:numPr>
        <w:tabs>
          <w:tab w:val="left" w:pos="45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Primena bilo kakve sile i ograničenja sme se dopustiti isključivo u slučajevi</w:t>
      </w:r>
      <w:r w:rsidRPr="00D80BD1">
        <w:rPr>
          <w:rFonts w:ascii="Times New Roman" w:eastAsia="Arial" w:hAnsi="Times New Roman" w:cs="Times New Roman"/>
          <w:color w:val="000000"/>
          <w:sz w:val="24"/>
          <w:szCs w:val="24"/>
          <w:shd w:val="clear" w:color="auto" w:fill="FFFFFF"/>
          <w:lang w:val="sr-Latn-CS"/>
        </w:rPr>
        <w:softHyphen/>
        <w:t>ma kada je to apsolutno neophodno za očuvanje fizičkoga ili psihološkog integriteta deteta ili drugih osoba, u skladu sa zakonom, razumno, srazmerno i uz uvažavanje osnovnih prava deteta. Ograničavanje slobode lekovima i medicinskim sredstvima treba da se temelji na zdravstvenim potrebama i nikada se ne sme koristiti bez proce</w:t>
      </w:r>
      <w:r w:rsidRPr="00D80BD1">
        <w:rPr>
          <w:rFonts w:ascii="Times New Roman" w:eastAsia="Arial" w:hAnsi="Times New Roman" w:cs="Times New Roman"/>
          <w:color w:val="000000"/>
          <w:sz w:val="24"/>
          <w:szCs w:val="24"/>
          <w:shd w:val="clear" w:color="auto" w:fill="FFFFFF"/>
          <w:lang w:val="sr-Latn-CS"/>
        </w:rPr>
        <w:softHyphen/>
        <w:t>ne i recepta stručnjaka.</w:t>
      </w:r>
    </w:p>
    <w:p w:rsidR="006A0464" w:rsidRPr="00D80BD1" w:rsidRDefault="006A0464" w:rsidP="008D64A0">
      <w:pPr>
        <w:widowControl w:val="0"/>
        <w:numPr>
          <w:ilvl w:val="0"/>
          <w:numId w:val="38"/>
        </w:numPr>
        <w:tabs>
          <w:tab w:val="left" w:pos="44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Deca smeštena u sistem staranja treba da imaju pristup osobi kojoj veruju, kojoj se mogu poveravati u potpunom poverenju. Tu osobu treba da odredi nadležni organ, u dogovoru s detetom. Dete treba informisati da u određenim okolnostima pravni ili etički </w:t>
      </w:r>
      <w:r w:rsidRPr="00D80BD1">
        <w:rPr>
          <w:rFonts w:ascii="Times New Roman" w:eastAsia="Arial" w:hAnsi="Times New Roman" w:cs="Times New Roman"/>
          <w:color w:val="000000"/>
          <w:sz w:val="24"/>
          <w:szCs w:val="24"/>
          <w:shd w:val="clear" w:color="auto" w:fill="FFFFFF"/>
          <w:lang w:val="sr-Latn-CS"/>
        </w:rPr>
        <w:lastRenderedPageBreak/>
        <w:t>standardi mogu nalagati kršenje načela poverljivosti.</w:t>
      </w:r>
    </w:p>
    <w:p w:rsidR="006A0464" w:rsidRPr="00D80BD1" w:rsidRDefault="006A0464" w:rsidP="008D64A0">
      <w:pPr>
        <w:widowControl w:val="0"/>
        <w:numPr>
          <w:ilvl w:val="0"/>
          <w:numId w:val="38"/>
        </w:numPr>
        <w:tabs>
          <w:tab w:val="left" w:pos="46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smeštena u sistem staranja trebaju imati mogućnost korišćenja poznatog, delotvornoga i nepristrasnog mehanizma, pomoću koga mogu uložiti žalbu ili izvestiti o problemima vezanim uz ponašanje prema njima ili za uslove smeštaja. Takvi mehanizmi treba da uključuju inicijalne konsultacije, povratne informacije, sprovođenje i dodatne konsultacije. U taj postupak treba da budu uključeni mladi s prethodnim isku</w:t>
      </w:r>
      <w:r w:rsidRPr="00D80BD1">
        <w:rPr>
          <w:rFonts w:ascii="Times New Roman" w:eastAsia="Arial" w:hAnsi="Times New Roman" w:cs="Times New Roman"/>
          <w:color w:val="000000"/>
          <w:sz w:val="24"/>
          <w:szCs w:val="24"/>
          <w:shd w:val="clear" w:color="auto" w:fill="FFFFFF"/>
          <w:lang w:val="sr-Latn-CS"/>
        </w:rPr>
        <w:softHyphen/>
        <w:t>stvom smeštaja u sistem staranja, pri čemu njihovim mišljenjima treba pridavati odgo</w:t>
      </w:r>
      <w:r w:rsidRPr="00D80BD1">
        <w:rPr>
          <w:rFonts w:ascii="Times New Roman" w:eastAsia="Arial" w:hAnsi="Times New Roman" w:cs="Times New Roman"/>
          <w:color w:val="000000"/>
          <w:sz w:val="24"/>
          <w:szCs w:val="24"/>
          <w:shd w:val="clear" w:color="auto" w:fill="FFFFFF"/>
          <w:lang w:val="sr-Latn-CS"/>
        </w:rPr>
        <w:softHyphen/>
        <w:t>varajuću težinu. Ovaj postupak treba da vode stručne osobe osposobljene za rad s decom i mladima.</w:t>
      </w:r>
    </w:p>
    <w:p w:rsidR="006A0464" w:rsidRPr="00D80BD1" w:rsidRDefault="006A0464" w:rsidP="006A0464">
      <w:pPr>
        <w:widowControl w:val="0"/>
        <w:tabs>
          <w:tab w:val="left" w:pos="466"/>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558"/>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Kako bi se razvijao detetov osećaj sopstvenog identiteta, potrebno je zajedno sa detetom voditi dnevnik o njegovu životu, koji će sadržati odgovarajuće informacije, fotografije, lične predmete i uspomene iz svakoga razdoblja života deteta i biti detetu na raspolaganju tokom celoga njegovog života.</w:t>
      </w:r>
    </w:p>
    <w:p w:rsidR="006A0464" w:rsidRPr="00D80BD1" w:rsidRDefault="006A0464" w:rsidP="006A0464">
      <w:pPr>
        <w:widowControl w:val="0"/>
        <w:tabs>
          <w:tab w:val="left" w:pos="558"/>
        </w:tabs>
        <w:spacing w:after="0"/>
        <w:ind w:left="2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6"/>
        </w:numPr>
        <w:tabs>
          <w:tab w:val="left" w:pos="556"/>
        </w:tabs>
        <w:spacing w:after="205"/>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Pravna odgovornost za dete</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situacijama kada su detetovi roditelji odsutni ili nisu u mogućnosti da donose svakodnevne odluke koje su u najboljem interesu deteta, a detetov smeštaj u sistem alternativnog staranja naložio je ili odobrio nadležni administrativni ili sudski organ, pravo i pravnu odgovornost da donosi takve odluke umesto roditelja, a sa</w:t>
      </w:r>
      <w:r w:rsidRPr="00D80BD1">
        <w:rPr>
          <w:rFonts w:ascii="Times New Roman" w:eastAsia="Arial" w:hAnsi="Times New Roman" w:cs="Times New Roman"/>
          <w:color w:val="000000"/>
          <w:sz w:val="24"/>
          <w:szCs w:val="24"/>
          <w:shd w:val="clear" w:color="auto" w:fill="FFFFFF"/>
          <w:lang w:val="sr-Latn-CS"/>
        </w:rPr>
        <w:softHyphen/>
        <w:t>vetujući se s detetom, treba poveriti određenom pojedincu ili nadležnom telu. Države treba da osiguraju da postoji mehanizam određivanja takve osobe ili tela.</w:t>
      </w:r>
    </w:p>
    <w:p w:rsidR="006A0464" w:rsidRPr="00D80BD1" w:rsidRDefault="006A0464" w:rsidP="008D64A0">
      <w:pPr>
        <w:widowControl w:val="0"/>
        <w:numPr>
          <w:ilvl w:val="0"/>
          <w:numId w:val="38"/>
        </w:numPr>
        <w:tabs>
          <w:tab w:val="left" w:pos="54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Takvu pravnu odgovornost moraju da dodele nadležni organi, koji su dužni da nadziru njeno sprovođenje, neposredno ili preko službeno akreditovanih tela, uključujući i nevladine organi</w:t>
      </w:r>
      <w:r w:rsidRPr="00D80BD1">
        <w:rPr>
          <w:rFonts w:ascii="Times New Roman" w:eastAsia="Arial" w:hAnsi="Times New Roman" w:cs="Times New Roman"/>
          <w:color w:val="000000"/>
          <w:sz w:val="24"/>
          <w:szCs w:val="24"/>
          <w:shd w:val="clear" w:color="auto" w:fill="FFFFFF"/>
          <w:lang w:val="sr-Latn-CS"/>
        </w:rPr>
        <w:softHyphen/>
        <w:t>zacije. Odgovornost za postupanje dotičnog pojedinca ili tela snosi telo koje dode</w:t>
      </w:r>
      <w:r w:rsidRPr="00D80BD1">
        <w:rPr>
          <w:rFonts w:ascii="Times New Roman" w:eastAsia="Arial" w:hAnsi="Times New Roman" w:cs="Times New Roman"/>
          <w:color w:val="000000"/>
          <w:sz w:val="24"/>
          <w:szCs w:val="24"/>
          <w:shd w:val="clear" w:color="auto" w:fill="FFFFFF"/>
          <w:lang w:val="sr-Latn-CS"/>
        </w:rPr>
        <w:softHyphen/>
        <w:t>ljuje takva ovlašćenja.</w:t>
      </w:r>
    </w:p>
    <w:p w:rsidR="006A0464" w:rsidRPr="00D80BD1" w:rsidRDefault="006A0464" w:rsidP="008D64A0">
      <w:pPr>
        <w:widowControl w:val="0"/>
        <w:numPr>
          <w:ilvl w:val="0"/>
          <w:numId w:val="38"/>
        </w:numPr>
        <w:tabs>
          <w:tab w:val="left" w:pos="514"/>
          <w:tab w:val="left" w:pos="140"/>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Osobe koje imaju takvu pravnu odgovornost moraju biti ugledni pojedinci, pri</w:t>
      </w:r>
      <w:r w:rsidRPr="00D80BD1">
        <w:rPr>
          <w:rFonts w:ascii="Times New Roman" w:eastAsia="Arial" w:hAnsi="Times New Roman" w:cs="Times New Roman"/>
          <w:color w:val="000000"/>
          <w:sz w:val="24"/>
          <w:szCs w:val="24"/>
          <w:shd w:val="clear" w:color="auto" w:fill="FFFFFF"/>
          <w:lang w:val="sr-Latn-CS"/>
        </w:rPr>
        <w:softHyphen/>
        <w:t>mereno upoznati s problemima dece, da rade sa decom u neposrednom kontaktu</w:t>
      </w:r>
      <w:r w:rsidRPr="00D80BD1">
        <w:rPr>
          <w:rFonts w:ascii="Times New Roman" w:eastAsia="Arial" w:hAnsi="Times New Roman" w:cs="Times New Roman"/>
          <w:sz w:val="24"/>
          <w:szCs w:val="24"/>
          <w:lang w:val="sr-Latn-CS"/>
        </w:rPr>
        <w:t xml:space="preserve"> i </w:t>
      </w:r>
      <w:r w:rsidRPr="00D80BD1">
        <w:rPr>
          <w:rFonts w:ascii="Times New Roman" w:eastAsia="Arial" w:hAnsi="Times New Roman" w:cs="Times New Roman"/>
          <w:color w:val="000000"/>
          <w:sz w:val="24"/>
          <w:szCs w:val="24"/>
          <w:shd w:val="clear" w:color="auto" w:fill="FFFFFF"/>
          <w:lang w:val="sr-Latn-CS"/>
        </w:rPr>
        <w:t>razumeju bilo kakve posebne ili kulturne potrebe dece koja su im poverena. U tom smislu ove osobe treba da dobiju odgovarajuću edukaciju i stručnu podršku. One takođe treba da budu u stanju da donose nezavisne i nepristrasne odluke koje su u najboljem interesu dece, kao i da unapređuju i štite dobrobit svakoga deteta.</w:t>
      </w:r>
    </w:p>
    <w:p w:rsidR="006A0464" w:rsidRPr="00D80BD1" w:rsidRDefault="006A0464" w:rsidP="006A0464">
      <w:pPr>
        <w:widowControl w:val="0"/>
        <w:tabs>
          <w:tab w:val="left" w:pos="514"/>
          <w:tab w:val="left" w:pos="140"/>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505"/>
        </w:tabs>
        <w:spacing w:after="215"/>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Uloga i konkretne odgovornosti imenovane osobe ili tela treba da:</w:t>
      </w:r>
    </w:p>
    <w:p w:rsidR="006A0464" w:rsidRPr="00D80BD1" w:rsidRDefault="006A0464" w:rsidP="008D64A0">
      <w:pPr>
        <w:widowControl w:val="0"/>
        <w:numPr>
          <w:ilvl w:val="0"/>
          <w:numId w:val="47"/>
        </w:numPr>
        <w:tabs>
          <w:tab w:val="left" w:pos="876"/>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obezbede da se štite prava deteta i naročito da dete ima odgovarajuće staranje, smeštaj, zdravstvenu zaštitu, mogućnosti za razvoj, psihosocijalnu podršku, obra</w:t>
      </w:r>
      <w:r w:rsidRPr="00D80BD1">
        <w:rPr>
          <w:rFonts w:ascii="Times New Roman" w:eastAsia="Arial" w:hAnsi="Times New Roman" w:cs="Times New Roman"/>
          <w:color w:val="000000"/>
          <w:sz w:val="24"/>
          <w:szCs w:val="24"/>
          <w:shd w:val="clear" w:color="auto" w:fill="FFFFFF"/>
          <w:lang w:val="sr-Latn-CS"/>
        </w:rPr>
        <w:softHyphen/>
        <w:t>zovanje i jezičku podršku;</w:t>
      </w:r>
    </w:p>
    <w:p w:rsidR="006A0464" w:rsidRPr="00D80BD1" w:rsidRDefault="006A0464" w:rsidP="008D64A0">
      <w:pPr>
        <w:widowControl w:val="0"/>
        <w:numPr>
          <w:ilvl w:val="0"/>
          <w:numId w:val="47"/>
        </w:numPr>
        <w:tabs>
          <w:tab w:val="left" w:pos="876"/>
        </w:tabs>
        <w:spacing w:after="28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obezbede da dete ima pristup pravnom i svakome drugom obliku zastupa</w:t>
      </w:r>
      <w:r w:rsidRPr="00D80BD1">
        <w:rPr>
          <w:rFonts w:ascii="Times New Roman" w:eastAsia="Arial" w:hAnsi="Times New Roman" w:cs="Times New Roman"/>
          <w:color w:val="000000"/>
          <w:sz w:val="24"/>
          <w:szCs w:val="24"/>
          <w:shd w:val="clear" w:color="auto" w:fill="FFFFFF"/>
          <w:lang w:val="sr-Latn-CS"/>
        </w:rPr>
        <w:softHyphen/>
        <w:t>nja kad god je to potrebno, uz savetovanje sa detetom kako bi tela koje dono</w:t>
      </w:r>
      <w:r w:rsidRPr="00D80BD1">
        <w:rPr>
          <w:rFonts w:ascii="Times New Roman" w:eastAsia="Arial" w:hAnsi="Times New Roman" w:cs="Times New Roman"/>
          <w:color w:val="000000"/>
          <w:sz w:val="24"/>
          <w:szCs w:val="24"/>
          <w:shd w:val="clear" w:color="auto" w:fill="FFFFFF"/>
          <w:lang w:val="sr-Latn-CS"/>
        </w:rPr>
        <w:softHyphen/>
        <w:t>se odluke uzimala u obzir njegove stavove, kao i da pružaju savete i informacije detetu o njegovim pravima;</w:t>
      </w:r>
    </w:p>
    <w:p w:rsidR="006A0464" w:rsidRPr="00D80BD1" w:rsidRDefault="006A0464" w:rsidP="008D64A0">
      <w:pPr>
        <w:widowControl w:val="0"/>
        <w:numPr>
          <w:ilvl w:val="0"/>
          <w:numId w:val="47"/>
        </w:numPr>
        <w:tabs>
          <w:tab w:val="left" w:pos="857"/>
        </w:tabs>
        <w:spacing w:after="211"/>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doprinesu utvrđivanju postojanog rešenja koje je u najboljem interesu deteta;</w:t>
      </w:r>
    </w:p>
    <w:p w:rsidR="006A0464" w:rsidRPr="00D80BD1" w:rsidRDefault="006A0464" w:rsidP="008D64A0">
      <w:pPr>
        <w:widowControl w:val="0"/>
        <w:numPr>
          <w:ilvl w:val="0"/>
          <w:numId w:val="47"/>
        </w:numPr>
        <w:tabs>
          <w:tab w:val="left" w:pos="871"/>
        </w:tabs>
        <w:spacing w:after="287"/>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predstavljaju vezu između deteta i različitih organizacija koje detetu mogu pružati usluge;</w:t>
      </w:r>
    </w:p>
    <w:p w:rsidR="006A0464" w:rsidRPr="00D80BD1" w:rsidRDefault="006A0464" w:rsidP="008D64A0">
      <w:pPr>
        <w:widowControl w:val="0"/>
        <w:numPr>
          <w:ilvl w:val="0"/>
          <w:numId w:val="47"/>
        </w:numPr>
        <w:tabs>
          <w:tab w:val="left" w:pos="871"/>
        </w:tabs>
        <w:spacing w:after="211"/>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pomognu detetu u pronalaženju porodice;</w:t>
      </w:r>
    </w:p>
    <w:p w:rsidR="006A0464" w:rsidRPr="00D80BD1" w:rsidRDefault="006A0464" w:rsidP="008D64A0">
      <w:pPr>
        <w:widowControl w:val="0"/>
        <w:numPr>
          <w:ilvl w:val="0"/>
          <w:numId w:val="47"/>
        </w:numPr>
        <w:tabs>
          <w:tab w:val="left" w:pos="804"/>
        </w:tabs>
        <w:spacing w:after="287"/>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osiguraju da, u slučaju repatrijacije ili ponovnog spajanja porodica, taj postupak bude sproveden u najboljem interesu deteta;</w:t>
      </w:r>
    </w:p>
    <w:p w:rsidR="006A0464" w:rsidRPr="00D80BD1" w:rsidRDefault="006A0464" w:rsidP="008D64A0">
      <w:pPr>
        <w:widowControl w:val="0"/>
        <w:numPr>
          <w:ilvl w:val="0"/>
          <w:numId w:val="47"/>
        </w:numPr>
        <w:tabs>
          <w:tab w:val="left" w:pos="871"/>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pomognu detetu da održava kontakt sa svojom porodicom, kada je to primereno.</w:t>
      </w:r>
    </w:p>
    <w:p w:rsidR="006A0464" w:rsidRPr="00D80BD1" w:rsidRDefault="006A0464" w:rsidP="006A0464">
      <w:pPr>
        <w:widowControl w:val="0"/>
        <w:tabs>
          <w:tab w:val="left" w:pos="871"/>
        </w:tabs>
        <w:spacing w:after="0"/>
        <w:ind w:left="54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8"/>
        </w:numPr>
        <w:tabs>
          <w:tab w:val="left" w:pos="424"/>
        </w:tabs>
        <w:spacing w:after="0"/>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Službe i ustanove odgovorne za formalno staranje</w:t>
      </w:r>
    </w:p>
    <w:p w:rsidR="006A0464" w:rsidRPr="00D80BD1" w:rsidRDefault="006A0464" w:rsidP="008D64A0">
      <w:pPr>
        <w:widowControl w:val="0"/>
        <w:numPr>
          <w:ilvl w:val="0"/>
          <w:numId w:val="38"/>
        </w:numPr>
        <w:tabs>
          <w:tab w:val="left" w:pos="54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Zakonom treba propisati da sve službe i ustanove moraju biti registrovane i imati dozvolu za rad, koju izdaje služba za socijalnu zaštitu ili drugo merodavno telo, kao i da nepoštovanje tog propisa predstavlja zakonski kažnjivo kazneno delo. Nadležni organi treba da izdaju i redovno kontrolišu ovla</w:t>
      </w:r>
      <w:r w:rsidRPr="00D80BD1">
        <w:rPr>
          <w:rFonts w:ascii="Times New Roman" w:eastAsia="Arial" w:hAnsi="Times New Roman" w:cs="Times New Roman"/>
          <w:color w:val="000000"/>
          <w:sz w:val="24"/>
          <w:szCs w:val="24"/>
          <w:shd w:val="clear" w:color="auto" w:fill="FFFFFF"/>
          <w:lang w:val="sr-Latn-CS"/>
        </w:rPr>
        <w:softHyphen/>
        <w:t>šćenja na temelju standardnih kriterijuma koji obavezno uključuju ciljeve službe ili ustanove, njeno delovanje, način izbora i kvalifikacije osoblja, uslove staranja, kao i finansijske resurse i upravljanje.</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službe i ustanove moraju imati pisanu politiku delovanja i izjave o po</w:t>
      </w:r>
      <w:r w:rsidRPr="00D80BD1">
        <w:rPr>
          <w:rFonts w:ascii="Times New Roman" w:eastAsia="Arial" w:hAnsi="Times New Roman" w:cs="Times New Roman"/>
          <w:color w:val="000000"/>
          <w:sz w:val="24"/>
          <w:szCs w:val="24"/>
          <w:shd w:val="clear" w:color="auto" w:fill="FFFFFF"/>
          <w:lang w:val="sr-Latn-CS"/>
        </w:rPr>
        <w:softHyphen/>
        <w:t>stupanju, koje su u skladu s ovim Smernicama i koje jasno opisuju ciljeve, politike, metode i standarde koji se primenjuju pri izboru, praćenju rada, nadzoru i evaluaciji kvalifikovanog i odgovarajućeg osoblja koje pruža usluge staranja, kako bi se osiguralo zadovo</w:t>
      </w:r>
      <w:r w:rsidRPr="00D80BD1">
        <w:rPr>
          <w:rFonts w:ascii="Times New Roman" w:eastAsia="Arial" w:hAnsi="Times New Roman" w:cs="Times New Roman"/>
          <w:color w:val="000000"/>
          <w:sz w:val="24"/>
          <w:szCs w:val="24"/>
          <w:shd w:val="clear" w:color="auto" w:fill="FFFFFF"/>
          <w:lang w:val="sr-Latn-CS"/>
        </w:rPr>
        <w:softHyphen/>
        <w:t>ljavanje tih ciljeva.</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službe i ustanove moraju pripremiti kodeks ponašanja zaposlenih, uskla</w:t>
      </w:r>
      <w:r w:rsidRPr="00D80BD1">
        <w:rPr>
          <w:rFonts w:ascii="Times New Roman" w:eastAsia="Arial" w:hAnsi="Times New Roman" w:cs="Times New Roman"/>
          <w:color w:val="000000"/>
          <w:sz w:val="24"/>
          <w:szCs w:val="24"/>
          <w:shd w:val="clear" w:color="auto" w:fill="FFFFFF"/>
          <w:lang w:val="sr-Latn-CS"/>
        </w:rPr>
        <w:softHyphen/>
        <w:t>đen sa ovim Smernicama, koji utvrđuje ulogu svakoga stručnog lica, a naročito pružaoca usluga staranja, i uključuje jasne postupke ukazivanja na moguće propuste od strane bilo kog zaposlenog.</w:t>
      </w:r>
    </w:p>
    <w:p w:rsidR="006A0464" w:rsidRPr="00D80BD1" w:rsidRDefault="006A0464" w:rsidP="008D64A0">
      <w:pPr>
        <w:widowControl w:val="0"/>
        <w:numPr>
          <w:ilvl w:val="0"/>
          <w:numId w:val="38"/>
        </w:numPr>
        <w:tabs>
          <w:tab w:val="left" w:pos="538"/>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Oblici finansiranja staranja ni u kom slučaju ne smeju biti podsticaj za nepotreban smeštaj ili produženi boravak deteta u sistemu staranja, koji organizuje ili pruža služba ili usta</w:t>
      </w:r>
      <w:r w:rsidRPr="00D80BD1">
        <w:rPr>
          <w:rFonts w:ascii="Times New Roman" w:eastAsia="Arial" w:hAnsi="Times New Roman" w:cs="Times New Roman"/>
          <w:color w:val="000000"/>
          <w:sz w:val="24"/>
          <w:szCs w:val="24"/>
          <w:shd w:val="clear" w:color="auto" w:fill="FFFFFF"/>
          <w:lang w:val="sr-Latn-CS"/>
        </w:rPr>
        <w:softHyphen/>
        <w:t>nova.</w:t>
      </w:r>
    </w:p>
    <w:p w:rsidR="006A0464" w:rsidRPr="00D80BD1" w:rsidRDefault="006A0464" w:rsidP="008D64A0">
      <w:pPr>
        <w:widowControl w:val="0"/>
        <w:numPr>
          <w:ilvl w:val="0"/>
          <w:numId w:val="38"/>
        </w:numPr>
        <w:tabs>
          <w:tab w:val="left" w:pos="55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Potrebno je voditi sveobuhvatnu i ažuriranu evidenciju o pružanju usluga alter</w:t>
      </w:r>
      <w:r w:rsidRPr="00D80BD1">
        <w:rPr>
          <w:rFonts w:ascii="Times New Roman" w:eastAsia="Arial" w:hAnsi="Times New Roman" w:cs="Times New Roman"/>
          <w:color w:val="000000"/>
          <w:sz w:val="24"/>
          <w:szCs w:val="24"/>
          <w:shd w:val="clear" w:color="auto" w:fill="FFFFFF"/>
          <w:lang w:val="sr-Latn-CS"/>
        </w:rPr>
        <w:softHyphen/>
        <w:t>nativnog staranja, uključujući i detaljnu dokumentaciju o svoj deci poverenoj na staranje, kao i o zaposlenom osoblju i finansijskim transakcijama.</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Dokumentacija o deci na staranju treba da bude potpuna, ažurirana, poverljiva i sigurno zaštićena; treba da uključuje podatke o primanju dece na staranje, o njihovom odlasku, kao i o obliku, sadržaju i pojedinostima smeštaja svakog deteta na staranje, uz sve od</w:t>
      </w:r>
      <w:r w:rsidRPr="00D80BD1">
        <w:rPr>
          <w:rFonts w:ascii="Times New Roman" w:eastAsia="Arial" w:hAnsi="Times New Roman" w:cs="Times New Roman"/>
          <w:color w:val="000000"/>
          <w:sz w:val="24"/>
          <w:szCs w:val="24"/>
          <w:shd w:val="clear" w:color="auto" w:fill="FFFFFF"/>
          <w:lang w:val="sr-Latn-CS"/>
        </w:rPr>
        <w:softHyphen/>
        <w:t xml:space="preserve">govarajuće identifikacione dokumente i druge lične podatke. Podaci o detetovoj porodici treba da budu uključeni u dokumentaciju o detetu, kao i u izveštaje o rezultatima redovnih evaluacija. Ova dokumentacija treba da prati dete tokom celog razdoblja smeštaja u sistem alternativnog staranja, a treba da je prouče za to ovlašćeni stručnjaci </w:t>
      </w:r>
      <w:r w:rsidRPr="00D80BD1">
        <w:rPr>
          <w:rFonts w:ascii="Times New Roman" w:eastAsia="Arial" w:hAnsi="Times New Roman" w:cs="Times New Roman"/>
          <w:color w:val="000000"/>
          <w:sz w:val="24"/>
          <w:szCs w:val="24"/>
          <w:shd w:val="clear" w:color="auto" w:fill="FFFFFF"/>
          <w:lang w:val="sr-Latn-CS"/>
        </w:rPr>
        <w:lastRenderedPageBreak/>
        <w:t>odgovorni za trenutno staranje o detetu.</w:t>
      </w:r>
    </w:p>
    <w:p w:rsidR="006A0464" w:rsidRPr="00D80BD1" w:rsidRDefault="006A0464" w:rsidP="008D64A0">
      <w:pPr>
        <w:widowControl w:val="0"/>
        <w:numPr>
          <w:ilvl w:val="0"/>
          <w:numId w:val="38"/>
        </w:numPr>
        <w:tabs>
          <w:tab w:val="left" w:pos="54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Gore pomenuta dokumentacija treba da bude dostupna detetu, kao i njegovim roditeljima ili starateljima, uz ograničenje kada je to primereno, s obzirom na prava deteta na privatnost i poverljivost. Pre upoznavanja s dokumentacijom, tokom tog razdoblja i nakon njega, potrebno je da se obezbedi odgovarajuće savetovanje.</w:t>
      </w:r>
    </w:p>
    <w:p w:rsidR="006A0464" w:rsidRPr="00D80BD1" w:rsidRDefault="006A0464" w:rsidP="008D64A0">
      <w:pPr>
        <w:widowControl w:val="0"/>
        <w:numPr>
          <w:ilvl w:val="0"/>
          <w:numId w:val="38"/>
        </w:numPr>
        <w:tabs>
          <w:tab w:val="left" w:pos="538"/>
        </w:tabs>
        <w:spacing w:after="26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Sve usluge alternativnog staranja moraju u sebi sadržati jasnu politiku čuvanja poverljivosti podataka koji se odnose na svako dete, a sve osobe koje pružaju usluge staranja moraju biti upoznate s tom politikom i pridržavati se njenih odredbi.</w:t>
      </w:r>
    </w:p>
    <w:p w:rsidR="006A0464" w:rsidRPr="00D80BD1" w:rsidRDefault="006A0464" w:rsidP="008D64A0">
      <w:pPr>
        <w:widowControl w:val="0"/>
        <w:numPr>
          <w:ilvl w:val="0"/>
          <w:numId w:val="38"/>
        </w:numPr>
        <w:tabs>
          <w:tab w:val="left" w:pos="558"/>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U skladu s načelom dobre prakse, sve službe i ustanove moraju sistematski sprovoditi postupak kojim će se, pre zapošljavanja, obezbediti da sve osobe koje se staraju o deci i ostalo osoblje u neposrednom kontaktu sa decom budu podvrgnuti odgova</w:t>
      </w:r>
      <w:r w:rsidRPr="00D80BD1">
        <w:rPr>
          <w:rFonts w:ascii="Times New Roman" w:eastAsia="Arial" w:hAnsi="Times New Roman" w:cs="Times New Roman"/>
          <w:color w:val="000000"/>
          <w:sz w:val="24"/>
          <w:szCs w:val="24"/>
          <w:shd w:val="clear" w:color="auto" w:fill="FFFFFF"/>
          <w:lang w:val="sr-Latn-CS"/>
        </w:rPr>
        <w:softHyphen/>
        <w:t xml:space="preserve">rajućoj i sveobuhvatnoj proceni prikladnosti za rad sa decom. </w:t>
      </w:r>
    </w:p>
    <w:p w:rsidR="006A0464" w:rsidRPr="00D80BD1" w:rsidRDefault="006A0464" w:rsidP="006A0464">
      <w:pPr>
        <w:widowControl w:val="0"/>
        <w:tabs>
          <w:tab w:val="left" w:pos="558"/>
        </w:tabs>
        <w:spacing w:after="0"/>
        <w:ind w:left="2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8D64A0">
      <w:pPr>
        <w:widowControl w:val="0"/>
        <w:numPr>
          <w:ilvl w:val="0"/>
          <w:numId w:val="38"/>
        </w:numPr>
        <w:tabs>
          <w:tab w:val="left" w:pos="548"/>
          <w:tab w:val="left" w:pos="130"/>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Uslovi rada pružalaca usluga staranja zaposlenih u službama i ustanovama, uključujući i naknadu za njihov rad, moraju biti takvi da osiguravaju maksimalnu motivaciju, zado</w:t>
      </w:r>
      <w:r w:rsidRPr="00D80BD1">
        <w:rPr>
          <w:rFonts w:ascii="Times New Roman" w:eastAsia="Arial" w:hAnsi="Times New Roman" w:cs="Times New Roman"/>
          <w:color w:val="000000"/>
          <w:sz w:val="24"/>
          <w:szCs w:val="24"/>
          <w:shd w:val="clear" w:color="auto" w:fill="FFFFFF"/>
          <w:lang w:val="sr-Latn-CS"/>
        </w:rPr>
        <w:softHyphen/>
        <w:t>voljstvo poslom i kontinuitet, a time i mogućnost da oni obavljaju svoje dužnosti na najbo</w:t>
      </w:r>
      <w:r w:rsidRPr="00D80BD1">
        <w:rPr>
          <w:rFonts w:ascii="Times New Roman" w:eastAsia="Arial" w:hAnsi="Times New Roman" w:cs="Times New Roman"/>
          <w:color w:val="000000"/>
          <w:sz w:val="24"/>
          <w:szCs w:val="24"/>
          <w:shd w:val="clear" w:color="auto" w:fill="FFFFFF"/>
          <w:lang w:val="sr-Latn-CS"/>
        </w:rPr>
        <w:softHyphen/>
        <w:t xml:space="preserve">lji i najuspešniji način. </w:t>
      </w:r>
    </w:p>
    <w:p w:rsidR="006A0464" w:rsidRPr="00D80BD1" w:rsidRDefault="006A0464" w:rsidP="006A0464">
      <w:pPr>
        <w:widowControl w:val="0"/>
        <w:tabs>
          <w:tab w:val="left" w:pos="548"/>
          <w:tab w:val="left" w:pos="130"/>
        </w:tabs>
        <w:spacing w:after="0"/>
        <w:ind w:left="2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8D64A0">
      <w:pPr>
        <w:widowControl w:val="0"/>
        <w:numPr>
          <w:ilvl w:val="0"/>
          <w:numId w:val="38"/>
        </w:numPr>
        <w:tabs>
          <w:tab w:val="left" w:pos="548"/>
          <w:tab w:val="left" w:pos="130"/>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Svi pružaoci usluga staranja treba da prođu obuku o pravima dece bez roditeljskog staranja, kao i o posebnoj osetljivosti dece u izuzetno teškim situacijama, kao što su smeštaj u kri</w:t>
      </w:r>
      <w:r w:rsidRPr="00D80BD1">
        <w:rPr>
          <w:rFonts w:ascii="Times New Roman" w:eastAsia="Arial" w:hAnsi="Times New Roman" w:cs="Times New Roman"/>
          <w:color w:val="000000"/>
          <w:sz w:val="24"/>
          <w:szCs w:val="24"/>
          <w:shd w:val="clear" w:color="auto" w:fill="FFFFFF"/>
          <w:lang w:val="sr-Latn-CS"/>
        </w:rPr>
        <w:softHyphen/>
        <w:t>znim situacijama ili smeštaj izvan područja prebivališta. Potrebno je takođe obezbediti i senzibilizaciju o kulturnim, socijalnim, rodnim i verskim aspektima. Države takođe treba da obezbede i odgovarajuće resurse i kanale za priznavanje ovih stručnjaka, kako bi se olakšala primena ovih odredbi.</w:t>
      </w:r>
    </w:p>
    <w:p w:rsidR="006A0464" w:rsidRPr="00D80BD1" w:rsidRDefault="006A0464" w:rsidP="006A0464">
      <w:pPr>
        <w:widowControl w:val="0"/>
        <w:tabs>
          <w:tab w:val="left" w:pos="548"/>
          <w:tab w:val="left" w:pos="130"/>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54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Svo osoblje zaposleno u službama i ustanovama, koje pruža usluge staranja o deci, dužno je proći obuku o pravilnom postupanju u slučaju problematičnog ponašanja, uključujući i tehnike rešavanja sukoba i načine sprečavanja povređivanja i samopovređivanja.</w:t>
      </w:r>
    </w:p>
    <w:p w:rsidR="006A0464" w:rsidRPr="00D80BD1" w:rsidRDefault="006A0464" w:rsidP="008D64A0">
      <w:pPr>
        <w:widowControl w:val="0"/>
        <w:numPr>
          <w:ilvl w:val="0"/>
          <w:numId w:val="38"/>
        </w:numPr>
        <w:tabs>
          <w:tab w:val="left" w:pos="538"/>
        </w:tabs>
        <w:spacing w:after="243"/>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Službe i ustanove treba da obezbede da pružaoci usluga staranja budu spremni, kad god je to potrebno, da odgovore na potrebe dece s posebnim potrebama, naročito dece izlože</w:t>
      </w:r>
      <w:r w:rsidRPr="00D80BD1">
        <w:rPr>
          <w:rFonts w:ascii="Times New Roman" w:eastAsia="Arial" w:hAnsi="Times New Roman" w:cs="Times New Roman"/>
          <w:color w:val="000000"/>
          <w:sz w:val="24"/>
          <w:szCs w:val="24"/>
          <w:shd w:val="clear" w:color="auto" w:fill="FFFFFF"/>
          <w:lang w:val="sr-Latn-CS"/>
        </w:rPr>
        <w:softHyphen/>
        <w:t>ne HIV-u/AIDS-u ili drugim hroničnim fizičkim ili psihičkim bolestima , kao i dece s tele</w:t>
      </w:r>
      <w:r w:rsidRPr="00D80BD1">
        <w:rPr>
          <w:rFonts w:ascii="Times New Roman" w:eastAsia="Arial" w:hAnsi="Times New Roman" w:cs="Times New Roman"/>
          <w:color w:val="000000"/>
          <w:sz w:val="24"/>
          <w:szCs w:val="24"/>
          <w:shd w:val="clear" w:color="auto" w:fill="FFFFFF"/>
          <w:lang w:val="sr-Latn-CS"/>
        </w:rPr>
        <w:softHyphen/>
        <w:t>snim ili mentalnim invaliditetima.</w:t>
      </w:r>
    </w:p>
    <w:p w:rsidR="006A0464" w:rsidRPr="00D80BD1" w:rsidRDefault="006A0464" w:rsidP="006A0464">
      <w:pPr>
        <w:widowControl w:val="0"/>
        <w:tabs>
          <w:tab w:val="left" w:pos="538"/>
        </w:tabs>
        <w:spacing w:after="243"/>
        <w:ind w:left="2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8"/>
        </w:numPr>
        <w:tabs>
          <w:tab w:val="left" w:pos="462"/>
        </w:tabs>
        <w:spacing w:after="145"/>
        <w:jc w:val="both"/>
        <w:outlineLvl w:val="3"/>
        <w:rPr>
          <w:rFonts w:ascii="Times New Roman" w:eastAsia="Arial" w:hAnsi="Times New Roman" w:cs="Times New Roman"/>
          <w:b/>
          <w:color w:val="000000"/>
          <w:sz w:val="26"/>
          <w:szCs w:val="26"/>
          <w:lang w:val="sr-Latn-CS"/>
        </w:rPr>
      </w:pPr>
      <w:r w:rsidRPr="00D80BD1">
        <w:rPr>
          <w:rFonts w:ascii="Times New Roman" w:eastAsia="Arial" w:hAnsi="Times New Roman" w:cs="Times New Roman"/>
          <w:b/>
          <w:color w:val="000000"/>
          <w:sz w:val="26"/>
          <w:szCs w:val="26"/>
          <w:lang w:val="sr-Latn-CS"/>
        </w:rPr>
        <w:t xml:space="preserve">Hraniteljstvo </w:t>
      </w:r>
    </w:p>
    <w:p w:rsidR="006A0464" w:rsidRPr="00D80BD1" w:rsidRDefault="006A0464" w:rsidP="006A0464">
      <w:pPr>
        <w:keepNext/>
        <w:keepLines/>
        <w:widowControl w:val="0"/>
        <w:tabs>
          <w:tab w:val="left" w:pos="462"/>
        </w:tabs>
        <w:spacing w:after="145"/>
        <w:ind w:left="140"/>
        <w:jc w:val="both"/>
        <w:rPr>
          <w:rFonts w:ascii="Times New Roman" w:eastAsia="Courier New" w:hAnsi="Times New Roman" w:cs="Times New Roman"/>
          <w:b/>
          <w:color w:val="000000"/>
          <w:sz w:val="24"/>
          <w:szCs w:val="24"/>
          <w:lang w:val="sr-Latn-CS"/>
        </w:rPr>
      </w:pPr>
    </w:p>
    <w:p w:rsidR="006A0464" w:rsidRPr="00D80BD1" w:rsidRDefault="006A0464" w:rsidP="008D64A0">
      <w:pPr>
        <w:widowControl w:val="0"/>
        <w:numPr>
          <w:ilvl w:val="0"/>
          <w:numId w:val="38"/>
        </w:numPr>
        <w:tabs>
          <w:tab w:val="left" w:pos="553"/>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Nadležni organ ili služba dužni su da izgrade sistem i primereno obuče osoblje zaduže</w:t>
      </w:r>
      <w:r w:rsidRPr="00D80BD1">
        <w:rPr>
          <w:rFonts w:ascii="Times New Roman" w:eastAsia="Arial" w:hAnsi="Times New Roman" w:cs="Times New Roman"/>
          <w:color w:val="000000"/>
          <w:sz w:val="24"/>
          <w:szCs w:val="24"/>
          <w:shd w:val="clear" w:color="auto" w:fill="FFFFFF"/>
          <w:lang w:val="sr-Latn-CS"/>
        </w:rPr>
        <w:softHyphen/>
        <w:t>no za procenu i usklađivanje detetovih potreba sa sposobnostima i resursi</w:t>
      </w:r>
      <w:r w:rsidRPr="00D80BD1">
        <w:rPr>
          <w:rFonts w:ascii="Times New Roman" w:eastAsia="Arial" w:hAnsi="Times New Roman" w:cs="Times New Roman"/>
          <w:color w:val="000000"/>
          <w:sz w:val="24"/>
          <w:szCs w:val="24"/>
          <w:shd w:val="clear" w:color="auto" w:fill="FFFFFF"/>
          <w:lang w:val="sr-Latn-CS"/>
        </w:rPr>
        <w:softHyphen/>
        <w:t xml:space="preserve">ma </w:t>
      </w:r>
      <w:r w:rsidRPr="00D80BD1">
        <w:rPr>
          <w:rFonts w:ascii="Times New Roman" w:eastAsia="Arial" w:hAnsi="Times New Roman" w:cs="Times New Roman"/>
          <w:color w:val="000000"/>
          <w:sz w:val="24"/>
          <w:szCs w:val="24"/>
          <w:shd w:val="clear" w:color="auto" w:fill="FFFFFF"/>
          <w:lang w:val="sr-Latn-CS"/>
        </w:rPr>
        <w:lastRenderedPageBreak/>
        <w:t>potencijalnih hranitelja, kao i da pripreme sve zainteresovane strane za smeštaj deteta u hraniteljsku porodicu.</w:t>
      </w:r>
    </w:p>
    <w:p w:rsidR="006A0464" w:rsidRPr="00D80BD1" w:rsidRDefault="006A0464" w:rsidP="008D64A0">
      <w:pPr>
        <w:widowControl w:val="0"/>
        <w:numPr>
          <w:ilvl w:val="0"/>
          <w:numId w:val="38"/>
        </w:numPr>
        <w:tabs>
          <w:tab w:val="left" w:pos="55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svakom mestu treba odrediti bazu akreditovanih hranitelja koji mogu deci pru</w:t>
      </w:r>
      <w:r w:rsidRPr="00D80BD1">
        <w:rPr>
          <w:rFonts w:ascii="Times New Roman" w:eastAsia="Arial" w:hAnsi="Times New Roman" w:cs="Times New Roman"/>
          <w:color w:val="000000"/>
          <w:sz w:val="24"/>
          <w:szCs w:val="24"/>
          <w:shd w:val="clear" w:color="auto" w:fill="FFFFFF"/>
          <w:lang w:val="sr-Latn-CS"/>
        </w:rPr>
        <w:softHyphen/>
        <w:t>žiti staranje i zaštitu, kao i održavati njihove veze sa porodicom, zajednicom i kulturnom grupacijom.</w:t>
      </w:r>
    </w:p>
    <w:p w:rsidR="006A0464" w:rsidRPr="00D80BD1" w:rsidRDefault="006A0464" w:rsidP="008D64A0">
      <w:pPr>
        <w:widowControl w:val="0"/>
        <w:numPr>
          <w:ilvl w:val="0"/>
          <w:numId w:val="38"/>
        </w:numPr>
        <w:tabs>
          <w:tab w:val="left" w:pos="54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Potrebno je razviti sistem posebnih priprema, podrške i savetovanja za hranitelje, kao i omogućiti hraniteljima da se redovno služe tim uslugama pre, tokom i nakon smeštaja deteta na staranje.</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Pružaoci usluga staranja treba da imaju mogućnost da iskažu svoje mišljenje i utiču na kreiranje politika u službama koje se bave pružanjem usluga hraniteljstva, kao i u drugim sistemima koji se odnose na decu.</w:t>
      </w:r>
    </w:p>
    <w:p w:rsidR="006A0464" w:rsidRPr="00D80BD1" w:rsidRDefault="006A0464" w:rsidP="008D64A0">
      <w:pPr>
        <w:widowControl w:val="0"/>
        <w:numPr>
          <w:ilvl w:val="0"/>
          <w:numId w:val="38"/>
        </w:numPr>
        <w:tabs>
          <w:tab w:val="left" w:pos="534"/>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 xml:space="preserve">Treba podsticati osnivanje udruženja hranitelja koji mogu pružiti važnu uzajamnu podršku i doprineti razvoju politika i prakse. </w:t>
      </w:r>
    </w:p>
    <w:p w:rsidR="006A0464" w:rsidRPr="00D80BD1" w:rsidRDefault="006A0464" w:rsidP="006A0464">
      <w:pPr>
        <w:widowControl w:val="0"/>
        <w:tabs>
          <w:tab w:val="left" w:pos="534"/>
        </w:tabs>
        <w:spacing w:after="0"/>
        <w:ind w:left="2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6"/>
        </w:numPr>
        <w:tabs>
          <w:tab w:val="left" w:pos="705"/>
        </w:tabs>
        <w:spacing w:after="0"/>
        <w:jc w:val="both"/>
        <w:outlineLvl w:val="3"/>
        <w:rPr>
          <w:rFonts w:ascii="Times New Roman" w:eastAsia="Courier New" w:hAnsi="Times New Roman" w:cs="Times New Roman"/>
          <w:b/>
          <w:color w:val="000000"/>
          <w:sz w:val="24"/>
          <w:szCs w:val="24"/>
          <w:lang w:val="sr-Latn-CS"/>
        </w:rPr>
      </w:pPr>
      <w:r w:rsidRPr="00D80BD1">
        <w:rPr>
          <w:rFonts w:ascii="Times New Roman" w:eastAsia="Courier New" w:hAnsi="Times New Roman" w:cs="Times New Roman"/>
          <w:b/>
          <w:noProof/>
          <w:color w:val="000000"/>
          <w:sz w:val="24"/>
          <w:szCs w:val="24"/>
          <w:lang w:val="sr-Latn-RS"/>
        </w:rPr>
        <mc:AlternateContent>
          <mc:Choice Requires="wps">
            <w:drawing>
              <wp:anchor distT="0" distB="0" distL="63500" distR="63500" simplePos="0" relativeHeight="251710976" behindDoc="1" locked="0" layoutInCell="1" allowOverlap="1" wp14:anchorId="0A27D330" wp14:editId="34DD97FA">
                <wp:simplePos x="0" y="0"/>
                <wp:positionH relativeFrom="margin">
                  <wp:posOffset>5505450</wp:posOffset>
                </wp:positionH>
                <wp:positionV relativeFrom="margin">
                  <wp:posOffset>8703310</wp:posOffset>
                </wp:positionV>
                <wp:extent cx="196850" cy="152400"/>
                <wp:effectExtent l="0" t="0" r="0" b="254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rsidP="006A0464">
                            <w:pPr>
                              <w:pStyle w:val="Bodytext6"/>
                              <w:shd w:val="clear" w:color="auto" w:fill="auto"/>
                              <w:spacing w:line="240" w:lineRule="exact"/>
                              <w:ind w:left="80"/>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27D330" id="Text Box 6" o:spid="_x0000_s1077" type="#_x0000_t202" style="position:absolute;left:0;text-align:left;margin-left:433.5pt;margin-top:685.3pt;width:15.5pt;height:12pt;z-index:-251605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" filled="f" stroked="f">
                <v:textbox style="mso-fit-shape-to-text:t" inset="0,0,0,0">
                  <w:txbxContent>
                    <w:p w:rsidR="00706D5D" w:rsidRDefault="00706D5D" w:rsidP="006A0464">
                      <w:pPr>
                        <w:pStyle w:val="Bodytext6"/>
                        <w:shd w:val="clear" w:color="auto" w:fill="auto"/>
                        <w:spacing w:line="240" w:lineRule="exact"/>
                        <w:ind w:left="80"/>
                      </w:pPr>
                    </w:p>
                  </w:txbxContent>
                </v:textbox>
                <w10:wrap type="square" anchorx="margin" anchory="margin"/>
              </v:shape>
            </w:pict>
          </mc:Fallback>
        </mc:AlternateContent>
      </w:r>
      <w:r w:rsidRPr="00D80BD1">
        <w:rPr>
          <w:rFonts w:ascii="Times New Roman" w:eastAsia="Arial" w:hAnsi="Times New Roman" w:cs="Times New Roman"/>
          <w:b/>
          <w:color w:val="000000"/>
          <w:sz w:val="26"/>
          <w:szCs w:val="26"/>
          <w:lang w:val="sr-Latn-CS"/>
        </w:rPr>
        <w:t xml:space="preserve">Institucionalna zaštita </w:t>
      </w:r>
    </w:p>
    <w:p w:rsidR="006A0464" w:rsidRPr="00D80BD1" w:rsidRDefault="006A0464" w:rsidP="006A0464">
      <w:pPr>
        <w:keepNext/>
        <w:keepLines/>
        <w:widowControl w:val="0"/>
        <w:tabs>
          <w:tab w:val="left" w:pos="705"/>
        </w:tabs>
        <w:spacing w:after="0"/>
        <w:ind w:left="340"/>
        <w:jc w:val="both"/>
        <w:outlineLvl w:val="3"/>
        <w:rPr>
          <w:rFonts w:ascii="Times New Roman" w:eastAsia="Courier New" w:hAnsi="Times New Roman" w:cs="Times New Roman"/>
          <w:b/>
          <w:color w:val="000000"/>
          <w:sz w:val="24"/>
          <w:szCs w:val="24"/>
          <w:lang w:val="sr-Latn-CS"/>
        </w:rPr>
      </w:pP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Ustanove koje pružaju institucionalnu zaštitu treba da budu manjeg kapaciteta i organizovane u skladu s pravima i potrebama deteta u okruženju koje je u najvećoj mo</w:t>
      </w:r>
      <w:r w:rsidRPr="00D80BD1">
        <w:rPr>
          <w:rFonts w:ascii="Times New Roman" w:eastAsia="Arial" w:hAnsi="Times New Roman" w:cs="Times New Roman"/>
          <w:color w:val="000000"/>
          <w:sz w:val="24"/>
          <w:szCs w:val="24"/>
          <w:shd w:val="clear" w:color="auto" w:fill="FFFFFF"/>
          <w:lang w:val="sr-Latn-CS"/>
        </w:rPr>
        <w:softHyphen/>
        <w:t>gućoj meri nalikuje porodici ili maloj grupi. Njihova svrha je, generalno govoreći, pružanje privremenog staranja i aktivni doprinos porodičnoj reintegraciji deteta ili, ukoliko to nije moguće, obezbeđivanje trajnog staranja za dete u alternativnom porodičnom okruženju, uklju</w:t>
      </w:r>
      <w:r w:rsidRPr="00D80BD1">
        <w:rPr>
          <w:rFonts w:ascii="Times New Roman" w:eastAsia="Arial" w:hAnsi="Times New Roman" w:cs="Times New Roman"/>
          <w:color w:val="000000"/>
          <w:sz w:val="24"/>
          <w:szCs w:val="24"/>
          <w:shd w:val="clear" w:color="auto" w:fill="FFFFFF"/>
          <w:lang w:val="sr-Latn-CS"/>
        </w:rPr>
        <w:softHyphen/>
        <w:t xml:space="preserve">čujući – kada je to primereno - i usvajanje ili </w:t>
      </w:r>
      <w:r w:rsidRPr="00D80BD1">
        <w:rPr>
          <w:rFonts w:ascii="Times New Roman" w:eastAsia="Arial" w:hAnsi="Times New Roman" w:cs="Times New Roman"/>
          <w:i/>
          <w:iCs/>
          <w:color w:val="000000"/>
          <w:sz w:val="24"/>
          <w:szCs w:val="24"/>
          <w:shd w:val="clear" w:color="auto" w:fill="FFFFFF"/>
          <w:lang w:val="sr-Latn-CS"/>
        </w:rPr>
        <w:t>kafalu</w:t>
      </w:r>
      <w:r w:rsidRPr="00D80BD1">
        <w:rPr>
          <w:rFonts w:ascii="Times New Roman" w:eastAsia="Arial" w:hAnsi="Times New Roman" w:cs="Times New Roman"/>
          <w:color w:val="000000"/>
          <w:sz w:val="24"/>
          <w:szCs w:val="24"/>
          <w:shd w:val="clear" w:color="auto" w:fill="FFFFFF"/>
          <w:lang w:val="sr-Latn-CS"/>
        </w:rPr>
        <w:t xml:space="preserve"> po islamskom pravu.</w:t>
      </w:r>
    </w:p>
    <w:p w:rsidR="006A0464" w:rsidRPr="00D80BD1" w:rsidRDefault="006A0464" w:rsidP="008D64A0">
      <w:pPr>
        <w:widowControl w:val="0"/>
        <w:numPr>
          <w:ilvl w:val="0"/>
          <w:numId w:val="38"/>
        </w:numPr>
        <w:tabs>
          <w:tab w:val="left" w:pos="534"/>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Treba poduzeti mere da se, kada je to potrebno i primereno, dete kome su potrebni isključivo zaštita i alternativno staranje smesti odvojeno od dece podvrgnute merama krivičnopravnog sistema.</w:t>
      </w:r>
    </w:p>
    <w:p w:rsidR="006A0464" w:rsidRPr="00D80BD1" w:rsidRDefault="006A0464" w:rsidP="008D64A0">
      <w:pPr>
        <w:widowControl w:val="0"/>
        <w:numPr>
          <w:ilvl w:val="0"/>
          <w:numId w:val="38"/>
        </w:numPr>
        <w:tabs>
          <w:tab w:val="left" w:pos="553"/>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Nadležni državni ili lokalni organi treba da uspostave strog postupak pro</w:t>
      </w:r>
      <w:r w:rsidRPr="00D80BD1">
        <w:rPr>
          <w:rFonts w:ascii="Times New Roman" w:eastAsia="Arial" w:hAnsi="Times New Roman" w:cs="Times New Roman"/>
          <w:color w:val="000000"/>
          <w:sz w:val="24"/>
          <w:szCs w:val="24"/>
          <w:shd w:val="clear" w:color="auto" w:fill="FFFFFF"/>
          <w:lang w:val="sr-Latn-CS"/>
        </w:rPr>
        <w:softHyphen/>
        <w:t>vere, koji obezbeđuje da se samo određeni prijemi vrše u takve ustanove.</w:t>
      </w:r>
    </w:p>
    <w:p w:rsidR="006A0464" w:rsidRPr="00D80BD1" w:rsidRDefault="006A0464" w:rsidP="008D64A0">
      <w:pPr>
        <w:widowControl w:val="0"/>
        <w:numPr>
          <w:ilvl w:val="0"/>
          <w:numId w:val="38"/>
        </w:numPr>
        <w:tabs>
          <w:tab w:val="left" w:pos="558"/>
        </w:tabs>
        <w:spacing w:after="232"/>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moraju obezbediti da u sistemu institucionalne zaštite bude dovoljan broj osoba koje se staraju o deci, kako bi se omogućilo da se svakom detetu pojedinačno posveti pažnja, kao i da se detetu, kada je to primereno, omogući uspostavljanje čvrste veze sa konkretnim pružaocem usluga staranja. Osobe koje pružaju usluge staranja takođe treba raspore</w:t>
      </w:r>
      <w:r w:rsidRPr="00D80BD1">
        <w:rPr>
          <w:rFonts w:ascii="Times New Roman" w:eastAsia="Arial" w:hAnsi="Times New Roman" w:cs="Times New Roman"/>
          <w:color w:val="000000"/>
          <w:sz w:val="24"/>
          <w:szCs w:val="24"/>
          <w:shd w:val="clear" w:color="auto" w:fill="FFFFFF"/>
          <w:lang w:val="sr-Latn-CS"/>
        </w:rPr>
        <w:softHyphen/>
        <w:t>diti u ustanovi na način koji omogućava delotvorno sprovođenje ciljeva i zadataka staranja i obezbeđuje zaštitu deteta.</w:t>
      </w:r>
    </w:p>
    <w:p w:rsidR="006A0464" w:rsidRPr="00D80BD1" w:rsidRDefault="006A0464" w:rsidP="008D64A0">
      <w:pPr>
        <w:widowControl w:val="0"/>
        <w:numPr>
          <w:ilvl w:val="0"/>
          <w:numId w:val="38"/>
        </w:numPr>
        <w:tabs>
          <w:tab w:val="left" w:pos="534"/>
        </w:tabs>
        <w:spacing w:after="251"/>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Zakoni, politike i propisi treba službama, ustanovama i pojedincima da zabrane nagovaranje i pozivanje na smeštaj dece u sistem institucionalne zaštite.</w:t>
      </w:r>
    </w:p>
    <w:p w:rsidR="006A0464" w:rsidRPr="00D80BD1" w:rsidRDefault="006A0464" w:rsidP="008D64A0">
      <w:pPr>
        <w:keepNext/>
        <w:keepLines/>
        <w:widowControl w:val="0"/>
        <w:numPr>
          <w:ilvl w:val="0"/>
          <w:numId w:val="46"/>
        </w:numPr>
        <w:tabs>
          <w:tab w:val="left" w:pos="695"/>
        </w:tabs>
        <w:spacing w:after="205"/>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lastRenderedPageBreak/>
        <w:t>Nadzor i praćenje</w:t>
      </w:r>
    </w:p>
    <w:p w:rsidR="006A0464" w:rsidRPr="00D80BD1" w:rsidRDefault="006A0464" w:rsidP="008D64A0">
      <w:pPr>
        <w:widowControl w:val="0"/>
        <w:numPr>
          <w:ilvl w:val="0"/>
          <w:numId w:val="38"/>
        </w:numPr>
        <w:tabs>
          <w:tab w:val="left" w:pos="53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Službe, ustanove i stručnjaci uključeni u pružanje usluga staranja treba da budu odgovorni određenom javnom organu, koji je dužan da između ostalog obezbedi česte inspekcije koje se odnose na zakazane i nenajavljene posete, i uključuju posmatranje i razgovore sa osobljem i s decom.</w:t>
      </w:r>
    </w:p>
    <w:p w:rsidR="006A0464" w:rsidRPr="00D80BD1" w:rsidRDefault="006A0464" w:rsidP="008D64A0">
      <w:pPr>
        <w:widowControl w:val="0"/>
        <w:numPr>
          <w:ilvl w:val="0"/>
          <w:numId w:val="38"/>
        </w:numPr>
        <w:tabs>
          <w:tab w:val="left" w:pos="548"/>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meri u kojoj je to moguće i primereno, u radne zadatke inspekcije treba uključiti i komponentu obuke i jačanja kapaciteta pružalaca usluga staranja.</w:t>
      </w:r>
    </w:p>
    <w:p w:rsidR="006A0464" w:rsidRPr="00D80BD1" w:rsidRDefault="006A0464" w:rsidP="008D64A0">
      <w:pPr>
        <w:widowControl w:val="0"/>
        <w:numPr>
          <w:ilvl w:val="0"/>
          <w:numId w:val="38"/>
        </w:numPr>
        <w:tabs>
          <w:tab w:val="left" w:pos="572"/>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Države treba podstaknuti da obezbede postojanje nezavisnoga mehanizma praće</w:t>
      </w:r>
      <w:r w:rsidRPr="00D80BD1">
        <w:rPr>
          <w:rFonts w:ascii="Times New Roman" w:eastAsia="Arial" w:hAnsi="Times New Roman" w:cs="Times New Roman"/>
          <w:color w:val="000000"/>
          <w:sz w:val="24"/>
          <w:szCs w:val="24"/>
          <w:shd w:val="clear" w:color="auto" w:fill="FFFFFF"/>
          <w:lang w:val="sr-Latn-CS"/>
        </w:rPr>
        <w:softHyphen/>
        <w:t>nja koji uzima u obzir Načela vezana za Status nacionalnih institucija za zaštitu i unapređenje ljudskih prava (Pariska načela</w:t>
      </w:r>
      <w:r w:rsidRPr="00D80BD1">
        <w:rPr>
          <w:rFonts w:ascii="Times New Roman" w:eastAsia="Arial" w:hAnsi="Times New Roman" w:cs="Times New Roman"/>
          <w:color w:val="000000"/>
          <w:sz w:val="24"/>
          <w:szCs w:val="24"/>
          <w:shd w:val="clear" w:color="auto" w:fill="FFFFFF"/>
          <w:vertAlign w:val="superscript"/>
          <w:lang w:val="sr-Latn-CS"/>
        </w:rPr>
        <w:footnoteReference w:id="8"/>
      </w:r>
      <w:r w:rsidRPr="00D80BD1">
        <w:rPr>
          <w:rFonts w:ascii="Times New Roman" w:eastAsia="Arial" w:hAnsi="Times New Roman" w:cs="Times New Roman"/>
          <w:color w:val="000000"/>
          <w:sz w:val="24"/>
          <w:szCs w:val="24"/>
          <w:shd w:val="clear" w:color="auto" w:fill="FFFFFF"/>
          <w:lang w:val="sr-Latn-CS"/>
        </w:rPr>
        <w:t>). Mehanizam praćenja treba da bude lako do</w:t>
      </w:r>
      <w:r w:rsidRPr="00D80BD1">
        <w:rPr>
          <w:rFonts w:ascii="Times New Roman" w:eastAsia="Arial" w:hAnsi="Times New Roman" w:cs="Times New Roman"/>
          <w:color w:val="000000"/>
          <w:sz w:val="24"/>
          <w:szCs w:val="24"/>
          <w:shd w:val="clear" w:color="auto" w:fill="FFFFFF"/>
          <w:lang w:val="sr-Latn-CS"/>
        </w:rPr>
        <w:softHyphen/>
        <w:t>stupan deci, roditeljima i osobama odgovornim za decu bez roditeljskog staranja. Funkci</w:t>
      </w:r>
      <w:r w:rsidRPr="00D80BD1">
        <w:rPr>
          <w:rFonts w:ascii="Times New Roman" w:eastAsia="Arial" w:hAnsi="Times New Roman" w:cs="Times New Roman"/>
          <w:color w:val="000000"/>
          <w:sz w:val="24"/>
          <w:szCs w:val="24"/>
          <w:shd w:val="clear" w:color="auto" w:fill="FFFFFF"/>
          <w:lang w:val="sr-Latn-CS"/>
        </w:rPr>
        <w:softHyphen/>
        <w:t>je mehanizma praćenja treba da uključuju:</w:t>
      </w:r>
    </w:p>
    <w:p w:rsidR="006A0464" w:rsidRPr="00D80BD1" w:rsidRDefault="006A0464" w:rsidP="008D64A0">
      <w:pPr>
        <w:widowControl w:val="0"/>
        <w:numPr>
          <w:ilvl w:val="0"/>
          <w:numId w:val="49"/>
        </w:numPr>
        <w:tabs>
          <w:tab w:val="left" w:pos="871"/>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savetovanje u uslovima privatnosti sa decom u svim oblicima alternativnog staranja, posete mestima u kojima žive, kao i preduzimanje istrage u svim navodnim slučajevima kršenja dečjih prava u tim okruženjima, po prijemu žalbe ili na vlastitu inicijativu; </w:t>
      </w:r>
    </w:p>
    <w:p w:rsidR="006A0464" w:rsidRPr="00D80BD1" w:rsidRDefault="006A0464" w:rsidP="008D64A0">
      <w:pPr>
        <w:widowControl w:val="0"/>
        <w:numPr>
          <w:ilvl w:val="0"/>
          <w:numId w:val="49"/>
        </w:numPr>
        <w:tabs>
          <w:tab w:val="left" w:pos="881"/>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preporučivanje odgovarajućih politika nadležnim organima, sa ciljem pobolj</w:t>
      </w:r>
      <w:r w:rsidRPr="00D80BD1">
        <w:rPr>
          <w:rFonts w:ascii="Times New Roman" w:eastAsia="Arial" w:hAnsi="Times New Roman" w:cs="Times New Roman"/>
          <w:color w:val="000000"/>
          <w:sz w:val="24"/>
          <w:szCs w:val="24"/>
          <w:shd w:val="clear" w:color="auto" w:fill="FFFFFF"/>
          <w:lang w:val="sr-Latn-CS"/>
        </w:rPr>
        <w:softHyphen/>
        <w:t>šanja postupanja sa decom bez roditeljskog staranja i osiguranja da je to postupanje u skladu s prevladavajućim rezultatima istraživanja o zaštiti, zdravlju, staranju i razvoju dece;</w:t>
      </w:r>
    </w:p>
    <w:p w:rsidR="006A0464" w:rsidRPr="00D80BD1" w:rsidRDefault="006A0464" w:rsidP="008D64A0">
      <w:pPr>
        <w:widowControl w:val="0"/>
        <w:numPr>
          <w:ilvl w:val="0"/>
          <w:numId w:val="49"/>
        </w:numPr>
        <w:tabs>
          <w:tab w:val="left" w:pos="857"/>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podnošenje predloga i zapažanja o nacrtima zakona;</w:t>
      </w:r>
    </w:p>
    <w:p w:rsidR="006A0464" w:rsidRPr="00D80BD1" w:rsidRDefault="006A0464" w:rsidP="008D64A0">
      <w:pPr>
        <w:widowControl w:val="0"/>
        <w:numPr>
          <w:ilvl w:val="0"/>
          <w:numId w:val="49"/>
        </w:numPr>
        <w:tabs>
          <w:tab w:val="left" w:pos="881"/>
        </w:tabs>
        <w:spacing w:after="24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podnošenje nezavisnih doprinosa postupku izveštavanja u skladu sa Konven</w:t>
      </w:r>
      <w:r w:rsidRPr="00D80BD1">
        <w:rPr>
          <w:rFonts w:ascii="Times New Roman" w:eastAsia="Arial" w:hAnsi="Times New Roman" w:cs="Times New Roman"/>
          <w:color w:val="000000"/>
          <w:sz w:val="24"/>
          <w:szCs w:val="24"/>
          <w:shd w:val="clear" w:color="auto" w:fill="FFFFFF"/>
          <w:lang w:val="sr-Latn-CS"/>
        </w:rPr>
        <w:softHyphen/>
        <w:t>cijom o pravima deteta, uključujući i periodične izveštaje država potpisnica Kon</w:t>
      </w:r>
      <w:r w:rsidRPr="00D80BD1">
        <w:rPr>
          <w:rFonts w:ascii="Times New Roman" w:eastAsia="Arial" w:hAnsi="Times New Roman" w:cs="Times New Roman"/>
          <w:color w:val="000000"/>
          <w:sz w:val="24"/>
          <w:szCs w:val="24"/>
          <w:shd w:val="clear" w:color="auto" w:fill="FFFFFF"/>
          <w:lang w:val="sr-Latn-CS"/>
        </w:rPr>
        <w:softHyphen/>
        <w:t>vencije Odboru za prava deteta s obzirom na primenu ovih Smernica.</w:t>
      </w:r>
    </w:p>
    <w:p w:rsidR="006A0464" w:rsidRPr="00D80BD1" w:rsidRDefault="006A0464" w:rsidP="006A0464">
      <w:pPr>
        <w:widowControl w:val="0"/>
        <w:tabs>
          <w:tab w:val="left" w:pos="881"/>
        </w:tabs>
        <w:spacing w:after="243"/>
        <w:ind w:left="540"/>
        <w:jc w:val="both"/>
        <w:rPr>
          <w:rFonts w:ascii="Times New Roman" w:eastAsia="Arial" w:hAnsi="Times New Roman" w:cs="Times New Roman"/>
          <w:sz w:val="24"/>
          <w:szCs w:val="24"/>
          <w:lang w:val="sr-Latn-CS"/>
        </w:rPr>
      </w:pPr>
    </w:p>
    <w:p w:rsidR="006A0464" w:rsidRPr="00D80BD1" w:rsidRDefault="006A0464" w:rsidP="008D64A0">
      <w:pPr>
        <w:keepNext/>
        <w:keepLines/>
        <w:widowControl w:val="0"/>
        <w:numPr>
          <w:ilvl w:val="0"/>
          <w:numId w:val="46"/>
        </w:numPr>
        <w:tabs>
          <w:tab w:val="left" w:pos="676"/>
        </w:tabs>
        <w:spacing w:after="140"/>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Podrška nakon završetka staranja</w:t>
      </w:r>
    </w:p>
    <w:p w:rsidR="006A0464" w:rsidRPr="00D80BD1" w:rsidRDefault="006A0464" w:rsidP="006A0464">
      <w:pPr>
        <w:keepNext/>
        <w:keepLines/>
        <w:widowControl w:val="0"/>
        <w:tabs>
          <w:tab w:val="left" w:pos="676"/>
        </w:tabs>
        <w:spacing w:after="140"/>
        <w:ind w:left="340"/>
        <w:jc w:val="both"/>
        <w:outlineLvl w:val="3"/>
        <w:rPr>
          <w:rFonts w:ascii="Times New Roman" w:eastAsia="Courier New" w:hAnsi="Times New Roman" w:cs="Times New Roman"/>
          <w:b/>
          <w:color w:val="000000"/>
          <w:sz w:val="24"/>
          <w:szCs w:val="24"/>
          <w:lang w:val="sr-Latn-CS"/>
        </w:rPr>
      </w:pPr>
    </w:p>
    <w:p w:rsidR="006A0464" w:rsidRPr="00D80BD1" w:rsidRDefault="006A0464" w:rsidP="008D64A0">
      <w:pPr>
        <w:widowControl w:val="0"/>
        <w:numPr>
          <w:ilvl w:val="0"/>
          <w:numId w:val="38"/>
        </w:numPr>
        <w:tabs>
          <w:tab w:val="left" w:pos="53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Službe i ustanove treba da imaju jasnu politiku i sprovode dogovorene mere ve</w:t>
      </w:r>
      <w:r w:rsidRPr="00D80BD1">
        <w:rPr>
          <w:rFonts w:ascii="Times New Roman" w:eastAsia="Arial" w:hAnsi="Times New Roman" w:cs="Times New Roman"/>
          <w:color w:val="000000"/>
          <w:sz w:val="24"/>
          <w:szCs w:val="24"/>
          <w:shd w:val="clear" w:color="auto" w:fill="FFFFFF"/>
          <w:lang w:val="sr-Latn-CS"/>
        </w:rPr>
        <w:softHyphen/>
        <w:t>zane za planirano i neplanirano privođenje kraju njihova rada s decom, kako bi osigurale odgovarajuću podršku nakon završetka pružanja usluga staranja i/ili dalje aktivnosti. Tokom celokupnog razdoblja pružanja usluga zaštite, oni sistematski treba da rade na pripremanju deteta da postane autonomno i u potpunosti se integriše u zajednicu, naročito kroz sticanje socijalnih i životnih veština koje se jačaju učestvovanjem u životu lokalne zajednice.</w:t>
      </w:r>
    </w:p>
    <w:p w:rsidR="006A0464" w:rsidRPr="00D80BD1" w:rsidRDefault="006A0464" w:rsidP="008D64A0">
      <w:pPr>
        <w:widowControl w:val="0"/>
        <w:numPr>
          <w:ilvl w:val="0"/>
          <w:numId w:val="38"/>
        </w:numPr>
        <w:tabs>
          <w:tab w:val="left" w:pos="558"/>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Prilikom proces prelaska iz sistema staranja na podršku nakon završetka staranja treba uzeti u obzir rod i uzrast deteta, njegovu zrelost i specifične okolnosti, pa uključiti savetovanje i podršku sa posebnim ciljem da se izbegne eksploatacija. Decu koja napuštaju sistem staranja treba podstaknuti da se uključe u planiranje života nakon završetka staranja. Deca sa posebnim potrebama, kao što su ona s različitim oblicima invaliditeta, treba da se koriste odgovarajućim sistemom podrške koji će omogućiti, između ostalog, izbegava</w:t>
      </w:r>
      <w:r w:rsidRPr="00D80BD1">
        <w:rPr>
          <w:rFonts w:ascii="Times New Roman" w:eastAsia="Arial" w:hAnsi="Times New Roman" w:cs="Times New Roman"/>
          <w:color w:val="000000"/>
          <w:sz w:val="24"/>
          <w:szCs w:val="24"/>
          <w:shd w:val="clear" w:color="auto" w:fill="FFFFFF"/>
          <w:lang w:val="sr-Latn-CS"/>
        </w:rPr>
        <w:softHyphen/>
        <w:t>nje njihovog nepotrebnog smeštaja u institucije. I javni i privatni sektor potrebno je podstaknuti različitim stimulativnim merama da zapošljavaju decu iz različitih oblika zaštite, naročito decu s posebnim potrebama.</w:t>
      </w:r>
    </w:p>
    <w:p w:rsidR="006A0464" w:rsidRPr="00D80BD1" w:rsidRDefault="006A0464" w:rsidP="008D64A0">
      <w:pPr>
        <w:widowControl w:val="0"/>
        <w:numPr>
          <w:ilvl w:val="0"/>
          <w:numId w:val="38"/>
        </w:numPr>
        <w:tabs>
          <w:tab w:val="left" w:pos="553"/>
        </w:tabs>
        <w:spacing w:after="232"/>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Posebna nastojanja treba uložiti kako bi se, kad god je to moguće, svakom detetu dodelila specijalizovana osoba koja će mu pomoći u prelaznom periodu i privikavanju na samostalan život nakon izlaska iz sistema staranja.</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Pripreme za život nakon završetka starateljstva treba početi što je ranije moguće tokom boravka u sistemu staranja, a u svakom slučaju dovoljno rano pre detetovog napuštanja sistema staranja.</w:t>
      </w:r>
    </w:p>
    <w:p w:rsidR="006A0464" w:rsidRPr="00D80BD1" w:rsidRDefault="006A0464" w:rsidP="008D64A0">
      <w:pPr>
        <w:widowControl w:val="0"/>
        <w:numPr>
          <w:ilvl w:val="0"/>
          <w:numId w:val="38"/>
        </w:numPr>
        <w:tabs>
          <w:tab w:val="left" w:pos="553"/>
          <w:tab w:val="left" w:pos="12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Mladima koji napuštaju sistem staranja treba pružiti kontinuirane mogućnosti obra</w:t>
      </w:r>
      <w:r w:rsidRPr="00D80BD1">
        <w:rPr>
          <w:rFonts w:ascii="Times New Roman" w:eastAsia="Arial" w:hAnsi="Times New Roman" w:cs="Times New Roman"/>
          <w:color w:val="000000"/>
          <w:sz w:val="24"/>
          <w:szCs w:val="24"/>
          <w:shd w:val="clear" w:color="auto" w:fill="FFFFFF"/>
          <w:lang w:val="sr-Latn-CS"/>
        </w:rPr>
        <w:softHyphen/>
        <w:t xml:space="preserve">zovanja i strukovnog osposobljavanja u sklopu sticanja životnih veština, kako bi im se pomoglo da ostvaruju vlastite prihode i postanu finansijski nezavisni. </w:t>
      </w:r>
    </w:p>
    <w:p w:rsidR="006A0464" w:rsidRPr="00D80BD1" w:rsidRDefault="006A0464" w:rsidP="006A0464">
      <w:pPr>
        <w:widowControl w:val="0"/>
        <w:tabs>
          <w:tab w:val="left" w:pos="553"/>
          <w:tab w:val="left" w:pos="126"/>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553"/>
          <w:tab w:val="left" w:pos="126"/>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Mladima koji napuštaju sistem staranja, ili im se pruža podrška nakon završetka staranja, treba omogućiti pristup socijalnim, pravnim i zdravstvenim uslugama, kao i odgovarajuću finansijsku podršku. </w:t>
      </w:r>
    </w:p>
    <w:p w:rsidR="006A0464" w:rsidRPr="00D80BD1" w:rsidRDefault="006A0464" w:rsidP="006A0464">
      <w:pPr>
        <w:widowControl w:val="0"/>
        <w:tabs>
          <w:tab w:val="left" w:pos="553"/>
          <w:tab w:val="left" w:pos="126"/>
        </w:tabs>
        <w:spacing w:after="0"/>
        <w:ind w:left="20"/>
        <w:jc w:val="both"/>
        <w:rPr>
          <w:rFonts w:ascii="Times New Roman" w:eastAsia="Arial" w:hAnsi="Times New Roman" w:cs="Times New Roman"/>
          <w:sz w:val="24"/>
          <w:szCs w:val="24"/>
          <w:lang w:val="sr-Latn-CS"/>
        </w:rPr>
      </w:pPr>
    </w:p>
    <w:p w:rsidR="006A0464" w:rsidRPr="00D80BD1" w:rsidRDefault="006A0464" w:rsidP="006A0464">
      <w:pPr>
        <w:keepNext/>
        <w:keepLines/>
        <w:widowControl w:val="0"/>
        <w:tabs>
          <w:tab w:val="left" w:pos="1436"/>
        </w:tabs>
        <w:spacing w:after="411"/>
        <w:jc w:val="both"/>
        <w:outlineLvl w:val="2"/>
        <w:rPr>
          <w:rFonts w:ascii="Times New Roman" w:eastAsia="Courier New" w:hAnsi="Times New Roman" w:cs="Times New Roman"/>
          <w:b/>
          <w:color w:val="000000"/>
          <w:sz w:val="24"/>
          <w:szCs w:val="24"/>
          <w:lang w:val="sr-Latn-CS"/>
        </w:rPr>
      </w:pPr>
      <w:bookmarkStart w:id="394" w:name="_Toc408238391"/>
      <w:bookmarkStart w:id="395" w:name="_Toc408911212"/>
      <w:r w:rsidRPr="00D80BD1">
        <w:rPr>
          <w:rFonts w:ascii="Times New Roman" w:eastAsia="Arial" w:hAnsi="Times New Roman" w:cs="Times New Roman"/>
          <w:b/>
          <w:color w:val="000000"/>
          <w:sz w:val="24"/>
          <w:szCs w:val="24"/>
          <w:lang w:val="sr-Latn-CS"/>
        </w:rPr>
        <w:t>VIII. STARANJE O DECI KOJA SE NALAZE IZVAN DRŽAVE U KOJOJ IMAJU PREBIVALIŠTE</w:t>
      </w:r>
      <w:bookmarkEnd w:id="394"/>
      <w:bookmarkEnd w:id="395"/>
    </w:p>
    <w:p w:rsidR="006A0464" w:rsidRPr="00D80BD1" w:rsidRDefault="006A0464" w:rsidP="008D64A0">
      <w:pPr>
        <w:keepNext/>
        <w:keepLines/>
        <w:widowControl w:val="0"/>
        <w:numPr>
          <w:ilvl w:val="0"/>
          <w:numId w:val="50"/>
        </w:numPr>
        <w:tabs>
          <w:tab w:val="left" w:pos="675"/>
        </w:tabs>
        <w:spacing w:after="205"/>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 xml:space="preserve">Smeštaj deteta </w:t>
      </w:r>
      <w:r w:rsidRPr="00D80BD1">
        <w:rPr>
          <w:rFonts w:ascii="Times New Roman" w:eastAsia="Arial" w:hAnsi="Times New Roman" w:cs="Times New Roman"/>
          <w:b/>
          <w:color w:val="000000"/>
          <w:sz w:val="24"/>
          <w:szCs w:val="24"/>
          <w:lang w:val="sr-Latn-CS"/>
        </w:rPr>
        <w:t>na staranje u inostranstvu</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Sva javna i privatna tela, kao i sve osobe uključene u postupke vezane za slanje deteta na staranje u državu koja nije država u kojoj dete ima prebivalište, radi medicin</w:t>
      </w:r>
      <w:r w:rsidRPr="00D80BD1">
        <w:rPr>
          <w:rFonts w:ascii="Times New Roman" w:eastAsia="Arial" w:hAnsi="Times New Roman" w:cs="Times New Roman"/>
          <w:color w:val="000000"/>
          <w:sz w:val="24"/>
          <w:szCs w:val="24"/>
          <w:shd w:val="clear" w:color="auto" w:fill="FFFFFF"/>
          <w:lang w:val="sr-Latn-CS"/>
        </w:rPr>
        <w:softHyphen/>
        <w:t>skog postupka, privremenog boravka, odmora ili iz bilo kog drugog razloga, dužni su primenjivati ove Smernice.</w:t>
      </w:r>
    </w:p>
    <w:p w:rsidR="006A0464" w:rsidRPr="00D80BD1" w:rsidRDefault="006A0464" w:rsidP="008D64A0">
      <w:pPr>
        <w:widowControl w:val="0"/>
        <w:numPr>
          <w:ilvl w:val="0"/>
          <w:numId w:val="38"/>
        </w:numPr>
        <w:tabs>
          <w:tab w:val="left" w:pos="55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Dotične države moraju osigurati da određeno imenovano telo snosi odgovor</w:t>
      </w:r>
      <w:r w:rsidRPr="00D80BD1">
        <w:rPr>
          <w:rFonts w:ascii="Times New Roman" w:eastAsia="Arial" w:hAnsi="Times New Roman" w:cs="Times New Roman"/>
          <w:color w:val="000000"/>
          <w:sz w:val="24"/>
          <w:szCs w:val="24"/>
          <w:shd w:val="clear" w:color="auto" w:fill="FFFFFF"/>
          <w:lang w:val="sr-Latn-CS"/>
        </w:rPr>
        <w:softHyphen/>
        <w:t>nost za određivanje specifičnih standarda koje treba zadovoljiti, a naročito kriterijuma odabira pružalaca usluga staranja u zemlji domaćinu, kao i za kvalitet staranja i kasnijih aktivnosti, i za nadzor i praćenje sprovođenja takvih postupaka.</w:t>
      </w:r>
    </w:p>
    <w:p w:rsidR="006A0464" w:rsidRPr="00D80BD1" w:rsidRDefault="006A0464" w:rsidP="008D64A0">
      <w:pPr>
        <w:widowControl w:val="0"/>
        <w:numPr>
          <w:ilvl w:val="0"/>
          <w:numId w:val="38"/>
        </w:numPr>
        <w:tabs>
          <w:tab w:val="left" w:pos="553"/>
          <w:tab w:val="left" w:pos="399"/>
        </w:tabs>
        <w:spacing w:after="543"/>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Kako bi se osigurali odgovarajuća međunarodna saradnja i zaštita dece u ova</w:t>
      </w:r>
      <w:r w:rsidRPr="00D80BD1">
        <w:rPr>
          <w:rFonts w:ascii="Times New Roman" w:eastAsia="Arial" w:hAnsi="Times New Roman" w:cs="Times New Roman"/>
          <w:color w:val="000000"/>
          <w:sz w:val="24"/>
          <w:szCs w:val="24"/>
          <w:shd w:val="clear" w:color="auto" w:fill="FFFFFF"/>
          <w:lang w:val="sr-Latn-CS"/>
        </w:rPr>
        <w:softHyphen/>
        <w:t xml:space="preserve">kvim situacijama, države se pozivaju da ratifikuju ili pristupe Haškoj konvenciji od 19. oktobra  </w:t>
      </w:r>
      <w:r w:rsidRPr="00D80BD1">
        <w:rPr>
          <w:rFonts w:ascii="Times New Roman" w:eastAsia="Arial" w:hAnsi="Times New Roman" w:cs="Times New Roman"/>
          <w:color w:val="000000"/>
          <w:sz w:val="24"/>
          <w:szCs w:val="24"/>
          <w:shd w:val="clear" w:color="auto" w:fill="FFFFFF"/>
          <w:lang w:val="sr-Latn-CS"/>
        </w:rPr>
        <w:lastRenderedPageBreak/>
        <w:t>1996. godine</w:t>
      </w:r>
      <w:r w:rsidRPr="00D80BD1">
        <w:rPr>
          <w:rFonts w:ascii="Times New Roman" w:eastAsia="Arial" w:hAnsi="Times New Roman" w:cs="Times New Roman"/>
          <w:color w:val="000000"/>
          <w:sz w:val="24"/>
          <w:szCs w:val="24"/>
          <w:shd w:val="clear" w:color="auto" w:fill="FFFFFF"/>
          <w:vertAlign w:val="superscript"/>
          <w:lang w:val="sr-Latn-CS"/>
        </w:rPr>
        <w:footnoteReference w:id="9"/>
      </w:r>
      <w:r w:rsidRPr="00D80BD1">
        <w:rPr>
          <w:rFonts w:ascii="Times New Roman" w:eastAsia="Arial" w:hAnsi="Times New Roman" w:cs="Times New Roman"/>
          <w:color w:val="000000"/>
          <w:sz w:val="24"/>
          <w:szCs w:val="24"/>
          <w:shd w:val="clear" w:color="auto" w:fill="FFFFFF"/>
          <w:lang w:val="sr-Latn-CS"/>
        </w:rPr>
        <w:t xml:space="preserve"> o nadležnosti, važećem pravu, priznavanju, izvršenju i saradnji u vezi sa roditeljskom odgovornošću i merama za zaštitu dece.</w:t>
      </w:r>
    </w:p>
    <w:p w:rsidR="006A0464" w:rsidRPr="00D80BD1" w:rsidRDefault="006A0464" w:rsidP="008D64A0">
      <w:pPr>
        <w:keepNext/>
        <w:keepLines/>
        <w:widowControl w:val="0"/>
        <w:numPr>
          <w:ilvl w:val="0"/>
          <w:numId w:val="50"/>
        </w:numPr>
        <w:tabs>
          <w:tab w:val="left" w:pos="651"/>
        </w:tabs>
        <w:spacing w:after="205"/>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Staranje o detetu koje je već u inostranstvu</w:t>
      </w:r>
    </w:p>
    <w:p w:rsidR="006A0464" w:rsidRPr="00D80BD1" w:rsidRDefault="006A0464" w:rsidP="008D64A0">
      <w:pPr>
        <w:widowControl w:val="0"/>
        <w:numPr>
          <w:ilvl w:val="0"/>
          <w:numId w:val="38"/>
        </w:numPr>
        <w:tabs>
          <w:tab w:val="left" w:pos="54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Ove smernice, kao i druge merodavne međunarodne odredbe, treba primenji</w:t>
      </w:r>
      <w:r w:rsidRPr="00D80BD1">
        <w:rPr>
          <w:rFonts w:ascii="Times New Roman" w:eastAsia="Arial" w:hAnsi="Times New Roman" w:cs="Times New Roman"/>
          <w:color w:val="000000"/>
          <w:sz w:val="24"/>
          <w:szCs w:val="24"/>
          <w:shd w:val="clear" w:color="auto" w:fill="FFFFFF"/>
          <w:lang w:val="sr-Latn-CS"/>
        </w:rPr>
        <w:softHyphen/>
        <w:t>vati na sva javna i privatna tela i sve osobe uključene u postupke u vezi sa detetom kojem je iz bilo kojeg razloga potrebno staranje tokom boravka u državi koja nije država u kojoj uobičajeno prebiva.</w:t>
      </w:r>
    </w:p>
    <w:p w:rsidR="006A0464" w:rsidRPr="00D80BD1" w:rsidRDefault="006A0464" w:rsidP="008D64A0">
      <w:pPr>
        <w:widowControl w:val="0"/>
        <w:numPr>
          <w:ilvl w:val="0"/>
          <w:numId w:val="38"/>
        </w:numPr>
        <w:tabs>
          <w:tab w:val="left" w:pos="553"/>
        </w:tabs>
        <w:spacing w:after="244"/>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koja su bez pratnje ili su izdvojena, a koja se već nalaze u inostranstvu, u na</w:t>
      </w:r>
      <w:r w:rsidRPr="00D80BD1">
        <w:rPr>
          <w:rFonts w:ascii="Times New Roman" w:eastAsia="Arial" w:hAnsi="Times New Roman" w:cs="Times New Roman"/>
          <w:color w:val="000000"/>
          <w:sz w:val="24"/>
          <w:szCs w:val="24"/>
          <w:shd w:val="clear" w:color="auto" w:fill="FFFFFF"/>
          <w:lang w:val="sr-Latn-CS"/>
        </w:rPr>
        <w:softHyphen/>
        <w:t>čelu treba da uživaju isti nivo zaštite i staranja kao i lokalna deca u dotičnoj državi.</w:t>
      </w:r>
    </w:p>
    <w:p w:rsidR="006A0464" w:rsidRPr="00D80BD1" w:rsidRDefault="006A0464" w:rsidP="008D64A0">
      <w:pPr>
        <w:widowControl w:val="0"/>
        <w:numPr>
          <w:ilvl w:val="0"/>
          <w:numId w:val="38"/>
        </w:numPr>
        <w:tabs>
          <w:tab w:val="left" w:pos="55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Pri određivanju odgovarajućeg oblika staranja, treba uzeti u obzir individualne razli</w:t>
      </w:r>
      <w:r w:rsidRPr="00D80BD1">
        <w:rPr>
          <w:rFonts w:ascii="Times New Roman" w:eastAsia="Arial" w:hAnsi="Times New Roman" w:cs="Times New Roman"/>
          <w:color w:val="000000"/>
          <w:sz w:val="24"/>
          <w:szCs w:val="24"/>
          <w:shd w:val="clear" w:color="auto" w:fill="FFFFFF"/>
          <w:lang w:val="sr-Latn-CS"/>
        </w:rPr>
        <w:softHyphen/>
        <w:t>čitosti i specifičnosti izdvojene dece ili dece bez pratnje - kao što su etničko i migraciono poreklo, ili kulturne i verske specifičnosti.</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Decu koja su bez pratnje ili su izdvojena, uključujući i decu koja na nezakonit na</w:t>
      </w:r>
      <w:r w:rsidRPr="00D80BD1">
        <w:rPr>
          <w:rFonts w:ascii="Times New Roman" w:eastAsia="Arial" w:hAnsi="Times New Roman" w:cs="Times New Roman"/>
          <w:color w:val="000000"/>
          <w:sz w:val="24"/>
          <w:szCs w:val="24"/>
          <w:shd w:val="clear" w:color="auto" w:fill="FFFFFF"/>
          <w:lang w:val="sr-Latn-CS"/>
        </w:rPr>
        <w:softHyphen/>
        <w:t>čin uđu u zemlju, po pravilu se ne smeju lišavati slobode isključivo zbog kršenja bilo kog zakona koji reguliše ulazak u zemlju i boravak u njoj.</w:t>
      </w:r>
    </w:p>
    <w:p w:rsidR="006A0464" w:rsidRPr="00D80BD1" w:rsidRDefault="006A0464" w:rsidP="008D64A0">
      <w:pPr>
        <w:widowControl w:val="0"/>
        <w:numPr>
          <w:ilvl w:val="0"/>
          <w:numId w:val="38"/>
        </w:numPr>
        <w:tabs>
          <w:tab w:val="left" w:pos="55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žrtve trgovine ljudima ne smeje se zadržavati u policiji, ili kažnjavati zbog prisilnog učestvovanja u nezakonitim radnjama.</w:t>
      </w:r>
    </w:p>
    <w:p w:rsidR="006A0464" w:rsidRPr="00D80BD1" w:rsidRDefault="006A0464" w:rsidP="008D64A0">
      <w:pPr>
        <w:widowControl w:val="0"/>
        <w:numPr>
          <w:ilvl w:val="0"/>
          <w:numId w:val="38"/>
        </w:numPr>
        <w:tabs>
          <w:tab w:val="left" w:pos="298"/>
          <w:tab w:val="left" w:pos="548"/>
        </w:tabs>
        <w:spacing w:after="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 xml:space="preserve">Čim se pronađe dete bez pratnje, preporučuje se da države odrede staratelja ili, kada je to potrebno, organizaciju koja će tokom postupka utvrđivanja statusa deteta i donošenja odluka u vezi sa njime zastupati dete i biti odgovorna za njegovo staranje i dobrobit. </w:t>
      </w:r>
    </w:p>
    <w:p w:rsidR="006A0464" w:rsidRPr="00D80BD1" w:rsidRDefault="006A0464" w:rsidP="006A0464">
      <w:pPr>
        <w:widowControl w:val="0"/>
        <w:tabs>
          <w:tab w:val="left" w:pos="298"/>
          <w:tab w:val="left" w:pos="548"/>
        </w:tabs>
        <w:spacing w:after="0"/>
        <w:ind w:left="2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8D64A0">
      <w:pPr>
        <w:widowControl w:val="0"/>
        <w:numPr>
          <w:ilvl w:val="0"/>
          <w:numId w:val="38"/>
        </w:numPr>
        <w:tabs>
          <w:tab w:val="left" w:pos="298"/>
          <w:tab w:val="left" w:pos="548"/>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Čim se izdvojeno dete ili dete bez pratnje smesti u sistem staranja, treba preduzeti sve razumne mere da se pronađe njegova porodica i ponovo usposta</w:t>
      </w:r>
      <w:r w:rsidRPr="00D80BD1">
        <w:rPr>
          <w:rFonts w:ascii="Times New Roman" w:eastAsia="Arial" w:hAnsi="Times New Roman" w:cs="Times New Roman"/>
          <w:color w:val="000000"/>
          <w:sz w:val="24"/>
          <w:szCs w:val="24"/>
          <w:shd w:val="clear" w:color="auto" w:fill="FFFFFF"/>
          <w:lang w:val="sr-Latn-CS"/>
        </w:rPr>
        <w:softHyphen/>
        <w:t>ve porodične veze, ukoliko je to u najboljem interesu deteta i neće ugroziti uključene strane.</w:t>
      </w:r>
    </w:p>
    <w:p w:rsidR="006A0464" w:rsidRPr="00D80BD1" w:rsidRDefault="006A0464" w:rsidP="006A0464">
      <w:pPr>
        <w:widowControl w:val="0"/>
        <w:tabs>
          <w:tab w:val="left" w:pos="298"/>
          <w:tab w:val="left" w:pos="548"/>
        </w:tabs>
        <w:spacing w:after="0"/>
        <w:ind w:left="20"/>
        <w:jc w:val="both"/>
        <w:rPr>
          <w:rFonts w:ascii="Times New Roman" w:eastAsia="Arial" w:hAnsi="Times New Roman" w:cs="Times New Roman"/>
          <w:sz w:val="24"/>
          <w:szCs w:val="24"/>
          <w:lang w:val="sr-Latn-CS"/>
        </w:rPr>
      </w:pPr>
    </w:p>
    <w:p w:rsidR="006A0464" w:rsidRPr="00D80BD1" w:rsidRDefault="006A0464" w:rsidP="008D64A0">
      <w:pPr>
        <w:widowControl w:val="0"/>
        <w:numPr>
          <w:ilvl w:val="0"/>
          <w:numId w:val="38"/>
        </w:numPr>
        <w:tabs>
          <w:tab w:val="left" w:pos="55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Kako bi se olakšalo planiranje budućnosti deteta koje je izdvojeno ili bez pratnje na način koji najbolje štiti njegova prava, nadležni državni organi i službe socijalne zaštite treba da preduzmu sve razumne mere da pribave dokumentaciju i informacije potrebne za procenu rizika po dete, kao i socijalnih i porodičnih uslova u državi u kojoj dete ima prebivalište.</w:t>
      </w:r>
    </w:p>
    <w:p w:rsidR="006A0464" w:rsidRPr="00D80BD1" w:rsidRDefault="006A0464" w:rsidP="008D64A0">
      <w:pPr>
        <w:widowControl w:val="0"/>
        <w:numPr>
          <w:ilvl w:val="0"/>
          <w:numId w:val="38"/>
        </w:numPr>
        <w:tabs>
          <w:tab w:val="left" w:pos="548"/>
        </w:tabs>
        <w:spacing w:after="236"/>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Deca bez pratnje i izdvojena deca ne smeju se vratiti u državu u kojoj prebivaju u ovim slučajevima:</w:t>
      </w:r>
    </w:p>
    <w:p w:rsidR="006A0464" w:rsidRPr="00D80BD1" w:rsidRDefault="006A0464" w:rsidP="008D64A0">
      <w:pPr>
        <w:widowControl w:val="0"/>
        <w:numPr>
          <w:ilvl w:val="0"/>
          <w:numId w:val="51"/>
        </w:numPr>
        <w:tabs>
          <w:tab w:val="left" w:pos="871"/>
        </w:tabs>
        <w:spacing w:after="244"/>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ako, prema rezultatima procene rizika i bezbednosti, postoji osnovana sumnja da </w:t>
      </w:r>
      <w:r w:rsidRPr="00D80BD1">
        <w:rPr>
          <w:rFonts w:ascii="Times New Roman" w:eastAsia="Arial" w:hAnsi="Times New Roman" w:cs="Times New Roman"/>
          <w:color w:val="000000"/>
          <w:sz w:val="24"/>
          <w:szCs w:val="24"/>
          <w:shd w:val="clear" w:color="auto" w:fill="FFFFFF"/>
          <w:lang w:val="sr-Latn-CS"/>
        </w:rPr>
        <w:lastRenderedPageBreak/>
        <w:t>je bezbednost deteta ugrožena;</w:t>
      </w:r>
    </w:p>
    <w:p w:rsidR="006A0464" w:rsidRPr="00D80BD1" w:rsidRDefault="006A0464" w:rsidP="008D64A0">
      <w:pPr>
        <w:widowControl w:val="0"/>
        <w:numPr>
          <w:ilvl w:val="0"/>
          <w:numId w:val="51"/>
        </w:numPr>
        <w:tabs>
          <w:tab w:val="left" w:pos="876"/>
        </w:tabs>
        <w:spacing w:after="236"/>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ako se pre povratka ne utvrdi odgovarajući pružalac starateljstva, recimo rodi</w:t>
      </w:r>
      <w:r w:rsidRPr="00D80BD1">
        <w:rPr>
          <w:rFonts w:ascii="Times New Roman" w:eastAsia="Arial" w:hAnsi="Times New Roman" w:cs="Times New Roman"/>
          <w:color w:val="000000"/>
          <w:sz w:val="24"/>
          <w:szCs w:val="24"/>
          <w:shd w:val="clear" w:color="auto" w:fill="FFFFFF"/>
          <w:lang w:val="sr-Latn-CS"/>
        </w:rPr>
        <w:softHyphen/>
        <w:t>telj, drugi rođak, druga odrasla osoba - staratelj, državna služba ili ovla</w:t>
      </w:r>
      <w:r w:rsidRPr="00D80BD1">
        <w:rPr>
          <w:rFonts w:ascii="Times New Roman" w:eastAsia="Arial" w:hAnsi="Times New Roman" w:cs="Times New Roman"/>
          <w:color w:val="000000"/>
          <w:sz w:val="24"/>
          <w:szCs w:val="24"/>
          <w:shd w:val="clear" w:color="auto" w:fill="FFFFFF"/>
          <w:lang w:val="sr-Latn-CS"/>
        </w:rPr>
        <w:softHyphen/>
        <w:t>šćena služba, ili ustanova u zemlji porekla koja je pristala i u mogućnosti je da preuzme odgovornost za dete i pružati mu odgovarajuće staranje i zaštitu;</w:t>
      </w:r>
    </w:p>
    <w:p w:rsidR="006A0464" w:rsidRPr="00D80BD1" w:rsidRDefault="006A0464" w:rsidP="008D64A0">
      <w:pPr>
        <w:widowControl w:val="0"/>
        <w:numPr>
          <w:ilvl w:val="0"/>
          <w:numId w:val="51"/>
        </w:numPr>
        <w:tabs>
          <w:tab w:val="left" w:pos="852"/>
        </w:tabs>
        <w:spacing w:after="484"/>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ako to prema oceni nadležnih organa iz drugih razloga nije u najboljim interesima deteta.</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Uzimajući u obzir gorenavedene ciljeve, treba unapređivati,jačati i razvijati saradnju između država, regija, lokalnih vlasti i organizacija civilnog društva.</w:t>
      </w:r>
    </w:p>
    <w:p w:rsidR="006A0464" w:rsidRPr="00D80BD1" w:rsidRDefault="006A0464" w:rsidP="008D64A0">
      <w:pPr>
        <w:widowControl w:val="0"/>
        <w:numPr>
          <w:ilvl w:val="0"/>
          <w:numId w:val="38"/>
        </w:numPr>
        <w:tabs>
          <w:tab w:val="left" w:pos="553"/>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slučajevima kada je to u najboljem interesu deteta i ne ugrožava samo dete niti njegovu porodicu, treba predvideti mogućnosti za delotvorno uključivanje konzularnih službi, odnosno ukoliko to nije moguće, pravnih zastupnika u državi porekla.</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Osobe odgovorne za dobrobit deteta bez pratnje ili izdvojenog deteta dužne su omogućiti redovnu komunikaciju između deteta i njegove porodice, osim u slučajevima kada je to u suprotnosti sa željom deteta, ili pak očito nije u skladu s najboljim inte</w:t>
      </w:r>
      <w:r w:rsidRPr="00D80BD1">
        <w:rPr>
          <w:rFonts w:ascii="Times New Roman" w:eastAsia="Arial" w:hAnsi="Times New Roman" w:cs="Times New Roman"/>
          <w:color w:val="000000"/>
          <w:sz w:val="24"/>
          <w:szCs w:val="24"/>
          <w:shd w:val="clear" w:color="auto" w:fill="FFFFFF"/>
          <w:lang w:val="sr-Latn-CS"/>
        </w:rPr>
        <w:softHyphen/>
        <w:t>resom deteta.</w:t>
      </w:r>
    </w:p>
    <w:p w:rsidR="006A0464" w:rsidRPr="00D80BD1" w:rsidRDefault="006A0464" w:rsidP="008D64A0">
      <w:pPr>
        <w:widowControl w:val="0"/>
        <w:numPr>
          <w:ilvl w:val="0"/>
          <w:numId w:val="38"/>
        </w:numPr>
        <w:tabs>
          <w:tab w:val="left" w:pos="543"/>
        </w:tabs>
        <w:spacing w:after="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 xml:space="preserve">Smeštaj sa ciljem usvajanja ili </w:t>
      </w:r>
      <w:r w:rsidRPr="00D80BD1">
        <w:rPr>
          <w:rFonts w:ascii="Times New Roman" w:eastAsia="Arial" w:hAnsi="Times New Roman" w:cs="Times New Roman"/>
          <w:i/>
          <w:iCs/>
          <w:color w:val="000000"/>
          <w:sz w:val="24"/>
          <w:szCs w:val="24"/>
          <w:shd w:val="clear" w:color="auto" w:fill="FFFFFF"/>
          <w:lang w:val="sr-Latn-CS"/>
        </w:rPr>
        <w:t>kafale</w:t>
      </w:r>
      <w:r w:rsidRPr="00D80BD1">
        <w:rPr>
          <w:rFonts w:ascii="Times New Roman" w:eastAsia="Arial" w:hAnsi="Times New Roman" w:cs="Times New Roman"/>
          <w:color w:val="000000"/>
          <w:sz w:val="24"/>
          <w:szCs w:val="24"/>
          <w:shd w:val="clear" w:color="auto" w:fill="FFFFFF"/>
          <w:lang w:val="sr-Latn-CS"/>
        </w:rPr>
        <w:t xml:space="preserve"> prema islamskom pravu na sme se uzi</w:t>
      </w:r>
      <w:r w:rsidRPr="00D80BD1">
        <w:rPr>
          <w:rFonts w:ascii="Times New Roman" w:eastAsia="Arial" w:hAnsi="Times New Roman" w:cs="Times New Roman"/>
          <w:color w:val="000000"/>
          <w:sz w:val="24"/>
          <w:szCs w:val="24"/>
          <w:shd w:val="clear" w:color="auto" w:fill="FFFFFF"/>
          <w:lang w:val="sr-Latn-CS"/>
        </w:rPr>
        <w:softHyphen/>
        <w:t xml:space="preserve">mati kao odgovarajuća polazna mogućnost u slučaju deteta bez pratnje ili izdvojenog deteta. Države se pozivaju da takve mogućnosti razmotre tek nakon što se iscrpe svi napori usmereni na pronalaženje detetovih roditelja, proširene porodice, ili uobičajenih staratelja. </w:t>
      </w:r>
    </w:p>
    <w:p w:rsidR="006A0464" w:rsidRPr="00D80BD1" w:rsidRDefault="006A0464" w:rsidP="006A0464">
      <w:pPr>
        <w:widowControl w:val="0"/>
        <w:tabs>
          <w:tab w:val="left" w:pos="543"/>
        </w:tabs>
        <w:spacing w:after="0"/>
        <w:ind w:left="20"/>
        <w:jc w:val="both"/>
        <w:rPr>
          <w:rFonts w:ascii="Times New Roman" w:eastAsia="Arial" w:hAnsi="Times New Roman" w:cs="Times New Roman"/>
          <w:sz w:val="24"/>
          <w:szCs w:val="24"/>
          <w:lang w:val="sr-Latn-CS"/>
        </w:rPr>
      </w:pPr>
    </w:p>
    <w:p w:rsidR="006A0464" w:rsidRPr="00D80BD1" w:rsidRDefault="006A0464" w:rsidP="006A0464">
      <w:pPr>
        <w:keepNext/>
        <w:keepLines/>
        <w:widowControl w:val="0"/>
        <w:tabs>
          <w:tab w:val="left" w:pos="560"/>
        </w:tabs>
        <w:spacing w:after="414"/>
        <w:jc w:val="both"/>
        <w:outlineLvl w:val="2"/>
        <w:rPr>
          <w:rFonts w:ascii="Times New Roman" w:eastAsia="Courier New" w:hAnsi="Times New Roman" w:cs="Times New Roman"/>
          <w:b/>
          <w:color w:val="000000"/>
          <w:sz w:val="24"/>
          <w:szCs w:val="24"/>
          <w:lang w:val="sr-Latn-CS"/>
        </w:rPr>
      </w:pPr>
      <w:bookmarkStart w:id="396" w:name="_Toc408238392"/>
      <w:bookmarkStart w:id="397" w:name="_Toc408911213"/>
      <w:r w:rsidRPr="00D80BD1">
        <w:rPr>
          <w:rFonts w:ascii="Times New Roman" w:eastAsia="Arial" w:hAnsi="Times New Roman" w:cs="Times New Roman"/>
          <w:b/>
          <w:color w:val="000000"/>
          <w:sz w:val="24"/>
          <w:szCs w:val="24"/>
          <w:lang w:val="sr-Latn-CS"/>
        </w:rPr>
        <w:t>XI. STARANJE U VANREDNIM SITUACIJAMA</w:t>
      </w:r>
      <w:bookmarkEnd w:id="396"/>
      <w:bookmarkEnd w:id="397"/>
    </w:p>
    <w:p w:rsidR="006A0464" w:rsidRPr="00D80BD1" w:rsidRDefault="006A0464" w:rsidP="008D64A0">
      <w:pPr>
        <w:keepNext/>
        <w:keepLines/>
        <w:widowControl w:val="0"/>
        <w:numPr>
          <w:ilvl w:val="0"/>
          <w:numId w:val="52"/>
        </w:numPr>
        <w:tabs>
          <w:tab w:val="left" w:pos="435"/>
        </w:tabs>
        <w:spacing w:after="205"/>
        <w:ind w:left="80"/>
        <w:jc w:val="both"/>
        <w:outlineLvl w:val="3"/>
        <w:rPr>
          <w:rFonts w:ascii="Times New Roman" w:eastAsia="Courier New" w:hAnsi="Times New Roman" w:cs="Times New Roman"/>
          <w:b/>
          <w:color w:val="000000"/>
          <w:sz w:val="24"/>
          <w:szCs w:val="24"/>
          <w:lang w:val="sr-Latn-CS"/>
        </w:rPr>
      </w:pPr>
      <w:r w:rsidRPr="00D80BD1">
        <w:rPr>
          <w:rFonts w:ascii="Times New Roman" w:eastAsia="Arial" w:hAnsi="Times New Roman" w:cs="Times New Roman"/>
          <w:b/>
          <w:color w:val="000000"/>
          <w:sz w:val="26"/>
          <w:szCs w:val="26"/>
          <w:lang w:val="sr-Latn-CS"/>
        </w:rPr>
        <w:t>Primena Smernica</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Ove Smernice moraju se primenjivati i u vanrednim situacijama uzrokovanim prirodnim katastrofama ili katastrofama koje uzrokuje čovek, uključujući i međuna</w:t>
      </w:r>
      <w:r w:rsidRPr="00D80BD1">
        <w:rPr>
          <w:rFonts w:ascii="Times New Roman" w:eastAsia="Arial" w:hAnsi="Times New Roman" w:cs="Times New Roman"/>
          <w:color w:val="000000"/>
          <w:sz w:val="24"/>
          <w:szCs w:val="24"/>
          <w:shd w:val="clear" w:color="auto" w:fill="FFFFFF"/>
          <w:lang w:val="sr-Latn-CS"/>
        </w:rPr>
        <w:softHyphen/>
        <w:t>rodne ili lokalne oružane sukobe i strane okupacije. Pojedincima i organizacijama koji žele da rade za dobrobit dece bez roditeljskog staranja u vanrednim situacijama naročito se preporučuje da deluju u skladu s ovim Smernicama.</w:t>
      </w:r>
    </w:p>
    <w:p w:rsidR="006A0464" w:rsidRPr="00D80BD1" w:rsidRDefault="006A0464" w:rsidP="008D64A0">
      <w:pPr>
        <w:widowControl w:val="0"/>
        <w:numPr>
          <w:ilvl w:val="0"/>
          <w:numId w:val="38"/>
        </w:numPr>
        <w:tabs>
          <w:tab w:val="left" w:pos="548"/>
        </w:tabs>
        <w:spacing w:after="2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U takvim okolnostima, država ili aktualna vlast na dotičnom području, međuna</w:t>
      </w:r>
      <w:r w:rsidRPr="00D80BD1">
        <w:rPr>
          <w:rFonts w:ascii="Times New Roman" w:eastAsia="Arial" w:hAnsi="Times New Roman" w:cs="Times New Roman"/>
          <w:color w:val="000000"/>
          <w:sz w:val="24"/>
          <w:szCs w:val="24"/>
          <w:shd w:val="clear" w:color="auto" w:fill="FFFFFF"/>
          <w:lang w:val="sr-Latn-CS"/>
        </w:rPr>
        <w:softHyphen/>
        <w:t>rodna zajednica i sve lokalne, nacionalne, strane i međunarodne službe koje pružaju ili nameravaju da pružaju usluge namenjene deci, treba da:</w:t>
      </w:r>
    </w:p>
    <w:p w:rsidR="006A0464" w:rsidRPr="00D80BD1" w:rsidRDefault="006A0464" w:rsidP="008D64A0">
      <w:pPr>
        <w:widowControl w:val="0"/>
        <w:numPr>
          <w:ilvl w:val="0"/>
          <w:numId w:val="53"/>
        </w:numPr>
        <w:tabs>
          <w:tab w:val="left" w:pos="871"/>
        </w:tabs>
        <w:spacing w:after="232"/>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obezbede da sve organizacije i osobe uključene u postupke sa decom bez pratnje ili sa izdvojenom decom imaju dovoljan nivo iskustva, obuke, resursa i opreme da to čine na odgovarajući način;</w:t>
      </w:r>
    </w:p>
    <w:p w:rsidR="006A0464" w:rsidRPr="00D80BD1" w:rsidRDefault="006A0464" w:rsidP="008D64A0">
      <w:pPr>
        <w:widowControl w:val="0"/>
        <w:numPr>
          <w:ilvl w:val="0"/>
          <w:numId w:val="53"/>
        </w:numPr>
        <w:tabs>
          <w:tab w:val="left" w:pos="876"/>
        </w:tabs>
        <w:spacing w:after="24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lastRenderedPageBreak/>
        <w:t>razvijaju, prema potrebi, sistem privremenog i dugoročnog staranja u porodičnom okruženju;</w:t>
      </w:r>
    </w:p>
    <w:p w:rsidR="006A0464" w:rsidRPr="00D80BD1" w:rsidRDefault="006A0464" w:rsidP="008D64A0">
      <w:pPr>
        <w:widowControl w:val="0"/>
        <w:numPr>
          <w:ilvl w:val="0"/>
          <w:numId w:val="53"/>
        </w:numPr>
        <w:tabs>
          <w:tab w:val="left" w:pos="857"/>
        </w:tabs>
        <w:spacing w:after="244"/>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koriste se institucionalnom zaštitom samo kao privremenom merom dok se ne razvije sistem staranja u porodičnom okruženju;</w:t>
      </w:r>
    </w:p>
    <w:p w:rsidR="006A0464" w:rsidRPr="00D80BD1" w:rsidRDefault="006A0464" w:rsidP="008D64A0">
      <w:pPr>
        <w:widowControl w:val="0"/>
        <w:numPr>
          <w:ilvl w:val="0"/>
          <w:numId w:val="53"/>
        </w:numPr>
        <w:tabs>
          <w:tab w:val="left" w:pos="862"/>
        </w:tabs>
        <w:spacing w:after="240"/>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zabrane osnivanje novih ustanova za pružanje institucionalne zaštite, name</w:t>
      </w:r>
      <w:r w:rsidRPr="00D80BD1">
        <w:rPr>
          <w:rFonts w:ascii="Times New Roman" w:eastAsia="Arial" w:hAnsi="Times New Roman" w:cs="Times New Roman"/>
          <w:color w:val="000000"/>
          <w:sz w:val="24"/>
          <w:szCs w:val="24"/>
          <w:shd w:val="clear" w:color="auto" w:fill="FFFFFF"/>
          <w:lang w:val="sr-Latn-CS"/>
        </w:rPr>
        <w:softHyphen/>
        <w:t>njenih istovremenoj staranju o velikim grupama dece na stalnoj ili dugoročnoj osnovi;</w:t>
      </w:r>
    </w:p>
    <w:p w:rsidR="006A0464" w:rsidRPr="00D80BD1" w:rsidRDefault="006A0464" w:rsidP="008D64A0">
      <w:pPr>
        <w:widowControl w:val="0"/>
        <w:numPr>
          <w:ilvl w:val="0"/>
          <w:numId w:val="53"/>
        </w:numPr>
        <w:tabs>
          <w:tab w:val="left" w:pos="871"/>
        </w:tabs>
        <w:spacing w:after="244"/>
        <w:ind w:left="540"/>
        <w:jc w:val="both"/>
        <w:rPr>
          <w:rFonts w:ascii="Times New Roman" w:eastAsia="Arial" w:hAnsi="Times New Roman" w:cs="Times New Roman"/>
          <w:sz w:val="24"/>
          <w:szCs w:val="24"/>
          <w:lang w:val="sr-Latn-CS"/>
        </w:rPr>
      </w:pPr>
      <w:r w:rsidRPr="00D80BD1">
        <w:rPr>
          <w:rFonts w:ascii="Times New Roman" w:eastAsia="Arial" w:hAnsi="Times New Roman" w:cs="Times New Roman"/>
          <w:color w:val="000000"/>
          <w:sz w:val="24"/>
          <w:szCs w:val="24"/>
          <w:shd w:val="clear" w:color="auto" w:fill="FFFFFF"/>
          <w:lang w:val="sr-Latn-CS"/>
        </w:rPr>
        <w:t>spreče prekogranično raseljavanje dece, osim u slučajevima opisanim u stavu 160 u nastavku teksta;</w:t>
      </w:r>
    </w:p>
    <w:p w:rsidR="006A0464" w:rsidRPr="00D80BD1" w:rsidRDefault="006A0464" w:rsidP="008D64A0">
      <w:pPr>
        <w:widowControl w:val="0"/>
        <w:numPr>
          <w:ilvl w:val="0"/>
          <w:numId w:val="53"/>
        </w:numPr>
        <w:tabs>
          <w:tab w:val="left" w:pos="809"/>
        </w:tabs>
        <w:spacing w:after="0"/>
        <w:ind w:left="540"/>
        <w:jc w:val="both"/>
        <w:rPr>
          <w:rFonts w:ascii="Times New Roman" w:eastAsia="Arial" w:hAnsi="Times New Roman" w:cs="Times New Roman"/>
          <w:color w:val="000000"/>
          <w:sz w:val="24"/>
          <w:szCs w:val="24"/>
          <w:shd w:val="clear" w:color="auto" w:fill="FFFFFF"/>
          <w:lang w:val="sr-Latn-CS"/>
        </w:rPr>
      </w:pPr>
      <w:r w:rsidRPr="00D80BD1">
        <w:rPr>
          <w:rFonts w:ascii="Times New Roman" w:eastAsia="Arial" w:hAnsi="Times New Roman" w:cs="Times New Roman"/>
          <w:color w:val="000000"/>
          <w:sz w:val="24"/>
          <w:szCs w:val="24"/>
          <w:shd w:val="clear" w:color="auto" w:fill="FFFFFF"/>
          <w:lang w:val="sr-Latn-CS"/>
        </w:rPr>
        <w:t>propišu obavezu saradnje u postupcima pronalaženja porodica deteta i mera</w:t>
      </w:r>
      <w:r w:rsidRPr="00D80BD1">
        <w:rPr>
          <w:rFonts w:ascii="Times New Roman" w:eastAsia="Arial" w:hAnsi="Times New Roman" w:cs="Times New Roman"/>
          <w:color w:val="000000"/>
          <w:sz w:val="24"/>
          <w:szCs w:val="24"/>
          <w:shd w:val="clear" w:color="auto" w:fill="FFFFFF"/>
          <w:lang w:val="sr-Latn-CS"/>
        </w:rPr>
        <w:softHyphen/>
        <w:t xml:space="preserve">ma reintegracije. </w:t>
      </w:r>
    </w:p>
    <w:p w:rsidR="006A0464" w:rsidRPr="00D80BD1" w:rsidRDefault="006A0464" w:rsidP="006A0464">
      <w:pPr>
        <w:widowControl w:val="0"/>
        <w:tabs>
          <w:tab w:val="left" w:pos="809"/>
        </w:tabs>
        <w:spacing w:after="0"/>
        <w:ind w:left="540"/>
        <w:jc w:val="both"/>
        <w:rPr>
          <w:rFonts w:ascii="Times New Roman" w:eastAsia="Arial" w:hAnsi="Times New Roman" w:cs="Times New Roman"/>
          <w:color w:val="000000"/>
          <w:sz w:val="24"/>
          <w:szCs w:val="24"/>
          <w:shd w:val="clear" w:color="auto" w:fill="FFFFFF"/>
          <w:lang w:val="sr-Latn-CS"/>
        </w:rPr>
      </w:pPr>
    </w:p>
    <w:p w:rsidR="006A0464" w:rsidRPr="00D80BD1" w:rsidRDefault="006A0464" w:rsidP="006A0464">
      <w:pPr>
        <w:jc w:val="both"/>
        <w:rPr>
          <w:rFonts w:ascii="Times New Roman" w:eastAsia="Calibri" w:hAnsi="Times New Roman" w:cs="Times New Roman"/>
          <w:b/>
          <w:sz w:val="24"/>
          <w:szCs w:val="24"/>
          <w:lang w:val="sr-Latn-CS" w:eastAsia="en-US"/>
        </w:rPr>
      </w:pPr>
      <w:r w:rsidRPr="00D80BD1">
        <w:rPr>
          <w:rFonts w:ascii="Times New Roman" w:eastAsia="Calibri" w:hAnsi="Times New Roman" w:cs="Times New Roman"/>
          <w:b/>
          <w:sz w:val="24"/>
          <w:szCs w:val="24"/>
          <w:lang w:val="sr-Latn-CS" w:eastAsia="en-US"/>
        </w:rPr>
        <w:t>Sprečavanje izdvajanja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155.</w:t>
      </w:r>
      <w:r w:rsidRPr="00D80BD1">
        <w:rPr>
          <w:rFonts w:ascii="Times New Roman" w:eastAsia="Calibri" w:hAnsi="Times New Roman" w:cs="Times New Roman"/>
          <w:sz w:val="24"/>
          <w:szCs w:val="24"/>
          <w:lang w:val="sr-Latn-CS" w:eastAsia="en-US"/>
        </w:rPr>
        <w:tab/>
        <w:t>Organizacije i organi vlasti dužni su da preduzmu sve mere za sprečavanje odvajanja dece od njihovih roditelja ili primarnih staratelja, osim u slučajevima kada to zahteva najbolji interes deteta, kao i da obezbede da njihovi postupci nehotice ne podstiču razdvajanje porodica pružanjem usluga i povlastica namenjenih samo deci, a ne i njihovim porodicama.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156.</w:t>
      </w:r>
      <w:r w:rsidRPr="00D80BD1">
        <w:rPr>
          <w:rFonts w:ascii="Times New Roman" w:eastAsia="Calibri" w:hAnsi="Times New Roman" w:cs="Times New Roman"/>
          <w:sz w:val="24"/>
          <w:szCs w:val="24"/>
          <w:lang w:val="sr-Latn-CS" w:eastAsia="en-US"/>
        </w:rPr>
        <w:tab/>
        <w:t>Izdvajanje na inicijativu detetovih roditelja ili drugih primarnih staratelja treba sprečiti:</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(a)</w:t>
      </w:r>
      <w:r w:rsidRPr="00D80BD1">
        <w:rPr>
          <w:rFonts w:ascii="Times New Roman" w:eastAsia="Calibri" w:hAnsi="Times New Roman" w:cs="Times New Roman"/>
          <w:sz w:val="24"/>
          <w:szCs w:val="24"/>
          <w:lang w:val="sr-Latn-CS" w:eastAsia="en-US"/>
        </w:rPr>
        <w:tab/>
        <w:t>obezbeđivanjem da sva domaćinstva imaju pristup osnovnim namirnicama, lekovima i drugim uslugama, uključujući i obrazovanje;</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(b)</w:t>
      </w:r>
      <w:r w:rsidRPr="00D80BD1">
        <w:rPr>
          <w:rFonts w:ascii="Times New Roman" w:eastAsia="Calibri" w:hAnsi="Times New Roman" w:cs="Times New Roman"/>
          <w:sz w:val="24"/>
          <w:szCs w:val="24"/>
          <w:lang w:val="sr-Latn-CS" w:eastAsia="en-US"/>
        </w:rPr>
        <w:tab/>
        <w:t>ograničavanjem razvoja mogućnosti za institucionalnu zaštitu ograničavanjem korišćenja takvih usluga na situacije u kojima je to apsolutno neophodno.</w:t>
      </w:r>
    </w:p>
    <w:p w:rsidR="006A0464" w:rsidRPr="00D80BD1" w:rsidRDefault="006A0464" w:rsidP="006A0464">
      <w:pPr>
        <w:jc w:val="both"/>
        <w:rPr>
          <w:rFonts w:ascii="Times New Roman" w:eastAsia="Calibri" w:hAnsi="Times New Roman" w:cs="Times New Roman"/>
          <w:b/>
          <w:sz w:val="24"/>
          <w:szCs w:val="24"/>
          <w:lang w:val="sr-Latn-CS" w:eastAsia="en-US"/>
        </w:rPr>
      </w:pPr>
      <w:r w:rsidRPr="00D80BD1">
        <w:rPr>
          <w:rFonts w:ascii="Times New Roman" w:eastAsia="Calibri" w:hAnsi="Times New Roman" w:cs="Times New Roman"/>
          <w:b/>
          <w:sz w:val="24"/>
          <w:szCs w:val="24"/>
          <w:lang w:val="sr-Latn-CS" w:eastAsia="en-US"/>
        </w:rPr>
        <w:t>B.</w:t>
      </w:r>
      <w:r w:rsidRPr="00D80BD1">
        <w:rPr>
          <w:rFonts w:ascii="Times New Roman" w:eastAsia="Calibri" w:hAnsi="Times New Roman" w:cs="Times New Roman"/>
          <w:b/>
          <w:sz w:val="24"/>
          <w:szCs w:val="24"/>
          <w:lang w:val="sr-Latn-CS" w:eastAsia="en-US"/>
        </w:rPr>
        <w:tab/>
        <w:t xml:space="preserve">Oblici staranja </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157.</w:t>
      </w:r>
      <w:r w:rsidRPr="00D80BD1">
        <w:rPr>
          <w:rFonts w:ascii="Times New Roman" w:eastAsia="Calibri" w:hAnsi="Times New Roman" w:cs="Times New Roman"/>
          <w:sz w:val="24"/>
          <w:szCs w:val="24"/>
          <w:lang w:val="sr-Latn-CS" w:eastAsia="en-US"/>
        </w:rPr>
        <w:tab/>
        <w:t>Treba podsticati zajednice da preuzmu aktivnu ulogu u praćenju i rešavanju problema vezanih za staranje o deci i njihovu zaštitu u lokalnom kontekstu.</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158.</w:t>
      </w:r>
      <w:r w:rsidRPr="00D80BD1">
        <w:rPr>
          <w:rFonts w:ascii="Times New Roman" w:eastAsia="Calibri" w:hAnsi="Times New Roman" w:cs="Times New Roman"/>
          <w:sz w:val="24"/>
          <w:szCs w:val="24"/>
          <w:lang w:val="sr-Latn-CS" w:eastAsia="en-US"/>
        </w:rPr>
        <w:tab/>
        <w:t>Treba podsticati pružanje usluga starateljstva u detetovoj zajednici, uključujući i hraniteljstvo, s obzirom na to da se time osigurava kontinuitet u socijalizaciji i razvoju deteta.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159.</w:t>
      </w:r>
      <w:r w:rsidRPr="00D80BD1">
        <w:rPr>
          <w:rFonts w:ascii="Times New Roman" w:eastAsia="Calibri" w:hAnsi="Times New Roman" w:cs="Times New Roman"/>
          <w:sz w:val="24"/>
          <w:szCs w:val="24"/>
          <w:lang w:val="sr-Latn-CS" w:eastAsia="en-US"/>
        </w:rPr>
        <w:tab/>
        <w:t>S obzirom na to da deca bez pratnje ili izdvojena deca mogu biti izložena povećanom riziku od zlostavljanja ili eksploatacije, treba predvideti mere praćenja i pružanja specifične pomoći kako bi se osigurala njihova zaštita.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160.</w:t>
      </w:r>
      <w:r w:rsidRPr="00D80BD1">
        <w:rPr>
          <w:rFonts w:ascii="Times New Roman" w:eastAsia="Calibri" w:hAnsi="Times New Roman" w:cs="Times New Roman"/>
          <w:sz w:val="24"/>
          <w:szCs w:val="24"/>
          <w:lang w:val="sr-Latn-CS" w:eastAsia="en-US"/>
        </w:rPr>
        <w:tab/>
        <w:t xml:space="preserve">U vanrednim situacijama decu ne treba premeštati u druge države od one u kojoj imaju prebivalište, zbog pružanja alternativnih mera starateljstva, već samo privremeno iz izuzetnih zdravstvenih, medicinskih ili bezbednosnih razloga. U takvom slučaju decu </w:t>
      </w:r>
      <w:r w:rsidRPr="00D80BD1">
        <w:rPr>
          <w:rFonts w:ascii="Times New Roman" w:eastAsia="Calibri" w:hAnsi="Times New Roman" w:cs="Times New Roman"/>
          <w:sz w:val="24"/>
          <w:szCs w:val="24"/>
          <w:lang w:val="sr-Latn-CS" w:eastAsia="en-US"/>
        </w:rPr>
        <w:lastRenderedPageBreak/>
        <w:t>treba rasporediti u mesta koja su što bliže njihovom domu, treba da ih prati roditelj ili staratelj koga dete poznaje i treba da postoji jasan plan povratka deteta.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161.</w:t>
      </w:r>
      <w:r w:rsidRPr="00D80BD1">
        <w:rPr>
          <w:rFonts w:ascii="Times New Roman" w:eastAsia="Calibri" w:hAnsi="Times New Roman" w:cs="Times New Roman"/>
          <w:sz w:val="24"/>
          <w:szCs w:val="24"/>
          <w:lang w:val="sr-Latn-CS" w:eastAsia="en-US"/>
        </w:rPr>
        <w:tab/>
        <w:t xml:space="preserve">Ukoliko je nemoguće sprovesti porodičnu reintegraciju u primerenom razdoblju ili se pak oceni da je ona suprotna najboljem interesu deteta, potrebno je razmotriti stabilna i konačna rešenja, kao što su </w:t>
      </w:r>
      <w:r w:rsidRPr="00D80BD1">
        <w:rPr>
          <w:rFonts w:ascii="Times New Roman" w:eastAsia="Calibri" w:hAnsi="Times New Roman" w:cs="Times New Roman"/>
          <w:i/>
          <w:sz w:val="24"/>
          <w:szCs w:val="24"/>
          <w:lang w:val="sr-Latn-CS" w:eastAsia="en-US"/>
        </w:rPr>
        <w:t>kafala</w:t>
      </w:r>
      <w:r w:rsidRPr="00D80BD1">
        <w:rPr>
          <w:rFonts w:ascii="Times New Roman" w:eastAsia="Calibri" w:hAnsi="Times New Roman" w:cs="Times New Roman"/>
          <w:sz w:val="24"/>
          <w:szCs w:val="24"/>
          <w:lang w:val="sr-Latn-CS" w:eastAsia="en-US"/>
        </w:rPr>
        <w:t xml:space="preserve"> prema islamskom pravu ili usvajanje; a ako to nije izvodljivo, treba razmotriti druge dugoročne mogućnosti, kao što su hraniteljstvo ili odgovarajuća institucionalna zaštita, uključujući i grupne domove ili druge oblike samostalnoga stanovanja dece uz nadzor.</w:t>
      </w:r>
    </w:p>
    <w:p w:rsidR="006A0464" w:rsidRPr="00D80BD1" w:rsidRDefault="006A0464" w:rsidP="006A0464">
      <w:pPr>
        <w:jc w:val="both"/>
        <w:rPr>
          <w:rFonts w:ascii="Times New Roman" w:eastAsia="Calibri" w:hAnsi="Times New Roman" w:cs="Times New Roman"/>
          <w:b/>
          <w:sz w:val="24"/>
          <w:szCs w:val="24"/>
          <w:lang w:val="sr-Latn-CS" w:eastAsia="en-US"/>
        </w:rPr>
      </w:pPr>
      <w:r w:rsidRPr="00D80BD1">
        <w:rPr>
          <w:rFonts w:ascii="Times New Roman" w:eastAsia="Calibri" w:hAnsi="Times New Roman" w:cs="Times New Roman"/>
          <w:b/>
          <w:sz w:val="24"/>
          <w:szCs w:val="24"/>
          <w:lang w:val="sr-Latn-CS" w:eastAsia="en-US"/>
        </w:rPr>
        <w:t>C.</w:t>
      </w:r>
      <w:r w:rsidRPr="00D80BD1">
        <w:rPr>
          <w:rFonts w:ascii="Times New Roman" w:eastAsia="Calibri" w:hAnsi="Times New Roman" w:cs="Times New Roman"/>
          <w:b/>
          <w:sz w:val="24"/>
          <w:szCs w:val="24"/>
          <w:lang w:val="sr-Latn-CS" w:eastAsia="en-US"/>
        </w:rPr>
        <w:tab/>
        <w:t xml:space="preserve">Pronalaženje porodice i porodična reintegracija </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162.</w:t>
      </w:r>
      <w:r w:rsidRPr="00D80BD1">
        <w:rPr>
          <w:rFonts w:ascii="Times New Roman" w:eastAsia="Calibri" w:hAnsi="Times New Roman" w:cs="Times New Roman"/>
          <w:sz w:val="24"/>
          <w:szCs w:val="24"/>
          <w:lang w:val="sr-Latn-CS" w:eastAsia="en-US"/>
        </w:rPr>
        <w:tab/>
        <w:t>Identifikacija, registracija i pribavljanje dokumentacije dece bez pratnje ili izdvojene dece predstavljaju prioritete u svakoj vanrednoj situaciji i potrebno ih je sprovesti što je brže moguće.</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163.</w:t>
      </w:r>
      <w:r w:rsidRPr="00D80BD1">
        <w:rPr>
          <w:rFonts w:ascii="Times New Roman" w:eastAsia="Calibri" w:hAnsi="Times New Roman" w:cs="Times New Roman"/>
          <w:sz w:val="24"/>
          <w:szCs w:val="24"/>
          <w:lang w:val="sr-Latn-CS" w:eastAsia="en-US"/>
        </w:rPr>
        <w:tab/>
        <w:t>Aktivnosti vezane za registraciju treba da sprovode ili da neposredno nadzirati državne vlasti i izričito opunomoćena tela koja snose odgovornost i imaju iskustvo u obavljanju takvih zadataka.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164.</w:t>
      </w:r>
      <w:r w:rsidRPr="00D80BD1">
        <w:rPr>
          <w:rFonts w:ascii="Times New Roman" w:eastAsia="Calibri" w:hAnsi="Times New Roman" w:cs="Times New Roman"/>
          <w:sz w:val="24"/>
          <w:szCs w:val="24"/>
          <w:lang w:val="sr-Latn-CS" w:eastAsia="en-US"/>
        </w:rPr>
        <w:tab/>
        <w:t>Nužno je poštovati poverljivost prikupljenih podataka i uspostaviti sisteme za sigurno prenošenje i čuvanje tih podataka. Podatke smeju da razmenjuju samo ovlašćena tela u svrhe pronalaženja, reintegracije porodice i obezbeđivanja starateljstva.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165.</w:t>
      </w:r>
      <w:r w:rsidRPr="00D80BD1">
        <w:rPr>
          <w:rFonts w:ascii="Times New Roman" w:eastAsia="Calibri" w:hAnsi="Times New Roman" w:cs="Times New Roman"/>
          <w:sz w:val="24"/>
          <w:szCs w:val="24"/>
          <w:lang w:val="sr-Latn-CS" w:eastAsia="en-US"/>
        </w:rPr>
        <w:tab/>
        <w:t>Sve osobe uključene u pronalaženje članova porodice ili zakonskih zastupnika ili staratelja, kad god je to moguće, treba da deluju u okviru usklađenog sistema, upotrebljavaju standardizovane obrasce i međusobno kompatibilne procedure. Pri tom da obezbede da dete i ostale zainteresovane strane ne budu izloženi opasnostima uzrokovanim njihovim postupcima.</w:t>
      </w:r>
    </w:p>
    <w:p w:rsidR="006A0464" w:rsidRPr="00D80BD1" w:rsidRDefault="006A0464" w:rsidP="006A0464">
      <w:pPr>
        <w:jc w:val="both"/>
        <w:rPr>
          <w:rFonts w:ascii="Times New Roman" w:eastAsia="Calibri" w:hAnsi="Times New Roman" w:cs="Times New Roman"/>
          <w:sz w:val="24"/>
          <w:szCs w:val="24"/>
          <w:lang w:val="sr-Latn-CS" w:eastAsia="en-US"/>
        </w:rPr>
      </w:pPr>
      <w:r w:rsidRPr="00D80BD1">
        <w:rPr>
          <w:rFonts w:ascii="Times New Roman" w:eastAsia="Calibri" w:hAnsi="Times New Roman" w:cs="Times New Roman"/>
          <w:sz w:val="24"/>
          <w:szCs w:val="24"/>
          <w:lang w:val="sr-Latn-CS" w:eastAsia="en-US"/>
        </w:rPr>
        <w:t>166.</w:t>
      </w:r>
      <w:r w:rsidRPr="00D80BD1">
        <w:rPr>
          <w:rFonts w:ascii="Times New Roman" w:eastAsia="Calibri" w:hAnsi="Times New Roman" w:cs="Times New Roman"/>
          <w:sz w:val="24"/>
          <w:szCs w:val="24"/>
          <w:lang w:val="sr-Latn-CS" w:eastAsia="en-US"/>
        </w:rPr>
        <w:tab/>
        <w:t>Verodostojnost srodstva i potvrda spremnosti deteta i članova porodice na ponovno spajanje porodice moraju se proveriti u slučaju svakog deteta. Ne sme se preduzeti nikakav postupak koji bi mogao sprečavati moguću reintegraciju porodice, kao što su usvajanje, promjena imena ili preseljenje u mesta udaljena od verovatne lokacije porodice, sve dok sve ne iscrpe svi napori za pronalaženje porodice.</w:t>
      </w:r>
    </w:p>
    <w:p w:rsidR="006A0464" w:rsidRPr="00D80BD1" w:rsidRDefault="006A0464" w:rsidP="006A0464">
      <w:pPr>
        <w:jc w:val="both"/>
        <w:rPr>
          <w:rFonts w:ascii="Times New Roman" w:eastAsia="Calibri" w:hAnsi="Times New Roman" w:cs="Times New Roman"/>
          <w:sz w:val="24"/>
          <w:szCs w:val="24"/>
          <w:lang w:val="sr-Latn-CS" w:eastAsia="en-US"/>
        </w:rPr>
        <w:sectPr w:rsidR="006A0464" w:rsidRPr="00D80BD1">
          <w:type w:val="continuous"/>
          <w:pgSz w:w="11909" w:h="16838"/>
          <w:pgMar w:top="1518" w:right="1315" w:bottom="1316" w:left="1315" w:header="0" w:footer="3" w:gutter="691"/>
          <w:cols w:space="720"/>
          <w:noEndnote/>
          <w:rtlGutter/>
          <w:docGrid w:linePitch="360"/>
        </w:sectPr>
      </w:pPr>
      <w:r w:rsidRPr="00D80BD1">
        <w:rPr>
          <w:rFonts w:ascii="Times New Roman" w:eastAsia="Calibri" w:hAnsi="Times New Roman" w:cs="Times New Roman"/>
          <w:sz w:val="24"/>
          <w:szCs w:val="24"/>
          <w:lang w:val="sr-Latn-CS" w:eastAsia="en-US"/>
        </w:rPr>
        <w:t>167.</w:t>
      </w:r>
      <w:r w:rsidRPr="00D80BD1">
        <w:rPr>
          <w:rFonts w:ascii="Times New Roman" w:eastAsia="Calibri" w:hAnsi="Times New Roman" w:cs="Times New Roman"/>
          <w:sz w:val="24"/>
          <w:szCs w:val="24"/>
          <w:lang w:val="sr-Latn-CS" w:eastAsia="en-US"/>
        </w:rPr>
        <w:tab/>
        <w:t xml:space="preserve">Odgovarajuću dokumentaciju o svakome smeštaju deteta treba prikupljati i čuvati na sigurnom, kako bi se omogućilo spajanje porodice u budućnosti. </w:t>
      </w:r>
    </w:p>
    <w:p w:rsidR="000C0466" w:rsidRPr="00D80BD1" w:rsidRDefault="000C0466" w:rsidP="007521AF">
      <w:pPr>
        <w:pStyle w:val="BodyText14"/>
        <w:shd w:val="clear" w:color="auto" w:fill="auto"/>
        <w:spacing w:before="0" w:line="240" w:lineRule="exact"/>
        <w:ind w:right="240" w:firstLine="0"/>
        <w:jc w:val="both"/>
        <w:rPr>
          <w:lang w:val="sr-Latn-CS"/>
        </w:rPr>
      </w:pPr>
    </w:p>
    <w:sectPr w:rsidR="000C0466" w:rsidRPr="00D80BD1" w:rsidSect="00790A1C">
      <w:headerReference w:type="even" r:id="rId456"/>
      <w:headerReference w:type="default" r:id="rId457"/>
      <w:footerReference w:type="even" r:id="rId458"/>
      <w:footerReference w:type="default" r:id="rId459"/>
      <w:type w:val="continuous"/>
      <w:pgSz w:w="16838" w:h="23810"/>
      <w:pgMar w:top="9391" w:right="2832" w:bottom="8935" w:left="368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AA4" w:rsidRDefault="00677AA4">
      <w:r>
        <w:separator/>
      </w:r>
    </w:p>
  </w:endnote>
  <w:endnote w:type="continuationSeparator" w:id="0">
    <w:p w:rsidR="00677AA4" w:rsidRDefault="00677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CordiaUPC">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28" behindDoc="1" locked="0" layoutInCell="1" allowOverlap="1" wp14:anchorId="6B83F19F" wp14:editId="3FD945EA">
              <wp:simplePos x="0" y="0"/>
              <wp:positionH relativeFrom="page">
                <wp:posOffset>7447915</wp:posOffset>
              </wp:positionH>
              <wp:positionV relativeFrom="page">
                <wp:posOffset>12353925</wp:posOffset>
              </wp:positionV>
              <wp:extent cx="966470" cy="270510"/>
              <wp:effectExtent l="0" t="0" r="0" b="0"/>
              <wp:wrapNone/>
              <wp:docPr id="32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B83F19F" id="_x0000_t202" coordsize="21600,21600" o:spt="202" path="m,l,21600r21600,l21600,xe">
              <v:stroke joinstyle="miter"/>
              <v:path gradientshapeok="t" o:connecttype="rect"/>
            </v:shapetype>
            <v:shape id="Text Box 333" o:spid="_x0000_s1082" type="#_x0000_t202" style="position:absolute;margin-left:586.45pt;margin-top:972.75pt;width:76.1pt;height:21.3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3sQIAALE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8" behindDoc="1" locked="0" layoutInCell="1" allowOverlap="1" wp14:anchorId="23ADDC91" wp14:editId="5FF37F17">
              <wp:simplePos x="0" y="0"/>
              <wp:positionH relativeFrom="page">
                <wp:posOffset>7278370</wp:posOffset>
              </wp:positionH>
              <wp:positionV relativeFrom="page">
                <wp:posOffset>12428855</wp:posOffset>
              </wp:positionV>
              <wp:extent cx="966470" cy="270510"/>
              <wp:effectExtent l="1270" t="0" r="3175" b="0"/>
              <wp:wrapNone/>
              <wp:docPr id="30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ADDC91" id="_x0000_t202" coordsize="21600,21600" o:spt="202" path="m,l,21600r21600,l21600,xe">
              <v:stroke joinstyle="miter"/>
              <v:path gradientshapeok="t" o:connecttype="rect"/>
            </v:shapetype>
            <v:shape id="Text Box 313" o:spid="_x0000_s1102" type="#_x0000_t202" style="position:absolute;margin-left:573.1pt;margin-top:978.65pt;width:76.1pt;height:21.3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rKKsgIAALI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9" behindDoc="1" locked="0" layoutInCell="1" allowOverlap="1" wp14:anchorId="1B5F7C16" wp14:editId="39280C98">
              <wp:simplePos x="0" y="0"/>
              <wp:positionH relativeFrom="page">
                <wp:posOffset>7278370</wp:posOffset>
              </wp:positionH>
              <wp:positionV relativeFrom="page">
                <wp:posOffset>12428855</wp:posOffset>
              </wp:positionV>
              <wp:extent cx="966470" cy="270510"/>
              <wp:effectExtent l="1270" t="0" r="3175" b="0"/>
              <wp:wrapNone/>
              <wp:docPr id="30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5F7C16" id="_x0000_t202" coordsize="21600,21600" o:spt="202" path="m,l,21600r21600,l21600,xe">
              <v:stroke joinstyle="miter"/>
              <v:path gradientshapeok="t" o:connecttype="rect"/>
            </v:shapetype>
            <v:shape id="Text Box 312" o:spid="_x0000_s1103" type="#_x0000_t202" style="position:absolute;margin-left:573.1pt;margin-top:978.65pt;width:76.1pt;height:21.3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51" behindDoc="1" locked="0" layoutInCell="1" allowOverlap="1" wp14:anchorId="024BE7FD" wp14:editId="350F9234">
              <wp:simplePos x="0" y="0"/>
              <wp:positionH relativeFrom="page">
                <wp:posOffset>7366635</wp:posOffset>
              </wp:positionH>
              <wp:positionV relativeFrom="page">
                <wp:posOffset>12440920</wp:posOffset>
              </wp:positionV>
              <wp:extent cx="966470" cy="270510"/>
              <wp:effectExtent l="3810" t="1270" r="635" b="0"/>
              <wp:wrapNone/>
              <wp:docPr id="30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4BE7FD" id="_x0000_t202" coordsize="21600,21600" o:spt="202" path="m,l,21600r21600,l21600,xe">
              <v:stroke joinstyle="miter"/>
              <v:path gradientshapeok="t" o:connecttype="rect"/>
            </v:shapetype>
            <v:shape id="Text Box 310" o:spid="_x0000_s1105" type="#_x0000_t202" style="position:absolute;margin-left:580.05pt;margin-top:979.6pt;width:76.1pt;height:21.3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59" behindDoc="1" locked="0" layoutInCell="1" allowOverlap="1" wp14:anchorId="4774A3BB" wp14:editId="60BA199E">
              <wp:simplePos x="0" y="0"/>
              <wp:positionH relativeFrom="page">
                <wp:posOffset>7437120</wp:posOffset>
              </wp:positionH>
              <wp:positionV relativeFrom="page">
                <wp:posOffset>12320270</wp:posOffset>
              </wp:positionV>
              <wp:extent cx="966470" cy="270510"/>
              <wp:effectExtent l="0" t="4445" r="0" b="381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74A3BB" id="_x0000_t202" coordsize="21600,21600" o:spt="202" path="m,l,21600r21600,l21600,xe">
              <v:stroke joinstyle="miter"/>
              <v:path gradientshapeok="t" o:connecttype="rect"/>
            </v:shapetype>
            <v:shape id="Text Box 302" o:spid="_x0000_s1109" type="#_x0000_t202" style="position:absolute;margin-left:585.6pt;margin-top:970.1pt;width:76.1pt;height:21.3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0" behindDoc="1" locked="0" layoutInCell="1" allowOverlap="1" wp14:anchorId="5E75B6B0" wp14:editId="64EE542E">
              <wp:simplePos x="0" y="0"/>
              <wp:positionH relativeFrom="page">
                <wp:posOffset>7458075</wp:posOffset>
              </wp:positionH>
              <wp:positionV relativeFrom="page">
                <wp:posOffset>12315825</wp:posOffset>
              </wp:positionV>
              <wp:extent cx="966470" cy="270510"/>
              <wp:effectExtent l="0" t="0" r="4445" b="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75B6B0" id="_x0000_t202" coordsize="21600,21600" o:spt="202" path="m,l,21600r21600,l21600,xe">
              <v:stroke joinstyle="miter"/>
              <v:path gradientshapeok="t" o:connecttype="rect"/>
            </v:shapetype>
            <v:shape id="Text Box 301" o:spid="_x0000_s1110" type="#_x0000_t202" style="position:absolute;margin-left:587.25pt;margin-top:969.75pt;width:76.1pt;height:21.3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3" behindDoc="1" locked="0" layoutInCell="1" allowOverlap="1" wp14:anchorId="738ED0B9" wp14:editId="48EA4344">
              <wp:simplePos x="0" y="0"/>
              <wp:positionH relativeFrom="page">
                <wp:posOffset>7278370</wp:posOffset>
              </wp:positionH>
              <wp:positionV relativeFrom="page">
                <wp:posOffset>12428855</wp:posOffset>
              </wp:positionV>
              <wp:extent cx="966470" cy="270510"/>
              <wp:effectExtent l="1270" t="0" r="3175"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38ED0B9" id="_x0000_t202" coordsize="21600,21600" o:spt="202" path="m,l,21600r21600,l21600,xe">
              <v:stroke joinstyle="miter"/>
              <v:path gradientshapeok="t" o:connecttype="rect"/>
            </v:shapetype>
            <v:shape id="_x0000_s1113" type="#_x0000_t202" style="position:absolute;margin-left:573.1pt;margin-top:978.65pt;width:76.1pt;height:21.3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NusA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6" behindDoc="1" locked="0" layoutInCell="1" allowOverlap="1" wp14:anchorId="50687040" wp14:editId="51A739BD">
              <wp:simplePos x="0" y="0"/>
              <wp:positionH relativeFrom="page">
                <wp:posOffset>7453630</wp:posOffset>
              </wp:positionH>
              <wp:positionV relativeFrom="page">
                <wp:posOffset>12428855</wp:posOffset>
              </wp:positionV>
              <wp:extent cx="966470" cy="27051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687040" id="_x0000_t202" coordsize="21600,21600" o:spt="202" path="m,l,21600r21600,l21600,xe">
              <v:stroke joinstyle="miter"/>
              <v:path gradientshapeok="t" o:connecttype="rect"/>
            </v:shapetype>
            <v:shape id="Text Box 295" o:spid="_x0000_s1116" type="#_x0000_t202" style="position:absolute;margin-left:586.9pt;margin-top:978.65pt;width:76.1pt;height:21.3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m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7" behindDoc="1" locked="0" layoutInCell="1" allowOverlap="1" wp14:anchorId="175EF67B" wp14:editId="312298F6">
              <wp:simplePos x="0" y="0"/>
              <wp:positionH relativeFrom="page">
                <wp:posOffset>7453630</wp:posOffset>
              </wp:positionH>
              <wp:positionV relativeFrom="page">
                <wp:posOffset>12428855</wp:posOffset>
              </wp:positionV>
              <wp:extent cx="966470" cy="270510"/>
              <wp:effectExtent l="0" t="0" r="0" b="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5EF67B" id="_x0000_t202" coordsize="21600,21600" o:spt="202" path="m,l,21600r21600,l21600,xe">
              <v:stroke joinstyle="miter"/>
              <v:path gradientshapeok="t" o:connecttype="rect"/>
            </v:shapetype>
            <v:shape id="Text Box 294" o:spid="_x0000_s1117" type="#_x0000_t202" style="position:absolute;margin-left:586.9pt;margin-top:978.65pt;width:76.1pt;height:21.3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6G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0" behindDoc="1" locked="0" layoutInCell="1" allowOverlap="1" wp14:anchorId="518138FE" wp14:editId="65744F5F">
              <wp:simplePos x="0" y="0"/>
              <wp:positionH relativeFrom="page">
                <wp:posOffset>7458075</wp:posOffset>
              </wp:positionH>
              <wp:positionV relativeFrom="page">
                <wp:posOffset>12315825</wp:posOffset>
              </wp:positionV>
              <wp:extent cx="1014730" cy="201295"/>
              <wp:effectExtent l="0" t="0" r="444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8138FE" id="_x0000_t202" coordsize="21600,21600" o:spt="202" path="m,l,21600r21600,l21600,xe">
              <v:stroke joinstyle="miter"/>
              <v:path gradientshapeok="t" o:connecttype="rect"/>
            </v:shapetype>
            <v:shape id="Text Box 291" o:spid="_x0000_s1120" type="#_x0000_t202" style="position:absolute;margin-left:587.25pt;margin-top:969.75pt;width:79.9pt;height:15.8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5" behindDoc="1" locked="0" layoutInCell="1" allowOverlap="1" wp14:anchorId="348177E4" wp14:editId="65E139F8">
              <wp:simplePos x="0" y="0"/>
              <wp:positionH relativeFrom="page">
                <wp:posOffset>7487285</wp:posOffset>
              </wp:positionH>
              <wp:positionV relativeFrom="page">
                <wp:posOffset>12440920</wp:posOffset>
              </wp:positionV>
              <wp:extent cx="993775" cy="270510"/>
              <wp:effectExtent l="635" t="1270" r="381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8177E4" id="_x0000_t202" coordsize="21600,21600" o:spt="202" path="m,l,21600r21600,l21600,xe">
              <v:stroke joinstyle="miter"/>
              <v:path gradientshapeok="t" o:connecttype="rect"/>
            </v:shapetype>
            <v:shape id="Text Box 286" o:spid="_x0000_s1125" type="#_x0000_t202" style="position:absolute;margin-left:589.55pt;margin-top:979.6pt;width:78.25pt;height:21.3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29" behindDoc="1" locked="0" layoutInCell="1" allowOverlap="1" wp14:anchorId="0D5C043E" wp14:editId="1E1B7706">
              <wp:simplePos x="0" y="0"/>
              <wp:positionH relativeFrom="page">
                <wp:posOffset>7447915</wp:posOffset>
              </wp:positionH>
              <wp:positionV relativeFrom="page">
                <wp:posOffset>12309475</wp:posOffset>
              </wp:positionV>
              <wp:extent cx="966470" cy="270510"/>
              <wp:effectExtent l="0" t="3175" r="0" b="0"/>
              <wp:wrapNone/>
              <wp:docPr id="3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D5C043E" id="_x0000_t202" coordsize="21600,21600" o:spt="202" path="m,l,21600r21600,l21600,xe">
              <v:stroke joinstyle="miter"/>
              <v:path gradientshapeok="t" o:connecttype="rect"/>
            </v:shapetype>
            <v:shape id="Text Box 332" o:spid="_x0000_s1083" type="#_x0000_t202" style="position:absolute;margin-left:586.45pt;margin-top:969.25pt;width:76.1pt;height:21.3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fKsQIAALE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6" behindDoc="1" locked="0" layoutInCell="1" allowOverlap="1" wp14:anchorId="0C79DEA0" wp14:editId="3A5E5972">
              <wp:simplePos x="0" y="0"/>
              <wp:positionH relativeFrom="page">
                <wp:posOffset>7487285</wp:posOffset>
              </wp:positionH>
              <wp:positionV relativeFrom="page">
                <wp:posOffset>12440920</wp:posOffset>
              </wp:positionV>
              <wp:extent cx="993775" cy="270510"/>
              <wp:effectExtent l="635" t="1270" r="381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79DEA0" id="_x0000_t202" coordsize="21600,21600" o:spt="202" path="m,l,21600r21600,l21600,xe">
              <v:stroke joinstyle="miter"/>
              <v:path gradientshapeok="t" o:connecttype="rect"/>
            </v:shapetype>
            <v:shape id="Text Box 285" o:spid="_x0000_s1126" type="#_x0000_t202" style="position:absolute;margin-left:589.55pt;margin-top:979.6pt;width:78.25pt;height:21.3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ljsgIAALI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9" behindDoc="1" locked="0" layoutInCell="1" allowOverlap="1" wp14:anchorId="27E8D547" wp14:editId="2A4ADE55">
              <wp:simplePos x="0" y="0"/>
              <wp:positionH relativeFrom="page">
                <wp:posOffset>7485380</wp:posOffset>
              </wp:positionH>
              <wp:positionV relativeFrom="page">
                <wp:posOffset>12315825</wp:posOffset>
              </wp:positionV>
              <wp:extent cx="966470" cy="27051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E8D547" id="_x0000_t202" coordsize="21600,21600" o:spt="202" path="m,l,21600r21600,l21600,xe">
              <v:stroke joinstyle="miter"/>
              <v:path gradientshapeok="t" o:connecttype="rect"/>
            </v:shapetype>
            <v:shape id="Text Box 282" o:spid="_x0000_s1129" type="#_x0000_t202" style="position:absolute;margin-left:589.4pt;margin-top:969.75pt;width:76.1pt;height:21.3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0" behindDoc="1" locked="0" layoutInCell="1" allowOverlap="1" wp14:anchorId="15403F0B" wp14:editId="5CBF4C81">
              <wp:simplePos x="0" y="0"/>
              <wp:positionH relativeFrom="page">
                <wp:posOffset>7485380</wp:posOffset>
              </wp:positionH>
              <wp:positionV relativeFrom="page">
                <wp:posOffset>12315825</wp:posOffset>
              </wp:positionV>
              <wp:extent cx="966470" cy="270510"/>
              <wp:effectExtent l="0" t="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403F0B" id="_x0000_t202" coordsize="21600,21600" o:spt="202" path="m,l,21600r21600,l21600,xe">
              <v:stroke joinstyle="miter"/>
              <v:path gradientshapeok="t" o:connecttype="rect"/>
            </v:shapetype>
            <v:shape id="Text Box 281" o:spid="_x0000_s1130" type="#_x0000_t202" style="position:absolute;margin-left:589.4pt;margin-top:969.75pt;width:76.1pt;height:21.3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5" behindDoc="1" locked="0" layoutInCell="1" allowOverlap="1" wp14:anchorId="584537FB" wp14:editId="72816E6C">
              <wp:simplePos x="0" y="0"/>
              <wp:positionH relativeFrom="page">
                <wp:posOffset>7430135</wp:posOffset>
              </wp:positionH>
              <wp:positionV relativeFrom="page">
                <wp:posOffset>12440920</wp:posOffset>
              </wp:positionV>
              <wp:extent cx="967105" cy="270510"/>
              <wp:effectExtent l="635" t="1270" r="3810" b="0"/>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4537FB" id="_x0000_t202" coordsize="21600,21600" o:spt="202" path="m,l,21600r21600,l21600,xe">
              <v:stroke joinstyle="miter"/>
              <v:path gradientshapeok="t" o:connecttype="rect"/>
            </v:shapetype>
            <v:shape id="_x0000_s1135" type="#_x0000_t202" style="position:absolute;margin-left:585.05pt;margin-top:979.6pt;width:76.15pt;height:21.3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6" behindDoc="1" locked="0" layoutInCell="1" allowOverlap="1" wp14:anchorId="6A76280F" wp14:editId="51EBA6FB">
              <wp:simplePos x="0" y="0"/>
              <wp:positionH relativeFrom="page">
                <wp:posOffset>7430135</wp:posOffset>
              </wp:positionH>
              <wp:positionV relativeFrom="page">
                <wp:posOffset>12440920</wp:posOffset>
              </wp:positionV>
              <wp:extent cx="966470" cy="270510"/>
              <wp:effectExtent l="635" t="1270" r="3810" b="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76280F" id="_x0000_t202" coordsize="21600,21600" o:spt="202" path="m,l,21600r21600,l21600,xe">
              <v:stroke joinstyle="miter"/>
              <v:path gradientshapeok="t" o:connecttype="rect"/>
            </v:shapetype>
            <v:shape id="_x0000_s1136" type="#_x0000_t202" style="position:absolute;margin-left:585.05pt;margin-top:979.6pt;width:76.1pt;height:21.3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2fsAIAALI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9" behindDoc="1" locked="0" layoutInCell="1" allowOverlap="1" wp14:anchorId="279A7B67" wp14:editId="6C7CF435">
              <wp:simplePos x="0" y="0"/>
              <wp:positionH relativeFrom="page">
                <wp:posOffset>7444740</wp:posOffset>
              </wp:positionH>
              <wp:positionV relativeFrom="page">
                <wp:posOffset>12428855</wp:posOffset>
              </wp:positionV>
              <wp:extent cx="966470" cy="27051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9A7B67" id="_x0000_t202" coordsize="21600,21600" o:spt="202" path="m,l,21600r21600,l21600,xe">
              <v:stroke joinstyle="miter"/>
              <v:path gradientshapeok="t" o:connecttype="rect"/>
            </v:shapetype>
            <v:shape id="Text Box 272" o:spid="_x0000_s1139" type="#_x0000_t202" style="position:absolute;margin-left:586.2pt;margin-top:978.65pt;width:76.1pt;height:21.3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4" behindDoc="1" locked="0" layoutInCell="1" allowOverlap="1" wp14:anchorId="58839B3B" wp14:editId="4BE6FD93">
              <wp:simplePos x="0" y="0"/>
              <wp:positionH relativeFrom="page">
                <wp:posOffset>7446010</wp:posOffset>
              </wp:positionH>
              <wp:positionV relativeFrom="page">
                <wp:posOffset>12440920</wp:posOffset>
              </wp:positionV>
              <wp:extent cx="993775" cy="270510"/>
              <wp:effectExtent l="0" t="127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839B3B" id="_x0000_t202" coordsize="21600,21600" o:spt="202" path="m,l,21600r21600,l21600,xe">
              <v:stroke joinstyle="miter"/>
              <v:path gradientshapeok="t" o:connecttype="rect"/>
            </v:shapetype>
            <v:shape id="Text Box 267" o:spid="_x0000_s1144" type="#_x0000_t202" style="position:absolute;margin-left:586.3pt;margin-top:979.6pt;width:78.25pt;height:21.3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5" behindDoc="1" locked="0" layoutInCell="1" allowOverlap="1" wp14:anchorId="779AD3C1" wp14:editId="09BA8DC6">
              <wp:simplePos x="0" y="0"/>
              <wp:positionH relativeFrom="page">
                <wp:posOffset>7446010</wp:posOffset>
              </wp:positionH>
              <wp:positionV relativeFrom="page">
                <wp:posOffset>12440920</wp:posOffset>
              </wp:positionV>
              <wp:extent cx="967105" cy="270510"/>
              <wp:effectExtent l="0" t="1270" r="0" b="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9AD3C1" id="_x0000_t202" coordsize="21600,21600" o:spt="202" path="m,l,21600r21600,l21600,xe">
              <v:stroke joinstyle="miter"/>
              <v:path gradientshapeok="t" o:connecttype="rect"/>
            </v:shapetype>
            <v:shape id="Text Box 266" o:spid="_x0000_s1145" type="#_x0000_t202" style="position:absolute;margin-left:586.3pt;margin-top:979.6pt;width:76.15pt;height:21.3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Ds2sQIAALI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1" behindDoc="1" locked="0" layoutInCell="1" allowOverlap="1" wp14:anchorId="30BF7330" wp14:editId="3BB2BE6C">
              <wp:simplePos x="0" y="0"/>
              <wp:positionH relativeFrom="page">
                <wp:posOffset>7474585</wp:posOffset>
              </wp:positionH>
              <wp:positionV relativeFrom="page">
                <wp:posOffset>12309475</wp:posOffset>
              </wp:positionV>
              <wp:extent cx="967105" cy="270510"/>
              <wp:effectExtent l="0" t="3175" r="0" b="0"/>
              <wp:wrapNone/>
              <wp:docPr id="3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0BF7330" id="_x0000_t202" coordsize="21600,21600" o:spt="202" path="m,l,21600r21600,l21600,xe">
              <v:stroke joinstyle="miter"/>
              <v:path gradientshapeok="t" o:connecttype="rect"/>
            </v:shapetype>
            <v:shape id="_x0000_s1085" type="#_x0000_t202" style="position:absolute;margin-left:588.55pt;margin-top:969.25pt;width:76.15pt;height:21.3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0" behindDoc="1" locked="0" layoutInCell="1" allowOverlap="1" wp14:anchorId="5800E2F4" wp14:editId="350FA05B">
              <wp:simplePos x="0" y="0"/>
              <wp:positionH relativeFrom="page">
                <wp:posOffset>7446010</wp:posOffset>
              </wp:positionH>
              <wp:positionV relativeFrom="page">
                <wp:posOffset>12440920</wp:posOffset>
              </wp:positionV>
              <wp:extent cx="966470" cy="270510"/>
              <wp:effectExtent l="0" t="127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00E2F4" id="_x0000_t202" coordsize="21600,21600" o:spt="202" path="m,l,21600r21600,l21600,xe">
              <v:stroke joinstyle="miter"/>
              <v:path gradientshapeok="t" o:connecttype="rect"/>
            </v:shapetype>
            <v:shape id="_x0000_s1150" type="#_x0000_t202" style="position:absolute;margin-left:586.3pt;margin-top:979.6pt;width:76.1pt;height:21.3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1" behindDoc="1" locked="0" layoutInCell="1" allowOverlap="1" wp14:anchorId="3387843F" wp14:editId="70E93FC6">
              <wp:simplePos x="0" y="0"/>
              <wp:positionH relativeFrom="page">
                <wp:posOffset>7446010</wp:posOffset>
              </wp:positionH>
              <wp:positionV relativeFrom="page">
                <wp:posOffset>12440920</wp:posOffset>
              </wp:positionV>
              <wp:extent cx="966470" cy="270510"/>
              <wp:effectExtent l="0" t="1270" r="0" b="0"/>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87843F" id="_x0000_t202" coordsize="21600,21600" o:spt="202" path="m,l,21600r21600,l21600,xe">
              <v:stroke joinstyle="miter"/>
              <v:path gradientshapeok="t" o:connecttype="rect"/>
            </v:shapetype>
            <v:shape id="Text Box 260" o:spid="_x0000_s1151" type="#_x0000_t202" style="position:absolute;margin-left:586.3pt;margin-top:979.6pt;width:76.1pt;height:21.3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3" behindDoc="1" locked="0" layoutInCell="1" allowOverlap="1" wp14:anchorId="5D372812" wp14:editId="280921B8">
              <wp:simplePos x="0" y="0"/>
              <wp:positionH relativeFrom="page">
                <wp:posOffset>7451090</wp:posOffset>
              </wp:positionH>
              <wp:positionV relativeFrom="page">
                <wp:posOffset>12434570</wp:posOffset>
              </wp:positionV>
              <wp:extent cx="966470" cy="270510"/>
              <wp:effectExtent l="2540" t="4445" r="1905" b="381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372812" id="_x0000_t202" coordsize="21600,21600" o:spt="202" path="m,l,21600r21600,l21600,xe">
              <v:stroke joinstyle="miter"/>
              <v:path gradientshapeok="t" o:connecttype="rect"/>
            </v:shapetype>
            <v:shape id="Text Box 258" o:spid="_x0000_s1153" type="#_x0000_t202" style="position:absolute;margin-left:586.7pt;margin-top:979.1pt;width:76.1pt;height:21.3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8" behindDoc="1" locked="0" layoutInCell="1" allowOverlap="1" wp14:anchorId="1484095A" wp14:editId="2867745A">
              <wp:simplePos x="0" y="0"/>
              <wp:positionH relativeFrom="page">
                <wp:posOffset>7446010</wp:posOffset>
              </wp:positionH>
              <wp:positionV relativeFrom="page">
                <wp:posOffset>12440920</wp:posOffset>
              </wp:positionV>
              <wp:extent cx="966470" cy="270510"/>
              <wp:effectExtent l="0" t="127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84095A" id="_x0000_t202" coordsize="21600,21600" o:spt="202" path="m,l,21600r21600,l21600,xe">
              <v:stroke joinstyle="miter"/>
              <v:path gradientshapeok="t" o:connecttype="rect"/>
            </v:shapetype>
            <v:shape id="Text Box 253" o:spid="_x0000_s1158" type="#_x0000_t202" style="position:absolute;margin-left:586.3pt;margin-top:979.6pt;width:76.1pt;height:21.3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9" behindDoc="1" locked="0" layoutInCell="1" allowOverlap="1" wp14:anchorId="23E75A73" wp14:editId="7D85AAD7">
              <wp:simplePos x="0" y="0"/>
              <wp:positionH relativeFrom="page">
                <wp:posOffset>7446010</wp:posOffset>
              </wp:positionH>
              <wp:positionV relativeFrom="page">
                <wp:posOffset>12440920</wp:posOffset>
              </wp:positionV>
              <wp:extent cx="966470" cy="270510"/>
              <wp:effectExtent l="0" t="1270" r="0" b="0"/>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E75A73" id="_x0000_t202" coordsize="21600,21600" o:spt="202" path="m,l,21600r21600,l21600,xe">
              <v:stroke joinstyle="miter"/>
              <v:path gradientshapeok="t" o:connecttype="rect"/>
            </v:shapetype>
            <v:shape id="Text Box 252" o:spid="_x0000_s1159" type="#_x0000_t202" style="position:absolute;margin-left:586.3pt;margin-top:979.6pt;width:76.1pt;height:21.3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1" behindDoc="1" locked="0" layoutInCell="1" allowOverlap="1" wp14:anchorId="4A850391" wp14:editId="6BE69EC6">
              <wp:simplePos x="0" y="0"/>
              <wp:positionH relativeFrom="page">
                <wp:posOffset>7451090</wp:posOffset>
              </wp:positionH>
              <wp:positionV relativeFrom="page">
                <wp:posOffset>12434570</wp:posOffset>
              </wp:positionV>
              <wp:extent cx="966470" cy="270510"/>
              <wp:effectExtent l="2540" t="4445" r="1905" b="3810"/>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850391" id="_x0000_t202" coordsize="21600,21600" o:spt="202" path="m,l,21600r21600,l21600,xe">
              <v:stroke joinstyle="miter"/>
              <v:path gradientshapeok="t" o:connecttype="rect"/>
            </v:shapetype>
            <v:shape id="Text Box 250" o:spid="_x0000_s1161" type="#_x0000_t202" style="position:absolute;margin-left:586.7pt;margin-top:979.1pt;width:76.1pt;height:21.3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fXsQIAALI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6" behindDoc="1" locked="0" layoutInCell="1" allowOverlap="1" wp14:anchorId="694CAB62" wp14:editId="3D57B4CE">
              <wp:simplePos x="0" y="0"/>
              <wp:positionH relativeFrom="page">
                <wp:posOffset>7537450</wp:posOffset>
              </wp:positionH>
              <wp:positionV relativeFrom="page">
                <wp:posOffset>12440920</wp:posOffset>
              </wp:positionV>
              <wp:extent cx="966470" cy="270510"/>
              <wp:effectExtent l="3175" t="1270" r="1270" b="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94CAB62" id="_x0000_t202" coordsize="21600,21600" o:spt="202" path="m,l,21600r21600,l21600,xe">
              <v:stroke joinstyle="miter"/>
              <v:path gradientshapeok="t" o:connecttype="rect"/>
            </v:shapetype>
            <v:shape id="Text Box 245" o:spid="_x0000_s1166" type="#_x0000_t202" style="position:absolute;margin-left:593.5pt;margin-top:979.6pt;width:76.1pt;height:21.3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0HsA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7" behindDoc="1" locked="0" layoutInCell="1" allowOverlap="1" wp14:anchorId="68C01362" wp14:editId="2BB47A8F">
              <wp:simplePos x="0" y="0"/>
              <wp:positionH relativeFrom="page">
                <wp:posOffset>7450455</wp:posOffset>
              </wp:positionH>
              <wp:positionV relativeFrom="page">
                <wp:posOffset>12428855</wp:posOffset>
              </wp:positionV>
              <wp:extent cx="966470" cy="270510"/>
              <wp:effectExtent l="1905" t="0" r="254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8C01362" id="_x0000_t202" coordsize="21600,21600" o:spt="202" path="m,l,21600r21600,l21600,xe">
              <v:stroke joinstyle="miter"/>
              <v:path gradientshapeok="t" o:connecttype="rect"/>
            </v:shapetype>
            <v:shape id="Text Box 244" o:spid="_x0000_s1167" type="#_x0000_t202" style="position:absolute;margin-left:586.65pt;margin-top:978.65pt;width:76.1pt;height:21.3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insAIAALI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20" behindDoc="1" locked="0" layoutInCell="1" allowOverlap="1" wp14:anchorId="21B651FD" wp14:editId="6A742821">
              <wp:simplePos x="0" y="0"/>
              <wp:positionH relativeFrom="page">
                <wp:posOffset>7446010</wp:posOffset>
              </wp:positionH>
              <wp:positionV relativeFrom="page">
                <wp:posOffset>12440920</wp:posOffset>
              </wp:positionV>
              <wp:extent cx="966470" cy="270510"/>
              <wp:effectExtent l="0" t="1270" r="0" b="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B651FD" id="_x0000_t202" coordsize="21600,21600" o:spt="202" path="m,l,21600r21600,l21600,xe">
              <v:stroke joinstyle="miter"/>
              <v:path gradientshapeok="t" o:connecttype="rect"/>
            </v:shapetype>
            <v:shape id="Text Box 241" o:spid="_x0000_s1170" type="#_x0000_t202" style="position:absolute;margin-left:586.3pt;margin-top:979.6pt;width:76.1pt;height:21.3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25" behindDoc="1" locked="0" layoutInCell="1" allowOverlap="1" wp14:anchorId="724F5EC1" wp14:editId="69F3062D">
              <wp:simplePos x="0" y="0"/>
              <wp:positionH relativeFrom="page">
                <wp:posOffset>7537450</wp:posOffset>
              </wp:positionH>
              <wp:positionV relativeFrom="page">
                <wp:posOffset>12440920</wp:posOffset>
              </wp:positionV>
              <wp:extent cx="967105" cy="270510"/>
              <wp:effectExtent l="3175" t="1270" r="1270" b="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24F5EC1" id="_x0000_t202" coordsize="21600,21600" o:spt="202" path="m,l,21600r21600,l21600,xe">
              <v:stroke joinstyle="miter"/>
              <v:path gradientshapeok="t" o:connecttype="rect"/>
            </v:shapetype>
            <v:shape id="Text Box 236" o:spid="_x0000_s1175" type="#_x0000_t202" style="position:absolute;margin-left:593.5pt;margin-top:979.6pt;width:76.15pt;height:21.3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7G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4" behindDoc="1" locked="0" layoutInCell="1" allowOverlap="1" wp14:anchorId="1D9DF6AF" wp14:editId="500D6A12">
              <wp:simplePos x="0" y="0"/>
              <wp:positionH relativeFrom="page">
                <wp:posOffset>7366635</wp:posOffset>
              </wp:positionH>
              <wp:positionV relativeFrom="page">
                <wp:posOffset>12440920</wp:posOffset>
              </wp:positionV>
              <wp:extent cx="966470" cy="270510"/>
              <wp:effectExtent l="3810" t="1270" r="635" b="0"/>
              <wp:wrapNone/>
              <wp:docPr id="323"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9DF6AF" id="_x0000_t202" coordsize="21600,21600" o:spt="202" path="m,l,21600r21600,l21600,xe">
              <v:stroke joinstyle="miter"/>
              <v:path gradientshapeok="t" o:connecttype="rect"/>
            </v:shapetype>
            <v:shape id="Text Box 327" o:spid="_x0000_s1088" type="#_x0000_t202" style="position:absolute;margin-left:580.05pt;margin-top:979.6pt;width:76.1pt;height:21.3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26" behindDoc="1" locked="0" layoutInCell="1" allowOverlap="1" wp14:anchorId="2B40D420" wp14:editId="7116990D">
              <wp:simplePos x="0" y="0"/>
              <wp:positionH relativeFrom="page">
                <wp:posOffset>7537450</wp:posOffset>
              </wp:positionH>
              <wp:positionV relativeFrom="page">
                <wp:posOffset>12440920</wp:posOffset>
              </wp:positionV>
              <wp:extent cx="967105" cy="270510"/>
              <wp:effectExtent l="3175" t="1270" r="1270" b="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40D420" id="_x0000_t202" coordsize="21600,21600" o:spt="202" path="m,l,21600r21600,l21600,xe">
              <v:stroke joinstyle="miter"/>
              <v:path gradientshapeok="t" o:connecttype="rect"/>
            </v:shapetype>
            <v:shape id="Text Box 235" o:spid="_x0000_s1176" type="#_x0000_t202" style="position:absolute;margin-left:593.5pt;margin-top:979.6pt;width:76.15pt;height:21.3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3" behindDoc="1" locked="0" layoutInCell="1" allowOverlap="1" wp14:anchorId="2D7D4FDE" wp14:editId="3B6DBA69">
              <wp:simplePos x="0" y="0"/>
              <wp:positionH relativeFrom="page">
                <wp:posOffset>7468235</wp:posOffset>
              </wp:positionH>
              <wp:positionV relativeFrom="page">
                <wp:posOffset>12315825</wp:posOffset>
              </wp:positionV>
              <wp:extent cx="966470" cy="270510"/>
              <wp:effectExtent l="635" t="0" r="381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7D4FDE" id="_x0000_t202" coordsize="21600,21600" o:spt="202" path="m,l,21600r21600,l21600,xe">
              <v:stroke joinstyle="miter"/>
              <v:path gradientshapeok="t" o:connecttype="rect"/>
            </v:shapetype>
            <v:shape id="_x0000_s1179" type="#_x0000_t202" style="position:absolute;margin-left:588.05pt;margin-top:969.75pt;width:76.1pt;height:21.3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4" behindDoc="1" locked="0" layoutInCell="1" allowOverlap="1" wp14:anchorId="7B9521E9" wp14:editId="2342EAB2">
              <wp:simplePos x="0" y="0"/>
              <wp:positionH relativeFrom="page">
                <wp:posOffset>7468235</wp:posOffset>
              </wp:positionH>
              <wp:positionV relativeFrom="page">
                <wp:posOffset>12315825</wp:posOffset>
              </wp:positionV>
              <wp:extent cx="966470" cy="270510"/>
              <wp:effectExtent l="635" t="0" r="381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B9521E9" id="_x0000_t202" coordsize="21600,21600" o:spt="202" path="m,l,21600r21600,l21600,xe">
              <v:stroke joinstyle="miter"/>
              <v:path gradientshapeok="t" o:connecttype="rect"/>
            </v:shapetype>
            <v:shape id="_x0000_s1180" type="#_x0000_t202" style="position:absolute;margin-left:588.05pt;margin-top:969.75pt;width:76.1pt;height:21.3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NXsQIAALM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7" behindDoc="1" locked="0" layoutInCell="1" allowOverlap="1" wp14:anchorId="18DCC641" wp14:editId="68AE714B">
              <wp:simplePos x="0" y="0"/>
              <wp:positionH relativeFrom="page">
                <wp:posOffset>7435215</wp:posOffset>
              </wp:positionH>
              <wp:positionV relativeFrom="page">
                <wp:posOffset>12428855</wp:posOffset>
              </wp:positionV>
              <wp:extent cx="1014730" cy="2012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8DCC641" id="_x0000_t202" coordsize="21600,21600" o:spt="202" path="m,l,21600r21600,l21600,xe">
              <v:stroke joinstyle="miter"/>
              <v:path gradientshapeok="t" o:connecttype="rect"/>
            </v:shapetype>
            <v:shape id="Text Box 224" o:spid="_x0000_s1183" type="#_x0000_t202" style="position:absolute;margin-left:585.45pt;margin-top:978.65pt;width:79.9pt;height:15.8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HLrwIAALQ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8" behindDoc="1" locked="0" layoutInCell="1" allowOverlap="1" wp14:anchorId="073D479B" wp14:editId="54F0B45D">
              <wp:simplePos x="0" y="0"/>
              <wp:positionH relativeFrom="page">
                <wp:posOffset>7435215</wp:posOffset>
              </wp:positionH>
              <wp:positionV relativeFrom="page">
                <wp:posOffset>12428855</wp:posOffset>
              </wp:positionV>
              <wp:extent cx="966470" cy="270510"/>
              <wp:effectExtent l="0" t="0" r="0" b="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73D479B" id="_x0000_t202" coordsize="21600,21600" o:spt="202" path="m,l,21600r21600,l21600,xe">
              <v:stroke joinstyle="miter"/>
              <v:path gradientshapeok="t" o:connecttype="rect"/>
            </v:shapetype>
            <v:shape id="Text Box 223" o:spid="_x0000_s1184" type="#_x0000_t202" style="position:absolute;margin-left:585.45pt;margin-top:978.65pt;width:76.1pt;height:21.3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easQIAALM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9" behindDoc="1" locked="0" layoutInCell="1" allowOverlap="1" wp14:anchorId="31443053" wp14:editId="1FFEA025">
              <wp:simplePos x="0" y="0"/>
              <wp:positionH relativeFrom="page">
                <wp:posOffset>7444105</wp:posOffset>
              </wp:positionH>
              <wp:positionV relativeFrom="page">
                <wp:posOffset>12305665</wp:posOffset>
              </wp:positionV>
              <wp:extent cx="966470" cy="270510"/>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443053" id="_x0000_t202" coordsize="21600,21600" o:spt="202" path="m,l,21600r21600,l21600,xe">
              <v:stroke joinstyle="miter"/>
              <v:path gradientshapeok="t" o:connecttype="rect"/>
            </v:shapetype>
            <v:shape id="Text Box 222" o:spid="_x0000_s1185" type="#_x0000_t202" style="position:absolute;margin-left:586.15pt;margin-top:968.95pt;width:76.1pt;height:21.3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IysQIAALM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0" behindDoc="1" locked="0" layoutInCell="1" allowOverlap="1" wp14:anchorId="06526391" wp14:editId="21C26707">
              <wp:simplePos x="0" y="0"/>
              <wp:positionH relativeFrom="page">
                <wp:posOffset>7444105</wp:posOffset>
              </wp:positionH>
              <wp:positionV relativeFrom="page">
                <wp:posOffset>12305665</wp:posOffset>
              </wp:positionV>
              <wp:extent cx="966470" cy="270510"/>
              <wp:effectExtent l="0" t="0" r="0" b="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526391" id="_x0000_t202" coordsize="21600,21600" o:spt="202" path="m,l,21600r21600,l21600,xe">
              <v:stroke joinstyle="miter"/>
              <v:path gradientshapeok="t" o:connecttype="rect"/>
            </v:shapetype>
            <v:shape id="Text Box 221" o:spid="_x0000_s1186" type="#_x0000_t202" style="position:absolute;margin-left:586.15pt;margin-top:968.95pt;width:76.1pt;height:21.3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3" behindDoc="1" locked="0" layoutInCell="1" allowOverlap="1" wp14:anchorId="1A1AC6C6" wp14:editId="10485CFE">
              <wp:simplePos x="0" y="0"/>
              <wp:positionH relativeFrom="page">
                <wp:posOffset>7450455</wp:posOffset>
              </wp:positionH>
              <wp:positionV relativeFrom="page">
                <wp:posOffset>12428855</wp:posOffset>
              </wp:positionV>
              <wp:extent cx="966470" cy="270510"/>
              <wp:effectExtent l="1905" t="0" r="254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1AC6C6" id="_x0000_t202" coordsize="21600,21600" o:spt="202" path="m,l,21600r21600,l21600,xe">
              <v:stroke joinstyle="miter"/>
              <v:path gradientshapeok="t" o:connecttype="rect"/>
            </v:shapetype>
            <v:shape id="Text Box 218" o:spid="_x0000_s1189" type="#_x0000_t202" style="position:absolute;margin-left:586.65pt;margin-top:978.65pt;width:76.1pt;height:21.3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vsQ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8" behindDoc="1" locked="0" layoutInCell="1" allowOverlap="1" wp14:anchorId="4210DAB6" wp14:editId="1BA356C1">
              <wp:simplePos x="0" y="0"/>
              <wp:positionH relativeFrom="page">
                <wp:posOffset>7450455</wp:posOffset>
              </wp:positionH>
              <wp:positionV relativeFrom="page">
                <wp:posOffset>12428855</wp:posOffset>
              </wp:positionV>
              <wp:extent cx="966470" cy="270510"/>
              <wp:effectExtent l="1905" t="0" r="254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10DAB6" id="_x0000_t202" coordsize="21600,21600" o:spt="202" path="m,l,21600r21600,l21600,xe">
              <v:stroke joinstyle="miter"/>
              <v:path gradientshapeok="t" o:connecttype="rect"/>
            </v:shapetype>
            <v:shape id="Text Box 213" o:spid="_x0000_s1194" type="#_x0000_t202" style="position:absolute;margin-left:586.65pt;margin-top:978.65pt;width:76.1pt;height:21.3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D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5" behindDoc="1" locked="0" layoutInCell="1" allowOverlap="1" wp14:anchorId="2DAB0DDB" wp14:editId="163F51D1">
              <wp:simplePos x="0" y="0"/>
              <wp:positionH relativeFrom="page">
                <wp:posOffset>7366635</wp:posOffset>
              </wp:positionH>
              <wp:positionV relativeFrom="page">
                <wp:posOffset>12440920</wp:posOffset>
              </wp:positionV>
              <wp:extent cx="993775" cy="270510"/>
              <wp:effectExtent l="3810" t="1270" r="635" b="0"/>
              <wp:wrapNone/>
              <wp:docPr id="32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AB0DDB" id="_x0000_t202" coordsize="21600,21600" o:spt="202" path="m,l,21600r21600,l21600,xe">
              <v:stroke joinstyle="miter"/>
              <v:path gradientshapeok="t" o:connecttype="rect"/>
            </v:shapetype>
            <v:shape id="Text Box 326" o:spid="_x0000_s1089" type="#_x0000_t202" style="position:absolute;margin-left:580.05pt;margin-top:979.6pt;width:78.25pt;height:21.3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9" behindDoc="1" locked="0" layoutInCell="1" allowOverlap="1" wp14:anchorId="6443ED66" wp14:editId="1CF7403E">
              <wp:simplePos x="0" y="0"/>
              <wp:positionH relativeFrom="page">
                <wp:posOffset>7450455</wp:posOffset>
              </wp:positionH>
              <wp:positionV relativeFrom="page">
                <wp:posOffset>12428855</wp:posOffset>
              </wp:positionV>
              <wp:extent cx="966470" cy="270510"/>
              <wp:effectExtent l="1905" t="0" r="254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443ED66" id="_x0000_t202" coordsize="21600,21600" o:spt="202" path="m,l,21600r21600,l21600,xe">
              <v:stroke joinstyle="miter"/>
              <v:path gradientshapeok="t" o:connecttype="rect"/>
            </v:shapetype>
            <v:shape id="Text Box 212" o:spid="_x0000_s1195" type="#_x0000_t202" style="position:absolute;margin-left:586.65pt;margin-top:978.65pt;width:76.1pt;height:21.3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Rr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4" behindDoc="1" locked="0" layoutInCell="1" allowOverlap="1" wp14:anchorId="3BD50787" wp14:editId="768EAD37">
              <wp:simplePos x="0" y="0"/>
              <wp:positionH relativeFrom="page">
                <wp:posOffset>7450455</wp:posOffset>
              </wp:positionH>
              <wp:positionV relativeFrom="page">
                <wp:posOffset>12428855</wp:posOffset>
              </wp:positionV>
              <wp:extent cx="966470" cy="270510"/>
              <wp:effectExtent l="1905" t="0" r="254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BD50787" id="_x0000_t202" coordsize="21600,21600" o:spt="202" path="m,l,21600r21600,l21600,xe">
              <v:stroke joinstyle="miter"/>
              <v:path gradientshapeok="t" o:connecttype="rect"/>
            </v:shapetype>
            <v:shape id="Text Box 207" o:spid="_x0000_s1200" type="#_x0000_t202" style="position:absolute;margin-left:586.65pt;margin-top:978.65pt;width:76.1pt;height:21.3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3sQIAALM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6" behindDoc="1" locked="0" layoutInCell="1" allowOverlap="1" wp14:anchorId="5A981BC1" wp14:editId="186D8FDC">
              <wp:simplePos x="0" y="0"/>
              <wp:positionH relativeFrom="page">
                <wp:posOffset>7444105</wp:posOffset>
              </wp:positionH>
              <wp:positionV relativeFrom="page">
                <wp:posOffset>12305665</wp:posOffset>
              </wp:positionV>
              <wp:extent cx="1014730" cy="20129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1BC1" id="_x0000_t202" coordsize="21600,21600" o:spt="202" path="m,l,21600r21600,l21600,xe">
              <v:stroke joinstyle="miter"/>
              <v:path gradientshapeok="t" o:connecttype="rect"/>
            </v:shapetype>
            <v:shape id="Text Box 205" o:spid="_x0000_s1201" type="#_x0000_t202" style="position:absolute;margin-left:586.15pt;margin-top:968.95pt;width:79.9pt;height:15.85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7" behindDoc="1" locked="0" layoutInCell="1" allowOverlap="1" wp14:anchorId="3E34AF1B" wp14:editId="062E83E4">
              <wp:simplePos x="0" y="0"/>
              <wp:positionH relativeFrom="page">
                <wp:posOffset>7444105</wp:posOffset>
              </wp:positionH>
              <wp:positionV relativeFrom="page">
                <wp:posOffset>12305665</wp:posOffset>
              </wp:positionV>
              <wp:extent cx="966470" cy="270510"/>
              <wp:effectExtent l="0" t="0" r="0" b="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34AF1B" id="_x0000_t202" coordsize="21600,21600" o:spt="202" path="m,l,21600r21600,l21600,xe">
              <v:stroke joinstyle="miter"/>
              <v:path gradientshapeok="t" o:connecttype="rect"/>
            </v:shapetype>
            <v:shape id="Text Box 204" o:spid="_x0000_s1202" type="#_x0000_t202" style="position:absolute;margin-left:586.15pt;margin-top:968.95pt;width:76.1pt;height:21.3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8" behindDoc="1" locked="0" layoutInCell="1" allowOverlap="1" wp14:anchorId="41867694" wp14:editId="5E7FE0CF">
              <wp:simplePos x="0" y="0"/>
              <wp:positionH relativeFrom="page">
                <wp:posOffset>7444105</wp:posOffset>
              </wp:positionH>
              <wp:positionV relativeFrom="page">
                <wp:posOffset>12305665</wp:posOffset>
              </wp:positionV>
              <wp:extent cx="966470" cy="270510"/>
              <wp:effectExtent l="0" t="0" r="0" b="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867694" id="_x0000_t202" coordsize="21600,21600" o:spt="202" path="m,l,21600r21600,l21600,xe">
              <v:stroke joinstyle="miter"/>
              <v:path gradientshapeok="t" o:connecttype="rect"/>
            </v:shapetype>
            <v:shape id="_x0000_s1203" type="#_x0000_t202" style="position:absolute;margin-left:586.15pt;margin-top:968.95pt;width:76.1pt;height:21.3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1" behindDoc="1" locked="0" layoutInCell="1" allowOverlap="1" wp14:anchorId="05710962" wp14:editId="5C81AAB3">
              <wp:simplePos x="0" y="0"/>
              <wp:positionH relativeFrom="page">
                <wp:posOffset>7450455</wp:posOffset>
              </wp:positionH>
              <wp:positionV relativeFrom="page">
                <wp:posOffset>12428855</wp:posOffset>
              </wp:positionV>
              <wp:extent cx="966470" cy="270510"/>
              <wp:effectExtent l="1905" t="0" r="254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710962" id="_x0000_t202" coordsize="21600,21600" o:spt="202" path="m,l,21600r21600,l21600,xe">
              <v:stroke joinstyle="miter"/>
              <v:path gradientshapeok="t" o:connecttype="rect"/>
            </v:shapetype>
            <v:shape id="Text Box 200" o:spid="_x0000_s1206" type="#_x0000_t202" style="position:absolute;margin-left:586.65pt;margin-top:978.65pt;width:76.1pt;height:21.3pt;z-index:-188743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4" behindDoc="1" locked="0" layoutInCell="1" allowOverlap="1" wp14:anchorId="7066653E" wp14:editId="2346F79B">
              <wp:simplePos x="0" y="0"/>
              <wp:positionH relativeFrom="page">
                <wp:posOffset>7379335</wp:posOffset>
              </wp:positionH>
              <wp:positionV relativeFrom="page">
                <wp:posOffset>12440920</wp:posOffset>
              </wp:positionV>
              <wp:extent cx="966470" cy="270510"/>
              <wp:effectExtent l="0" t="127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66653E" id="_x0000_t202" coordsize="21600,21600" o:spt="202" path="m,l,21600r21600,l21600,xe">
              <v:stroke joinstyle="miter"/>
              <v:path gradientshapeok="t" o:connecttype="rect"/>
            </v:shapetype>
            <v:shape id="Text Box 197" o:spid="_x0000_s1209" type="#_x0000_t202" style="position:absolute;margin-left:581.05pt;margin-top:979.6pt;width:76.1pt;height:21.3pt;z-index:-188743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5" behindDoc="1" locked="0" layoutInCell="1" allowOverlap="1" wp14:anchorId="7495C75A" wp14:editId="310DC3ED">
              <wp:simplePos x="0" y="0"/>
              <wp:positionH relativeFrom="page">
                <wp:posOffset>7379335</wp:posOffset>
              </wp:positionH>
              <wp:positionV relativeFrom="page">
                <wp:posOffset>12440920</wp:posOffset>
              </wp:positionV>
              <wp:extent cx="966470" cy="270510"/>
              <wp:effectExtent l="0" t="1270" r="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495C75A" id="_x0000_t202" coordsize="21600,21600" o:spt="202" path="m,l,21600r21600,l21600,xe">
              <v:stroke joinstyle="miter"/>
              <v:path gradientshapeok="t" o:connecttype="rect"/>
            </v:shapetype>
            <v:shape id="Text Box 196" o:spid="_x0000_s1210" type="#_x0000_t202" style="position:absolute;margin-left:581.05pt;margin-top:979.6pt;width:76.1pt;height:21.3pt;z-index:-188743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XcsA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8" behindDoc="1" locked="0" layoutInCell="1" allowOverlap="1" wp14:anchorId="0409FEA4" wp14:editId="0E7A8FE8">
              <wp:simplePos x="0" y="0"/>
              <wp:positionH relativeFrom="page">
                <wp:posOffset>7375525</wp:posOffset>
              </wp:positionH>
              <wp:positionV relativeFrom="page">
                <wp:posOffset>12428855</wp:posOffset>
              </wp:positionV>
              <wp:extent cx="993775" cy="270510"/>
              <wp:effectExtent l="3175" t="0" r="1270" b="0"/>
              <wp:wrapNone/>
              <wp:docPr id="31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09FEA4" id="_x0000_t202" coordsize="21600,21600" o:spt="202" path="m,l,21600r21600,l21600,xe">
              <v:stroke joinstyle="miter"/>
              <v:path gradientshapeok="t" o:connecttype="rect"/>
            </v:shapetype>
            <v:shape id="Text Box 323" o:spid="_x0000_s1092" type="#_x0000_t202" style="position:absolute;margin-left:580.75pt;margin-top:978.65pt;width:78.25pt;height:21.3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8" behindDoc="1" locked="0" layoutInCell="1" allowOverlap="1" wp14:anchorId="16E1956A" wp14:editId="672DCBBD">
              <wp:simplePos x="0" y="0"/>
              <wp:positionH relativeFrom="page">
                <wp:posOffset>7379335</wp:posOffset>
              </wp:positionH>
              <wp:positionV relativeFrom="page">
                <wp:posOffset>12440920</wp:posOffset>
              </wp:positionV>
              <wp:extent cx="1014730" cy="201295"/>
              <wp:effectExtent l="0" t="1270" r="0" b="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E1956A" id="_x0000_t202" coordsize="21600,21600" o:spt="202" path="m,l,21600r21600,l21600,xe">
              <v:stroke joinstyle="miter"/>
              <v:path gradientshapeok="t" o:connecttype="rect"/>
            </v:shapetype>
            <v:shape id="Text Box 193" o:spid="_x0000_s1213" type="#_x0000_t202" style="position:absolute;margin-left:581.05pt;margin-top:979.6pt;width:79.9pt;height:15.85pt;z-index:-188743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WrgIAALQ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9" behindDoc="1" locked="0" layoutInCell="1" allowOverlap="1" wp14:anchorId="62EDEF65" wp14:editId="5D05D872">
              <wp:simplePos x="0" y="0"/>
              <wp:positionH relativeFrom="page">
                <wp:posOffset>7379335</wp:posOffset>
              </wp:positionH>
              <wp:positionV relativeFrom="page">
                <wp:posOffset>12440920</wp:posOffset>
              </wp:positionV>
              <wp:extent cx="966470" cy="270510"/>
              <wp:effectExtent l="0" t="127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EDEF65" id="_x0000_t202" coordsize="21600,21600" o:spt="202" path="m,l,21600r21600,l21600,xe">
              <v:stroke joinstyle="miter"/>
              <v:path gradientshapeok="t" o:connecttype="rect"/>
            </v:shapetype>
            <v:shape id="Text Box 192" o:spid="_x0000_s1214" type="#_x0000_t202" style="position:absolute;margin-left:581.05pt;margin-top:979.6pt;width:76.1pt;height:21.3pt;z-index:-188743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ERsA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1" behindDoc="1" locked="0" layoutInCell="1" allowOverlap="1" wp14:anchorId="26FDD163" wp14:editId="725691B6">
              <wp:simplePos x="0" y="0"/>
              <wp:positionH relativeFrom="page">
                <wp:posOffset>7433945</wp:posOffset>
              </wp:positionH>
              <wp:positionV relativeFrom="page">
                <wp:posOffset>12309475</wp:posOffset>
              </wp:positionV>
              <wp:extent cx="966470" cy="270510"/>
              <wp:effectExtent l="4445" t="3175"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FDD163" id="_x0000_t202" coordsize="21600,21600" o:spt="202" path="m,l,21600r21600,l21600,xe">
              <v:stroke joinstyle="miter"/>
              <v:path gradientshapeok="t" o:connecttype="rect"/>
            </v:shapetype>
            <v:shape id="Text Box 190" o:spid="_x0000_s1216" type="#_x0000_t202" style="position:absolute;margin-left:585.35pt;margin-top:969.25pt;width:76.1pt;height:21.3pt;z-index:-188743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4" behindDoc="1" locked="0" layoutInCell="1" allowOverlap="1" wp14:anchorId="4E76C3DC" wp14:editId="3D44A072">
              <wp:simplePos x="0" y="0"/>
              <wp:positionH relativeFrom="page">
                <wp:posOffset>7444105</wp:posOffset>
              </wp:positionH>
              <wp:positionV relativeFrom="page">
                <wp:posOffset>12305665</wp:posOffset>
              </wp:positionV>
              <wp:extent cx="966470" cy="27051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76C3DC" id="_x0000_t202" coordsize="21600,21600" o:spt="202" path="m,l,21600r21600,l21600,xe">
              <v:stroke joinstyle="miter"/>
              <v:path gradientshapeok="t" o:connecttype="rect"/>
            </v:shapetype>
            <v:shape id="Text Box 187" o:spid="_x0000_s1219" type="#_x0000_t202" style="position:absolute;margin-left:586.15pt;margin-top:968.95pt;width:76.1pt;height:21.3pt;z-index:-188743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5" behindDoc="1" locked="0" layoutInCell="1" allowOverlap="1" wp14:anchorId="0CCC00DF" wp14:editId="094A1B1F">
              <wp:simplePos x="0" y="0"/>
              <wp:positionH relativeFrom="page">
                <wp:posOffset>7281545</wp:posOffset>
              </wp:positionH>
              <wp:positionV relativeFrom="page">
                <wp:posOffset>12440920</wp:posOffset>
              </wp:positionV>
              <wp:extent cx="966470" cy="270510"/>
              <wp:effectExtent l="4445" t="127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CC00DF" id="_x0000_t202" coordsize="21600,21600" o:spt="202" path="m,l,21600r21600,l21600,xe">
              <v:stroke joinstyle="miter"/>
              <v:path gradientshapeok="t" o:connecttype="rect"/>
            </v:shapetype>
            <v:shape id="Text Box 186" o:spid="_x0000_s1220" type="#_x0000_t202" style="position:absolute;margin-left:573.35pt;margin-top:979.6pt;width:76.1pt;height:21.3pt;z-index:-188743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Z3sA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7" behindDoc="1" locked="0" layoutInCell="1" allowOverlap="1" wp14:anchorId="550E62EB" wp14:editId="23F5A225">
              <wp:simplePos x="0" y="0"/>
              <wp:positionH relativeFrom="page">
                <wp:posOffset>7458075</wp:posOffset>
              </wp:positionH>
              <wp:positionV relativeFrom="page">
                <wp:posOffset>12315825</wp:posOffset>
              </wp:positionV>
              <wp:extent cx="1014730" cy="201295"/>
              <wp:effectExtent l="0" t="0" r="4445"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50E62EB" id="_x0000_t202" coordsize="21600,21600" o:spt="202" path="m,l,21600r21600,l21600,xe">
              <v:stroke joinstyle="miter"/>
              <v:path gradientshapeok="t" o:connecttype="rect"/>
            </v:shapetype>
            <v:shape id="Text Box 184" o:spid="_x0000_s1222" type="#_x0000_t202" style="position:absolute;margin-left:587.25pt;margin-top:969.75pt;width:79.9pt;height:15.85pt;z-index:-188743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2" behindDoc="1" locked="0" layoutInCell="1" allowOverlap="1" wp14:anchorId="71A95884" wp14:editId="08B5B43F">
              <wp:simplePos x="0" y="0"/>
              <wp:positionH relativeFrom="page">
                <wp:posOffset>7381875</wp:posOffset>
              </wp:positionH>
              <wp:positionV relativeFrom="page">
                <wp:posOffset>12428855</wp:posOffset>
              </wp:positionV>
              <wp:extent cx="966470" cy="270510"/>
              <wp:effectExtent l="0" t="0" r="4445"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A95884" id="_x0000_t202" coordsize="21600,21600" o:spt="202" path="m,l,21600r21600,l21600,xe">
              <v:stroke joinstyle="miter"/>
              <v:path gradientshapeok="t" o:connecttype="rect"/>
            </v:shapetype>
            <v:shape id="Text Box 179" o:spid="_x0000_s1227" type="#_x0000_t202" style="position:absolute;margin-left:581.25pt;margin-top:978.65pt;width:76.1pt;height:21.3pt;z-index:-188743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OMrw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3" behindDoc="1" locked="0" layoutInCell="1" allowOverlap="1" wp14:anchorId="3DD084C4" wp14:editId="03822FAB">
              <wp:simplePos x="0" y="0"/>
              <wp:positionH relativeFrom="page">
                <wp:posOffset>7381875</wp:posOffset>
              </wp:positionH>
              <wp:positionV relativeFrom="page">
                <wp:posOffset>12315825</wp:posOffset>
              </wp:positionV>
              <wp:extent cx="966470" cy="270510"/>
              <wp:effectExtent l="0" t="0" r="4445"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D084C4" id="_x0000_t202" coordsize="21600,21600" o:spt="202" path="m,l,21600r21600,l21600,xe">
              <v:stroke joinstyle="miter"/>
              <v:path gradientshapeok="t" o:connecttype="rect"/>
            </v:shapetype>
            <v:shape id="Text Box 178" o:spid="_x0000_s1228" type="#_x0000_t202" style="position:absolute;margin-left:581.25pt;margin-top:969.75pt;width:76.1pt;height:21.3pt;z-index:-188743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jJ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6" behindDoc="1" locked="0" layoutInCell="1" allowOverlap="1" wp14:anchorId="0468E1EB" wp14:editId="46AFA3CD">
              <wp:simplePos x="0" y="0"/>
              <wp:positionH relativeFrom="page">
                <wp:posOffset>7281545</wp:posOffset>
              </wp:positionH>
              <wp:positionV relativeFrom="page">
                <wp:posOffset>12440920</wp:posOffset>
              </wp:positionV>
              <wp:extent cx="966470" cy="270510"/>
              <wp:effectExtent l="4445" t="1270"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68E1EB" id="_x0000_t202" coordsize="21600,21600" o:spt="202" path="m,l,21600r21600,l21600,xe">
              <v:stroke joinstyle="miter"/>
              <v:path gradientshapeok="t" o:connecttype="rect"/>
            </v:shapetype>
            <v:shape id="_x0000_s1231" type="#_x0000_t202" style="position:absolute;margin-left:573.35pt;margin-top:979.6pt;width:76.1pt;height:21.3pt;z-index:-188743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gFsA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2"/>
                      </w:rPr>
                      <w:t>CLICK TO REFER</w:t>
                    </w:r>
                  </w:p>
                  <w:p w:rsidR="00706D5D" w:rsidRDefault="00706D5D">
                    <w:pPr>
                      <w:pStyle w:val="Headerorfooter1"/>
                      <w:shd w:val="clear" w:color="auto" w:fill="000000"/>
                      <w:spacing w:line="240" w:lineRule="auto"/>
                      <w:jc w:val="left"/>
                    </w:pPr>
                    <w:r>
                      <w:rPr>
                        <w:rStyle w:val="Headerorfooter8ptBold2"/>
                      </w:rPr>
                      <w:t xml:space="preserve">TO THE </w:t>
                    </w:r>
                    <w:r>
                      <w:rPr>
                        <w:rStyle w:val="Headerorfooter8ptBoldItalic1"/>
                      </w:rPr>
                      <w:t>GUIDELINES</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0" behindDoc="1" locked="0" layoutInCell="1" allowOverlap="1" wp14:anchorId="2A643879" wp14:editId="61D742C9">
              <wp:simplePos x="0" y="0"/>
              <wp:positionH relativeFrom="page">
                <wp:posOffset>7366635</wp:posOffset>
              </wp:positionH>
              <wp:positionV relativeFrom="page">
                <wp:posOffset>12440920</wp:posOffset>
              </wp:positionV>
              <wp:extent cx="993775" cy="270510"/>
              <wp:effectExtent l="3810" t="1270" r="635" b="0"/>
              <wp:wrapNone/>
              <wp:docPr id="31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643879" id="_x0000_t202" coordsize="21600,21600" o:spt="202" path="m,l,21600r21600,l21600,xe">
              <v:stroke joinstyle="miter"/>
              <v:path gradientshapeok="t" o:connecttype="rect"/>
            </v:shapetype>
            <v:shape id="Text Box 321" o:spid="_x0000_s1094" type="#_x0000_t202" style="position:absolute;margin-left:580.05pt;margin-top:979.6pt;width:78.25pt;height:21.3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91" behindDoc="1" locked="0" layoutInCell="1" allowOverlap="1" wp14:anchorId="5747BFB3" wp14:editId="76922B4A">
              <wp:simplePos x="0" y="0"/>
              <wp:positionH relativeFrom="page">
                <wp:posOffset>7449185</wp:posOffset>
              </wp:positionH>
              <wp:positionV relativeFrom="page">
                <wp:posOffset>12440920</wp:posOffset>
              </wp:positionV>
              <wp:extent cx="966470" cy="270510"/>
              <wp:effectExtent l="635" t="1270" r="381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747BFB3" id="_x0000_t202" coordsize="21600,21600" o:spt="202" path="m,l,21600r21600,l21600,xe">
              <v:stroke joinstyle="miter"/>
              <v:path gradientshapeok="t" o:connecttype="rect"/>
            </v:shapetype>
            <v:shape id="Text Box 170" o:spid="_x0000_s1236" type="#_x0000_t202" style="position:absolute;margin-left:586.55pt;margin-top:979.6pt;width:76.1pt;height:21.3pt;z-index:-188743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CIsAIAALM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92" behindDoc="1" locked="0" layoutInCell="1" allowOverlap="1" wp14:anchorId="609399FC" wp14:editId="19874C2A">
              <wp:simplePos x="0" y="0"/>
              <wp:positionH relativeFrom="page">
                <wp:posOffset>7449185</wp:posOffset>
              </wp:positionH>
              <wp:positionV relativeFrom="page">
                <wp:posOffset>12440920</wp:posOffset>
              </wp:positionV>
              <wp:extent cx="966470" cy="270510"/>
              <wp:effectExtent l="635" t="1270" r="3810" b="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9399FC" id="_x0000_t202" coordsize="21600,21600" o:spt="202" path="m,l,21600r21600,l21600,xe">
              <v:stroke joinstyle="miter"/>
              <v:path gradientshapeok="t" o:connecttype="rect"/>
            </v:shapetype>
            <v:shape id="Text Box 169" o:spid="_x0000_s1237" type="#_x0000_t202" style="position:absolute;margin-left:586.55pt;margin-top:979.6pt;width:76.1pt;height:21.3pt;z-index:-188743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lxrw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0" behindDoc="1" locked="0" layoutInCell="1" allowOverlap="1" wp14:anchorId="1AC51172" wp14:editId="153B0A20">
              <wp:simplePos x="0" y="0"/>
              <wp:positionH relativeFrom="page">
                <wp:posOffset>7466965</wp:posOffset>
              </wp:positionH>
              <wp:positionV relativeFrom="page">
                <wp:posOffset>12319000</wp:posOffset>
              </wp:positionV>
              <wp:extent cx="966470" cy="270510"/>
              <wp:effectExtent l="0" t="3175"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C51172" id="_x0000_t202" coordsize="21600,21600" o:spt="202" path="m,l,21600r21600,l21600,xe">
              <v:stroke joinstyle="miter"/>
              <v:path gradientshapeok="t" o:connecttype="rect"/>
            </v:shapetype>
            <v:shape id="Text Box 161" o:spid="_x0000_s1241" type="#_x0000_t202" style="position:absolute;margin-left:587.95pt;margin-top:970pt;width:76.1pt;height:21.3pt;z-index:-188743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1" behindDoc="1" locked="0" layoutInCell="1" allowOverlap="1" wp14:anchorId="15001A96" wp14:editId="40089F5E">
              <wp:simplePos x="0" y="0"/>
              <wp:positionH relativeFrom="page">
                <wp:posOffset>7451090</wp:posOffset>
              </wp:positionH>
              <wp:positionV relativeFrom="page">
                <wp:posOffset>12309475</wp:posOffset>
              </wp:positionV>
              <wp:extent cx="966470" cy="270510"/>
              <wp:effectExtent l="2540" t="3175" r="1905" b="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001A96" id="_x0000_t202" coordsize="21600,21600" o:spt="202" path="m,l,21600r21600,l21600,xe">
              <v:stroke joinstyle="miter"/>
              <v:path gradientshapeok="t" o:connecttype="rect"/>
            </v:shapetype>
            <v:shape id="Text Box 160" o:spid="_x0000_s1242" type="#_x0000_t202" style="position:absolute;margin-left:586.7pt;margin-top:969.25pt;width:76.1pt;height:21.3pt;z-index:-1887438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4" behindDoc="1" locked="0" layoutInCell="1" allowOverlap="1" wp14:anchorId="6A301658" wp14:editId="51D6263A">
              <wp:simplePos x="0" y="0"/>
              <wp:positionH relativeFrom="page">
                <wp:posOffset>7449185</wp:posOffset>
              </wp:positionH>
              <wp:positionV relativeFrom="page">
                <wp:posOffset>12440920</wp:posOffset>
              </wp:positionV>
              <wp:extent cx="966470" cy="270510"/>
              <wp:effectExtent l="635" t="1270" r="381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301658" id="_x0000_t202" coordsize="21600,21600" o:spt="202" path="m,l,21600r21600,l21600,xe">
              <v:stroke joinstyle="miter"/>
              <v:path gradientshapeok="t" o:connecttype="rect"/>
            </v:shapetype>
            <v:shape id="Text Box 157" o:spid="_x0000_s1245" type="#_x0000_t202" style="position:absolute;margin-left:586.55pt;margin-top:979.6pt;width:76.1pt;height:21.3pt;z-index:-188743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Grrw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9" behindDoc="1" locked="0" layoutInCell="1" allowOverlap="1" wp14:anchorId="4D44BFA8" wp14:editId="6179746F">
              <wp:simplePos x="0" y="0"/>
              <wp:positionH relativeFrom="page">
                <wp:posOffset>7432675</wp:posOffset>
              </wp:positionH>
              <wp:positionV relativeFrom="page">
                <wp:posOffset>12440920</wp:posOffset>
              </wp:positionV>
              <wp:extent cx="966470" cy="270510"/>
              <wp:effectExtent l="3175" t="1270" r="127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D44BFA8" id="_x0000_t202" coordsize="21600,21600" o:spt="202" path="m,l,21600r21600,l21600,xe">
              <v:stroke joinstyle="miter"/>
              <v:path gradientshapeok="t" o:connecttype="rect"/>
            </v:shapetype>
            <v:shape id="Text Box 152" o:spid="_x0000_s1250" type="#_x0000_t202" style="position:absolute;margin-left:585.25pt;margin-top:979.6pt;width:76.1pt;height:21.3pt;z-index:-188743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Rhrw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0" behindDoc="1" locked="0" layoutInCell="1" allowOverlap="1" wp14:anchorId="0B74AF74" wp14:editId="167BA28D">
              <wp:simplePos x="0" y="0"/>
              <wp:positionH relativeFrom="page">
                <wp:posOffset>7432675</wp:posOffset>
              </wp:positionH>
              <wp:positionV relativeFrom="page">
                <wp:posOffset>12440920</wp:posOffset>
              </wp:positionV>
              <wp:extent cx="966470" cy="270510"/>
              <wp:effectExtent l="3175" t="1270" r="127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B74AF74" id="_x0000_t202" coordsize="21600,21600" o:spt="202" path="m,l,21600r21600,l21600,xe">
              <v:stroke joinstyle="miter"/>
              <v:path gradientshapeok="t" o:connecttype="rect"/>
            </v:shapetype>
            <v:shape id="Text Box 151" o:spid="_x0000_s1251" type="#_x0000_t202" style="position:absolute;margin-left:585.25pt;margin-top:979.6pt;width:76.1pt;height:21.3pt;z-index:-188743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3" behindDoc="1" locked="0" layoutInCell="1" allowOverlap="1" wp14:anchorId="4EB3EBDB" wp14:editId="676C132A">
              <wp:simplePos x="0" y="0"/>
              <wp:positionH relativeFrom="page">
                <wp:posOffset>7448550</wp:posOffset>
              </wp:positionH>
              <wp:positionV relativeFrom="page">
                <wp:posOffset>12309475</wp:posOffset>
              </wp:positionV>
              <wp:extent cx="966470" cy="270510"/>
              <wp:effectExtent l="0" t="3175" r="4445"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B3EBDB" id="_x0000_t202" coordsize="21600,21600" o:spt="202" path="m,l,21600r21600,l21600,xe">
              <v:stroke joinstyle="miter"/>
              <v:path gradientshapeok="t" o:connecttype="rect"/>
            </v:shapetype>
            <v:shape id="Text Box 148" o:spid="_x0000_s1254" type="#_x0000_t202" style="position:absolute;margin-left:586.5pt;margin-top:969.25pt;width:76.1pt;height:21.3pt;z-index:-1887438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8" behindDoc="1" locked="0" layoutInCell="1" allowOverlap="1" wp14:anchorId="783E072D" wp14:editId="7EA634DE">
              <wp:simplePos x="0" y="0"/>
              <wp:positionH relativeFrom="page">
                <wp:posOffset>7432675</wp:posOffset>
              </wp:positionH>
              <wp:positionV relativeFrom="page">
                <wp:posOffset>12440920</wp:posOffset>
              </wp:positionV>
              <wp:extent cx="966470" cy="270510"/>
              <wp:effectExtent l="3175" t="1270" r="127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3E072D" id="_x0000_t202" coordsize="21600,21600" o:spt="202" path="m,l,21600r21600,l21600,xe">
              <v:stroke joinstyle="miter"/>
              <v:path gradientshapeok="t" o:connecttype="rect"/>
            </v:shapetype>
            <v:shape id="_x0000_s1259" type="#_x0000_t202" style="position:absolute;margin-left:585.25pt;margin-top:979.6pt;width:76.1pt;height:21.3pt;z-index:-1887438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1" behindDoc="1" locked="0" layoutInCell="1" allowOverlap="1" wp14:anchorId="1A2A0824" wp14:editId="59870EDD">
              <wp:simplePos x="0" y="0"/>
              <wp:positionH relativeFrom="page">
                <wp:posOffset>7444105</wp:posOffset>
              </wp:positionH>
              <wp:positionV relativeFrom="page">
                <wp:posOffset>12305665</wp:posOffset>
              </wp:positionV>
              <wp:extent cx="993775" cy="270510"/>
              <wp:effectExtent l="0" t="0" r="0" b="0"/>
              <wp:wrapNone/>
              <wp:docPr id="31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2A0824" id="_x0000_t202" coordsize="21600,21600" o:spt="202" path="m,l,21600r21600,l21600,xe">
              <v:stroke joinstyle="miter"/>
              <v:path gradientshapeok="t" o:connecttype="rect"/>
            </v:shapetype>
            <v:shape id="Text Box 320" o:spid="_x0000_s1095" type="#_x0000_t202" style="position:absolute;margin-left:586.15pt;margin-top:968.95pt;width:78.25pt;height:21.3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9" behindDoc="1" locked="0" layoutInCell="1" allowOverlap="1" wp14:anchorId="49471BAA" wp14:editId="47FD1BB4">
              <wp:simplePos x="0" y="0"/>
              <wp:positionH relativeFrom="page">
                <wp:posOffset>7432675</wp:posOffset>
              </wp:positionH>
              <wp:positionV relativeFrom="page">
                <wp:posOffset>12440920</wp:posOffset>
              </wp:positionV>
              <wp:extent cx="966470" cy="270510"/>
              <wp:effectExtent l="3175" t="1270" r="127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471BAA" id="_x0000_t202" coordsize="21600,21600" o:spt="202" path="m,l,21600r21600,l21600,xe">
              <v:stroke joinstyle="miter"/>
              <v:path gradientshapeok="t" o:connecttype="rect"/>
            </v:shapetype>
            <v:shape id="_x0000_s1260" type="#_x0000_t202" style="position:absolute;margin-left:585.25pt;margin-top:979.6pt;width:76.1pt;height:21.3pt;z-index:-1887438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S0rw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1" behindDoc="1" locked="0" layoutInCell="1" allowOverlap="1" wp14:anchorId="01D49DF0" wp14:editId="54BBB6A9">
              <wp:simplePos x="0" y="0"/>
              <wp:positionH relativeFrom="page">
                <wp:posOffset>7447915</wp:posOffset>
              </wp:positionH>
              <wp:positionV relativeFrom="page">
                <wp:posOffset>12303760</wp:posOffset>
              </wp:positionV>
              <wp:extent cx="966470" cy="270510"/>
              <wp:effectExtent l="0" t="0" r="0" b="127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D49DF0" id="_x0000_t202" coordsize="21600,21600" o:spt="202" path="m,l,21600r21600,l21600,xe">
              <v:stroke joinstyle="miter"/>
              <v:path gradientshapeok="t" o:connecttype="rect"/>
            </v:shapetype>
            <v:shape id="Text Box 140" o:spid="_x0000_s1262" type="#_x0000_t202" style="position:absolute;margin-left:586.45pt;margin-top:968.8pt;width:76.1pt;height:21.3pt;z-index:-1887438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6" behindDoc="1" locked="0" layoutInCell="1" allowOverlap="1" wp14:anchorId="706730F6" wp14:editId="41CE3FA2">
              <wp:simplePos x="0" y="0"/>
              <wp:positionH relativeFrom="page">
                <wp:posOffset>7285990</wp:posOffset>
              </wp:positionH>
              <wp:positionV relativeFrom="page">
                <wp:posOffset>12315825</wp:posOffset>
              </wp:positionV>
              <wp:extent cx="966470" cy="27051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6730F6" id="_x0000_t202" coordsize="21600,21600" o:spt="202" path="m,l,21600r21600,l21600,xe">
              <v:stroke joinstyle="miter"/>
              <v:path gradientshapeok="t" o:connecttype="rect"/>
            </v:shapetype>
            <v:shape id="Text Box 135" o:spid="_x0000_s1267" type="#_x0000_t202" style="position:absolute;margin-left:573.7pt;margin-top:969.75pt;width:76.1pt;height:21.3pt;z-index:-1887438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Kx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7" behindDoc="1" locked="0" layoutInCell="1" allowOverlap="1" wp14:anchorId="206C03D8" wp14:editId="6ADC2EB6">
              <wp:simplePos x="0" y="0"/>
              <wp:positionH relativeFrom="page">
                <wp:posOffset>7472045</wp:posOffset>
              </wp:positionH>
              <wp:positionV relativeFrom="page">
                <wp:posOffset>12309475</wp:posOffset>
              </wp:positionV>
              <wp:extent cx="966470" cy="270510"/>
              <wp:effectExtent l="4445" t="3175"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6C03D8" id="_x0000_t202" coordsize="21600,21600" o:spt="202" path="m,l,21600r21600,l21600,xe">
              <v:stroke joinstyle="miter"/>
              <v:path gradientshapeok="t" o:connecttype="rect"/>
            </v:shapetype>
            <v:shape id="Text Box 134" o:spid="_x0000_s1268" type="#_x0000_t202" style="position:absolute;margin-left:588.35pt;margin-top:969.25pt;width:76.1pt;height:21.3pt;z-index:-1887438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0" behindDoc="1" locked="0" layoutInCell="1" allowOverlap="1" wp14:anchorId="09CA050C" wp14:editId="26306225">
              <wp:simplePos x="0" y="0"/>
              <wp:positionH relativeFrom="page">
                <wp:posOffset>7468870</wp:posOffset>
              </wp:positionH>
              <wp:positionV relativeFrom="page">
                <wp:posOffset>12320270</wp:posOffset>
              </wp:positionV>
              <wp:extent cx="966470" cy="270510"/>
              <wp:effectExtent l="1270" t="4445" r="3175" b="381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CA050C" id="_x0000_t202" coordsize="21600,21600" o:spt="202" path="m,l,21600r21600,l21600,xe">
              <v:stroke joinstyle="miter"/>
              <v:path gradientshapeok="t" o:connecttype="rect"/>
            </v:shapetype>
            <v:shape id="Text Box 131" o:spid="_x0000_s1271" type="#_x0000_t202" style="position:absolute;margin-left:588.1pt;margin-top:970.1pt;width:76.1pt;height:21.3pt;z-index:-1887438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4" behindDoc="1" locked="0" layoutInCell="1" allowOverlap="1" wp14:anchorId="42909C4A" wp14:editId="40C8ADE1">
              <wp:simplePos x="0" y="0"/>
              <wp:positionH relativeFrom="page">
                <wp:posOffset>7478395</wp:posOffset>
              </wp:positionH>
              <wp:positionV relativeFrom="page">
                <wp:posOffset>12320270</wp:posOffset>
              </wp:positionV>
              <wp:extent cx="966470" cy="270510"/>
              <wp:effectExtent l="1270" t="4445" r="3175" b="381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909C4A" id="_x0000_t202" coordsize="21600,21600" o:spt="202" path="m,l,21600r21600,l21600,xe">
              <v:stroke joinstyle="miter"/>
              <v:path gradientshapeok="t" o:connecttype="rect"/>
            </v:shapetype>
            <v:shape id="Text Box 127" o:spid="_x0000_s1275" type="#_x0000_t202" style="position:absolute;margin-left:588.85pt;margin-top:970.1pt;width:76.1pt;height:21.3pt;z-index:-1887438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Jrw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5" behindDoc="1" locked="0" layoutInCell="1" allowOverlap="1" wp14:anchorId="6DC37943" wp14:editId="7F0FE816">
              <wp:simplePos x="0" y="0"/>
              <wp:positionH relativeFrom="page">
                <wp:posOffset>7461250</wp:posOffset>
              </wp:positionH>
              <wp:positionV relativeFrom="page">
                <wp:posOffset>12320270</wp:posOffset>
              </wp:positionV>
              <wp:extent cx="966470" cy="270510"/>
              <wp:effectExtent l="3175" t="4445" r="1270" b="381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C37943" id="_x0000_t202" coordsize="21600,21600" o:spt="202" path="m,l,21600r21600,l21600,xe">
              <v:stroke joinstyle="miter"/>
              <v:path gradientshapeok="t" o:connecttype="rect"/>
            </v:shapetype>
            <v:shape id="_x0000_s1276" type="#_x0000_t202" style="position:absolute;margin-left:587.5pt;margin-top:970.1pt;width:76.1pt;height:21.3pt;z-index:-1887438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kJsAIAALM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8" behindDoc="1" locked="0" layoutInCell="1" allowOverlap="1" wp14:anchorId="45DB8DA8" wp14:editId="12D62D71">
              <wp:simplePos x="0" y="0"/>
              <wp:positionH relativeFrom="page">
                <wp:posOffset>7453630</wp:posOffset>
              </wp:positionH>
              <wp:positionV relativeFrom="page">
                <wp:posOffset>12428855</wp:posOffset>
              </wp:positionV>
              <wp:extent cx="1014730" cy="201295"/>
              <wp:effectExtent l="0" t="0" r="0" b="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DB8DA8" id="_x0000_t202" coordsize="21600,21600" o:spt="202" path="m,l,21600r21600,l21600,xe">
              <v:stroke joinstyle="miter"/>
              <v:path gradientshapeok="t" o:connecttype="rect"/>
            </v:shapetype>
            <v:shape id="Text Box 123" o:spid="_x0000_s1279" type="#_x0000_t202" style="position:absolute;margin-left:586.9pt;margin-top:978.65pt;width:79.9pt;height:15.85pt;z-index:-1887438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jlrgIAALQ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1" behindDoc="1" locked="0" layoutInCell="1" allowOverlap="1" wp14:anchorId="1AEA8F79" wp14:editId="338ECF07">
              <wp:simplePos x="0" y="0"/>
              <wp:positionH relativeFrom="page">
                <wp:posOffset>7465695</wp:posOffset>
              </wp:positionH>
              <wp:positionV relativeFrom="page">
                <wp:posOffset>12309475</wp:posOffset>
              </wp:positionV>
              <wp:extent cx="966470" cy="270510"/>
              <wp:effectExtent l="0" t="3175"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AEA8F79" id="_x0000_t202" coordsize="21600,21600" o:spt="202" path="m,l,21600r21600,l21600,xe">
              <v:stroke joinstyle="miter"/>
              <v:path gradientshapeok="t" o:connecttype="rect"/>
            </v:shapetype>
            <v:shape id="Text Box 120" o:spid="_x0000_s1282" type="#_x0000_t202" style="position:absolute;margin-left:587.85pt;margin-top:969.25pt;width:76.1pt;height:21.3pt;z-index:-1887438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2" behindDoc="1" locked="0" layoutInCell="1" allowOverlap="1" wp14:anchorId="08A9109E" wp14:editId="58EF4567">
              <wp:simplePos x="0" y="0"/>
              <wp:positionH relativeFrom="page">
                <wp:posOffset>7479665</wp:posOffset>
              </wp:positionH>
              <wp:positionV relativeFrom="page">
                <wp:posOffset>12320270</wp:posOffset>
              </wp:positionV>
              <wp:extent cx="966470" cy="270510"/>
              <wp:effectExtent l="2540" t="4445" r="1905" b="381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A9109E" id="_x0000_t202" coordsize="21600,21600" o:spt="202" path="m,l,21600r21600,l21600,xe">
              <v:stroke joinstyle="miter"/>
              <v:path gradientshapeok="t" o:connecttype="rect"/>
            </v:shapetype>
            <v:shape id="Text Box 119" o:spid="_x0000_s1283" type="#_x0000_t202" style="position:absolute;margin-left:588.95pt;margin-top:970.1pt;width:76.1pt;height:21.3pt;z-index:-1887438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4ZsA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3" behindDoc="1" locked="0" layoutInCell="1" allowOverlap="1" wp14:anchorId="2139051B" wp14:editId="2385941C">
              <wp:simplePos x="0" y="0"/>
              <wp:positionH relativeFrom="page">
                <wp:posOffset>7449185</wp:posOffset>
              </wp:positionH>
              <wp:positionV relativeFrom="page">
                <wp:posOffset>12428855</wp:posOffset>
              </wp:positionV>
              <wp:extent cx="993775" cy="270510"/>
              <wp:effectExtent l="635" t="0" r="3810" b="0"/>
              <wp:wrapNone/>
              <wp:docPr id="31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39051B" id="_x0000_t202" coordsize="21600,21600" o:spt="202" path="m,l,21600r21600,l21600,xe">
              <v:stroke joinstyle="miter"/>
              <v:path gradientshapeok="t" o:connecttype="rect"/>
            </v:shapetype>
            <v:shape id="Text Box 318" o:spid="_x0000_s1097" type="#_x0000_t202" style="position:absolute;margin-left:586.55pt;margin-top:978.65pt;width:78.25pt;height:21.3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1lsg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3"/>
                      </w:rPr>
                      <w:t>CLICK TO REFER</w:t>
                    </w:r>
                  </w:p>
                  <w:p w:rsidR="00706D5D" w:rsidRDefault="00706D5D">
                    <w:pPr>
                      <w:pStyle w:val="Headerorfooter1"/>
                      <w:shd w:val="clear" w:color="auto" w:fill="000000"/>
                      <w:spacing w:line="240" w:lineRule="auto"/>
                      <w:jc w:val="left"/>
                    </w:pPr>
                    <w:r>
                      <w:rPr>
                        <w:rStyle w:val="Headerorfooter8ptBold3"/>
                      </w:rPr>
                      <w:t xml:space="preserve">TO THE </w:t>
                    </w:r>
                    <w:r>
                      <w:rPr>
                        <w:rStyle w:val="Headerorfooter8ptBoldItalic"/>
                      </w:rPr>
                      <w:t>GUIDELINES</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4" behindDoc="1" locked="0" layoutInCell="1" allowOverlap="1" wp14:anchorId="4156079C" wp14:editId="1C6EB88D">
              <wp:simplePos x="0" y="0"/>
              <wp:positionH relativeFrom="page">
                <wp:posOffset>7478395</wp:posOffset>
              </wp:positionH>
              <wp:positionV relativeFrom="page">
                <wp:posOffset>12320270</wp:posOffset>
              </wp:positionV>
              <wp:extent cx="966470" cy="270510"/>
              <wp:effectExtent l="1270" t="4445" r="3175" b="381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156079C" id="_x0000_t202" coordsize="21600,21600" o:spt="202" path="m,l,21600r21600,l21600,xe">
              <v:stroke joinstyle="miter"/>
              <v:path gradientshapeok="t" o:connecttype="rect"/>
            </v:shapetype>
            <v:shape id="Text Box 117" o:spid="_x0000_s1285" type="#_x0000_t202" style="position:absolute;margin-left:588.85pt;margin-top:970.1pt;width:76.1pt;height:21.3pt;z-index:-1887438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QsAIAALM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 xml:space="preserve">TO THE </w:t>
                    </w:r>
                    <w:r>
                      <w:rPr>
                        <w:rStyle w:val="Headerorfooter8ptBoldItalic1"/>
                      </w:rPr>
                      <w:t>GUIDELINES</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760" behindDoc="1" locked="0" layoutInCell="1" allowOverlap="1" wp14:anchorId="283EACC6" wp14:editId="0776F2B6">
              <wp:simplePos x="0" y="0"/>
              <wp:positionH relativeFrom="page">
                <wp:posOffset>7494270</wp:posOffset>
              </wp:positionH>
              <wp:positionV relativeFrom="page">
                <wp:posOffset>12343130</wp:posOffset>
              </wp:positionV>
              <wp:extent cx="974090" cy="2705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TO THE HANDBOOK</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3EACC6" id="_x0000_t202" coordsize="21600,21600" o:spt="202" path="m,l,21600r21600,l21600,xe">
              <v:stroke joinstyle="miter"/>
              <v:path gradientshapeok="t" o:connecttype="rect"/>
            </v:shapetype>
            <v:shape id="Text Box 1" o:spid="_x0000_s1291" type="#_x0000_t202" style="position:absolute;margin-left:590.1pt;margin-top:971.9pt;width:76.7pt;height:21.3pt;z-index:-188743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" filled="f" stroked="f">
              <v:textbox style="mso-fit-shape-to-text:t" inset="0,0,0,0">
                <w:txbxContent>
                  <w:p w:rsidR="00706D5D" w:rsidRDefault="00706D5D">
                    <w:pPr>
                      <w:pStyle w:val="Headerorfooter1"/>
                      <w:shd w:val="clear" w:color="auto" w:fill="000000"/>
                      <w:spacing w:line="240" w:lineRule="auto"/>
                      <w:jc w:val="left"/>
                    </w:pPr>
                    <w:r>
                      <w:rPr>
                        <w:rStyle w:val="Headerorfooter8ptBold1"/>
                      </w:rPr>
                      <w:t>CLICK TO REFER</w:t>
                    </w:r>
                  </w:p>
                  <w:p w:rsidR="00706D5D" w:rsidRDefault="00706D5D">
                    <w:pPr>
                      <w:pStyle w:val="Headerorfooter1"/>
                      <w:shd w:val="clear" w:color="auto" w:fill="000000"/>
                      <w:spacing w:line="240" w:lineRule="auto"/>
                      <w:jc w:val="left"/>
                    </w:pPr>
                    <w:r>
                      <w:rPr>
                        <w:rStyle w:val="Headerorfooter8ptBold1"/>
                      </w:rPr>
                      <w:t>TO THE HANDBOOK</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AA4" w:rsidRDefault="00677AA4">
      <w:r>
        <w:separator/>
      </w:r>
    </w:p>
  </w:footnote>
  <w:footnote w:type="continuationSeparator" w:id="0">
    <w:p w:rsidR="00677AA4" w:rsidRDefault="00677AA4">
      <w:r>
        <w:continuationSeparator/>
      </w:r>
    </w:p>
  </w:footnote>
  <w:footnote w:id="1">
    <w:p w:rsidR="00706D5D" w:rsidRPr="008E2537" w:rsidRDefault="00706D5D" w:rsidP="006A0464">
      <w:pPr>
        <w:autoSpaceDE w:val="0"/>
        <w:autoSpaceDN w:val="0"/>
        <w:adjustRightInd w:val="0"/>
        <w:spacing w:after="0" w:line="240" w:lineRule="auto"/>
        <w:rPr>
          <w:rFonts w:ascii="Times New Roman" w:eastAsia="Courier New" w:hAnsi="Times New Roman" w:cs="Times New Roman"/>
          <w:sz w:val="18"/>
          <w:szCs w:val="18"/>
        </w:rPr>
      </w:pPr>
      <w:r w:rsidRPr="008E2537">
        <w:rPr>
          <w:rFonts w:ascii="Times New Roman" w:eastAsia="Courier New" w:hAnsi="Times New Roman" w:cs="Times New Roman"/>
          <w:sz w:val="18"/>
          <w:szCs w:val="18"/>
        </w:rPr>
        <w:t>* Ponovo izdata zbog tehničkih razloga 13. aprila 2010.</w:t>
      </w:r>
    </w:p>
    <w:p w:rsidR="00706D5D" w:rsidRPr="00E27252" w:rsidRDefault="00706D5D" w:rsidP="006A0464">
      <w:pPr>
        <w:pStyle w:val="FootnoteText"/>
        <w:rPr>
          <w:sz w:val="18"/>
          <w:szCs w:val="18"/>
          <w:lang w:val="es-US"/>
        </w:rPr>
      </w:pPr>
      <w:r w:rsidRPr="009169B7">
        <w:rPr>
          <w:rStyle w:val="FootnoteReference"/>
          <w:sz w:val="18"/>
          <w:szCs w:val="18"/>
        </w:rPr>
        <w:footnoteRef/>
      </w:r>
      <w:r w:rsidRPr="00E27252">
        <w:rPr>
          <w:sz w:val="18"/>
          <w:szCs w:val="18"/>
          <w:lang w:val="es-US"/>
        </w:rPr>
        <w:t xml:space="preserve"> </w:t>
      </w:r>
      <w:r w:rsidRPr="00E27252">
        <w:rPr>
          <w:rFonts w:ascii="Times New Roman" w:eastAsia="Courier New" w:hAnsi="Times New Roman" w:cs="Times New Roman"/>
          <w:sz w:val="18"/>
          <w:szCs w:val="18"/>
          <w:lang w:val="es-US" w:eastAsia="sr-Latn-RS"/>
        </w:rPr>
        <w:t>Rezolucija 217 A (III).</w:t>
      </w:r>
    </w:p>
  </w:footnote>
  <w:footnote w:id="2">
    <w:p w:rsidR="00706D5D" w:rsidRPr="00E27252" w:rsidRDefault="00706D5D" w:rsidP="006A0464">
      <w:pPr>
        <w:pStyle w:val="FootnoteText"/>
        <w:rPr>
          <w:sz w:val="18"/>
          <w:szCs w:val="18"/>
          <w:lang w:val="es-US"/>
        </w:rPr>
      </w:pPr>
      <w:r w:rsidRPr="009169B7">
        <w:rPr>
          <w:rStyle w:val="FootnoteReference"/>
          <w:sz w:val="18"/>
          <w:szCs w:val="18"/>
        </w:rPr>
        <w:footnoteRef/>
      </w:r>
      <w:r w:rsidRPr="00E27252">
        <w:rPr>
          <w:sz w:val="18"/>
          <w:szCs w:val="18"/>
          <w:lang w:val="es-US"/>
        </w:rPr>
        <w:t xml:space="preserve"> </w:t>
      </w:r>
      <w:r w:rsidRPr="00E27252">
        <w:rPr>
          <w:rFonts w:ascii="Times New Roman" w:eastAsia="Courier New" w:hAnsi="Times New Roman" w:cs="Times New Roman"/>
          <w:sz w:val="18"/>
          <w:szCs w:val="18"/>
          <w:lang w:val="es-US" w:eastAsia="sr-Latn-RS"/>
        </w:rPr>
        <w:t xml:space="preserve">Ujedinjene nacije, </w:t>
      </w:r>
      <w:r w:rsidRPr="00E27252">
        <w:rPr>
          <w:rFonts w:ascii="Times New Roman" w:eastAsia="Courier New" w:hAnsi="Times New Roman" w:cs="Times New Roman"/>
          <w:i/>
          <w:iCs/>
          <w:sz w:val="18"/>
          <w:szCs w:val="18"/>
          <w:lang w:val="es-US" w:eastAsia="sr-Latn-RS"/>
        </w:rPr>
        <w:t>Komplet ugovora</w:t>
      </w:r>
      <w:r w:rsidRPr="00E27252">
        <w:rPr>
          <w:rFonts w:ascii="Times New Roman" w:eastAsia="Courier New" w:hAnsi="Times New Roman" w:cs="Times New Roman"/>
          <w:sz w:val="18"/>
          <w:szCs w:val="18"/>
          <w:lang w:val="es-US" w:eastAsia="sr-Latn-RS"/>
        </w:rPr>
        <w:t>, tom 1577, br. 27531.</w:t>
      </w:r>
    </w:p>
  </w:footnote>
  <w:footnote w:id="3">
    <w:p w:rsidR="00706D5D" w:rsidRPr="00E27252" w:rsidRDefault="00706D5D" w:rsidP="006A0464">
      <w:pPr>
        <w:pStyle w:val="FootnoteText"/>
        <w:rPr>
          <w:sz w:val="18"/>
          <w:szCs w:val="18"/>
          <w:lang w:val="es-US"/>
        </w:rPr>
      </w:pPr>
      <w:r w:rsidRPr="008E2537">
        <w:rPr>
          <w:rStyle w:val="FootnoteReference"/>
          <w:sz w:val="18"/>
          <w:szCs w:val="18"/>
        </w:rPr>
        <w:footnoteRef/>
      </w:r>
      <w:r w:rsidRPr="00E27252">
        <w:rPr>
          <w:sz w:val="18"/>
          <w:szCs w:val="18"/>
          <w:lang w:val="es-US"/>
        </w:rPr>
        <w:t xml:space="preserve"> </w:t>
      </w:r>
      <w:r w:rsidRPr="00E27252">
        <w:rPr>
          <w:rFonts w:ascii="Times New Roman" w:eastAsia="Courier New" w:hAnsi="Times New Roman" w:cs="Times New Roman"/>
          <w:sz w:val="18"/>
          <w:szCs w:val="18"/>
          <w:lang w:val="es-US" w:eastAsia="sr-Latn-RS"/>
        </w:rPr>
        <w:t xml:space="preserve">vidi Zvanične zapisnike Generalne skupštine, šezdeset treće zasedanje, Dodatak br. </w:t>
      </w:r>
      <w:r w:rsidRPr="00E27252">
        <w:rPr>
          <w:rFonts w:ascii="Times New Roman" w:eastAsia="Courier New" w:hAnsi="Times New Roman" w:cs="Times New Roman"/>
          <w:i/>
          <w:iCs/>
          <w:sz w:val="18"/>
          <w:szCs w:val="18"/>
          <w:lang w:val="es-US" w:eastAsia="sr-Latn-RS"/>
        </w:rPr>
        <w:t xml:space="preserve">53 </w:t>
      </w:r>
      <w:r w:rsidRPr="00E27252">
        <w:rPr>
          <w:rFonts w:ascii="Times New Roman" w:eastAsia="Courier New" w:hAnsi="Times New Roman" w:cs="Times New Roman"/>
          <w:sz w:val="18"/>
          <w:szCs w:val="18"/>
          <w:lang w:val="es-US" w:eastAsia="sr-Latn-RS"/>
        </w:rPr>
        <w:t>(A/63/53), poglavlje II.</w:t>
      </w:r>
    </w:p>
  </w:footnote>
  <w:footnote w:id="4">
    <w:p w:rsidR="00706D5D" w:rsidRPr="008E2537" w:rsidRDefault="00706D5D" w:rsidP="006A0464">
      <w:pPr>
        <w:pStyle w:val="FootnoteText"/>
        <w:rPr>
          <w:sz w:val="18"/>
          <w:szCs w:val="18"/>
        </w:rPr>
      </w:pPr>
      <w:r w:rsidRPr="008E2537">
        <w:rPr>
          <w:rStyle w:val="FootnoteReference"/>
          <w:sz w:val="18"/>
          <w:szCs w:val="18"/>
        </w:rPr>
        <w:footnoteRef/>
      </w:r>
      <w:r w:rsidRPr="008E2537">
        <w:rPr>
          <w:sz w:val="18"/>
          <w:szCs w:val="18"/>
        </w:rPr>
        <w:t xml:space="preserve"> </w:t>
      </w:r>
      <w:r w:rsidRPr="008E2537">
        <w:rPr>
          <w:rFonts w:ascii="Times New Roman" w:eastAsia="Courier New" w:hAnsi="Times New Roman" w:cs="Times New Roman"/>
          <w:sz w:val="18"/>
          <w:szCs w:val="18"/>
          <w:lang w:eastAsia="sr-Latn-RS"/>
        </w:rPr>
        <w:t xml:space="preserve">Ibid., </w:t>
      </w:r>
      <w:r>
        <w:rPr>
          <w:rFonts w:ascii="Times New Roman" w:eastAsia="Courier New" w:hAnsi="Times New Roman" w:cs="Times New Roman"/>
          <w:i/>
          <w:iCs/>
          <w:sz w:val="18"/>
          <w:szCs w:val="18"/>
          <w:lang w:eastAsia="sr-Latn-RS"/>
        </w:rPr>
        <w:t>Dodatak br.</w:t>
      </w:r>
      <w:r w:rsidRPr="008E2537">
        <w:rPr>
          <w:rFonts w:ascii="Times New Roman" w:eastAsia="Courier New" w:hAnsi="Times New Roman" w:cs="Times New Roman"/>
          <w:i/>
          <w:iCs/>
          <w:sz w:val="18"/>
          <w:szCs w:val="18"/>
          <w:lang w:eastAsia="sr-Latn-RS"/>
        </w:rPr>
        <w:t xml:space="preserve">. 53A </w:t>
      </w:r>
      <w:r w:rsidRPr="008E2537">
        <w:rPr>
          <w:rFonts w:ascii="Times New Roman" w:eastAsia="Courier New" w:hAnsi="Times New Roman" w:cs="Times New Roman"/>
          <w:sz w:val="18"/>
          <w:szCs w:val="18"/>
          <w:lang w:eastAsia="sr-Latn-RS"/>
        </w:rPr>
        <w:t xml:space="preserve">(A/63/53/Add.1), </w:t>
      </w:r>
      <w:r>
        <w:rPr>
          <w:rFonts w:ascii="Times New Roman" w:eastAsia="Courier New" w:hAnsi="Times New Roman" w:cs="Times New Roman"/>
          <w:sz w:val="18"/>
          <w:szCs w:val="18"/>
          <w:lang w:eastAsia="sr-Latn-RS"/>
        </w:rPr>
        <w:t>poglavlje</w:t>
      </w:r>
      <w:r w:rsidRPr="008E2537">
        <w:rPr>
          <w:rFonts w:ascii="Times New Roman" w:eastAsia="Courier New" w:hAnsi="Times New Roman" w:cs="Times New Roman"/>
          <w:sz w:val="18"/>
          <w:szCs w:val="18"/>
          <w:lang w:eastAsia="sr-Latn-RS"/>
        </w:rPr>
        <w:t xml:space="preserve"> I.</w:t>
      </w:r>
    </w:p>
  </w:footnote>
  <w:footnote w:id="5">
    <w:p w:rsidR="00706D5D" w:rsidRDefault="00706D5D" w:rsidP="006A0464">
      <w:pPr>
        <w:pStyle w:val="FootnoteText"/>
      </w:pPr>
      <w:r w:rsidRPr="008E2537">
        <w:rPr>
          <w:rStyle w:val="FootnoteReference"/>
          <w:sz w:val="18"/>
          <w:szCs w:val="18"/>
        </w:rPr>
        <w:footnoteRef/>
      </w:r>
      <w:r w:rsidRPr="008E2537">
        <w:rPr>
          <w:sz w:val="18"/>
          <w:szCs w:val="18"/>
        </w:rPr>
        <w:t xml:space="preserve"> </w:t>
      </w:r>
      <w:r w:rsidRPr="008E2537">
        <w:rPr>
          <w:rFonts w:ascii="Times New Roman" w:eastAsia="Courier New" w:hAnsi="Times New Roman" w:cs="Times New Roman"/>
          <w:sz w:val="18"/>
          <w:szCs w:val="18"/>
          <w:lang w:eastAsia="sr-Latn-RS"/>
        </w:rPr>
        <w:t xml:space="preserve">Ibid., </w:t>
      </w:r>
      <w:r>
        <w:rPr>
          <w:rFonts w:ascii="Times New Roman" w:eastAsia="Courier New" w:hAnsi="Times New Roman" w:cs="Times New Roman"/>
          <w:i/>
          <w:iCs/>
          <w:sz w:val="18"/>
          <w:szCs w:val="18"/>
          <w:lang w:eastAsia="sr-Latn-RS"/>
        </w:rPr>
        <w:t>šezdeset četvrto zasedanje</w:t>
      </w:r>
      <w:r w:rsidRPr="008E2537">
        <w:rPr>
          <w:rFonts w:ascii="Times New Roman" w:eastAsia="Courier New" w:hAnsi="Times New Roman" w:cs="Times New Roman"/>
          <w:i/>
          <w:iCs/>
          <w:sz w:val="18"/>
          <w:szCs w:val="18"/>
          <w:lang w:eastAsia="sr-Latn-RS"/>
        </w:rPr>
        <w:t xml:space="preserve">, </w:t>
      </w:r>
      <w:r>
        <w:rPr>
          <w:rFonts w:ascii="Times New Roman" w:eastAsia="Courier New" w:hAnsi="Times New Roman" w:cs="Times New Roman"/>
          <w:i/>
          <w:iCs/>
          <w:sz w:val="18"/>
          <w:szCs w:val="18"/>
          <w:lang w:eastAsia="sr-Latn-RS"/>
        </w:rPr>
        <w:t>Dodatak</w:t>
      </w:r>
      <w:r w:rsidRPr="008E2537">
        <w:rPr>
          <w:rFonts w:ascii="Times New Roman" w:eastAsia="Courier New" w:hAnsi="Times New Roman" w:cs="Times New Roman"/>
          <w:i/>
          <w:iCs/>
          <w:sz w:val="18"/>
          <w:szCs w:val="18"/>
          <w:lang w:eastAsia="sr-Latn-RS"/>
        </w:rPr>
        <w:t xml:space="preserve"> </w:t>
      </w:r>
      <w:r>
        <w:rPr>
          <w:rFonts w:ascii="Times New Roman" w:eastAsia="Courier New" w:hAnsi="Times New Roman" w:cs="Times New Roman"/>
          <w:i/>
          <w:iCs/>
          <w:sz w:val="18"/>
          <w:szCs w:val="18"/>
          <w:lang w:eastAsia="sr-Latn-RS"/>
        </w:rPr>
        <w:t>br</w:t>
      </w:r>
      <w:r w:rsidRPr="008E2537">
        <w:rPr>
          <w:rFonts w:ascii="Times New Roman" w:eastAsia="Courier New" w:hAnsi="Times New Roman" w:cs="Times New Roman"/>
          <w:i/>
          <w:iCs/>
          <w:sz w:val="18"/>
          <w:szCs w:val="18"/>
          <w:lang w:eastAsia="sr-Latn-RS"/>
        </w:rPr>
        <w:t xml:space="preserve">. 53 </w:t>
      </w:r>
      <w:r w:rsidRPr="008E2537">
        <w:rPr>
          <w:rFonts w:ascii="Times New Roman" w:eastAsia="Courier New" w:hAnsi="Times New Roman" w:cs="Times New Roman"/>
          <w:sz w:val="18"/>
          <w:szCs w:val="18"/>
          <w:lang w:eastAsia="sr-Latn-RS"/>
        </w:rPr>
        <w:t xml:space="preserve">(A/64/53), </w:t>
      </w:r>
      <w:r>
        <w:rPr>
          <w:rFonts w:ascii="Times New Roman" w:eastAsia="Courier New" w:hAnsi="Times New Roman" w:cs="Times New Roman"/>
          <w:sz w:val="18"/>
          <w:szCs w:val="18"/>
          <w:lang w:eastAsia="sr-Latn-RS"/>
        </w:rPr>
        <w:t>poglavlje</w:t>
      </w:r>
      <w:r w:rsidRPr="008E2537">
        <w:rPr>
          <w:rFonts w:ascii="Times New Roman" w:eastAsia="Courier New" w:hAnsi="Times New Roman" w:cs="Times New Roman"/>
          <w:sz w:val="18"/>
          <w:szCs w:val="18"/>
          <w:lang w:eastAsia="sr-Latn-RS"/>
        </w:rPr>
        <w:t xml:space="preserve"> II, </w:t>
      </w:r>
      <w:r>
        <w:rPr>
          <w:rFonts w:ascii="Times New Roman" w:eastAsia="Courier New" w:hAnsi="Times New Roman" w:cs="Times New Roman"/>
          <w:sz w:val="18"/>
          <w:szCs w:val="18"/>
          <w:lang w:eastAsia="sr-Latn-RS"/>
        </w:rPr>
        <w:t>odeljak</w:t>
      </w:r>
      <w:r w:rsidRPr="008E2537">
        <w:rPr>
          <w:rFonts w:ascii="Times New Roman" w:eastAsia="Courier New" w:hAnsi="Times New Roman" w:cs="Times New Roman"/>
          <w:sz w:val="18"/>
          <w:szCs w:val="18"/>
          <w:lang w:eastAsia="sr-Latn-RS"/>
        </w:rPr>
        <w:t xml:space="preserve"> A.</w:t>
      </w:r>
    </w:p>
  </w:footnote>
  <w:footnote w:id="6">
    <w:p w:rsidR="00706D5D" w:rsidRPr="00910C3A" w:rsidRDefault="00706D5D" w:rsidP="006A0464">
      <w:pPr>
        <w:ind w:right="200"/>
        <w:rPr>
          <w:sz w:val="16"/>
          <w:szCs w:val="16"/>
        </w:rPr>
      </w:pPr>
      <w:r w:rsidRPr="00910C3A">
        <w:rPr>
          <w:bCs/>
          <w:sz w:val="16"/>
          <w:szCs w:val="16"/>
          <w:vertAlign w:val="superscript"/>
        </w:rPr>
        <w:footnoteRef/>
      </w:r>
      <w:r>
        <w:rPr>
          <w:bCs/>
          <w:sz w:val="16"/>
          <w:szCs w:val="16"/>
        </w:rPr>
        <w:t xml:space="preserve"> </w:t>
      </w:r>
      <w:r w:rsidRPr="00910C3A">
        <w:rPr>
          <w:bCs/>
          <w:sz w:val="16"/>
          <w:szCs w:val="16"/>
        </w:rPr>
        <w:t xml:space="preserve">Rezolucija 40/33, </w:t>
      </w:r>
      <w:r>
        <w:rPr>
          <w:bCs/>
          <w:sz w:val="16"/>
          <w:szCs w:val="16"/>
        </w:rPr>
        <w:t>dodatak,</w:t>
      </w:r>
    </w:p>
  </w:footnote>
  <w:footnote w:id="7">
    <w:p w:rsidR="00706D5D" w:rsidRDefault="00706D5D" w:rsidP="006A0464">
      <w:pPr>
        <w:ind w:right="200"/>
      </w:pPr>
      <w:r w:rsidRPr="00910C3A">
        <w:rPr>
          <w:bCs/>
          <w:sz w:val="16"/>
          <w:szCs w:val="16"/>
          <w:vertAlign w:val="superscript"/>
        </w:rPr>
        <w:footnoteRef/>
      </w:r>
      <w:r>
        <w:rPr>
          <w:bCs/>
          <w:sz w:val="16"/>
          <w:szCs w:val="16"/>
        </w:rPr>
        <w:t xml:space="preserve"> </w:t>
      </w:r>
      <w:r w:rsidRPr="00910C3A">
        <w:rPr>
          <w:bCs/>
          <w:sz w:val="16"/>
          <w:szCs w:val="16"/>
        </w:rPr>
        <w:t xml:space="preserve">Rezolucija 45/113, </w:t>
      </w:r>
      <w:r>
        <w:rPr>
          <w:bCs/>
          <w:sz w:val="16"/>
          <w:szCs w:val="16"/>
        </w:rPr>
        <w:t>dodatak.</w:t>
      </w:r>
    </w:p>
  </w:footnote>
  <w:footnote w:id="8">
    <w:p w:rsidR="00706D5D" w:rsidRDefault="00706D5D" w:rsidP="006A0464">
      <w:pPr>
        <w:spacing w:line="140" w:lineRule="exact"/>
        <w:ind w:left="20"/>
      </w:pPr>
      <w:r>
        <w:rPr>
          <w:b/>
          <w:bCs/>
          <w:vertAlign w:val="superscript"/>
        </w:rPr>
        <w:footnoteRef/>
      </w:r>
      <w:r>
        <w:rPr>
          <w:b/>
          <w:bCs/>
        </w:rPr>
        <w:t>Rezolucija 48/134, dodatak</w:t>
      </w:r>
    </w:p>
  </w:footnote>
  <w:footnote w:id="9">
    <w:p w:rsidR="00706D5D" w:rsidRDefault="00706D5D" w:rsidP="006A0464">
      <w:pPr>
        <w:spacing w:line="140" w:lineRule="exact"/>
      </w:pPr>
      <w:r>
        <w:rPr>
          <w:b/>
          <w:bCs/>
          <w:vertAlign w:val="superscript"/>
        </w:rPr>
        <w:footnoteRef/>
      </w:r>
      <w:r>
        <w:rPr>
          <w:b/>
          <w:bCs/>
        </w:rPr>
        <w:t>Ujedinjene nacije, Komplet ugovora, tom 2204, broj 39130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16" behindDoc="1" locked="0" layoutInCell="1" allowOverlap="1" wp14:anchorId="70D5B0BE" wp14:editId="50EA5F2F">
              <wp:simplePos x="0" y="0"/>
              <wp:positionH relativeFrom="page">
                <wp:posOffset>2119630</wp:posOffset>
              </wp:positionH>
              <wp:positionV relativeFrom="page">
                <wp:posOffset>3152775</wp:posOffset>
              </wp:positionV>
              <wp:extent cx="572770" cy="135255"/>
              <wp:effectExtent l="0" t="0" r="3810" b="0"/>
              <wp:wrapNone/>
              <wp:docPr id="33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8ptBold"/>
                            </w:rPr>
                            <w:t>COPYRIGHT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0D5B0BE" id="_x0000_t202" coordsize="21600,21600" o:spt="202" path="m,l,21600r21600,l21600,xe">
              <v:stroke joinstyle="miter"/>
              <v:path gradientshapeok="t" o:connecttype="rect"/>
            </v:shapetype>
            <v:shape id="Text Box 343" o:spid="_x0000_s1078" type="#_x0000_t202" style="position:absolute;margin-left:166.9pt;margin-top:248.25pt;width:45.1pt;height:10.6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" filled="f" stroked="f">
              <v:textbox style="mso-fit-shape-to-text:t" inset="0,0,0,0">
                <w:txbxContent>
                  <w:p w:rsidR="00706D5D" w:rsidRDefault="00706D5D">
                    <w:pPr>
                      <w:pStyle w:val="Headerorfooter1"/>
                      <w:shd w:val="clear" w:color="auto" w:fill="auto"/>
                      <w:spacing w:line="240" w:lineRule="auto"/>
                      <w:jc w:val="left"/>
                    </w:pPr>
                    <w:r>
                      <w:rPr>
                        <w:rStyle w:val="Headerorfooter8ptBold"/>
                      </w:rPr>
                      <w:t>COPYRIGHT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6" behindDoc="1" locked="0" layoutInCell="1" allowOverlap="1" wp14:anchorId="16328ECD" wp14:editId="2C9D1A14">
              <wp:simplePos x="0" y="0"/>
              <wp:positionH relativeFrom="page">
                <wp:posOffset>5793740</wp:posOffset>
              </wp:positionH>
              <wp:positionV relativeFrom="page">
                <wp:posOffset>2705735</wp:posOffset>
              </wp:positionV>
              <wp:extent cx="1893570" cy="287020"/>
              <wp:effectExtent l="2540" t="635" r="4445" b="0"/>
              <wp:wrapNone/>
              <wp:docPr id="32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rsidP="009110CA">
                          <w:pPr>
                            <w:pStyle w:val="Headerorfooter1"/>
                            <w:shd w:val="clear" w:color="auto" w:fill="auto"/>
                            <w:spacing w:line="240" w:lineRule="auto"/>
                            <w:jc w:val="left"/>
                          </w:pPr>
                          <w:r>
                            <w:rPr>
                              <w:rStyle w:val="Headerorfooter0"/>
                            </w:rPr>
                            <w:t xml:space="preserve">RAZVOJ I OSNOVNI TEMELJI </w:t>
                          </w:r>
                          <w:r w:rsidRPr="009110CA">
                            <w:rPr>
                              <w:rStyle w:val="Headerorfooter0"/>
                              <w:i/>
                            </w:rPr>
                            <w:t>SMERNICA</w:t>
                          </w:r>
                          <w:r>
                            <w:rPr>
                              <w:rStyle w:val="Headerorfooter0"/>
                            </w:rPr>
                            <w:t xml:space="preserve"> </w:t>
                          </w:r>
                        </w:p>
                        <w:p w:rsidR="00706D5D" w:rsidRDefault="00706D5D">
                          <w:pPr>
                            <w:pStyle w:val="Headerorfooter1"/>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328ECD" id="_x0000_t202" coordsize="21600,21600" o:spt="202" path="m,l,21600r21600,l21600,xe">
              <v:stroke joinstyle="miter"/>
              <v:path gradientshapeok="t" o:connecttype="rect"/>
            </v:shapetype>
            <v:shape id="Text Box 325" o:spid="_x0000_s1090" type="#_x0000_t202" style="position:absolute;margin-left:456.2pt;margin-top:213.05pt;width:149.1pt;height:22.6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LksgIAALM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" filled="f" stroked="f">
              <v:textbox style="mso-fit-shape-to-text:t" inset="0,0,0,0">
                <w:txbxContent>
                  <w:p w:rsidR="00706D5D" w:rsidRDefault="00706D5D" w:rsidP="009110CA">
                    <w:pPr>
                      <w:pStyle w:val="Headerorfooter1"/>
                      <w:shd w:val="clear" w:color="auto" w:fill="auto"/>
                      <w:spacing w:line="240" w:lineRule="auto"/>
                      <w:jc w:val="left"/>
                    </w:pPr>
                    <w:r>
                      <w:rPr>
                        <w:rStyle w:val="Headerorfooter0"/>
                      </w:rPr>
                      <w:t xml:space="preserve">RAZVOJ I OSNOVNI TEMELJI </w:t>
                    </w:r>
                    <w:r w:rsidRPr="009110CA">
                      <w:rPr>
                        <w:rStyle w:val="Headerorfooter0"/>
                        <w:i/>
                      </w:rPr>
                      <w:t>SMERNICA</w:t>
                    </w:r>
                    <w:r>
                      <w:rPr>
                        <w:rStyle w:val="Headerorfooter0"/>
                      </w:rPr>
                      <w:t xml:space="preserve"> </w:t>
                    </w:r>
                  </w:p>
                  <w:p w:rsidR="00706D5D" w:rsidRDefault="00706D5D">
                    <w:pPr>
                      <w:pStyle w:val="Headerorfooter1"/>
                      <w:shd w:val="clear" w:color="auto" w:fill="auto"/>
                      <w:spacing w:line="240" w:lineRule="auto"/>
                      <w:jc w:val="left"/>
                    </w:pPr>
                  </w:p>
                </w:txbxContent>
              </v:textbox>
              <w10:wrap anchorx="page" anchory="page"/>
            </v:shape>
          </w:pict>
        </mc:Fallback>
      </mc:AlternateContent>
    </w:r>
    <w:r>
      <w:rPr>
        <w:noProof/>
        <w:lang w:val="sr-Latn-RS"/>
      </w:rPr>
      <mc:AlternateContent>
        <mc:Choice Requires="wps">
          <w:drawing>
            <wp:anchor distT="0" distB="0" distL="63500" distR="63500" simplePos="0" relativeHeight="314572437" behindDoc="1" locked="0" layoutInCell="1" allowOverlap="1" wp14:anchorId="21FE2F4F" wp14:editId="2F69AC76">
              <wp:simplePos x="0" y="0"/>
              <wp:positionH relativeFrom="page">
                <wp:posOffset>2044700</wp:posOffset>
              </wp:positionH>
              <wp:positionV relativeFrom="page">
                <wp:posOffset>2751455</wp:posOffset>
              </wp:positionV>
              <wp:extent cx="1247775" cy="320675"/>
              <wp:effectExtent l="0" t="0" r="1905" b="1905"/>
              <wp:wrapNone/>
              <wp:docPr id="32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FE2F4F" id="Text Box 324" o:spid="_x0000_s1091" type="#_x0000_t202" style="position:absolute;margin-left:161pt;margin-top:216.65pt;width:98.25pt;height:25.2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2</w:t>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759" behindDoc="1" locked="0" layoutInCell="1" allowOverlap="1" wp14:anchorId="6F09B076" wp14:editId="61C39BD9">
              <wp:simplePos x="0" y="0"/>
              <wp:positionH relativeFrom="page">
                <wp:posOffset>7732395</wp:posOffset>
              </wp:positionH>
              <wp:positionV relativeFrom="page">
                <wp:posOffset>2510790</wp:posOffset>
              </wp:positionV>
              <wp:extent cx="648335" cy="12382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TimesNewRomanBold"/>
                              <w:rFonts w:eastAsia="Segoe UI"/>
                            </w:rPr>
                            <w:t>A/RES/64/142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F09B076" id="_x0000_t202" coordsize="21600,21600" o:spt="202" path="m,l,21600r21600,l21600,xe">
              <v:stroke joinstyle="miter"/>
              <v:path gradientshapeok="t" o:connecttype="rect"/>
            </v:shapetype>
            <v:shape id="_x0000_s1290" type="#_x0000_t202" style="position:absolute;margin-left:608.85pt;margin-top:197.7pt;width:51.05pt;height:9.75pt;z-index:-1887437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TimesNewRomanBold"/>
                        <w:rFonts w:eastAsia="Segoe UI"/>
                      </w:rPr>
                      <w:t>A/RES/64/142</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9" behindDoc="1" locked="0" layoutInCell="1" allowOverlap="1" wp14:anchorId="6AA35E0F" wp14:editId="185C5CE3">
              <wp:simplePos x="0" y="0"/>
              <wp:positionH relativeFrom="page">
                <wp:posOffset>2035810</wp:posOffset>
              </wp:positionH>
              <wp:positionV relativeFrom="page">
                <wp:posOffset>2580640</wp:posOffset>
              </wp:positionV>
              <wp:extent cx="6435090" cy="324485"/>
              <wp:effectExtent l="0" t="0" r="0" b="3175"/>
              <wp:wrapNone/>
              <wp:docPr id="31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33"/>
                            </w:tabs>
                            <w:spacing w:line="240" w:lineRule="auto"/>
                            <w:jc w:val="left"/>
                          </w:pPr>
                          <w:r>
                            <w:rPr>
                              <w:rStyle w:val="Headerorfooter19ptBold"/>
                            </w:rPr>
                            <w:t>Chapter 2</w:t>
                          </w:r>
                          <w:r>
                            <w:rPr>
                              <w:rStyle w:val="Headerorfooter19ptBold"/>
                            </w:rPr>
                            <w:tab/>
                          </w:r>
                          <w:r>
                            <w:fldChar w:fldCharType="begin"/>
                          </w:r>
                          <w:r>
                            <w:instrText xml:space="preserve"> PAGE \* MERGEFORMAT </w:instrText>
                          </w:r>
                          <w:r>
                            <w:fldChar w:fldCharType="separate"/>
                          </w:r>
                          <w:r w:rsidRPr="000B55FE">
                            <w:rPr>
                              <w:rStyle w:val="HeaderorfooterTrebuchetMS22pt"/>
                              <w:noProof/>
                            </w:rPr>
                            <w:t>32</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A35E0F" id="_x0000_t202" coordsize="21600,21600" o:spt="202" path="m,l,21600r21600,l21600,xe">
              <v:stroke joinstyle="miter"/>
              <v:path gradientshapeok="t" o:connecttype="rect"/>
            </v:shapetype>
            <v:shape id="Text Box 322" o:spid="_x0000_s1093" type="#_x0000_t202" style="position:absolute;margin-left:160.3pt;margin-top:203.2pt;width:506.7pt;height:25.5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bTsAIAALM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" filled="f" stroked="f">
              <v:textbox style="mso-fit-shape-to-text:t" inset="0,0,0,0">
                <w:txbxContent>
                  <w:p w:rsidR="00706D5D" w:rsidRDefault="00706D5D">
                    <w:pPr>
                      <w:pStyle w:val="Headerorfooter1"/>
                      <w:shd w:val="clear" w:color="auto" w:fill="auto"/>
                      <w:tabs>
                        <w:tab w:val="right" w:pos="10133"/>
                      </w:tabs>
                      <w:spacing w:line="240" w:lineRule="auto"/>
                      <w:jc w:val="left"/>
                    </w:pPr>
                    <w:r>
                      <w:rPr>
                        <w:rStyle w:val="Headerorfooter19ptBold"/>
                      </w:rPr>
                      <w:t>Chapter 2</w:t>
                    </w:r>
                    <w:r>
                      <w:rPr>
                        <w:rStyle w:val="Headerorfooter19ptBold"/>
                      </w:rPr>
                      <w:tab/>
                    </w:r>
                    <w:r>
                      <w:fldChar w:fldCharType="begin"/>
                    </w:r>
                    <w:r>
                      <w:instrText xml:space="preserve"> PAGE \* MERGEFORMAT </w:instrText>
                    </w:r>
                    <w:r>
                      <w:fldChar w:fldCharType="separate"/>
                    </w:r>
                    <w:r w:rsidRPr="000B55FE">
                      <w:rPr>
                        <w:rStyle w:val="HeaderorfooterTrebuchetMS22pt"/>
                        <w:noProof/>
                      </w:rPr>
                      <w:t>32</w:t>
                    </w:r>
                    <w:r>
                      <w:rPr>
                        <w:rStyle w:val="HeaderorfooterTrebuchetMS22pt"/>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2" behindDoc="1" locked="0" layoutInCell="1" allowOverlap="1" wp14:anchorId="2D52208F" wp14:editId="42B7D37C">
              <wp:simplePos x="0" y="0"/>
              <wp:positionH relativeFrom="page">
                <wp:posOffset>2118360</wp:posOffset>
              </wp:positionH>
              <wp:positionV relativeFrom="page">
                <wp:posOffset>2705735</wp:posOffset>
              </wp:positionV>
              <wp:extent cx="5892165" cy="324485"/>
              <wp:effectExtent l="3810" t="635" r="4445" b="1905"/>
              <wp:wrapNone/>
              <wp:docPr id="31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42"/>
                            </w:tabs>
                            <w:spacing w:line="240" w:lineRule="auto"/>
                            <w:jc w:val="left"/>
                          </w:pPr>
                          <w:r>
                            <w:rPr>
                              <w:rStyle w:val="Headerorfooter19ptBold"/>
                            </w:rPr>
                            <w:t>Poglavlje 2</w:t>
                          </w:r>
                          <w:r>
                            <w:rPr>
                              <w:rStyle w:val="Headerorfooter19ptBold"/>
                            </w:rPr>
                            <w:tab/>
                          </w:r>
                          <w:r>
                            <w:rPr>
                              <w:rStyle w:val="HeaderorfooterTrebuchetMS22pt"/>
                            </w:rPr>
                            <w:t>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D52208F" id="_x0000_t202" coordsize="21600,21600" o:spt="202" path="m,l,21600r21600,l21600,xe">
              <v:stroke joinstyle="miter"/>
              <v:path gradientshapeok="t" o:connecttype="rect"/>
            </v:shapetype>
            <v:shape id="Text Box 319" o:spid="_x0000_s1096" type="#_x0000_t202" style="position:absolute;margin-left:166.8pt;margin-top:213.05pt;width:463.95pt;height:25.5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qcsQ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" filled="f" stroked="f">
              <v:textbox style="mso-fit-shape-to-text:t" inset="0,0,0,0">
                <w:txbxContent>
                  <w:p w:rsidR="00706D5D" w:rsidRDefault="00706D5D">
                    <w:pPr>
                      <w:pStyle w:val="Headerorfooter1"/>
                      <w:shd w:val="clear" w:color="auto" w:fill="auto"/>
                      <w:tabs>
                        <w:tab w:val="right" w:pos="10142"/>
                      </w:tabs>
                      <w:spacing w:line="240" w:lineRule="auto"/>
                      <w:jc w:val="left"/>
                    </w:pPr>
                    <w:r>
                      <w:rPr>
                        <w:rStyle w:val="Headerorfooter19ptBold"/>
                      </w:rPr>
                      <w:t>Poglavlje 2</w:t>
                    </w:r>
                    <w:r>
                      <w:rPr>
                        <w:rStyle w:val="Headerorfooter19ptBold"/>
                      </w:rPr>
                      <w:tab/>
                    </w:r>
                    <w:r>
                      <w:rPr>
                        <w:rStyle w:val="HeaderorfooterTrebuchetMS22pt"/>
                      </w:rPr>
                      <w:t>20</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4" behindDoc="1" locked="0" layoutInCell="1" allowOverlap="1" wp14:anchorId="568FAB98" wp14:editId="60B6D39D">
              <wp:simplePos x="0" y="0"/>
              <wp:positionH relativeFrom="page">
                <wp:posOffset>6385560</wp:posOffset>
              </wp:positionH>
              <wp:positionV relativeFrom="page">
                <wp:posOffset>2592705</wp:posOffset>
              </wp:positionV>
              <wp:extent cx="2100580" cy="304165"/>
              <wp:effectExtent l="3810" t="1905" r="0" b="0"/>
              <wp:wrapNone/>
              <wp:docPr id="31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OPSEG I TERMINOLOGIJA </w:t>
                          </w:r>
                          <w:r w:rsidRPr="00524CE0">
                            <w:rPr>
                              <w:rStyle w:val="Headerorfooter0"/>
                              <w:b/>
                              <w:i/>
                            </w:rPr>
                            <w:t>SMERNICA</w:t>
                          </w:r>
                          <w:r>
                            <w:rPr>
                              <w:rStyle w:val="Headerorfooter95ptItalic"/>
                            </w:rPr>
                            <w:t xml:space="preserve"> </w:t>
                          </w:r>
                          <w:r>
                            <w:fldChar w:fldCharType="begin"/>
                          </w:r>
                          <w:r>
                            <w:instrText xml:space="preserve"> PAGE \* MERGEFORMAT </w:instrText>
                          </w:r>
                          <w:r>
                            <w:fldChar w:fldCharType="separate"/>
                          </w:r>
                          <w:r w:rsidRPr="000B55FE">
                            <w:rPr>
                              <w:rStyle w:val="Headerorfooter18ptItalicSpacing1pt"/>
                              <w:noProof/>
                            </w:rPr>
                            <w:t>36</w:t>
                          </w:r>
                          <w:r>
                            <w:rPr>
                              <w:rStyle w:val="Headerorfooter18p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8FAB98" id="_x0000_t202" coordsize="21600,21600" o:spt="202" path="m,l,21600r21600,l21600,xe">
              <v:stroke joinstyle="miter"/>
              <v:path gradientshapeok="t" o:connecttype="rect"/>
            </v:shapetype>
            <v:shape id="Text Box 317" o:spid="_x0000_s1098" type="#_x0000_t202" style="position:absolute;margin-left:502.8pt;margin-top:204.15pt;width:165.4pt;height:23.9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OPSEG I TERMINOLOGIJA </w:t>
                    </w:r>
                    <w:r w:rsidRPr="00524CE0">
                      <w:rPr>
                        <w:rStyle w:val="Headerorfooter0"/>
                        <w:b/>
                        <w:i/>
                      </w:rPr>
                      <w:t>SMERNICA</w:t>
                    </w:r>
                    <w:r>
                      <w:rPr>
                        <w:rStyle w:val="Headerorfooter95ptItalic"/>
                      </w:rPr>
                      <w:t xml:space="preserve"> </w:t>
                    </w:r>
                    <w:r>
                      <w:fldChar w:fldCharType="begin"/>
                    </w:r>
                    <w:r>
                      <w:instrText xml:space="preserve"> PAGE \* MERGEFORMAT </w:instrText>
                    </w:r>
                    <w:r>
                      <w:fldChar w:fldCharType="separate"/>
                    </w:r>
                    <w:r w:rsidRPr="000B55FE">
                      <w:rPr>
                        <w:rStyle w:val="Headerorfooter18ptItalicSpacing1pt"/>
                        <w:noProof/>
                      </w:rPr>
                      <w:t>36</w:t>
                    </w:r>
                    <w:r>
                      <w:rPr>
                        <w:rStyle w:val="Headerorfooter18ptItalicSpacing1pt"/>
                      </w:rPr>
                      <w:fldChar w:fldCharType="end"/>
                    </w:r>
                  </w:p>
                </w:txbxContent>
              </v:textbox>
              <w10:wrap anchorx="page" anchory="page"/>
            </v:shape>
          </w:pict>
        </mc:Fallback>
      </mc:AlternateContent>
    </w:r>
    <w:r>
      <w:rPr>
        <w:noProof/>
        <w:lang w:val="sr-Latn-RS"/>
      </w:rPr>
      <mc:AlternateContent>
        <mc:Choice Requires="wps">
          <w:drawing>
            <wp:anchor distT="0" distB="0" distL="63500" distR="63500" simplePos="0" relativeHeight="314572445" behindDoc="1" locked="0" layoutInCell="1" allowOverlap="1" wp14:anchorId="60E10F5E" wp14:editId="3517611E">
              <wp:simplePos x="0" y="0"/>
              <wp:positionH relativeFrom="page">
                <wp:posOffset>1947545</wp:posOffset>
              </wp:positionH>
              <wp:positionV relativeFrom="page">
                <wp:posOffset>2638425</wp:posOffset>
              </wp:positionV>
              <wp:extent cx="1247775" cy="320675"/>
              <wp:effectExtent l="4445" t="0" r="0" b="635"/>
              <wp:wrapNone/>
              <wp:docPr id="31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10F5E" id="Text Box 316" o:spid="_x0000_s1099" type="#_x0000_t202" style="position:absolute;margin-left:153.35pt;margin-top:207.75pt;width:98.25pt;height:25.2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trwIAALM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3</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46" behindDoc="1" locked="0" layoutInCell="1" allowOverlap="1" wp14:anchorId="5CF578D0" wp14:editId="5028B740">
              <wp:simplePos x="0" y="0"/>
              <wp:positionH relativeFrom="page">
                <wp:posOffset>6385560</wp:posOffset>
              </wp:positionH>
              <wp:positionV relativeFrom="page">
                <wp:posOffset>2592705</wp:posOffset>
              </wp:positionV>
              <wp:extent cx="49530" cy="143510"/>
              <wp:effectExtent l="3810" t="1905" r="0" b="0"/>
              <wp:wrapNone/>
              <wp:docPr id="31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F578D0" id="_x0000_t202" coordsize="21600,21600" o:spt="202" path="m,l,21600r21600,l21600,xe">
              <v:stroke joinstyle="miter"/>
              <v:path gradientshapeok="t" o:connecttype="rect"/>
            </v:shapetype>
            <v:shape id="Text Box 315" o:spid="_x0000_s1100" type="#_x0000_t202" style="position:absolute;margin-left:502.8pt;margin-top:204.15pt;width:3.9pt;height:11.3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" filled="f" stroked="f">
              <v:textbox style="mso-fit-shape-to-text:t" inset="0,0,0,0">
                <w:txbxContent>
                  <w:p w:rsidR="00706D5D" w:rsidRDefault="00706D5D">
                    <w:pPr>
                      <w:pStyle w:val="Headerorfooter1"/>
                      <w:shd w:val="clear" w:color="auto" w:fill="auto"/>
                      <w:spacing w:line="240" w:lineRule="auto"/>
                      <w:jc w:val="left"/>
                    </w:pPr>
                  </w:p>
                </w:txbxContent>
              </v:textbox>
              <w10:wrap anchorx="page" anchory="page"/>
            </v:shape>
          </w:pict>
        </mc:Fallback>
      </mc:AlternateContent>
    </w:r>
    <w:r>
      <w:rPr>
        <w:noProof/>
        <w:lang w:val="sr-Latn-RS"/>
      </w:rPr>
      <mc:AlternateContent>
        <mc:Choice Requires="wps">
          <w:drawing>
            <wp:anchor distT="0" distB="0" distL="63500" distR="63500" simplePos="0" relativeHeight="314572447" behindDoc="1" locked="0" layoutInCell="1" allowOverlap="1" wp14:anchorId="450AFD79" wp14:editId="51AAE206">
              <wp:simplePos x="0" y="0"/>
              <wp:positionH relativeFrom="page">
                <wp:posOffset>1947545</wp:posOffset>
              </wp:positionH>
              <wp:positionV relativeFrom="page">
                <wp:posOffset>2638425</wp:posOffset>
              </wp:positionV>
              <wp:extent cx="49530" cy="143510"/>
              <wp:effectExtent l="4445" t="0" r="0" b="635"/>
              <wp:wrapNone/>
              <wp:docPr id="310"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AFD79" id="Text Box 314" o:spid="_x0000_s1101" type="#_x0000_t202" style="position:absolute;margin-left:153.35pt;margin-top:207.75pt;width:3.9pt;height:11.3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50" behindDoc="1" locked="0" layoutInCell="1" allowOverlap="1" wp14:anchorId="5077EA53" wp14:editId="23655A74">
              <wp:simplePos x="0" y="0"/>
              <wp:positionH relativeFrom="page">
                <wp:posOffset>2035810</wp:posOffset>
              </wp:positionH>
              <wp:positionV relativeFrom="page">
                <wp:posOffset>2580640</wp:posOffset>
              </wp:positionV>
              <wp:extent cx="6346190" cy="324485"/>
              <wp:effectExtent l="0" t="0" r="0" b="3175"/>
              <wp:wrapNone/>
              <wp:docPr id="307"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61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33"/>
                            </w:tabs>
                            <w:spacing w:line="240" w:lineRule="auto"/>
                            <w:jc w:val="left"/>
                          </w:pPr>
                          <w:r>
                            <w:rPr>
                              <w:rStyle w:val="Headerorfooter19ptBold"/>
                            </w:rPr>
                            <w:t>Poglavlje</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42</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104" type="#_x0000_t202" style="position:absolute;margin-left:160.3pt;margin-top:203.2pt;width:499.7pt;height:25.5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k3sQIAALM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" filled="f" stroked="f">
              <v:textbox style="mso-fit-shape-to-text:t" inset="0,0,0,0">
                <w:txbxContent>
                  <w:p w:rsidR="00706D5D" w:rsidRDefault="00706D5D">
                    <w:pPr>
                      <w:pStyle w:val="Headerorfooter1"/>
                      <w:shd w:val="clear" w:color="auto" w:fill="auto"/>
                      <w:tabs>
                        <w:tab w:val="right" w:pos="10133"/>
                      </w:tabs>
                      <w:spacing w:line="240" w:lineRule="auto"/>
                      <w:jc w:val="left"/>
                    </w:pPr>
                    <w:r>
                      <w:rPr>
                        <w:rStyle w:val="Headerorfooter19ptBold"/>
                      </w:rPr>
                      <w:t>Poglavlje</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42</w:t>
                    </w:r>
                    <w:r>
                      <w:rPr>
                        <w:rStyle w:val="HeaderorfooterTrebuchetMS22pt"/>
                      </w:rPr>
                      <w:fldChar w:fldCharType="end"/>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56" behindDoc="1" locked="0" layoutInCell="1" allowOverlap="1" wp14:anchorId="31689EB3" wp14:editId="159D0049">
              <wp:simplePos x="0" y="0"/>
              <wp:positionH relativeFrom="page">
                <wp:posOffset>2064385</wp:posOffset>
              </wp:positionH>
              <wp:positionV relativeFrom="page">
                <wp:posOffset>1990725</wp:posOffset>
              </wp:positionV>
              <wp:extent cx="6362700" cy="608330"/>
              <wp:effectExtent l="0" t="0" r="0" b="127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8D3708" w:rsidRDefault="00706D5D" w:rsidP="008D3708">
                          <w:pPr>
                            <w:pStyle w:val="Headerorfooter1"/>
                            <w:shd w:val="clear" w:color="auto" w:fill="auto"/>
                            <w:spacing w:line="240" w:lineRule="auto"/>
                            <w:jc w:val="left"/>
                            <w:rPr>
                              <w:lang w:val="sr-Latn-RS"/>
                            </w:rPr>
                          </w:pPr>
                          <w:r>
                            <w:rPr>
                              <w:rStyle w:val="Headerorfooter0"/>
                              <w:lang w:val="sr-Latn-RS"/>
                            </w:rPr>
                            <w:t xml:space="preserve">OPŠTI PRINCIPI I PERSPEKTIVE </w:t>
                          </w:r>
                          <w:r w:rsidRPr="008D3708">
                            <w:rPr>
                              <w:rStyle w:val="Headerorfooter0"/>
                              <w:i/>
                              <w:lang w:val="sr-Latn-RS"/>
                            </w:rPr>
                            <w:t>SMERNICA</w:t>
                          </w:r>
                        </w:p>
                        <w:p w:rsidR="00706D5D" w:rsidRDefault="00706D5D">
                          <w:pPr>
                            <w:pStyle w:val="Headerorfooter1"/>
                            <w:shd w:val="clear" w:color="auto" w:fill="auto"/>
                            <w:spacing w:line="240" w:lineRule="auto"/>
                            <w:jc w:val="left"/>
                          </w:pPr>
                          <w:r>
                            <w:rPr>
                              <w:rStyle w:val="Headerorfooter0"/>
                            </w:rPr>
                            <w:t>/</w:t>
                          </w:r>
                        </w:p>
                        <w:p w:rsidR="00706D5D" w:rsidRDefault="00706D5D">
                          <w:pPr>
                            <w:pStyle w:val="Headerorfooter1"/>
                            <w:shd w:val="clear" w:color="auto" w:fill="auto"/>
                            <w:tabs>
                              <w:tab w:val="right" w:pos="9922"/>
                            </w:tabs>
                            <w:spacing w:line="240" w:lineRule="auto"/>
                            <w:jc w:val="left"/>
                          </w:pPr>
                          <w:r>
                            <w:rPr>
                              <w:rStyle w:val="Headerorfooter19ptBold"/>
                            </w:rPr>
                            <w:t>Poglavlje 4</w:t>
                          </w:r>
                          <w:r>
                            <w:rPr>
                              <w:rStyle w:val="Headerorfooter19ptBold"/>
                            </w:rPr>
                            <w:tab/>
                          </w:r>
                          <w:r>
                            <w:fldChar w:fldCharType="begin"/>
                          </w:r>
                          <w:r>
                            <w:instrText xml:space="preserve"> PAGE \* MERGEFORMAT </w:instrText>
                          </w:r>
                          <w:r>
                            <w:fldChar w:fldCharType="separate"/>
                          </w:r>
                          <w:r w:rsidRPr="000B55FE">
                            <w:rPr>
                              <w:rStyle w:val="Headerorfooter18ptItalicSpacing1pt"/>
                              <w:noProof/>
                            </w:rPr>
                            <w:t>42</w:t>
                          </w:r>
                          <w:r>
                            <w:rPr>
                              <w:rStyle w:val="Headerorfooter18p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689EB3" id="_x0000_t202" coordsize="21600,21600" o:spt="202" path="m,l,21600r21600,l21600,xe">
              <v:stroke joinstyle="miter"/>
              <v:path gradientshapeok="t" o:connecttype="rect"/>
            </v:shapetype>
            <v:shape id="Text Box 305" o:spid="_x0000_s1106" type="#_x0000_t202" style="position:absolute;margin-left:162.55pt;margin-top:156.75pt;width:501pt;height:47.9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sk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" filled="f" stroked="f">
              <v:textbox style="mso-fit-shape-to-text:t" inset="0,0,0,0">
                <w:txbxContent>
                  <w:p w:rsidR="00706D5D" w:rsidRPr="008D3708" w:rsidRDefault="00706D5D" w:rsidP="008D3708">
                    <w:pPr>
                      <w:pStyle w:val="Headerorfooter1"/>
                      <w:shd w:val="clear" w:color="auto" w:fill="auto"/>
                      <w:spacing w:line="240" w:lineRule="auto"/>
                      <w:jc w:val="left"/>
                      <w:rPr>
                        <w:lang w:val="sr-Latn-RS"/>
                      </w:rPr>
                    </w:pPr>
                    <w:r>
                      <w:rPr>
                        <w:rStyle w:val="Headerorfooter0"/>
                        <w:lang w:val="sr-Latn-RS"/>
                      </w:rPr>
                      <w:t xml:space="preserve">OPŠTI PRINCIPI I PERSPEKTIVE </w:t>
                    </w:r>
                    <w:r w:rsidRPr="008D3708">
                      <w:rPr>
                        <w:rStyle w:val="Headerorfooter0"/>
                        <w:i/>
                        <w:lang w:val="sr-Latn-RS"/>
                      </w:rPr>
                      <w:t>SMERNICA</w:t>
                    </w:r>
                  </w:p>
                  <w:p w:rsidR="00706D5D" w:rsidRDefault="00706D5D">
                    <w:pPr>
                      <w:pStyle w:val="Headerorfooter1"/>
                      <w:shd w:val="clear" w:color="auto" w:fill="auto"/>
                      <w:spacing w:line="240" w:lineRule="auto"/>
                      <w:jc w:val="left"/>
                    </w:pPr>
                    <w:r>
                      <w:rPr>
                        <w:rStyle w:val="Headerorfooter0"/>
                      </w:rPr>
                      <w:t>/</w:t>
                    </w:r>
                  </w:p>
                  <w:p w:rsidR="00706D5D" w:rsidRDefault="00706D5D">
                    <w:pPr>
                      <w:pStyle w:val="Headerorfooter1"/>
                      <w:shd w:val="clear" w:color="auto" w:fill="auto"/>
                      <w:tabs>
                        <w:tab w:val="right" w:pos="9922"/>
                      </w:tabs>
                      <w:spacing w:line="240" w:lineRule="auto"/>
                      <w:jc w:val="left"/>
                    </w:pPr>
                    <w:r>
                      <w:rPr>
                        <w:rStyle w:val="Headerorfooter19ptBold"/>
                      </w:rPr>
                      <w:t>Poglavlje 4</w:t>
                    </w:r>
                    <w:r>
                      <w:rPr>
                        <w:rStyle w:val="Headerorfooter19ptBold"/>
                      </w:rPr>
                      <w:tab/>
                    </w:r>
                    <w:r>
                      <w:fldChar w:fldCharType="begin"/>
                    </w:r>
                    <w:r>
                      <w:instrText xml:space="preserve"> PAGE \* MERGEFORMAT </w:instrText>
                    </w:r>
                    <w:r>
                      <w:fldChar w:fldCharType="separate"/>
                    </w:r>
                    <w:r w:rsidRPr="000B55FE">
                      <w:rPr>
                        <w:rStyle w:val="Headerorfooter18ptItalicSpacing1pt"/>
                        <w:noProof/>
                      </w:rPr>
                      <w:t>42</w:t>
                    </w:r>
                    <w:r>
                      <w:rPr>
                        <w:rStyle w:val="Headerorfooter18ptItalicSpacing1pt"/>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57" behindDoc="1" locked="0" layoutInCell="1" allowOverlap="1" wp14:anchorId="4320C065" wp14:editId="5A81AE4B">
              <wp:simplePos x="0" y="0"/>
              <wp:positionH relativeFrom="page">
                <wp:posOffset>5787390</wp:posOffset>
              </wp:positionH>
              <wp:positionV relativeFrom="page">
                <wp:posOffset>2592705</wp:posOffset>
              </wp:positionV>
              <wp:extent cx="1757680" cy="143510"/>
              <wp:effectExtent l="0" t="1905"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8D3708" w:rsidRDefault="00706D5D">
                          <w:pPr>
                            <w:pStyle w:val="Headerorfooter1"/>
                            <w:shd w:val="clear" w:color="auto" w:fill="auto"/>
                            <w:spacing w:line="240" w:lineRule="auto"/>
                            <w:jc w:val="left"/>
                            <w:rPr>
                              <w:lang w:val="sr-Latn-RS"/>
                            </w:rPr>
                          </w:pPr>
                          <w:r>
                            <w:rPr>
                              <w:rStyle w:val="Headerorfooter0"/>
                              <w:lang w:val="sr-Latn-RS"/>
                            </w:rPr>
                            <w:t xml:space="preserve">OPSEG I TERMINOLOGIJA </w:t>
                          </w:r>
                          <w:r w:rsidRPr="008D3708">
                            <w:rPr>
                              <w:rStyle w:val="Headerorfooter0"/>
                              <w:i/>
                              <w:lang w:val="sr-Latn-RS"/>
                            </w:rPr>
                            <w:t>SMERNICA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20C065" id="_x0000_t202" coordsize="21600,21600" o:spt="202" path="m,l,21600r21600,l21600,xe">
              <v:stroke joinstyle="miter"/>
              <v:path gradientshapeok="t" o:connecttype="rect"/>
            </v:shapetype>
            <v:shape id="Text Box 304" o:spid="_x0000_s1107" type="#_x0000_t202" style="position:absolute;margin-left:455.7pt;margin-top:204.15pt;width:138.4pt;height:11.3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4ysQIAALM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" filled="f" stroked="f">
              <v:textbox style="mso-fit-shape-to-text:t" inset="0,0,0,0">
                <w:txbxContent>
                  <w:p w:rsidR="00706D5D" w:rsidRPr="008D3708" w:rsidRDefault="00706D5D">
                    <w:pPr>
                      <w:pStyle w:val="Headerorfooter1"/>
                      <w:shd w:val="clear" w:color="auto" w:fill="auto"/>
                      <w:spacing w:line="240" w:lineRule="auto"/>
                      <w:jc w:val="left"/>
                      <w:rPr>
                        <w:lang w:val="sr-Latn-RS"/>
                      </w:rPr>
                    </w:pPr>
                    <w:r>
                      <w:rPr>
                        <w:rStyle w:val="Headerorfooter0"/>
                        <w:lang w:val="sr-Latn-RS"/>
                      </w:rPr>
                      <w:t xml:space="preserve">OPSEG I TERMINOLOGIJA </w:t>
                    </w:r>
                    <w:r w:rsidRPr="008D3708">
                      <w:rPr>
                        <w:rStyle w:val="Headerorfooter0"/>
                        <w:i/>
                        <w:lang w:val="sr-Latn-RS"/>
                      </w:rPr>
                      <w:t>SMERNICA</w:t>
                    </w:r>
                  </w:p>
                </w:txbxContent>
              </v:textbox>
              <w10:wrap anchorx="page" anchory="page"/>
            </v:shape>
          </w:pict>
        </mc:Fallback>
      </mc:AlternateContent>
    </w:r>
    <w:r>
      <w:rPr>
        <w:noProof/>
        <w:lang w:val="sr-Latn-RS"/>
      </w:rPr>
      <mc:AlternateContent>
        <mc:Choice Requires="wps">
          <w:drawing>
            <wp:anchor distT="0" distB="0" distL="63500" distR="63500" simplePos="0" relativeHeight="314572458" behindDoc="1" locked="0" layoutInCell="1" allowOverlap="1" wp14:anchorId="3C0857A7" wp14:editId="2717646E">
              <wp:simplePos x="0" y="0"/>
              <wp:positionH relativeFrom="page">
                <wp:posOffset>2127250</wp:posOffset>
              </wp:positionH>
              <wp:positionV relativeFrom="page">
                <wp:posOffset>2592705</wp:posOffset>
              </wp:positionV>
              <wp:extent cx="1247775" cy="320675"/>
              <wp:effectExtent l="3175" t="1905" r="0" b="63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42"/>
                            </w:tabs>
                            <w:spacing w:line="240" w:lineRule="auto"/>
                            <w:jc w:val="left"/>
                          </w:pPr>
                          <w:r>
                            <w:rPr>
                              <w:rStyle w:val="Headerorfooter19ptBold"/>
                            </w:rPr>
                            <w:t>Poglavlje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857A7" id="Text Box 303" o:spid="_x0000_s1108" type="#_x0000_t202" style="position:absolute;margin-left:167.5pt;margin-top:204.15pt;width:98.25pt;height:25.2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" filled="f" stroked="f">
              <v:textbox style="mso-fit-shape-to-text:t" inset="0,0,0,0">
                <w:txbxContent>
                  <w:p w:rsidR="00706D5D" w:rsidRDefault="00706D5D">
                    <w:pPr>
                      <w:pStyle w:val="Headerorfooter1"/>
                      <w:shd w:val="clear" w:color="auto" w:fill="auto"/>
                      <w:tabs>
                        <w:tab w:val="right" w:pos="10142"/>
                      </w:tabs>
                      <w:spacing w:line="240" w:lineRule="auto"/>
                      <w:jc w:val="left"/>
                    </w:pPr>
                    <w:r>
                      <w:rPr>
                        <w:rStyle w:val="Headerorfooter19ptBold"/>
                      </w:rPr>
                      <w:t>Poglavlje 3</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1" behindDoc="1" locked="0" layoutInCell="1" allowOverlap="1" wp14:anchorId="2620452D" wp14:editId="3F0A885E">
              <wp:simplePos x="0" y="0"/>
              <wp:positionH relativeFrom="page">
                <wp:posOffset>6385560</wp:posOffset>
              </wp:positionH>
              <wp:positionV relativeFrom="page">
                <wp:posOffset>2592705</wp:posOffset>
              </wp:positionV>
              <wp:extent cx="1826260" cy="304165"/>
              <wp:effectExtent l="3810" t="1905"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Opseg i terminologija </w:t>
                          </w:r>
                          <w:r w:rsidRPr="008E3A55">
                            <w:rPr>
                              <w:rStyle w:val="Headerorfooter0"/>
                              <w:i/>
                            </w:rPr>
                            <w:t>Smernica</w:t>
                          </w:r>
                          <w:r>
                            <w:rPr>
                              <w:rStyle w:val="Headerorfooter0"/>
                            </w:rPr>
                            <w:t xml:space="preserve"> </w:t>
                          </w:r>
                          <w:r>
                            <w:rPr>
                              <w:rStyle w:val="Headerorfooter95ptItalic"/>
                            </w:rPr>
                            <w:t xml:space="preserve"> </w:t>
                          </w:r>
                          <w:r>
                            <w:fldChar w:fldCharType="begin"/>
                          </w:r>
                          <w:r>
                            <w:instrText xml:space="preserve"> PAGE \* MERGEFORMAT </w:instrText>
                          </w:r>
                          <w:r>
                            <w:fldChar w:fldCharType="separate"/>
                          </w:r>
                          <w:r w:rsidR="00B95083" w:rsidRPr="00B95083">
                            <w:rPr>
                              <w:rStyle w:val="Headerorfooter18ptItalicSpacing1pt"/>
                              <w:noProof/>
                            </w:rPr>
                            <w:t>45</w:t>
                          </w:r>
                          <w:r>
                            <w:rPr>
                              <w:rStyle w:val="Headerorfooter18p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11" type="#_x0000_t202" style="position:absolute;margin-left:502.8pt;margin-top:204.15pt;width:143.8pt;height:23.9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m6rgIAALMFAAAOAAAAZHJzL2Uyb0RvYy54bWysVG1vmzAQ/j5p/8Hyd8pLCAV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Opseg i terminologija </w:t>
                    </w:r>
                    <w:r w:rsidRPr="008E3A55">
                      <w:rPr>
                        <w:rStyle w:val="Headerorfooter0"/>
                        <w:i/>
                      </w:rPr>
                      <w:t>Smernica</w:t>
                    </w:r>
                    <w:r>
                      <w:rPr>
                        <w:rStyle w:val="Headerorfooter0"/>
                      </w:rPr>
                      <w:t xml:space="preserve"> </w:t>
                    </w:r>
                    <w:r>
                      <w:rPr>
                        <w:rStyle w:val="Headerorfooter95ptItalic"/>
                      </w:rPr>
                      <w:t xml:space="preserve"> </w:t>
                    </w:r>
                    <w:r>
                      <w:fldChar w:fldCharType="begin"/>
                    </w:r>
                    <w:r>
                      <w:instrText xml:space="preserve"> PAGE \* MERGEFORMAT </w:instrText>
                    </w:r>
                    <w:r>
                      <w:fldChar w:fldCharType="separate"/>
                    </w:r>
                    <w:r w:rsidR="00B95083" w:rsidRPr="00B95083">
                      <w:rPr>
                        <w:rStyle w:val="Headerorfooter18ptItalicSpacing1pt"/>
                        <w:noProof/>
                      </w:rPr>
                      <w:t>45</w:t>
                    </w:r>
                    <w:r>
                      <w:rPr>
                        <w:rStyle w:val="Headerorfooter18ptItalicSpacing1pt"/>
                      </w:rPr>
                      <w:fldChar w:fldCharType="end"/>
                    </w:r>
                  </w:p>
                </w:txbxContent>
              </v:textbox>
              <w10:wrap anchorx="page" anchory="page"/>
            </v:shape>
          </w:pict>
        </mc:Fallback>
      </mc:AlternateContent>
    </w:r>
    <w:r>
      <w:rPr>
        <w:noProof/>
        <w:lang w:val="sr-Latn-RS"/>
      </w:rPr>
      <mc:AlternateContent>
        <mc:Choice Requires="wps">
          <w:drawing>
            <wp:anchor distT="0" distB="0" distL="63500" distR="63500" simplePos="0" relativeHeight="314572462" behindDoc="1" locked="0" layoutInCell="1" allowOverlap="1" wp14:anchorId="121E60C2" wp14:editId="3272A774">
              <wp:simplePos x="0" y="0"/>
              <wp:positionH relativeFrom="page">
                <wp:posOffset>1947545</wp:posOffset>
              </wp:positionH>
              <wp:positionV relativeFrom="page">
                <wp:posOffset>2638425</wp:posOffset>
              </wp:positionV>
              <wp:extent cx="1247775" cy="320675"/>
              <wp:effectExtent l="4445" t="0" r="0" b="63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E60C2" id="Text Box 299" o:spid="_x0000_s1112" type="#_x0000_t202" style="position:absolute;margin-left:153.35pt;margin-top:207.75pt;width:98.25pt;height:25.2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0kd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3</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17" behindDoc="1" locked="0" layoutInCell="1" allowOverlap="1" wp14:anchorId="4A527925" wp14:editId="58FE6FEF">
              <wp:simplePos x="0" y="0"/>
              <wp:positionH relativeFrom="page">
                <wp:posOffset>2119630</wp:posOffset>
              </wp:positionH>
              <wp:positionV relativeFrom="page">
                <wp:posOffset>3152775</wp:posOffset>
              </wp:positionV>
              <wp:extent cx="600710" cy="79375"/>
              <wp:effectExtent l="0" t="0" r="3810" b="0"/>
              <wp:wrapNone/>
              <wp:docPr id="33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8ptBold"/>
                            </w:rPr>
                            <w:t>COPYRIGHT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A527925" id="_x0000_t202" coordsize="21600,21600" o:spt="202" path="m,l,21600r21600,l21600,xe">
              <v:stroke joinstyle="miter"/>
              <v:path gradientshapeok="t" o:connecttype="rect"/>
            </v:shapetype>
            <v:shape id="Text Box 342" o:spid="_x0000_s1079" type="#_x0000_t202" style="position:absolute;margin-left:166.9pt;margin-top:248.25pt;width:47.3pt;height:6.2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MnrgIAALA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8ptBold"/>
                      </w:rPr>
                      <w:t>COPYRIGHT</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4" behindDoc="1" locked="0" layoutInCell="1" allowOverlap="1" wp14:anchorId="5E235D7F" wp14:editId="0DC6AA28">
              <wp:simplePos x="0" y="0"/>
              <wp:positionH relativeFrom="page">
                <wp:posOffset>2122805</wp:posOffset>
              </wp:positionH>
              <wp:positionV relativeFrom="page">
                <wp:posOffset>2705735</wp:posOffset>
              </wp:positionV>
              <wp:extent cx="6334125" cy="481330"/>
              <wp:effectExtent l="0" t="635" r="0" b="1905"/>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GENERAL PRINCIPLES AND PERSPECTIVES O </w:t>
                          </w:r>
                          <w:r>
                            <w:rPr>
                              <w:rStyle w:val="Headerorfooter95ptItalic"/>
                            </w:rPr>
                            <w:t>~1</w:t>
                          </w:r>
                        </w:p>
                        <w:p w:rsidR="00706D5D" w:rsidRDefault="00706D5D">
                          <w:pPr>
                            <w:pStyle w:val="Headerorfooter1"/>
                            <w:shd w:val="clear" w:color="auto" w:fill="auto"/>
                            <w:tabs>
                              <w:tab w:val="right" w:pos="9960"/>
                            </w:tabs>
                            <w:spacing w:line="240" w:lineRule="auto"/>
                            <w:jc w:val="left"/>
                          </w:pPr>
                          <w:r>
                            <w:rPr>
                              <w:rStyle w:val="Headerorfooter19ptBold"/>
                            </w:rPr>
                            <w:t>Chapter 4</w:t>
                          </w:r>
                          <w:r>
                            <w:rPr>
                              <w:rStyle w:val="Headerorfooter19ptBold"/>
                            </w:rPr>
                            <w:tab/>
                          </w:r>
                          <w:r>
                            <w:rPr>
                              <w:rStyle w:val="Headerorfooter0"/>
                            </w:rPr>
                            <w:t xml:space="preserve">OF the </w:t>
                          </w:r>
                          <w:r>
                            <w:rPr>
                              <w:rStyle w:val="Headerorfooter95ptItalicSmallCaps"/>
                            </w:rPr>
                            <w:t xml:space="preserve">guidelines </w:t>
                          </w:r>
                          <w:r>
                            <w:rPr>
                              <w:rStyle w:val="Headerorfooter18ptItalicSpacing1pt"/>
                            </w:rPr>
                            <w:t>3</w:t>
                          </w:r>
                          <w:r>
                            <w:rPr>
                              <w:rStyle w:val="Headerorfooter19ptItalic"/>
                            </w:rPr>
                            <w:t xml:space="preserve"> </w:t>
                          </w:r>
                          <w:r>
                            <w:rPr>
                              <w:rStyle w:val="Headerorfooter18ptItalicSpacing1pt"/>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235D7F" id="_x0000_t202" coordsize="21600,21600" o:spt="202" path="m,l,21600r21600,l21600,xe">
              <v:stroke joinstyle="miter"/>
              <v:path gradientshapeok="t" o:connecttype="rect"/>
            </v:shapetype>
            <v:shape id="_x0000_s1114" type="#_x0000_t202" style="position:absolute;margin-left:167.15pt;margin-top:213.05pt;width:498.75pt;height:37.9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GENERAL PRINCIPLES AND PERSPECTIVES O </w:t>
                    </w:r>
                    <w:r>
                      <w:rPr>
                        <w:rStyle w:val="Headerorfooter95ptItalic"/>
                      </w:rPr>
                      <w:t>~1</w:t>
                    </w:r>
                  </w:p>
                  <w:p w:rsidR="00706D5D" w:rsidRDefault="00706D5D">
                    <w:pPr>
                      <w:pStyle w:val="Headerorfooter1"/>
                      <w:shd w:val="clear" w:color="auto" w:fill="auto"/>
                      <w:tabs>
                        <w:tab w:val="right" w:pos="9960"/>
                      </w:tabs>
                      <w:spacing w:line="240" w:lineRule="auto"/>
                      <w:jc w:val="left"/>
                    </w:pPr>
                    <w:r>
                      <w:rPr>
                        <w:rStyle w:val="Headerorfooter19ptBold"/>
                      </w:rPr>
                      <w:t>Chapter 4</w:t>
                    </w:r>
                    <w:r>
                      <w:rPr>
                        <w:rStyle w:val="Headerorfooter19ptBold"/>
                      </w:rPr>
                      <w:tab/>
                    </w:r>
                    <w:r>
                      <w:rPr>
                        <w:rStyle w:val="Headerorfooter0"/>
                      </w:rPr>
                      <w:t xml:space="preserve">OF the </w:t>
                    </w:r>
                    <w:r>
                      <w:rPr>
                        <w:rStyle w:val="Headerorfooter95ptItalicSmallCaps"/>
                      </w:rPr>
                      <w:t xml:space="preserve">guidelines </w:t>
                    </w:r>
                    <w:r>
                      <w:rPr>
                        <w:rStyle w:val="Headerorfooter18ptItalicSpacing1pt"/>
                      </w:rPr>
                      <w:t>3</w:t>
                    </w:r>
                    <w:r>
                      <w:rPr>
                        <w:rStyle w:val="Headerorfooter19ptItalic"/>
                      </w:rPr>
                      <w:t xml:space="preserve"> </w:t>
                    </w:r>
                    <w:r>
                      <w:rPr>
                        <w:rStyle w:val="Headerorfooter18ptItalicSpacing1pt"/>
                      </w:rPr>
                      <w:t>7</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5" behindDoc="1" locked="0" layoutInCell="1" allowOverlap="1" wp14:anchorId="197A6BEB" wp14:editId="088AD05F">
              <wp:simplePos x="0" y="0"/>
              <wp:positionH relativeFrom="page">
                <wp:posOffset>2122805</wp:posOffset>
              </wp:positionH>
              <wp:positionV relativeFrom="page">
                <wp:posOffset>2705735</wp:posOffset>
              </wp:positionV>
              <wp:extent cx="6334125" cy="464820"/>
              <wp:effectExtent l="0" t="635" r="0" b="190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D7086C">
                            <w:rPr>
                              <w:rStyle w:val="Headerorfooter0"/>
                              <w:i/>
                            </w:rPr>
                            <w:t>SMERNICA</w:t>
                          </w:r>
                        </w:p>
                        <w:p w:rsidR="00706D5D" w:rsidRDefault="00706D5D">
                          <w:pPr>
                            <w:pStyle w:val="Headerorfooter1"/>
                            <w:shd w:val="clear" w:color="auto" w:fill="auto"/>
                            <w:tabs>
                              <w:tab w:val="right" w:pos="9960"/>
                            </w:tabs>
                            <w:spacing w:line="240" w:lineRule="auto"/>
                            <w:jc w:val="left"/>
                          </w:pPr>
                          <w:r>
                            <w:rPr>
                              <w:rStyle w:val="Headerorfooter19ptBold"/>
                            </w:rPr>
                            <w:t>Poglavlje 4</w:t>
                          </w:r>
                          <w:r>
                            <w:rPr>
                              <w:rStyle w:val="Headerorfooter19ptBold"/>
                            </w:rPr>
                            <w:tab/>
                          </w:r>
                          <w:r>
                            <w:rPr>
                              <w:rStyle w:val="Headerorfooter18ptItalicSpacing1pt"/>
                            </w:rPr>
                            <w:t>3</w:t>
                          </w:r>
                          <w:r>
                            <w:rPr>
                              <w:rStyle w:val="Headerorfooter19ptItalic"/>
                            </w:rPr>
                            <w:t xml:space="preserve"> </w:t>
                          </w:r>
                          <w:r>
                            <w:rPr>
                              <w:rStyle w:val="Headerorfooter18ptItalicSpacing1pt"/>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A6BEB" id="_x0000_t202" coordsize="21600,21600" o:spt="202" path="m,l,21600r21600,l21600,xe">
              <v:stroke joinstyle="miter"/>
              <v:path gradientshapeok="t" o:connecttype="rect"/>
            </v:shapetype>
            <v:shape id="Text Box 296" o:spid="_x0000_s1115" type="#_x0000_t202" style="position:absolute;margin-left:167.15pt;margin-top:213.05pt;width:498.75pt;height:36.6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D7086C">
                      <w:rPr>
                        <w:rStyle w:val="Headerorfooter0"/>
                        <w:i/>
                      </w:rPr>
                      <w:t>SMERNICA</w:t>
                    </w:r>
                  </w:p>
                  <w:p w:rsidR="00706D5D" w:rsidRDefault="00706D5D">
                    <w:pPr>
                      <w:pStyle w:val="Headerorfooter1"/>
                      <w:shd w:val="clear" w:color="auto" w:fill="auto"/>
                      <w:tabs>
                        <w:tab w:val="right" w:pos="9960"/>
                      </w:tabs>
                      <w:spacing w:line="240" w:lineRule="auto"/>
                      <w:jc w:val="left"/>
                    </w:pPr>
                    <w:r>
                      <w:rPr>
                        <w:rStyle w:val="Headerorfooter19ptBold"/>
                      </w:rPr>
                      <w:t>Poglavlje 4</w:t>
                    </w:r>
                    <w:r>
                      <w:rPr>
                        <w:rStyle w:val="Headerorfooter19ptBold"/>
                      </w:rPr>
                      <w:tab/>
                    </w:r>
                    <w:r>
                      <w:rPr>
                        <w:rStyle w:val="Headerorfooter18ptItalicSpacing1pt"/>
                      </w:rPr>
                      <w:t>3</w:t>
                    </w:r>
                    <w:r>
                      <w:rPr>
                        <w:rStyle w:val="Headerorfooter19ptItalic"/>
                      </w:rPr>
                      <w:t xml:space="preserve"> </w:t>
                    </w:r>
                    <w:r>
                      <w:rPr>
                        <w:rStyle w:val="Headerorfooter18ptItalicSpacing1pt"/>
                      </w:rPr>
                      <w:t>7</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68" behindDoc="1" locked="0" layoutInCell="1" allowOverlap="1" wp14:anchorId="1752EBC3" wp14:editId="632B5BDF">
              <wp:simplePos x="0" y="0"/>
              <wp:positionH relativeFrom="page">
                <wp:posOffset>5787390</wp:posOffset>
              </wp:positionH>
              <wp:positionV relativeFrom="page">
                <wp:posOffset>2592705</wp:posOffset>
              </wp:positionV>
              <wp:extent cx="2243455" cy="228600"/>
              <wp:effectExtent l="0" t="1905"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GENERAL PRINCIPLES AND PERSPECTIVES</w:t>
                          </w:r>
                        </w:p>
                        <w:p w:rsidR="00706D5D" w:rsidRDefault="00706D5D">
                          <w:pPr>
                            <w:pStyle w:val="Headerorfooter1"/>
                            <w:shd w:val="clear" w:color="auto" w:fill="auto"/>
                            <w:spacing w:line="240" w:lineRule="auto"/>
                            <w:jc w:val="left"/>
                          </w:pPr>
                          <w:r>
                            <w:rPr>
                              <w:rStyle w:val="Headerorfooter0"/>
                            </w:rPr>
                            <w:t xml:space="preserve">OF THE </w:t>
                          </w:r>
                          <w:r>
                            <w:rPr>
                              <w:rStyle w:val="Headerorfooter95ptItalic"/>
                            </w:rPr>
                            <w:t>GUIDELINES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52EBC3" id="_x0000_t202" coordsize="21600,21600" o:spt="202" path="m,l,21600r21600,l21600,xe">
              <v:stroke joinstyle="miter"/>
              <v:path gradientshapeok="t" o:connecttype="rect"/>
            </v:shapetype>
            <v:shape id="Text Box 293" o:spid="_x0000_s1118" type="#_x0000_t202" style="position:absolute;margin-left:455.7pt;margin-top:204.15pt;width:176.65pt;height:18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&#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GENERAL PRINCIPLES AND PERSPECTIVES</w:t>
                    </w:r>
                  </w:p>
                  <w:p w:rsidR="00706D5D" w:rsidRDefault="00706D5D">
                    <w:pPr>
                      <w:pStyle w:val="Headerorfooter1"/>
                      <w:shd w:val="clear" w:color="auto" w:fill="auto"/>
                      <w:spacing w:line="240" w:lineRule="auto"/>
                      <w:jc w:val="left"/>
                    </w:pPr>
                    <w:r>
                      <w:rPr>
                        <w:rStyle w:val="Headerorfooter0"/>
                      </w:rPr>
                      <w:t xml:space="preserve">OF THE </w:t>
                    </w:r>
                    <w:r>
                      <w:rPr>
                        <w:rStyle w:val="Headerorfooter95ptItalic"/>
                      </w:rPr>
                      <w:t>GUIDELINES</w:t>
                    </w:r>
                  </w:p>
                </w:txbxContent>
              </v:textbox>
              <w10:wrap anchorx="page" anchory="page"/>
            </v:shape>
          </w:pict>
        </mc:Fallback>
      </mc:AlternateContent>
    </w:r>
    <w:r>
      <w:rPr>
        <w:noProof/>
        <w:lang w:val="sr-Latn-RS"/>
      </w:rPr>
      <mc:AlternateContent>
        <mc:Choice Requires="wps">
          <w:drawing>
            <wp:anchor distT="0" distB="0" distL="63500" distR="63500" simplePos="0" relativeHeight="314572469" behindDoc="1" locked="0" layoutInCell="1" allowOverlap="1" wp14:anchorId="11707785" wp14:editId="22A5E64F">
              <wp:simplePos x="0" y="0"/>
              <wp:positionH relativeFrom="page">
                <wp:posOffset>2127250</wp:posOffset>
              </wp:positionH>
              <wp:positionV relativeFrom="page">
                <wp:posOffset>2592705</wp:posOffset>
              </wp:positionV>
              <wp:extent cx="6440170" cy="283210"/>
              <wp:effectExtent l="3175" t="1905" r="0" b="635"/>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42"/>
                            </w:tabs>
                            <w:spacing w:line="240" w:lineRule="auto"/>
                            <w:jc w:val="left"/>
                          </w:pPr>
                          <w:r>
                            <w:rPr>
                              <w:rStyle w:val="Headerorfooter19ptBold"/>
                            </w:rPr>
                            <w:t>Poglavlje 4</w:t>
                          </w:r>
                          <w:r>
                            <w:rPr>
                              <w:rStyle w:val="Headerorfooter19ptBold"/>
                            </w:rPr>
                            <w:tab/>
                          </w:r>
                          <w:r>
                            <w:fldChar w:fldCharType="begin"/>
                          </w:r>
                          <w:r>
                            <w:instrText xml:space="preserve"> PAGE \* MERGEFORMAT </w:instrText>
                          </w:r>
                          <w:r>
                            <w:fldChar w:fldCharType="separate"/>
                          </w:r>
                          <w:r w:rsidRPr="00EB0F8F">
                            <w:rPr>
                              <w:rStyle w:val="Headerorfooter18ptItalicSpacing1pt"/>
                              <w:noProof/>
                            </w:rPr>
                            <w:t>47</w:t>
                          </w:r>
                          <w:r>
                            <w:rPr>
                              <w:rStyle w:val="Headerorfooter18ptItalicSpacing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707785" id="Text Box 292" o:spid="_x0000_s1119" type="#_x0000_t202" style="position:absolute;margin-left:167.5pt;margin-top:204.15pt;width:507.1pt;height:22.3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" filled="f" stroked="f">
              <v:textbox style="mso-fit-shape-to-text:t" inset="0,0,0,0">
                <w:txbxContent>
                  <w:p w:rsidR="00706D5D" w:rsidRDefault="00706D5D">
                    <w:pPr>
                      <w:pStyle w:val="Headerorfooter1"/>
                      <w:shd w:val="clear" w:color="auto" w:fill="auto"/>
                      <w:tabs>
                        <w:tab w:val="right" w:pos="10142"/>
                      </w:tabs>
                      <w:spacing w:line="240" w:lineRule="auto"/>
                      <w:jc w:val="left"/>
                    </w:pPr>
                    <w:r>
                      <w:rPr>
                        <w:rStyle w:val="Headerorfooter19ptBold"/>
                      </w:rPr>
                      <w:t>Poglavlje 4</w:t>
                    </w:r>
                    <w:r>
                      <w:rPr>
                        <w:rStyle w:val="Headerorfooter19ptBold"/>
                      </w:rPr>
                      <w:tab/>
                    </w:r>
                    <w:r>
                      <w:fldChar w:fldCharType="begin"/>
                    </w:r>
                    <w:r>
                      <w:instrText xml:space="preserve"> PAGE \* MERGEFORMAT </w:instrText>
                    </w:r>
                    <w:r>
                      <w:fldChar w:fldCharType="separate"/>
                    </w:r>
                    <w:r w:rsidRPr="00EB0F8F">
                      <w:rPr>
                        <w:rStyle w:val="Headerorfooter18ptItalicSpacing1pt"/>
                        <w:noProof/>
                      </w:rPr>
                      <w:t>47</w:t>
                    </w:r>
                    <w:r>
                      <w:rPr>
                        <w:rStyle w:val="Headerorfooter18ptItalicSpacing1pt"/>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1" behindDoc="1" locked="0" layoutInCell="1" allowOverlap="1" wp14:anchorId="3A15ED51" wp14:editId="763E154A">
              <wp:simplePos x="0" y="0"/>
              <wp:positionH relativeFrom="page">
                <wp:posOffset>5775960</wp:posOffset>
              </wp:positionH>
              <wp:positionV relativeFrom="page">
                <wp:posOffset>2580640</wp:posOffset>
              </wp:positionV>
              <wp:extent cx="2301240" cy="324485"/>
              <wp:effectExtent l="3810" t="0" r="63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5D451C">
                            <w:rPr>
                              <w:rStyle w:val="Headerorfooter0"/>
                              <w:i/>
                            </w:rPr>
                            <w:t>SMERNICA</w:t>
                          </w:r>
                          <w:r>
                            <w:rPr>
                              <w:rStyle w:val="Headerorfooter0"/>
                            </w:rPr>
                            <w:t xml:space="preserve"> </w:t>
                          </w:r>
                          <w:r>
                            <w:fldChar w:fldCharType="begin"/>
                          </w:r>
                          <w:r>
                            <w:instrText xml:space="preserve"> PAGE \* MERGEFORMAT </w:instrText>
                          </w:r>
                          <w:r>
                            <w:fldChar w:fldCharType="separate"/>
                          </w:r>
                          <w:r w:rsidRPr="000B55FE">
                            <w:rPr>
                              <w:rStyle w:val="HeaderorfooterTrebuchetMS22pt"/>
                              <w:noProof/>
                            </w:rPr>
                            <w:t>62</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15ED51" id="_x0000_t202" coordsize="21600,21600" o:spt="202" path="m,l,21600r21600,l21600,xe">
              <v:stroke joinstyle="miter"/>
              <v:path gradientshapeok="t" o:connecttype="rect"/>
            </v:shapetype>
            <v:shape id="Text Box 290" o:spid="_x0000_s1121" type="#_x0000_t202" style="position:absolute;margin-left:454.8pt;margin-top:203.2pt;width:181.2pt;height:25.5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5D451C">
                      <w:rPr>
                        <w:rStyle w:val="Headerorfooter0"/>
                        <w:i/>
                      </w:rPr>
                      <w:t>SMERNICA</w:t>
                    </w:r>
                    <w:r>
                      <w:rPr>
                        <w:rStyle w:val="Headerorfooter0"/>
                      </w:rPr>
                      <w:t xml:space="preserve"> </w:t>
                    </w:r>
                    <w:r>
                      <w:fldChar w:fldCharType="begin"/>
                    </w:r>
                    <w:r>
                      <w:instrText xml:space="preserve"> PAGE \* MERGEFORMAT </w:instrText>
                    </w:r>
                    <w:r>
                      <w:fldChar w:fldCharType="separate"/>
                    </w:r>
                    <w:r w:rsidRPr="000B55FE">
                      <w:rPr>
                        <w:rStyle w:val="HeaderorfooterTrebuchetMS22pt"/>
                        <w:noProof/>
                      </w:rPr>
                      <w:t>62</w:t>
                    </w:r>
                    <w:r>
                      <w:rPr>
                        <w:rStyle w:val="HeaderorfooterTrebuchetMS22pt"/>
                      </w:rPr>
                      <w:fldChar w:fldCharType="end"/>
                    </w:r>
                  </w:p>
                </w:txbxContent>
              </v:textbox>
              <w10:wrap anchorx="page" anchory="page"/>
            </v:shape>
          </w:pict>
        </mc:Fallback>
      </mc:AlternateContent>
    </w:r>
    <w:r>
      <w:rPr>
        <w:noProof/>
        <w:lang w:val="sr-Latn-RS"/>
      </w:rPr>
      <mc:AlternateContent>
        <mc:Choice Requires="wps">
          <w:drawing>
            <wp:anchor distT="0" distB="0" distL="63500" distR="63500" simplePos="0" relativeHeight="314572472" behindDoc="1" locked="0" layoutInCell="1" allowOverlap="1" wp14:anchorId="46C3A20E" wp14:editId="5A2CDBC2">
              <wp:simplePos x="0" y="0"/>
              <wp:positionH relativeFrom="page">
                <wp:posOffset>2115185</wp:posOffset>
              </wp:positionH>
              <wp:positionV relativeFrom="page">
                <wp:posOffset>2626360</wp:posOffset>
              </wp:positionV>
              <wp:extent cx="1247775" cy="320675"/>
              <wp:effectExtent l="635" t="0" r="635" b="31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3A20E" id="Text Box 289" o:spid="_x0000_s1122" type="#_x0000_t202" style="position:absolute;margin-left:166.55pt;margin-top:206.8pt;width:98.25pt;height:25.2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q2rg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4</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3" behindDoc="1" locked="0" layoutInCell="1" allowOverlap="1" wp14:anchorId="05F7982B" wp14:editId="06955250">
              <wp:simplePos x="0" y="0"/>
              <wp:positionH relativeFrom="page">
                <wp:posOffset>5775960</wp:posOffset>
              </wp:positionH>
              <wp:positionV relativeFrom="page">
                <wp:posOffset>2580640</wp:posOffset>
              </wp:positionV>
              <wp:extent cx="293370" cy="324485"/>
              <wp:effectExtent l="3810" t="0" r="635"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372B46" w:rsidRDefault="00706D5D">
                          <w:pPr>
                            <w:pStyle w:val="Headerorfooter1"/>
                            <w:shd w:val="clear" w:color="auto" w:fill="auto"/>
                            <w:spacing w:line="240" w:lineRule="auto"/>
                            <w:jc w:val="left"/>
                            <w:rPr>
                              <w:lang w:val="sr-Latn-R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F7982B" id="_x0000_t202" coordsize="21600,21600" o:spt="202" path="m,l,21600r21600,l21600,xe">
              <v:stroke joinstyle="miter"/>
              <v:path gradientshapeok="t" o:connecttype="rect"/>
            </v:shapetype>
            <v:shape id="Text Box 288" o:spid="_x0000_s1123" type="#_x0000_t202" style="position:absolute;margin-left:454.8pt;margin-top:203.2pt;width:23.1pt;height:25.5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" filled="f" stroked="f">
              <v:textbox style="mso-fit-shape-to-text:t" inset="0,0,0,0">
                <w:txbxContent>
                  <w:p w:rsidR="00706D5D" w:rsidRPr="00372B46" w:rsidRDefault="00706D5D">
                    <w:pPr>
                      <w:pStyle w:val="Headerorfooter1"/>
                      <w:shd w:val="clear" w:color="auto" w:fill="auto"/>
                      <w:spacing w:line="240" w:lineRule="auto"/>
                      <w:jc w:val="left"/>
                      <w:rPr>
                        <w:lang w:val="sr-Latn-RS"/>
                      </w:rPr>
                    </w:pPr>
                  </w:p>
                </w:txbxContent>
              </v:textbox>
              <w10:wrap anchorx="page" anchory="page"/>
            </v:shape>
          </w:pict>
        </mc:Fallback>
      </mc:AlternateContent>
    </w:r>
    <w:r>
      <w:rPr>
        <w:noProof/>
        <w:lang w:val="sr-Latn-RS"/>
      </w:rPr>
      <mc:AlternateContent>
        <mc:Choice Requires="wps">
          <w:drawing>
            <wp:anchor distT="0" distB="0" distL="63500" distR="63500" simplePos="0" relativeHeight="314572474" behindDoc="1" locked="0" layoutInCell="1" allowOverlap="1" wp14:anchorId="29836C61" wp14:editId="31E18A40">
              <wp:simplePos x="0" y="0"/>
              <wp:positionH relativeFrom="page">
                <wp:posOffset>2115185</wp:posOffset>
              </wp:positionH>
              <wp:positionV relativeFrom="page">
                <wp:posOffset>2626360</wp:posOffset>
              </wp:positionV>
              <wp:extent cx="1247775" cy="320675"/>
              <wp:effectExtent l="635" t="0" r="635" b="317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836C61" id="Text Box 287" o:spid="_x0000_s1124" type="#_x0000_t202" style="position:absolute;margin-left:166.55pt;margin-top:206.8pt;width:98.25pt;height:2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4</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7" behindDoc="1" locked="0" layoutInCell="1" allowOverlap="1" wp14:anchorId="509A4287" wp14:editId="48F72642">
              <wp:simplePos x="0" y="0"/>
              <wp:positionH relativeFrom="page">
                <wp:posOffset>2154555</wp:posOffset>
              </wp:positionH>
              <wp:positionV relativeFrom="page">
                <wp:posOffset>2592705</wp:posOffset>
              </wp:positionV>
              <wp:extent cx="6282055" cy="467995"/>
              <wp:effectExtent l="1905" t="1905" r="1905" b="635"/>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GENERAL PRINCIPLES AND PERSPECTIVES</w:t>
                          </w:r>
                        </w:p>
                        <w:p w:rsidR="00706D5D" w:rsidRDefault="00706D5D">
                          <w:pPr>
                            <w:pStyle w:val="Headerorfooter1"/>
                            <w:shd w:val="clear" w:color="auto" w:fill="auto"/>
                            <w:tabs>
                              <w:tab w:val="right" w:pos="9960"/>
                            </w:tabs>
                            <w:spacing w:line="240" w:lineRule="auto"/>
                            <w:jc w:val="left"/>
                          </w:pPr>
                          <w:r>
                            <w:rPr>
                              <w:rStyle w:val="Headerorfooter19ptBold"/>
                            </w:rPr>
                            <w:t>Chapter 4</w:t>
                          </w:r>
                          <w:r>
                            <w:rPr>
                              <w:rStyle w:val="Headerorfooter19ptBold"/>
                            </w:rPr>
                            <w:tab/>
                          </w:r>
                          <w:r>
                            <w:rPr>
                              <w:rStyle w:val="Headerorfooter0"/>
                            </w:rPr>
                            <w:t xml:space="preserve">of the </w:t>
                          </w:r>
                          <w:r>
                            <w:rPr>
                              <w:rStyle w:val="Headerorfooter95ptItalicSmallCaps"/>
                            </w:rPr>
                            <w:t>guidelines</w:t>
                          </w:r>
                          <w:r>
                            <w:rPr>
                              <w:rStyle w:val="Headerorfooter0"/>
                            </w:rPr>
                            <w:t xml:space="preserve"> </w:t>
                          </w:r>
                          <w:r>
                            <w:rPr>
                              <w:rStyle w:val="HeaderorfooterTrebuchetMS22pt"/>
                            </w:rPr>
                            <w:t>4</w:t>
                          </w:r>
                          <w:r>
                            <w:rPr>
                              <w:rStyle w:val="HeaderorfooterTrebuchetMS1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9A4287" id="_x0000_t202" coordsize="21600,21600" o:spt="202" path="m,l,21600r21600,l21600,xe">
              <v:stroke joinstyle="miter"/>
              <v:path gradientshapeok="t" o:connecttype="rect"/>
            </v:shapetype>
            <v:shape id="Text Box 284" o:spid="_x0000_s1127" type="#_x0000_t202" style="position:absolute;margin-left:169.65pt;margin-top:204.15pt;width:494.65pt;height:36.8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V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GENERAL PRINCIPLES AND PERSPECTIVES</w:t>
                    </w:r>
                  </w:p>
                  <w:p w:rsidR="00706D5D" w:rsidRDefault="00706D5D">
                    <w:pPr>
                      <w:pStyle w:val="Headerorfooter1"/>
                      <w:shd w:val="clear" w:color="auto" w:fill="auto"/>
                      <w:tabs>
                        <w:tab w:val="right" w:pos="9960"/>
                      </w:tabs>
                      <w:spacing w:line="240" w:lineRule="auto"/>
                      <w:jc w:val="left"/>
                    </w:pPr>
                    <w:r>
                      <w:rPr>
                        <w:rStyle w:val="Headerorfooter19ptBold"/>
                      </w:rPr>
                      <w:t>Chapter 4</w:t>
                    </w:r>
                    <w:r>
                      <w:rPr>
                        <w:rStyle w:val="Headerorfooter19ptBold"/>
                      </w:rPr>
                      <w:tab/>
                    </w:r>
                    <w:r>
                      <w:rPr>
                        <w:rStyle w:val="Headerorfooter0"/>
                      </w:rPr>
                      <w:t xml:space="preserve">of the </w:t>
                    </w:r>
                    <w:r>
                      <w:rPr>
                        <w:rStyle w:val="Headerorfooter95ptItalicSmallCaps"/>
                      </w:rPr>
                      <w:t>guidelines</w:t>
                    </w:r>
                    <w:r>
                      <w:rPr>
                        <w:rStyle w:val="Headerorfooter0"/>
                      </w:rPr>
                      <w:t xml:space="preserve"> </w:t>
                    </w:r>
                    <w:r>
                      <w:rPr>
                        <w:rStyle w:val="HeaderorfooterTrebuchetMS22pt"/>
                      </w:rPr>
                      <w:t>4</w:t>
                    </w:r>
                    <w:r>
                      <w:rPr>
                        <w:rStyle w:val="HeaderorfooterTrebuchetMS195pt"/>
                      </w:rPr>
                      <w:t>/</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78" behindDoc="1" locked="0" layoutInCell="1" allowOverlap="1" wp14:anchorId="4C839D6C" wp14:editId="703B2434">
              <wp:simplePos x="0" y="0"/>
              <wp:positionH relativeFrom="page">
                <wp:posOffset>2154555</wp:posOffset>
              </wp:positionH>
              <wp:positionV relativeFrom="page">
                <wp:posOffset>2592705</wp:posOffset>
              </wp:positionV>
              <wp:extent cx="6282055" cy="467995"/>
              <wp:effectExtent l="1905" t="1905" r="1905" b="635"/>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212A0B">
                            <w:rPr>
                              <w:rStyle w:val="Headerorfooter0"/>
                              <w:i/>
                            </w:rPr>
                            <w:t>SMERNICA</w:t>
                          </w:r>
                        </w:p>
                        <w:p w:rsidR="00706D5D" w:rsidRDefault="00706D5D">
                          <w:pPr>
                            <w:pStyle w:val="Headerorfooter1"/>
                            <w:shd w:val="clear" w:color="auto" w:fill="auto"/>
                            <w:tabs>
                              <w:tab w:val="right" w:pos="9960"/>
                            </w:tabs>
                            <w:spacing w:line="240" w:lineRule="auto"/>
                            <w:jc w:val="left"/>
                          </w:pPr>
                          <w:r>
                            <w:rPr>
                              <w:rStyle w:val="Headerorfooter19ptBold"/>
                            </w:rPr>
                            <w:t>Poglavlje 4</w:t>
                          </w:r>
                          <w:r>
                            <w:rPr>
                              <w:rStyle w:val="Headerorfooter19ptBold"/>
                            </w:rPr>
                            <w:tab/>
                          </w:r>
                          <w:r>
                            <w:rPr>
                              <w:rStyle w:val="HeaderorfooterTrebuchetMS22pt"/>
                            </w:rPr>
                            <w:t>4</w:t>
                          </w:r>
                          <w:r>
                            <w:rPr>
                              <w:rStyle w:val="HeaderorfooterTrebuchetMS19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839D6C" id="_x0000_t202" coordsize="21600,21600" o:spt="202" path="m,l,21600r21600,l21600,xe">
              <v:stroke joinstyle="miter"/>
              <v:path gradientshapeok="t" o:connecttype="rect"/>
            </v:shapetype>
            <v:shape id="Text Box 283" o:spid="_x0000_s1128" type="#_x0000_t202" style="position:absolute;margin-left:169.65pt;margin-top:204.15pt;width:494.65pt;height:36.8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P4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 xml:space="preserve">OPŠTI PRINCIPI I PERSPEKTIVE </w:t>
                    </w:r>
                    <w:r w:rsidRPr="00212A0B">
                      <w:rPr>
                        <w:rStyle w:val="Headerorfooter0"/>
                        <w:i/>
                      </w:rPr>
                      <w:t>SMERNICA</w:t>
                    </w:r>
                  </w:p>
                  <w:p w:rsidR="00706D5D" w:rsidRDefault="00706D5D">
                    <w:pPr>
                      <w:pStyle w:val="Headerorfooter1"/>
                      <w:shd w:val="clear" w:color="auto" w:fill="auto"/>
                      <w:tabs>
                        <w:tab w:val="right" w:pos="9960"/>
                      </w:tabs>
                      <w:spacing w:line="240" w:lineRule="auto"/>
                      <w:jc w:val="left"/>
                    </w:pPr>
                    <w:r>
                      <w:rPr>
                        <w:rStyle w:val="Headerorfooter19ptBold"/>
                      </w:rPr>
                      <w:t>Poglavlje 4</w:t>
                    </w:r>
                    <w:r>
                      <w:rPr>
                        <w:rStyle w:val="Headerorfooter19ptBold"/>
                      </w:rPr>
                      <w:tab/>
                    </w:r>
                    <w:r>
                      <w:rPr>
                        <w:rStyle w:val="HeaderorfooterTrebuchetMS22pt"/>
                      </w:rPr>
                      <w:t>4</w:t>
                    </w:r>
                    <w:r>
                      <w:rPr>
                        <w:rStyle w:val="HeaderorfooterTrebuchetMS195pt"/>
                      </w:rPr>
                      <w:t>/</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1" behindDoc="1" locked="0" layoutInCell="1" allowOverlap="1" wp14:anchorId="31E6E3F4" wp14:editId="01C3E17C">
              <wp:simplePos x="0" y="0"/>
              <wp:positionH relativeFrom="page">
                <wp:posOffset>5418455</wp:posOffset>
              </wp:positionH>
              <wp:positionV relativeFrom="page">
                <wp:posOffset>2580640</wp:posOffset>
              </wp:positionV>
              <wp:extent cx="1236345" cy="143510"/>
              <wp:effectExtent l="0" t="0" r="0" b="0"/>
              <wp:wrapNone/>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7231B2" w:rsidRDefault="00706D5D">
                          <w:pPr>
                            <w:pStyle w:val="Headerorfooter1"/>
                            <w:shd w:val="clear" w:color="auto" w:fill="auto"/>
                            <w:spacing w:line="240" w:lineRule="auto"/>
                            <w:jc w:val="left"/>
                            <w:rPr>
                              <w:lang w:val="sr-Latn-RS"/>
                            </w:rPr>
                          </w:pPr>
                          <w:r>
                            <w:rPr>
                              <w:rStyle w:val="Headerorfooter0"/>
                              <w:lang w:val="sr-Latn-RS"/>
                            </w:rPr>
                            <w:t>PRINCIP NEOPHODNOSTI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E6E3F4" id="_x0000_t202" coordsize="21600,21600" o:spt="202" path="m,l,21600r21600,l21600,xe">
              <v:stroke joinstyle="miter"/>
              <v:path gradientshapeok="t" o:connecttype="rect"/>
            </v:shapetype>
            <v:shape id="Text Box 280" o:spid="_x0000_s1131" type="#_x0000_t202" style="position:absolute;margin-left:426.65pt;margin-top:203.2pt;width:97.35pt;height:11.3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" filled="f" stroked="f">
              <v:textbox style="mso-fit-shape-to-text:t" inset="0,0,0,0">
                <w:txbxContent>
                  <w:p w:rsidR="00706D5D" w:rsidRPr="007231B2" w:rsidRDefault="00706D5D">
                    <w:pPr>
                      <w:pStyle w:val="Headerorfooter1"/>
                      <w:shd w:val="clear" w:color="auto" w:fill="auto"/>
                      <w:spacing w:line="240" w:lineRule="auto"/>
                      <w:jc w:val="left"/>
                      <w:rPr>
                        <w:lang w:val="sr-Latn-RS"/>
                      </w:rPr>
                    </w:pPr>
                    <w:r>
                      <w:rPr>
                        <w:rStyle w:val="Headerorfooter0"/>
                        <w:lang w:val="sr-Latn-RS"/>
                      </w:rPr>
                      <w:t>PRINCIP NEOPHODNOSTI</w:t>
                    </w:r>
                  </w:p>
                </w:txbxContent>
              </v:textbox>
              <w10:wrap anchorx="page" anchory="page"/>
            </v:shape>
          </w:pict>
        </mc:Fallback>
      </mc:AlternateContent>
    </w:r>
    <w:r>
      <w:rPr>
        <w:noProof/>
        <w:lang w:val="sr-Latn-RS"/>
      </w:rPr>
      <mc:AlternateContent>
        <mc:Choice Requires="wps">
          <w:drawing>
            <wp:anchor distT="0" distB="0" distL="63500" distR="63500" simplePos="0" relativeHeight="314572482" behindDoc="1" locked="0" layoutInCell="1" allowOverlap="1" wp14:anchorId="52ADFD5B" wp14:editId="77DD6573">
              <wp:simplePos x="0" y="0"/>
              <wp:positionH relativeFrom="page">
                <wp:posOffset>2098675</wp:posOffset>
              </wp:positionH>
              <wp:positionV relativeFrom="page">
                <wp:posOffset>2626360</wp:posOffset>
              </wp:positionV>
              <wp:extent cx="1521460" cy="320675"/>
              <wp:effectExtent l="3175" t="0" r="1905" b="317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DFD5B" id="Text Box 279" o:spid="_x0000_s1132" type="#_x0000_t202" style="position:absolute;margin-left:165.25pt;margin-top:206.8pt;width:119.8pt;height:25.2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f0rwIAALM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5</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3" behindDoc="1" locked="0" layoutInCell="1" allowOverlap="1" wp14:anchorId="0389D202" wp14:editId="594A597D">
              <wp:simplePos x="0" y="0"/>
              <wp:positionH relativeFrom="page">
                <wp:posOffset>5418455</wp:posOffset>
              </wp:positionH>
              <wp:positionV relativeFrom="page">
                <wp:posOffset>2580640</wp:posOffset>
              </wp:positionV>
              <wp:extent cx="1236345" cy="143510"/>
              <wp:effectExtent l="0" t="0"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7231B2" w:rsidRDefault="00706D5D">
                          <w:pPr>
                            <w:pStyle w:val="Headerorfooter1"/>
                            <w:shd w:val="clear" w:color="auto" w:fill="auto"/>
                            <w:spacing w:line="240" w:lineRule="auto"/>
                            <w:jc w:val="left"/>
                            <w:rPr>
                              <w:lang w:val="sr-Latn-RS"/>
                            </w:rPr>
                          </w:pPr>
                          <w:r>
                            <w:rPr>
                              <w:rStyle w:val="Headerorfooter0"/>
                              <w:lang w:val="sr-Latn-RS"/>
                            </w:rPr>
                            <w:t xml:space="preserve">PRINCIP NEOPHODNOSTI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89D202" id="_x0000_t202" coordsize="21600,21600" o:spt="202" path="m,l,21600r21600,l21600,xe">
              <v:stroke joinstyle="miter"/>
              <v:path gradientshapeok="t" o:connecttype="rect"/>
            </v:shapetype>
            <v:shape id="Text Box 278" o:spid="_x0000_s1133" type="#_x0000_t202" style="position:absolute;margin-left:426.65pt;margin-top:203.2pt;width:97.35pt;height:11.3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ulsgIAALM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" filled="f" stroked="f">
              <v:textbox style="mso-fit-shape-to-text:t" inset="0,0,0,0">
                <w:txbxContent>
                  <w:p w:rsidR="00706D5D" w:rsidRPr="007231B2" w:rsidRDefault="00706D5D">
                    <w:pPr>
                      <w:pStyle w:val="Headerorfooter1"/>
                      <w:shd w:val="clear" w:color="auto" w:fill="auto"/>
                      <w:spacing w:line="240" w:lineRule="auto"/>
                      <w:jc w:val="left"/>
                      <w:rPr>
                        <w:lang w:val="sr-Latn-RS"/>
                      </w:rPr>
                    </w:pPr>
                    <w:r>
                      <w:rPr>
                        <w:rStyle w:val="Headerorfooter0"/>
                        <w:lang w:val="sr-Latn-RS"/>
                      </w:rPr>
                      <w:t xml:space="preserve">PRINCIP NEOPHODNOSTI  </w:t>
                    </w:r>
                  </w:p>
                </w:txbxContent>
              </v:textbox>
              <w10:wrap anchorx="page" anchory="page"/>
            </v:shape>
          </w:pict>
        </mc:Fallback>
      </mc:AlternateContent>
    </w:r>
    <w:r>
      <w:rPr>
        <w:noProof/>
        <w:lang w:val="sr-Latn-RS"/>
      </w:rPr>
      <mc:AlternateContent>
        <mc:Choice Requires="wps">
          <w:drawing>
            <wp:anchor distT="0" distB="0" distL="63500" distR="63500" simplePos="0" relativeHeight="314572484" behindDoc="1" locked="0" layoutInCell="1" allowOverlap="1" wp14:anchorId="1457E42F" wp14:editId="0AD99567">
              <wp:simplePos x="0" y="0"/>
              <wp:positionH relativeFrom="page">
                <wp:posOffset>2098675</wp:posOffset>
              </wp:positionH>
              <wp:positionV relativeFrom="page">
                <wp:posOffset>2626360</wp:posOffset>
              </wp:positionV>
              <wp:extent cx="1247775" cy="320675"/>
              <wp:effectExtent l="3175" t="0" r="1905" b="317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7E42F" id="_x0000_s1134" type="#_x0000_t202" style="position:absolute;margin-left:165.25pt;margin-top:206.8pt;width:98.25pt;height:25.2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QIrgIAALM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
                      </w:rPr>
                      <w:t>Poglavlje 5</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87" behindDoc="1" locked="0" layoutInCell="1" allowOverlap="1" wp14:anchorId="5871DBBA" wp14:editId="230741AB">
              <wp:simplePos x="0" y="0"/>
              <wp:positionH relativeFrom="page">
                <wp:posOffset>5433060</wp:posOffset>
              </wp:positionH>
              <wp:positionV relativeFrom="page">
                <wp:posOffset>2705735</wp:posOffset>
              </wp:positionV>
              <wp:extent cx="2331720" cy="287020"/>
              <wp:effectExtent l="3810" t="635" r="2540"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THE ‘NECESSITY PRINCIPLE':</w:t>
                          </w:r>
                        </w:p>
                        <w:p w:rsidR="00706D5D" w:rsidRDefault="00706D5D">
                          <w:pPr>
                            <w:pStyle w:val="Headerorfooter1"/>
                            <w:shd w:val="clear" w:color="auto" w:fill="auto"/>
                            <w:spacing w:line="240" w:lineRule="auto"/>
                            <w:jc w:val="left"/>
                          </w:pPr>
                          <w:r>
                            <w:rPr>
                              <w:rStyle w:val="Headerorfooter0"/>
                            </w:rPr>
                            <w:t>PREVENTING THE NEED FOR ALTERNATIVE CARE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71DBBA" id="_x0000_t202" coordsize="21600,21600" o:spt="202" path="m,l,21600r21600,l21600,xe">
              <v:stroke joinstyle="miter"/>
              <v:path gradientshapeok="t" o:connecttype="rect"/>
            </v:shapetype>
            <v:shape id="Text Box 274" o:spid="_x0000_s1137" type="#_x0000_t202" style="position:absolute;margin-left:427.8pt;margin-top:213.05pt;width:183.6pt;height:22.6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THE ‘NECESSITY PRINCIPLE':</w:t>
                    </w:r>
                  </w:p>
                  <w:p w:rsidR="00706D5D" w:rsidRDefault="00706D5D">
                    <w:pPr>
                      <w:pStyle w:val="Headerorfooter1"/>
                      <w:shd w:val="clear" w:color="auto" w:fill="auto"/>
                      <w:spacing w:line="240" w:lineRule="auto"/>
                      <w:jc w:val="left"/>
                    </w:pPr>
                    <w:r>
                      <w:rPr>
                        <w:rStyle w:val="Headerorfooter0"/>
                      </w:rPr>
                      <w:t>PREVENTING THE NEED FOR ALTERNATIVE CARE</w:t>
                    </w:r>
                  </w:p>
                </w:txbxContent>
              </v:textbox>
              <w10:wrap anchorx="page" anchory="page"/>
            </v:shape>
          </w:pict>
        </mc:Fallback>
      </mc:AlternateContent>
    </w:r>
    <w:r>
      <w:rPr>
        <w:noProof/>
        <w:lang w:val="sr-Latn-RS"/>
      </w:rPr>
      <mc:AlternateContent>
        <mc:Choice Requires="wps">
          <w:drawing>
            <wp:anchor distT="0" distB="0" distL="63500" distR="63500" simplePos="0" relativeHeight="314572488" behindDoc="1" locked="0" layoutInCell="1" allowOverlap="1" wp14:anchorId="686F0174" wp14:editId="0597B229">
              <wp:simplePos x="0" y="0"/>
              <wp:positionH relativeFrom="page">
                <wp:posOffset>2113280</wp:posOffset>
              </wp:positionH>
              <wp:positionV relativeFrom="page">
                <wp:posOffset>2705735</wp:posOffset>
              </wp:positionV>
              <wp:extent cx="6435090" cy="324485"/>
              <wp:effectExtent l="0" t="635" r="0" b="190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33"/>
                            </w:tabs>
                            <w:spacing w:line="240" w:lineRule="auto"/>
                            <w:jc w:val="left"/>
                          </w:pPr>
                          <w:r>
                            <w:rPr>
                              <w:rStyle w:val="Headerorfooter19ptBold"/>
                            </w:rPr>
                            <w:t>Poglavlje  5</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75</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138" type="#_x0000_t202" style="position:absolute;margin-left:166.4pt;margin-top:213.05pt;width:506.7pt;height:25.5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Z9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" filled="f" stroked="f">
              <v:textbox style="mso-fit-shape-to-text:t" inset="0,0,0,0">
                <w:txbxContent>
                  <w:p w:rsidR="00706D5D" w:rsidRDefault="00706D5D">
                    <w:pPr>
                      <w:pStyle w:val="Headerorfooter1"/>
                      <w:shd w:val="clear" w:color="auto" w:fill="auto"/>
                      <w:tabs>
                        <w:tab w:val="right" w:pos="10133"/>
                      </w:tabs>
                      <w:spacing w:line="240" w:lineRule="auto"/>
                      <w:jc w:val="left"/>
                    </w:pPr>
                    <w:r>
                      <w:rPr>
                        <w:rStyle w:val="Headerorfooter19ptBold"/>
                      </w:rPr>
                      <w:t>Poglavlje  5</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75</w:t>
                    </w:r>
                    <w:r>
                      <w:rPr>
                        <w:rStyle w:val="HeaderorfooterTrebuchetMS22pt"/>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0" behindDoc="1" locked="0" layoutInCell="1" allowOverlap="1" wp14:anchorId="10B194A3" wp14:editId="079FDC9A">
              <wp:simplePos x="0" y="0"/>
              <wp:positionH relativeFrom="page">
                <wp:posOffset>5434330</wp:posOffset>
              </wp:positionH>
              <wp:positionV relativeFrom="page">
                <wp:posOffset>2580640</wp:posOffset>
              </wp:positionV>
              <wp:extent cx="2516505" cy="287020"/>
              <wp:effectExtent l="0" t="0" r="127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THE ‘NECESSITY PRINCIPLE':</w:t>
                          </w:r>
                        </w:p>
                        <w:p w:rsidR="00706D5D" w:rsidRDefault="00706D5D">
                          <w:pPr>
                            <w:pStyle w:val="Headerorfooter1"/>
                            <w:shd w:val="clear" w:color="auto" w:fill="auto"/>
                            <w:spacing w:line="240" w:lineRule="auto"/>
                            <w:jc w:val="left"/>
                          </w:pPr>
                          <w:r>
                            <w:rPr>
                              <w:rStyle w:val="Headerorfooter4"/>
                            </w:rPr>
                            <w:t>PREVENTING THE NEED FOR ALTERNATIVE CARE 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B194A3" id="_x0000_t202" coordsize="21600,21600" o:spt="202" path="m,l,21600r21600,l21600,xe">
              <v:stroke joinstyle="miter"/>
              <v:path gradientshapeok="t" o:connecttype="rect"/>
            </v:shapetype>
            <v:shape id="Text Box 271" o:spid="_x0000_s1140" type="#_x0000_t202" style="position:absolute;margin-left:427.9pt;margin-top:203.2pt;width:198.15pt;height:22.6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PQsQ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THE ‘NECESSITY PRINCIPLE':</w:t>
                    </w:r>
                  </w:p>
                  <w:p w:rsidR="00706D5D" w:rsidRDefault="00706D5D">
                    <w:pPr>
                      <w:pStyle w:val="Headerorfooter1"/>
                      <w:shd w:val="clear" w:color="auto" w:fill="auto"/>
                      <w:spacing w:line="240" w:lineRule="auto"/>
                      <w:jc w:val="left"/>
                    </w:pPr>
                    <w:r>
                      <w:rPr>
                        <w:rStyle w:val="Headerorfooter4"/>
                      </w:rPr>
                      <w:t>PREVENTING THE NEED FOR ALTERNATIVE CARE OU</w:t>
                    </w:r>
                  </w:p>
                </w:txbxContent>
              </v:textbox>
              <w10:wrap anchorx="page" anchory="page"/>
            </v:shape>
          </w:pict>
        </mc:Fallback>
      </mc:AlternateContent>
    </w:r>
    <w:r>
      <w:rPr>
        <w:noProof/>
        <w:lang w:val="sr-Latn-RS"/>
      </w:rPr>
      <mc:AlternateContent>
        <mc:Choice Requires="wps">
          <w:drawing>
            <wp:anchor distT="0" distB="0" distL="63500" distR="63500" simplePos="0" relativeHeight="314572491" behindDoc="1" locked="0" layoutInCell="1" allowOverlap="1" wp14:anchorId="1ADEB9F1" wp14:editId="6D901CA7">
              <wp:simplePos x="0" y="0"/>
              <wp:positionH relativeFrom="page">
                <wp:posOffset>2115185</wp:posOffset>
              </wp:positionH>
              <wp:positionV relativeFrom="page">
                <wp:posOffset>2626360</wp:posOffset>
              </wp:positionV>
              <wp:extent cx="1101725" cy="320675"/>
              <wp:effectExtent l="635" t="0" r="4445" b="317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EB9F1" id="Text Box 270" o:spid="_x0000_s1141" type="#_x0000_t202" style="position:absolute;margin-left:166.55pt;margin-top:206.8pt;width:86.75pt;height:25.2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5</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2" behindDoc="1" locked="0" layoutInCell="1" allowOverlap="1" wp14:anchorId="4CA82528" wp14:editId="69A65E59">
              <wp:simplePos x="0" y="0"/>
              <wp:positionH relativeFrom="page">
                <wp:posOffset>5434330</wp:posOffset>
              </wp:positionH>
              <wp:positionV relativeFrom="page">
                <wp:posOffset>2580640</wp:posOffset>
              </wp:positionV>
              <wp:extent cx="1236345" cy="143510"/>
              <wp:effectExtent l="0" t="0" r="127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5C52" w:rsidRDefault="00706D5D">
                          <w:pPr>
                            <w:pStyle w:val="Headerorfooter1"/>
                            <w:shd w:val="clear" w:color="auto" w:fill="auto"/>
                            <w:spacing w:line="240" w:lineRule="auto"/>
                            <w:jc w:val="left"/>
                            <w:rPr>
                              <w:lang w:val="sr-Latn-RS"/>
                            </w:rPr>
                          </w:pPr>
                          <w:r>
                            <w:rPr>
                              <w:rStyle w:val="Headerorfooter4"/>
                              <w:lang w:val="sr-Latn-RS"/>
                            </w:rPr>
                            <w:t xml:space="preserve">PRINCIP NEOPHODNOSTI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A82528" id="_x0000_t202" coordsize="21600,21600" o:spt="202" path="m,l,21600r21600,l21600,xe">
              <v:stroke joinstyle="miter"/>
              <v:path gradientshapeok="t" o:connecttype="rect"/>
            </v:shapetype>
            <v:shape id="Text Box 269" o:spid="_x0000_s1142" type="#_x0000_t202" style="position:absolute;margin-left:427.9pt;margin-top:203.2pt;width:97.35pt;height:11.3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x0sgIAALM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" filled="f" stroked="f">
              <v:textbox style="mso-fit-shape-to-text:t" inset="0,0,0,0">
                <w:txbxContent>
                  <w:p w:rsidR="00706D5D" w:rsidRPr="00E25C52" w:rsidRDefault="00706D5D">
                    <w:pPr>
                      <w:pStyle w:val="Headerorfooter1"/>
                      <w:shd w:val="clear" w:color="auto" w:fill="auto"/>
                      <w:spacing w:line="240" w:lineRule="auto"/>
                      <w:jc w:val="left"/>
                      <w:rPr>
                        <w:lang w:val="sr-Latn-RS"/>
                      </w:rPr>
                    </w:pPr>
                    <w:r>
                      <w:rPr>
                        <w:rStyle w:val="Headerorfooter4"/>
                        <w:lang w:val="sr-Latn-RS"/>
                      </w:rPr>
                      <w:t xml:space="preserve">PRINCIP NEOPHODNOSTI </w:t>
                    </w:r>
                  </w:p>
                </w:txbxContent>
              </v:textbox>
              <w10:wrap anchorx="page" anchory="page"/>
            </v:shape>
          </w:pict>
        </mc:Fallback>
      </mc:AlternateContent>
    </w:r>
    <w:r>
      <w:rPr>
        <w:noProof/>
        <w:lang w:val="sr-Latn-RS"/>
      </w:rPr>
      <mc:AlternateContent>
        <mc:Choice Requires="wps">
          <w:drawing>
            <wp:anchor distT="0" distB="0" distL="63500" distR="63500" simplePos="0" relativeHeight="314572493" behindDoc="1" locked="0" layoutInCell="1" allowOverlap="1" wp14:anchorId="2E7E6EF9" wp14:editId="43741CD9">
              <wp:simplePos x="0" y="0"/>
              <wp:positionH relativeFrom="page">
                <wp:posOffset>2115185</wp:posOffset>
              </wp:positionH>
              <wp:positionV relativeFrom="page">
                <wp:posOffset>2626360</wp:posOffset>
              </wp:positionV>
              <wp:extent cx="1247775" cy="320675"/>
              <wp:effectExtent l="635" t="0" r="4445" b="317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E6EF9" id="Text Box 268" o:spid="_x0000_s1143" type="#_x0000_t202" style="position:absolute;margin-left:166.55pt;margin-top:206.8pt;width:98.25pt;height:25.2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JQrg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5</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6" behindDoc="1" locked="0" layoutInCell="1" allowOverlap="1" wp14:anchorId="54DDA5BE" wp14:editId="562C486F">
              <wp:simplePos x="0" y="0"/>
              <wp:positionH relativeFrom="page">
                <wp:posOffset>5434330</wp:posOffset>
              </wp:positionH>
              <wp:positionV relativeFrom="page">
                <wp:posOffset>2580640</wp:posOffset>
              </wp:positionV>
              <wp:extent cx="1236345" cy="143510"/>
              <wp:effectExtent l="0" t="0" r="1270" b="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CF42A9" w:rsidRDefault="00706D5D">
                          <w:pPr>
                            <w:pStyle w:val="Headerorfooter1"/>
                            <w:shd w:val="clear" w:color="auto" w:fill="auto"/>
                            <w:spacing w:line="240" w:lineRule="auto"/>
                            <w:jc w:val="left"/>
                            <w:rPr>
                              <w:lang w:val="sr-Latn-RS"/>
                            </w:rPr>
                          </w:pPr>
                          <w:r>
                            <w:rPr>
                              <w:rStyle w:val="Headerorfooter4"/>
                              <w:lang w:val="sr-Latn-RS"/>
                            </w:rPr>
                            <w:t xml:space="preserve">PRINCIP NEOPHODNOSTI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DDA5BE" id="_x0000_t202" coordsize="21600,21600" o:spt="202" path="m,l,21600r21600,l21600,xe">
              <v:stroke joinstyle="miter"/>
              <v:path gradientshapeok="t" o:connecttype="rect"/>
            </v:shapetype>
            <v:shape id="Text Box 265" o:spid="_x0000_s1146" type="#_x0000_t202" style="position:absolute;margin-left:427.9pt;margin-top:203.2pt;width:97.35pt;height:11.3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D4sgIAALM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" filled="f" stroked="f">
              <v:textbox style="mso-fit-shape-to-text:t" inset="0,0,0,0">
                <w:txbxContent>
                  <w:p w:rsidR="00706D5D" w:rsidRPr="00CF42A9" w:rsidRDefault="00706D5D">
                    <w:pPr>
                      <w:pStyle w:val="Headerorfooter1"/>
                      <w:shd w:val="clear" w:color="auto" w:fill="auto"/>
                      <w:spacing w:line="240" w:lineRule="auto"/>
                      <w:jc w:val="left"/>
                      <w:rPr>
                        <w:lang w:val="sr-Latn-RS"/>
                      </w:rPr>
                    </w:pPr>
                    <w:r>
                      <w:rPr>
                        <w:rStyle w:val="Headerorfooter4"/>
                        <w:lang w:val="sr-Latn-RS"/>
                      </w:rPr>
                      <w:t xml:space="preserve">PRINCIP NEOPHODNOSTI </w:t>
                    </w:r>
                  </w:p>
                </w:txbxContent>
              </v:textbox>
              <w10:wrap anchorx="page" anchory="page"/>
            </v:shape>
          </w:pict>
        </mc:Fallback>
      </mc:AlternateContent>
    </w:r>
    <w:r>
      <w:rPr>
        <w:noProof/>
        <w:lang w:val="sr-Latn-RS"/>
      </w:rPr>
      <mc:AlternateContent>
        <mc:Choice Requires="wps">
          <w:drawing>
            <wp:anchor distT="0" distB="0" distL="63500" distR="63500" simplePos="0" relativeHeight="314572497" behindDoc="1" locked="0" layoutInCell="1" allowOverlap="1" wp14:anchorId="7BE39F11" wp14:editId="665A39B9">
              <wp:simplePos x="0" y="0"/>
              <wp:positionH relativeFrom="page">
                <wp:posOffset>2115185</wp:posOffset>
              </wp:positionH>
              <wp:positionV relativeFrom="page">
                <wp:posOffset>2626360</wp:posOffset>
              </wp:positionV>
              <wp:extent cx="1521460" cy="320675"/>
              <wp:effectExtent l="635" t="0" r="4445" b="3175"/>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E39F11" id="Text Box 264" o:spid="_x0000_s1147" type="#_x0000_t202" style="position:absolute;margin-left:166.55pt;margin-top:206.8pt;width:119.8pt;height:25.2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yp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5</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98" behindDoc="1" locked="0" layoutInCell="1" allowOverlap="1" wp14:anchorId="2E655370" wp14:editId="003EB261">
              <wp:simplePos x="0" y="0"/>
              <wp:positionH relativeFrom="page">
                <wp:posOffset>5434330</wp:posOffset>
              </wp:positionH>
              <wp:positionV relativeFrom="page">
                <wp:posOffset>2573266</wp:posOffset>
              </wp:positionV>
              <wp:extent cx="2516505" cy="287020"/>
              <wp:effectExtent l="0" t="0" r="17145" b="1778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D63DFE" w:rsidRDefault="00706D5D">
                          <w:pPr>
                            <w:pStyle w:val="Headerorfooter1"/>
                            <w:shd w:val="clear" w:color="auto" w:fill="auto"/>
                            <w:spacing w:line="240" w:lineRule="auto"/>
                            <w:jc w:val="left"/>
                            <w:rPr>
                              <w:lang w:val="sr-Latn-RS"/>
                            </w:rPr>
                          </w:pPr>
                          <w:r>
                            <w:rPr>
                              <w:rStyle w:val="Headerorfooter4"/>
                              <w:lang w:val="sr-Latn-RS"/>
                            </w:rPr>
                            <w:t>PRINCIP NEOPHODNOSTI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655370" id="_x0000_t202" coordsize="21600,21600" o:spt="202" path="m,l,21600r21600,l21600,xe">
              <v:stroke joinstyle="miter"/>
              <v:path gradientshapeok="t" o:connecttype="rect"/>
            </v:shapetype>
            <v:shape id="Text Box 263" o:spid="_x0000_s1148" type="#_x0000_t202" style="position:absolute;margin-left:427.9pt;margin-top:202.6pt;width:198.15pt;height:22.6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" filled="f" stroked="f">
              <v:textbox style="mso-fit-shape-to-text:t" inset="0,0,0,0">
                <w:txbxContent>
                  <w:p w:rsidR="00706D5D" w:rsidRPr="00D63DFE" w:rsidRDefault="00706D5D">
                    <w:pPr>
                      <w:pStyle w:val="Headerorfooter1"/>
                      <w:shd w:val="clear" w:color="auto" w:fill="auto"/>
                      <w:spacing w:line="240" w:lineRule="auto"/>
                      <w:jc w:val="left"/>
                      <w:rPr>
                        <w:lang w:val="sr-Latn-RS"/>
                      </w:rPr>
                    </w:pPr>
                    <w:r>
                      <w:rPr>
                        <w:rStyle w:val="Headerorfooter4"/>
                        <w:lang w:val="sr-Latn-RS"/>
                      </w:rPr>
                      <w:t>PRINCIP NEOPHODNOSTI</w:t>
                    </w:r>
                  </w:p>
                </w:txbxContent>
              </v:textbox>
              <w10:wrap anchorx="page" anchory="page"/>
            </v:shape>
          </w:pict>
        </mc:Fallback>
      </mc:AlternateContent>
    </w:r>
    <w:r>
      <w:rPr>
        <w:noProof/>
        <w:lang w:val="sr-Latn-RS"/>
      </w:rPr>
      <mc:AlternateContent>
        <mc:Choice Requires="wps">
          <w:drawing>
            <wp:anchor distT="0" distB="0" distL="63500" distR="63500" simplePos="0" relativeHeight="314572499" behindDoc="1" locked="0" layoutInCell="1" allowOverlap="1" wp14:anchorId="004DD9AE" wp14:editId="45A4A2A8">
              <wp:simplePos x="0" y="0"/>
              <wp:positionH relativeFrom="page">
                <wp:posOffset>2115185</wp:posOffset>
              </wp:positionH>
              <wp:positionV relativeFrom="page">
                <wp:posOffset>2626360</wp:posOffset>
              </wp:positionV>
              <wp:extent cx="1101725" cy="320675"/>
              <wp:effectExtent l="635" t="0" r="4445" b="3175"/>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DD9AE" id="Text Box 262" o:spid="_x0000_s1149" type="#_x0000_t202" style="position:absolute;margin-left:166.55pt;margin-top:206.8pt;width:86.75pt;height:25.2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vgrw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5</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2" behindDoc="1" locked="0" layoutInCell="1" allowOverlap="1" wp14:anchorId="3F40756F" wp14:editId="26E5E962">
              <wp:simplePos x="0" y="0"/>
              <wp:positionH relativeFrom="page">
                <wp:posOffset>2119630</wp:posOffset>
              </wp:positionH>
              <wp:positionV relativeFrom="page">
                <wp:posOffset>2586355</wp:posOffset>
              </wp:positionV>
              <wp:extent cx="4831080" cy="706755"/>
              <wp:effectExtent l="0" t="0" r="2540" b="0"/>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08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PRINCIP NEOPHODNOSTI</w:t>
                          </w:r>
                        </w:p>
                        <w:p w:rsidR="00706D5D" w:rsidRDefault="00706D5D">
                          <w:pPr>
                            <w:pStyle w:val="Headerorfooter1"/>
                            <w:shd w:val="clear" w:color="auto" w:fill="auto"/>
                            <w:tabs>
                              <w:tab w:val="right" w:pos="9936"/>
                            </w:tabs>
                            <w:spacing w:line="240" w:lineRule="auto"/>
                            <w:jc w:val="left"/>
                          </w:pPr>
                          <w:r>
                            <w:rPr>
                              <w:rStyle w:val="Headerorfooter19ptBold2"/>
                            </w:rPr>
                            <w:t>Poglavlje 5</w:t>
                          </w:r>
                          <w:r>
                            <w:rPr>
                              <w:rStyle w:val="Headerorfooter19ptBold2"/>
                            </w:rPr>
                            <w:tab/>
                          </w:r>
                          <w:r>
                            <w:rPr>
                              <w:rStyle w:val="Headerorfooter4"/>
                            </w:rPr>
                            <w:t xml:space="preserve">need for alternative care </w:t>
                          </w:r>
                          <w:r>
                            <w:fldChar w:fldCharType="begin"/>
                          </w:r>
                          <w:r>
                            <w:instrText xml:space="preserve"> PAGE \* MERGEFORMAT </w:instrText>
                          </w:r>
                          <w:r>
                            <w:fldChar w:fldCharType="separate"/>
                          </w:r>
                          <w:r w:rsidR="00B95083" w:rsidRPr="00B95083">
                            <w:rPr>
                              <w:rStyle w:val="HeaderorfooterCordiaUPC32pt"/>
                              <w:noProof/>
                            </w:rPr>
                            <w:t>85</w:t>
                          </w:r>
                          <w:r>
                            <w:rPr>
                              <w:rStyle w:val="HeaderorfooterCordiaUPC3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52" type="#_x0000_t202" style="position:absolute;margin-left:166.9pt;margin-top:203.65pt;width:380.4pt;height:55.6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WusA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PRINCIP NEOPHODNOSTI</w:t>
                    </w:r>
                  </w:p>
                  <w:p w:rsidR="00706D5D" w:rsidRDefault="00706D5D">
                    <w:pPr>
                      <w:pStyle w:val="Headerorfooter1"/>
                      <w:shd w:val="clear" w:color="auto" w:fill="auto"/>
                      <w:tabs>
                        <w:tab w:val="right" w:pos="9936"/>
                      </w:tabs>
                      <w:spacing w:line="240" w:lineRule="auto"/>
                      <w:jc w:val="left"/>
                    </w:pPr>
                    <w:r>
                      <w:rPr>
                        <w:rStyle w:val="Headerorfooter19ptBold2"/>
                      </w:rPr>
                      <w:t>Poglavlje 5</w:t>
                    </w:r>
                    <w:r>
                      <w:rPr>
                        <w:rStyle w:val="Headerorfooter19ptBold2"/>
                      </w:rPr>
                      <w:tab/>
                    </w:r>
                    <w:r>
                      <w:rPr>
                        <w:rStyle w:val="Headerorfooter4"/>
                      </w:rPr>
                      <w:t xml:space="preserve">need for alternative care </w:t>
                    </w:r>
                    <w:r>
                      <w:fldChar w:fldCharType="begin"/>
                    </w:r>
                    <w:r>
                      <w:instrText xml:space="preserve"> PAGE \* MERGEFORMAT </w:instrText>
                    </w:r>
                    <w:r>
                      <w:fldChar w:fldCharType="separate"/>
                    </w:r>
                    <w:r w:rsidR="00B95083" w:rsidRPr="00B95083">
                      <w:rPr>
                        <w:rStyle w:val="HeaderorfooterCordiaUPC32pt"/>
                        <w:noProof/>
                      </w:rPr>
                      <w:t>85</w:t>
                    </w:r>
                    <w:r>
                      <w:rPr>
                        <w:rStyle w:val="HeaderorfooterCordiaUPC32pt"/>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4" behindDoc="1" locked="0" layoutInCell="1" allowOverlap="1" wp14:anchorId="015F47E5" wp14:editId="3F55CA93">
              <wp:simplePos x="0" y="0"/>
              <wp:positionH relativeFrom="page">
                <wp:posOffset>5434330</wp:posOffset>
              </wp:positionH>
              <wp:positionV relativeFrom="page">
                <wp:posOffset>2580640</wp:posOffset>
              </wp:positionV>
              <wp:extent cx="2516505" cy="287020"/>
              <wp:effectExtent l="0" t="0" r="1270" b="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THE ‘NECESSITY PRINCIPLE':</w:t>
                          </w:r>
                        </w:p>
                        <w:p w:rsidR="00706D5D" w:rsidRDefault="00706D5D">
                          <w:pPr>
                            <w:pStyle w:val="Headerorfooter1"/>
                            <w:shd w:val="clear" w:color="auto" w:fill="auto"/>
                            <w:spacing w:line="240" w:lineRule="auto"/>
                            <w:jc w:val="left"/>
                          </w:pPr>
                          <w:r>
                            <w:rPr>
                              <w:rStyle w:val="Headerorfooter4"/>
                            </w:rPr>
                            <w:t>PREVENTING THE NEED FOR ALTERNATIVE CARE 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5F47E5" id="_x0000_t202" coordsize="21600,21600" o:spt="202" path="m,l,21600r21600,l21600,xe">
              <v:stroke joinstyle="miter"/>
              <v:path gradientshapeok="t" o:connecttype="rect"/>
            </v:shapetype>
            <v:shape id="Text Box 257" o:spid="_x0000_s1154" type="#_x0000_t202" style="position:absolute;margin-left:427.9pt;margin-top:203.2pt;width:198.15pt;height:22.6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Tv7sg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&#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THE ‘NECESSITY PRINCIPLE':</w:t>
                    </w:r>
                  </w:p>
                  <w:p w:rsidR="00706D5D" w:rsidRDefault="00706D5D">
                    <w:pPr>
                      <w:pStyle w:val="Headerorfooter1"/>
                      <w:shd w:val="clear" w:color="auto" w:fill="auto"/>
                      <w:spacing w:line="240" w:lineRule="auto"/>
                      <w:jc w:val="left"/>
                    </w:pPr>
                    <w:r>
                      <w:rPr>
                        <w:rStyle w:val="Headerorfooter4"/>
                      </w:rPr>
                      <w:t>PREVENTING THE NEED FOR ALTERNATIVE CARE OU</w:t>
                    </w:r>
                  </w:p>
                </w:txbxContent>
              </v:textbox>
              <w10:wrap anchorx="page" anchory="page"/>
            </v:shape>
          </w:pict>
        </mc:Fallback>
      </mc:AlternateContent>
    </w:r>
    <w:r>
      <w:rPr>
        <w:noProof/>
        <w:lang w:val="sr-Latn-RS"/>
      </w:rPr>
      <mc:AlternateContent>
        <mc:Choice Requires="wps">
          <w:drawing>
            <wp:anchor distT="0" distB="0" distL="63500" distR="63500" simplePos="0" relativeHeight="314572505" behindDoc="1" locked="0" layoutInCell="1" allowOverlap="1" wp14:anchorId="59492D96" wp14:editId="6766C408">
              <wp:simplePos x="0" y="0"/>
              <wp:positionH relativeFrom="page">
                <wp:posOffset>2115185</wp:posOffset>
              </wp:positionH>
              <wp:positionV relativeFrom="page">
                <wp:posOffset>2626360</wp:posOffset>
              </wp:positionV>
              <wp:extent cx="1101725" cy="320675"/>
              <wp:effectExtent l="635" t="0" r="4445" b="317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492D96" id="Text Box 256" o:spid="_x0000_s1155" type="#_x0000_t202" style="position:absolute;margin-left:166.55pt;margin-top:206.8pt;width:86.75pt;height:25.2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O9sAIAALM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5</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06" behindDoc="1" locked="0" layoutInCell="1" allowOverlap="1" wp14:anchorId="6C7B605D" wp14:editId="542CBA7B">
              <wp:simplePos x="0" y="0"/>
              <wp:positionH relativeFrom="page">
                <wp:posOffset>5434330</wp:posOffset>
              </wp:positionH>
              <wp:positionV relativeFrom="page">
                <wp:posOffset>2580640</wp:posOffset>
              </wp:positionV>
              <wp:extent cx="2516505" cy="287020"/>
              <wp:effectExtent l="0" t="0" r="1270" b="0"/>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CC389E" w:rsidRDefault="00706D5D">
                          <w:pPr>
                            <w:pStyle w:val="Headerorfooter1"/>
                            <w:shd w:val="clear" w:color="auto" w:fill="auto"/>
                            <w:spacing w:line="240" w:lineRule="auto"/>
                            <w:jc w:val="left"/>
                            <w:rPr>
                              <w:lang w:val="sr-Latn-RS"/>
                            </w:rPr>
                          </w:pPr>
                          <w:r>
                            <w:rPr>
                              <w:rStyle w:val="Headerorfooter4"/>
                              <w:lang w:val="sr-Latn-RS"/>
                            </w:rPr>
                            <w:t>PRINCIP NEOPHODNOSTI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C7B605D" id="_x0000_t202" coordsize="21600,21600" o:spt="202" path="m,l,21600r21600,l21600,xe">
              <v:stroke joinstyle="miter"/>
              <v:path gradientshapeok="t" o:connecttype="rect"/>
            </v:shapetype>
            <v:shape id="Text Box 255" o:spid="_x0000_s1156" type="#_x0000_t202" style="position:absolute;margin-left:427.9pt;margin-top:203.2pt;width:198.15pt;height:22.6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" filled="f" stroked="f">
              <v:textbox style="mso-fit-shape-to-text:t" inset="0,0,0,0">
                <w:txbxContent>
                  <w:p w:rsidR="00706D5D" w:rsidRPr="00CC389E" w:rsidRDefault="00706D5D">
                    <w:pPr>
                      <w:pStyle w:val="Headerorfooter1"/>
                      <w:shd w:val="clear" w:color="auto" w:fill="auto"/>
                      <w:spacing w:line="240" w:lineRule="auto"/>
                      <w:jc w:val="left"/>
                      <w:rPr>
                        <w:lang w:val="sr-Latn-RS"/>
                      </w:rPr>
                    </w:pPr>
                    <w:r>
                      <w:rPr>
                        <w:rStyle w:val="Headerorfooter4"/>
                        <w:lang w:val="sr-Latn-RS"/>
                      </w:rPr>
                      <w:t>PRINCIP NEOPHODNOSTI</w:t>
                    </w:r>
                  </w:p>
                </w:txbxContent>
              </v:textbox>
              <w10:wrap anchorx="page" anchory="page"/>
            </v:shape>
          </w:pict>
        </mc:Fallback>
      </mc:AlternateContent>
    </w:r>
    <w:r>
      <w:rPr>
        <w:noProof/>
        <w:lang w:val="sr-Latn-RS"/>
      </w:rPr>
      <mc:AlternateContent>
        <mc:Choice Requires="wps">
          <w:drawing>
            <wp:anchor distT="0" distB="0" distL="63500" distR="63500" simplePos="0" relativeHeight="314572507" behindDoc="1" locked="0" layoutInCell="1" allowOverlap="1" wp14:anchorId="52FAF3B3" wp14:editId="0063ECE7">
              <wp:simplePos x="0" y="0"/>
              <wp:positionH relativeFrom="page">
                <wp:posOffset>2115185</wp:posOffset>
              </wp:positionH>
              <wp:positionV relativeFrom="page">
                <wp:posOffset>2626360</wp:posOffset>
              </wp:positionV>
              <wp:extent cx="1101725" cy="320675"/>
              <wp:effectExtent l="635" t="0" r="4445" b="3175"/>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FAF3B3" id="Text Box 254" o:spid="_x0000_s1157" type="#_x0000_t202" style="position:absolute;margin-left:166.55pt;margin-top:206.8pt;width:86.75pt;height:25.2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64sA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5</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0" behindDoc="1" locked="0" layoutInCell="1" allowOverlap="1" wp14:anchorId="0BF7FBBC" wp14:editId="43811810">
              <wp:simplePos x="0" y="0"/>
              <wp:positionH relativeFrom="page">
                <wp:posOffset>2119630</wp:posOffset>
              </wp:positionH>
              <wp:positionV relativeFrom="page">
                <wp:posOffset>2586355</wp:posOffset>
              </wp:positionV>
              <wp:extent cx="6309995" cy="706755"/>
              <wp:effectExtent l="0" t="0" r="2540" b="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THE ‘NECESSITY PRINCIPLE': T T</w:t>
                          </w:r>
                        </w:p>
                        <w:p w:rsidR="00706D5D" w:rsidRDefault="00706D5D">
                          <w:pPr>
                            <w:pStyle w:val="Headerorfooter1"/>
                            <w:shd w:val="clear" w:color="auto" w:fill="auto"/>
                            <w:tabs>
                              <w:tab w:val="right" w:pos="9936"/>
                            </w:tabs>
                            <w:spacing w:line="240" w:lineRule="auto"/>
                            <w:jc w:val="left"/>
                          </w:pPr>
                          <w:r>
                            <w:rPr>
                              <w:rStyle w:val="Headerorfooter19ptBold2"/>
                            </w:rPr>
                            <w:t>Chapter 5</w:t>
                          </w:r>
                          <w:r>
                            <w:rPr>
                              <w:rStyle w:val="Headerorfooter19ptBold2"/>
                            </w:rPr>
                            <w:tab/>
                          </w:r>
                          <w:r>
                            <w:rPr>
                              <w:rStyle w:val="Headerorfooter4"/>
                            </w:rPr>
                            <w:t xml:space="preserve">PREVENTING the need for alternative care </w:t>
                          </w:r>
                          <w:r>
                            <w:fldChar w:fldCharType="begin"/>
                          </w:r>
                          <w:r>
                            <w:instrText xml:space="preserve"> PAGE \* MERGEFORMAT </w:instrText>
                          </w:r>
                          <w:r>
                            <w:fldChar w:fldCharType="separate"/>
                          </w:r>
                          <w:r w:rsidR="00B95083" w:rsidRPr="00B95083">
                            <w:rPr>
                              <w:rStyle w:val="HeaderorfooterCordiaUPC32pt"/>
                              <w:noProof/>
                            </w:rPr>
                            <w:t>99</w:t>
                          </w:r>
                          <w:r>
                            <w:rPr>
                              <w:rStyle w:val="HeaderorfooterCordiaUPC3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60" type="#_x0000_t202" style="position:absolute;margin-left:166.9pt;margin-top:203.65pt;width:496.85pt;height:55.6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MWsA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THE ‘NECESSITY PRINCIPLE': T T</w:t>
                    </w:r>
                  </w:p>
                  <w:p w:rsidR="00706D5D" w:rsidRDefault="00706D5D">
                    <w:pPr>
                      <w:pStyle w:val="Headerorfooter1"/>
                      <w:shd w:val="clear" w:color="auto" w:fill="auto"/>
                      <w:tabs>
                        <w:tab w:val="right" w:pos="9936"/>
                      </w:tabs>
                      <w:spacing w:line="240" w:lineRule="auto"/>
                      <w:jc w:val="left"/>
                    </w:pPr>
                    <w:r>
                      <w:rPr>
                        <w:rStyle w:val="Headerorfooter19ptBold2"/>
                      </w:rPr>
                      <w:t>Chapter 5</w:t>
                    </w:r>
                    <w:r>
                      <w:rPr>
                        <w:rStyle w:val="Headerorfooter19ptBold2"/>
                      </w:rPr>
                      <w:tab/>
                    </w:r>
                    <w:r>
                      <w:rPr>
                        <w:rStyle w:val="Headerorfooter4"/>
                      </w:rPr>
                      <w:t xml:space="preserve">PREVENTING the need for alternative care </w:t>
                    </w:r>
                    <w:r>
                      <w:fldChar w:fldCharType="begin"/>
                    </w:r>
                    <w:r>
                      <w:instrText xml:space="preserve"> PAGE \* MERGEFORMAT </w:instrText>
                    </w:r>
                    <w:r>
                      <w:fldChar w:fldCharType="separate"/>
                    </w:r>
                    <w:r w:rsidR="00B95083" w:rsidRPr="00B95083">
                      <w:rPr>
                        <w:rStyle w:val="HeaderorfooterCordiaUPC32pt"/>
                        <w:noProof/>
                      </w:rPr>
                      <w:t>99</w:t>
                    </w:r>
                    <w:r>
                      <w:rPr>
                        <w:rStyle w:val="HeaderorfooterCordiaUPC32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Pr="00236161" w:rsidRDefault="00706D5D" w:rsidP="0023616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2" behindDoc="1" locked="0" layoutInCell="1" allowOverlap="1" wp14:anchorId="09660E9D" wp14:editId="2B4B5A1A">
              <wp:simplePos x="0" y="0"/>
              <wp:positionH relativeFrom="page">
                <wp:posOffset>2108835</wp:posOffset>
              </wp:positionH>
              <wp:positionV relativeFrom="page">
                <wp:posOffset>2638425</wp:posOffset>
              </wp:positionV>
              <wp:extent cx="1101725" cy="320675"/>
              <wp:effectExtent l="3810" t="0" r="1270" b="635"/>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660E9D" id="_x0000_t202" coordsize="21600,21600" o:spt="202" path="m,l,21600r21600,l21600,xe">
              <v:stroke joinstyle="miter"/>
              <v:path gradientshapeok="t" o:connecttype="rect"/>
            </v:shapetype>
            <v:shape id="Text Box 249" o:spid="_x0000_s1162" type="#_x0000_t202" style="position:absolute;margin-left:166.05pt;margin-top:207.75pt;width:86.75pt;height:25.25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3dJsA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6</w:t>
                    </w:r>
                  </w:p>
                </w:txbxContent>
              </v:textbox>
              <w10:wrap anchorx="page" anchory="page"/>
            </v:shape>
          </w:pict>
        </mc:Fallback>
      </mc:AlternateContent>
    </w:r>
    <w:r>
      <w:rPr>
        <w:noProof/>
        <w:lang w:val="sr-Latn-RS"/>
      </w:rPr>
      <mc:AlternateContent>
        <mc:Choice Requires="wps">
          <w:drawing>
            <wp:anchor distT="0" distB="0" distL="63500" distR="63500" simplePos="0" relativeHeight="314572513" behindDoc="1" locked="0" layoutInCell="1" allowOverlap="1" wp14:anchorId="04CC72B6" wp14:editId="32596CBC">
              <wp:simplePos x="0" y="0"/>
              <wp:positionH relativeFrom="page">
                <wp:posOffset>4696460</wp:posOffset>
              </wp:positionH>
              <wp:positionV relativeFrom="page">
                <wp:posOffset>2592705</wp:posOffset>
              </wp:positionV>
              <wp:extent cx="3377565" cy="723900"/>
              <wp:effectExtent l="635" t="1905" r="0"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3972A9"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CC72B6" id="Text Box 248" o:spid="_x0000_s1163" type="#_x0000_t202" style="position:absolute;margin-left:369.8pt;margin-top:204.15pt;width:265.95pt;height:57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" filled="f" stroked="f">
              <v:textbox style="mso-fit-shape-to-text:t" inset="0,0,0,0">
                <w:txbxContent>
                  <w:p w:rsidR="00706D5D" w:rsidRPr="003972A9"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4" behindDoc="1" locked="0" layoutInCell="1" allowOverlap="1" wp14:anchorId="2BAD401D" wp14:editId="30816DE1">
              <wp:simplePos x="0" y="0"/>
              <wp:positionH relativeFrom="page">
                <wp:posOffset>2119630</wp:posOffset>
              </wp:positionH>
              <wp:positionV relativeFrom="page">
                <wp:posOffset>2705735</wp:posOffset>
              </wp:positionV>
              <wp:extent cx="6275705" cy="563245"/>
              <wp:effectExtent l="0" t="635" r="3175" b="190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705"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42"/>
                            </w:tabs>
                            <w:spacing w:line="240" w:lineRule="auto"/>
                            <w:jc w:val="left"/>
                          </w:pPr>
                          <w:r>
                            <w:rPr>
                              <w:rStyle w:val="Headerorfooter19ptBold2"/>
                            </w:rPr>
                            <w:t>Poglavlje 6</w:t>
                          </w:r>
                          <w:r>
                            <w:rPr>
                              <w:rStyle w:val="Headerorfooter19ptBold2"/>
                            </w:rPr>
                            <w:tab/>
                          </w:r>
                          <w:r>
                            <w:fldChar w:fldCharType="begin"/>
                          </w:r>
                          <w:r>
                            <w:instrText xml:space="preserve"> PAGE \* MERGEFORMAT </w:instrText>
                          </w:r>
                          <w:r>
                            <w:fldChar w:fldCharType="separate"/>
                          </w:r>
                          <w:r w:rsidR="00B95083" w:rsidRPr="00B95083">
                            <w:rPr>
                              <w:rStyle w:val="HeaderorfooterCordiaUPC32pt"/>
                              <w:noProof/>
                            </w:rPr>
                            <w:t>9</w:t>
                          </w:r>
                          <w:r>
                            <w:rPr>
                              <w:rStyle w:val="HeaderorfooterCordiaUPC3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64" type="#_x0000_t202" style="position:absolute;margin-left:166.9pt;margin-top:213.05pt;width:494.15pt;height:44.3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OWr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" filled="f" stroked="f">
              <v:textbox style="mso-fit-shape-to-text:t" inset="0,0,0,0">
                <w:txbxContent>
                  <w:p w:rsidR="00706D5D" w:rsidRDefault="00706D5D">
                    <w:pPr>
                      <w:pStyle w:val="Headerorfooter1"/>
                      <w:shd w:val="clear" w:color="auto" w:fill="auto"/>
                      <w:tabs>
                        <w:tab w:val="right" w:pos="10142"/>
                      </w:tabs>
                      <w:spacing w:line="240" w:lineRule="auto"/>
                      <w:jc w:val="left"/>
                    </w:pPr>
                    <w:r>
                      <w:rPr>
                        <w:rStyle w:val="Headerorfooter19ptBold2"/>
                      </w:rPr>
                      <w:t>Poglavlje 6</w:t>
                    </w:r>
                    <w:r>
                      <w:rPr>
                        <w:rStyle w:val="Headerorfooter19ptBold2"/>
                      </w:rPr>
                      <w:tab/>
                    </w:r>
                    <w:r>
                      <w:fldChar w:fldCharType="begin"/>
                    </w:r>
                    <w:r>
                      <w:instrText xml:space="preserve"> PAGE \* MERGEFORMAT </w:instrText>
                    </w:r>
                    <w:r>
                      <w:fldChar w:fldCharType="separate"/>
                    </w:r>
                    <w:r w:rsidR="00B95083" w:rsidRPr="00B95083">
                      <w:rPr>
                        <w:rStyle w:val="HeaderorfooterCordiaUPC32pt"/>
                        <w:noProof/>
                      </w:rPr>
                      <w:t>9</w:t>
                    </w:r>
                    <w:r>
                      <w:rPr>
                        <w:rStyle w:val="HeaderorfooterCordiaUPC32pt"/>
                      </w:rPr>
                      <w:fldChar w:fldCharType="end"/>
                    </w:r>
                  </w:p>
                </w:txbxContent>
              </v:textbox>
              <w10:wrap anchorx="page" anchory="page"/>
            </v:shape>
          </w:pict>
        </mc:Fallback>
      </mc:AlternateContent>
    </w:r>
    <w:r>
      <w:rPr>
        <w:noProof/>
        <w:lang w:val="sr-Latn-RS"/>
      </w:rPr>
      <mc:AlternateContent>
        <mc:Choice Requires="wps">
          <w:drawing>
            <wp:anchor distT="0" distB="0" distL="63500" distR="63500" simplePos="0" relativeHeight="314572515" behindDoc="1" locked="0" layoutInCell="1" allowOverlap="1" wp14:anchorId="7061264E" wp14:editId="5A0768CF">
              <wp:simplePos x="0" y="0"/>
              <wp:positionH relativeFrom="page">
                <wp:posOffset>4707255</wp:posOffset>
              </wp:positionH>
              <wp:positionV relativeFrom="page">
                <wp:posOffset>2705735</wp:posOffset>
              </wp:positionV>
              <wp:extent cx="3007360" cy="287020"/>
              <wp:effectExtent l="1905" t="635"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3972A9"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1264E" id="Text Box 246" o:spid="_x0000_s1165" type="#_x0000_t202" style="position:absolute;margin-left:370.65pt;margin-top:213.05pt;width:236.8pt;height:22.6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" filled="f" stroked="f">
              <v:textbox style="mso-fit-shape-to-text:t" inset="0,0,0,0">
                <w:txbxContent>
                  <w:p w:rsidR="00706D5D" w:rsidRPr="003972A9"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18" behindDoc="1" locked="0" layoutInCell="1" allowOverlap="1" wp14:anchorId="45CE7F43" wp14:editId="1DF519D7">
              <wp:simplePos x="0" y="0"/>
              <wp:positionH relativeFrom="page">
                <wp:posOffset>5434330</wp:posOffset>
              </wp:positionH>
              <wp:positionV relativeFrom="page">
                <wp:posOffset>2580640</wp:posOffset>
              </wp:positionV>
              <wp:extent cx="2516505" cy="287020"/>
              <wp:effectExtent l="0" t="0" r="1270" b="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5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CC389E" w:rsidRDefault="00706D5D">
                          <w:pPr>
                            <w:pStyle w:val="Headerorfooter1"/>
                            <w:shd w:val="clear" w:color="auto" w:fill="auto"/>
                            <w:spacing w:line="240" w:lineRule="auto"/>
                            <w:jc w:val="left"/>
                            <w:rPr>
                              <w:lang w:val="sr-Latn-RS"/>
                            </w:rPr>
                          </w:pPr>
                          <w:r>
                            <w:rPr>
                              <w:rStyle w:val="Headerorfooter4"/>
                              <w:lang w:val="sr-Latn-RS"/>
                            </w:rPr>
                            <w:t>PRINCIP NEOPHODNOSTI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CE7F43" id="_x0000_t202" coordsize="21600,21600" o:spt="202" path="m,l,21600r21600,l21600,xe">
              <v:stroke joinstyle="miter"/>
              <v:path gradientshapeok="t" o:connecttype="rect"/>
            </v:shapetype>
            <v:shape id="_x0000_s1168" type="#_x0000_t202" style="position:absolute;margin-left:427.9pt;margin-top:203.2pt;width:198.15pt;height:22.6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" filled="f" stroked="f">
              <v:textbox style="mso-fit-shape-to-text:t" inset="0,0,0,0">
                <w:txbxContent>
                  <w:p w:rsidR="00706D5D" w:rsidRPr="00CC389E" w:rsidRDefault="00706D5D">
                    <w:pPr>
                      <w:pStyle w:val="Headerorfooter1"/>
                      <w:shd w:val="clear" w:color="auto" w:fill="auto"/>
                      <w:spacing w:line="240" w:lineRule="auto"/>
                      <w:jc w:val="left"/>
                      <w:rPr>
                        <w:lang w:val="sr-Latn-RS"/>
                      </w:rPr>
                    </w:pPr>
                    <w:r>
                      <w:rPr>
                        <w:rStyle w:val="Headerorfooter4"/>
                        <w:lang w:val="sr-Latn-RS"/>
                      </w:rPr>
                      <w:t>PRINCIP NEOPHODNOSTI</w:t>
                    </w:r>
                  </w:p>
                </w:txbxContent>
              </v:textbox>
              <w10:wrap anchorx="page" anchory="page"/>
            </v:shape>
          </w:pict>
        </mc:Fallback>
      </mc:AlternateContent>
    </w:r>
    <w:r>
      <w:rPr>
        <w:noProof/>
        <w:lang w:val="sr-Latn-RS"/>
      </w:rPr>
      <mc:AlternateContent>
        <mc:Choice Requires="wps">
          <w:drawing>
            <wp:anchor distT="0" distB="0" distL="63500" distR="63500" simplePos="0" relativeHeight="314572519" behindDoc="1" locked="0" layoutInCell="1" allowOverlap="1" wp14:anchorId="5EED012E" wp14:editId="455324C4">
              <wp:simplePos x="0" y="0"/>
              <wp:positionH relativeFrom="page">
                <wp:posOffset>2115185</wp:posOffset>
              </wp:positionH>
              <wp:positionV relativeFrom="page">
                <wp:posOffset>2626360</wp:posOffset>
              </wp:positionV>
              <wp:extent cx="1101725" cy="320675"/>
              <wp:effectExtent l="635" t="0" r="4445" b="317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D012E" id="Text Box 242" o:spid="_x0000_s1169" type="#_x0000_t202" style="position:absolute;margin-left:166.55pt;margin-top:206.8pt;width:86.75pt;height:25.2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1srwIAALM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5</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21" behindDoc="1" locked="0" layoutInCell="1" allowOverlap="1" wp14:anchorId="0534764C" wp14:editId="48AB0233">
              <wp:simplePos x="0" y="0"/>
              <wp:positionH relativeFrom="page">
                <wp:posOffset>2108835</wp:posOffset>
              </wp:positionH>
              <wp:positionV relativeFrom="page">
                <wp:posOffset>2638425</wp:posOffset>
              </wp:positionV>
              <wp:extent cx="1101725" cy="320675"/>
              <wp:effectExtent l="3810" t="0" r="1270" b="635"/>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34764C" id="_x0000_t202" coordsize="21600,21600" o:spt="202" path="m,l,21600r21600,l21600,xe">
              <v:stroke joinstyle="miter"/>
              <v:path gradientshapeok="t" o:connecttype="rect"/>
            </v:shapetype>
            <v:shape id="Text Box 240" o:spid="_x0000_s1171" type="#_x0000_t202" style="position:absolute;margin-left:166.05pt;margin-top:207.75pt;width:86.75pt;height:25.2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n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6</w:t>
                    </w:r>
                  </w:p>
                </w:txbxContent>
              </v:textbox>
              <w10:wrap anchorx="page" anchory="page"/>
            </v:shape>
          </w:pict>
        </mc:Fallback>
      </mc:AlternateContent>
    </w:r>
    <w:r>
      <w:rPr>
        <w:noProof/>
        <w:lang w:val="sr-Latn-RS"/>
      </w:rPr>
      <mc:AlternateContent>
        <mc:Choice Requires="wps">
          <w:drawing>
            <wp:anchor distT="0" distB="0" distL="63500" distR="63500" simplePos="0" relativeHeight="314572522" behindDoc="1" locked="0" layoutInCell="1" allowOverlap="1" wp14:anchorId="63802808" wp14:editId="468C9C03">
              <wp:simplePos x="0" y="0"/>
              <wp:positionH relativeFrom="page">
                <wp:posOffset>4696460</wp:posOffset>
              </wp:positionH>
              <wp:positionV relativeFrom="page">
                <wp:posOffset>2592705</wp:posOffset>
              </wp:positionV>
              <wp:extent cx="3377565" cy="723900"/>
              <wp:effectExtent l="635" t="1905"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BB0965" w:rsidRDefault="00706D5D">
                          <w:pPr>
                            <w:pStyle w:val="Headerorfooter1"/>
                            <w:shd w:val="clear" w:color="auto" w:fill="auto"/>
                            <w:spacing w:line="240" w:lineRule="auto"/>
                            <w:jc w:val="left"/>
                            <w:rPr>
                              <w:lang w:val="sr-Latn-RS"/>
                            </w:rPr>
                          </w:pPr>
                          <w:r>
                            <w:rPr>
                              <w:rStyle w:val="Headerorfooter4"/>
                              <w:lang w:val="sr-Latn-RS"/>
                            </w:rPr>
                            <w:t>„PRINCIP PRIKLADNOSTI“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02808" id="Text Box 239" o:spid="_x0000_s1172" type="#_x0000_t202" style="position:absolute;margin-left:369.8pt;margin-top:204.15pt;width:265.95pt;height:57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" filled="f" stroked="f">
              <v:textbox style="mso-fit-shape-to-text:t" inset="0,0,0,0">
                <w:txbxContent>
                  <w:p w:rsidR="00706D5D" w:rsidRPr="00BB0965" w:rsidRDefault="00706D5D">
                    <w:pPr>
                      <w:pStyle w:val="Headerorfooter1"/>
                      <w:shd w:val="clear" w:color="auto" w:fill="auto"/>
                      <w:spacing w:line="240" w:lineRule="auto"/>
                      <w:jc w:val="left"/>
                      <w:rPr>
                        <w:lang w:val="sr-Latn-RS"/>
                      </w:rPr>
                    </w:pPr>
                    <w:r>
                      <w:rPr>
                        <w:rStyle w:val="Headerorfooter4"/>
                        <w:lang w:val="sr-Latn-RS"/>
                      </w:rPr>
                      <w:t>„PRINCIP PRIKLADNOSTI“</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23" behindDoc="1" locked="0" layoutInCell="1" allowOverlap="1" wp14:anchorId="1B4A0884" wp14:editId="0235793D">
              <wp:simplePos x="0" y="0"/>
              <wp:positionH relativeFrom="page">
                <wp:posOffset>2108835</wp:posOffset>
              </wp:positionH>
              <wp:positionV relativeFrom="page">
                <wp:posOffset>2638425</wp:posOffset>
              </wp:positionV>
              <wp:extent cx="1101725" cy="320675"/>
              <wp:effectExtent l="3810" t="0" r="1270" b="63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4A0884" id="_x0000_t202" coordsize="21600,21600" o:spt="202" path="m,l,21600r21600,l21600,xe">
              <v:stroke joinstyle="miter"/>
              <v:path gradientshapeok="t" o:connecttype="rect"/>
            </v:shapetype>
            <v:shape id="Text Box 238" o:spid="_x0000_s1173" type="#_x0000_t202" style="position:absolute;margin-left:166.05pt;margin-top:207.75pt;width:86.75pt;height:25.2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6</w:t>
                    </w:r>
                  </w:p>
                </w:txbxContent>
              </v:textbox>
              <w10:wrap anchorx="page" anchory="page"/>
            </v:shape>
          </w:pict>
        </mc:Fallback>
      </mc:AlternateContent>
    </w:r>
    <w:r>
      <w:rPr>
        <w:noProof/>
        <w:lang w:val="sr-Latn-RS"/>
      </w:rPr>
      <mc:AlternateContent>
        <mc:Choice Requires="wps">
          <w:drawing>
            <wp:anchor distT="0" distB="0" distL="63500" distR="63500" simplePos="0" relativeHeight="314572524" behindDoc="1" locked="0" layoutInCell="1" allowOverlap="1" wp14:anchorId="5878BEFF" wp14:editId="2B44326E">
              <wp:simplePos x="0" y="0"/>
              <wp:positionH relativeFrom="page">
                <wp:posOffset>4696460</wp:posOffset>
              </wp:positionH>
              <wp:positionV relativeFrom="page">
                <wp:posOffset>2592705</wp:posOffset>
              </wp:positionV>
              <wp:extent cx="3377565" cy="723900"/>
              <wp:effectExtent l="635" t="1905"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752515"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8BEFF" id="Text Box 237" o:spid="_x0000_s1174" type="#_x0000_t202" style="position:absolute;margin-left:369.8pt;margin-top:204.15pt;width:265.95pt;height:57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" filled="f" stroked="f">
              <v:textbox style="mso-fit-shape-to-text:t" inset="0,0,0,0">
                <w:txbxContent>
                  <w:p w:rsidR="00706D5D" w:rsidRPr="00752515" w:rsidRDefault="00706D5D">
                    <w:pPr>
                      <w:pStyle w:val="Headerorfooter1"/>
                      <w:shd w:val="clear" w:color="auto" w:fill="auto"/>
                      <w:spacing w:line="240" w:lineRule="auto"/>
                      <w:jc w:val="left"/>
                      <w:rPr>
                        <w:lang w:val="sr-Latn-RS"/>
                      </w:rPr>
                    </w:pPr>
                    <w:r>
                      <w:rPr>
                        <w:rStyle w:val="Headerorfooter4"/>
                        <w:lang w:val="sr-Latn-RS"/>
                      </w:rPr>
                      <w:t xml:space="preserve">„PRINCIP PRIKLADNOSTI“ </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1" behindDoc="1" locked="0" layoutInCell="1" allowOverlap="1" wp14:anchorId="0AFA883A" wp14:editId="4848E054">
              <wp:simplePos x="0" y="0"/>
              <wp:positionH relativeFrom="page">
                <wp:posOffset>2136775</wp:posOffset>
              </wp:positionH>
              <wp:positionV relativeFrom="page">
                <wp:posOffset>2592705</wp:posOffset>
              </wp:positionV>
              <wp:extent cx="6309995" cy="481330"/>
              <wp:effectExtent l="3175" t="1905" r="0" b="63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~7n</w:t>
                          </w:r>
                        </w:p>
                        <w:p w:rsidR="00706D5D" w:rsidRDefault="00706D5D">
                          <w:pPr>
                            <w:pStyle w:val="Headerorfooter1"/>
                            <w:shd w:val="clear" w:color="auto" w:fill="auto"/>
                            <w:tabs>
                              <w:tab w:val="right" w:pos="9936"/>
                            </w:tabs>
                            <w:spacing w:line="240" w:lineRule="auto"/>
                            <w:jc w:val="left"/>
                          </w:pPr>
                          <w:r>
                            <w:rPr>
                              <w:rStyle w:val="Headerorfooter19ptBold2"/>
                            </w:rPr>
                            <w:t>Chapter 6</w:t>
                          </w:r>
                          <w:r>
                            <w:rPr>
                              <w:rStyle w:val="Headerorfooter19ptBold2"/>
                            </w:rPr>
                            <w:tab/>
                          </w:r>
                          <w:r>
                            <w:rPr>
                              <w:rStyle w:val="HeaderorfooterSmallCaps"/>
                            </w:rPr>
                            <w:t>DETERMINATION of the most appropriate form of care 7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AFA883A" id="_x0000_t202" coordsize="21600,21600" o:spt="202" path="m,l,21600r21600,l21600,xe">
              <v:stroke joinstyle="miter"/>
              <v:path gradientshapeok="t" o:connecttype="rect"/>
            </v:shapetype>
            <v:shape id="Text Box 230" o:spid="_x0000_s1177" type="#_x0000_t202" style="position:absolute;margin-left:168.25pt;margin-top:204.15pt;width:496.85pt;height:37.9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&#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~7n</w:t>
                    </w:r>
                  </w:p>
                  <w:p w:rsidR="00706D5D" w:rsidRDefault="00706D5D">
                    <w:pPr>
                      <w:pStyle w:val="Headerorfooter1"/>
                      <w:shd w:val="clear" w:color="auto" w:fill="auto"/>
                      <w:tabs>
                        <w:tab w:val="right" w:pos="9936"/>
                      </w:tabs>
                      <w:spacing w:line="240" w:lineRule="auto"/>
                      <w:jc w:val="left"/>
                    </w:pPr>
                    <w:r>
                      <w:rPr>
                        <w:rStyle w:val="Headerorfooter19ptBold2"/>
                      </w:rPr>
                      <w:t>Chapter 6</w:t>
                    </w:r>
                    <w:r>
                      <w:rPr>
                        <w:rStyle w:val="Headerorfooter19ptBold2"/>
                      </w:rPr>
                      <w:tab/>
                    </w:r>
                    <w:r>
                      <w:rPr>
                        <w:rStyle w:val="HeaderorfooterSmallCaps"/>
                      </w:rPr>
                      <w:t>DETERMINATION of the most appropriate form of care 7 3</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2" behindDoc="1" locked="0" layoutInCell="1" allowOverlap="1" wp14:anchorId="2ED2C664" wp14:editId="6711B5EE">
              <wp:simplePos x="0" y="0"/>
              <wp:positionH relativeFrom="page">
                <wp:posOffset>2136775</wp:posOffset>
              </wp:positionH>
              <wp:positionV relativeFrom="page">
                <wp:posOffset>2592705</wp:posOffset>
              </wp:positionV>
              <wp:extent cx="6309995" cy="481330"/>
              <wp:effectExtent l="3175" t="1905" r="0" b="63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~7n</w:t>
                          </w:r>
                        </w:p>
                        <w:p w:rsidR="00706D5D" w:rsidRDefault="00706D5D">
                          <w:pPr>
                            <w:pStyle w:val="Headerorfooter1"/>
                            <w:shd w:val="clear" w:color="auto" w:fill="auto"/>
                            <w:tabs>
                              <w:tab w:val="right" w:pos="9936"/>
                            </w:tabs>
                            <w:spacing w:line="240" w:lineRule="auto"/>
                            <w:jc w:val="left"/>
                          </w:pPr>
                          <w:r>
                            <w:rPr>
                              <w:rStyle w:val="Headerorfooter19ptBold2"/>
                            </w:rPr>
                            <w:t>Chapter 6</w:t>
                          </w:r>
                          <w:r>
                            <w:rPr>
                              <w:rStyle w:val="Headerorfooter19ptBold2"/>
                            </w:rPr>
                            <w:tab/>
                          </w:r>
                          <w:r>
                            <w:rPr>
                              <w:rStyle w:val="HeaderorfooterSmallCaps"/>
                            </w:rPr>
                            <w:t>DETERMINATION of the most appropriate form of care 7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D2C664" id="_x0000_t202" coordsize="21600,21600" o:spt="202" path="m,l,21600r21600,l21600,xe">
              <v:stroke joinstyle="miter"/>
              <v:path gradientshapeok="t" o:connecttype="rect"/>
            </v:shapetype>
            <v:shape id="Text Box 229" o:spid="_x0000_s1178" type="#_x0000_t202" style="position:absolute;margin-left:168.25pt;margin-top:204.15pt;width:496.85pt;height:37.9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~7n</w:t>
                    </w:r>
                  </w:p>
                  <w:p w:rsidR="00706D5D" w:rsidRDefault="00706D5D">
                    <w:pPr>
                      <w:pStyle w:val="Headerorfooter1"/>
                      <w:shd w:val="clear" w:color="auto" w:fill="auto"/>
                      <w:tabs>
                        <w:tab w:val="right" w:pos="9936"/>
                      </w:tabs>
                      <w:spacing w:line="240" w:lineRule="auto"/>
                      <w:jc w:val="left"/>
                    </w:pPr>
                    <w:r>
                      <w:rPr>
                        <w:rStyle w:val="Headerorfooter19ptBold2"/>
                      </w:rPr>
                      <w:t>Chapter 6</w:t>
                    </w:r>
                    <w:r>
                      <w:rPr>
                        <w:rStyle w:val="Headerorfooter19ptBold2"/>
                      </w:rPr>
                      <w:tab/>
                    </w:r>
                    <w:r>
                      <w:rPr>
                        <w:rStyle w:val="HeaderorfooterSmallCaps"/>
                      </w:rPr>
                      <w:t>DETERMINATION of the most appropriate form of care 7 3</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5" behindDoc="1" locked="0" layoutInCell="1" allowOverlap="1" wp14:anchorId="59327CAA" wp14:editId="00E562F9">
              <wp:simplePos x="0" y="0"/>
              <wp:positionH relativeFrom="page">
                <wp:posOffset>2103755</wp:posOffset>
              </wp:positionH>
              <wp:positionV relativeFrom="page">
                <wp:posOffset>2592705</wp:posOffset>
              </wp:positionV>
              <wp:extent cx="6428105" cy="283210"/>
              <wp:effectExtent l="0" t="1905" r="2540" b="63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~1</w:t>
                          </w:r>
                          <w:r>
                            <w:rPr>
                              <w:rStyle w:val="Headerorfooter4"/>
                            </w:rPr>
                            <w:t xml:space="preserve"> /</w:t>
                          </w:r>
                        </w:p>
                        <w:p w:rsidR="00706D5D" w:rsidRDefault="00706D5D">
                          <w:pPr>
                            <w:pStyle w:val="Headerorfooter1"/>
                            <w:shd w:val="clear" w:color="auto" w:fill="auto"/>
                            <w:tabs>
                              <w:tab w:val="right" w:pos="9922"/>
                            </w:tabs>
                            <w:spacing w:line="240" w:lineRule="auto"/>
                            <w:jc w:val="left"/>
                          </w:pPr>
                          <w:r>
                            <w:rPr>
                              <w:rStyle w:val="Headerorfooter19ptBold2"/>
                            </w:rPr>
                            <w:t>Chapter 6</w:t>
                          </w:r>
                          <w:r>
                            <w:rPr>
                              <w:rStyle w:val="Headerorfooter19ptBold2"/>
                            </w:rPr>
                            <w:tab/>
                          </w:r>
                          <w:r>
                            <w:rPr>
                              <w:rStyle w:val="Headerorfooter4"/>
                            </w:rPr>
                            <w:t xml:space="preserve">DETERMINATION of the most appropriate form of care </w:t>
                          </w:r>
                          <w:r>
                            <w:fldChar w:fldCharType="begin"/>
                          </w:r>
                          <w:r>
                            <w:instrText xml:space="preserve"> PAGE \* MERGEFORMAT </w:instrText>
                          </w:r>
                          <w:r>
                            <w:fldChar w:fldCharType="separate"/>
                          </w:r>
                          <w:r w:rsidRPr="000B55FE">
                            <w:rPr>
                              <w:rStyle w:val="Headerorfooter95ptItalic1"/>
                              <w:noProof/>
                            </w:rPr>
                            <w:t>14</w:t>
                          </w:r>
                          <w:r>
                            <w:rPr>
                              <w:rStyle w:val="Headerorfooter95ptItalic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9327CAA" id="_x0000_t202" coordsize="21600,21600" o:spt="202" path="m,l,21600r21600,l21600,xe">
              <v:stroke joinstyle="miter"/>
              <v:path gradientshapeok="t" o:connecttype="rect"/>
            </v:shapetype>
            <v:shape id="_x0000_s1181" type="#_x0000_t202" style="position:absolute;margin-left:165.65pt;margin-top:204.15pt;width:506.15pt;height:22.3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~1</w:t>
                    </w:r>
                    <w:r>
                      <w:rPr>
                        <w:rStyle w:val="Headerorfooter4"/>
                      </w:rPr>
                      <w:t xml:space="preserve"> /</w:t>
                    </w:r>
                  </w:p>
                  <w:p w:rsidR="00706D5D" w:rsidRDefault="00706D5D">
                    <w:pPr>
                      <w:pStyle w:val="Headerorfooter1"/>
                      <w:shd w:val="clear" w:color="auto" w:fill="auto"/>
                      <w:tabs>
                        <w:tab w:val="right" w:pos="9922"/>
                      </w:tabs>
                      <w:spacing w:line="240" w:lineRule="auto"/>
                      <w:jc w:val="left"/>
                    </w:pPr>
                    <w:r>
                      <w:rPr>
                        <w:rStyle w:val="Headerorfooter19ptBold2"/>
                      </w:rPr>
                      <w:t>Chapter 6</w:t>
                    </w:r>
                    <w:r>
                      <w:rPr>
                        <w:rStyle w:val="Headerorfooter19ptBold2"/>
                      </w:rPr>
                      <w:tab/>
                    </w:r>
                    <w:r>
                      <w:rPr>
                        <w:rStyle w:val="Headerorfooter4"/>
                      </w:rPr>
                      <w:t xml:space="preserve">DETERMINATION of the most appropriate form of care </w:t>
                    </w:r>
                    <w:r>
                      <w:fldChar w:fldCharType="begin"/>
                    </w:r>
                    <w:r>
                      <w:instrText xml:space="preserve"> PAGE \* MERGEFORMAT </w:instrText>
                    </w:r>
                    <w:r>
                      <w:fldChar w:fldCharType="separate"/>
                    </w:r>
                    <w:r w:rsidRPr="000B55FE">
                      <w:rPr>
                        <w:rStyle w:val="Headerorfooter95ptItalic1"/>
                        <w:noProof/>
                      </w:rPr>
                      <w:t>14</w:t>
                    </w:r>
                    <w:r>
                      <w:rPr>
                        <w:rStyle w:val="Headerorfooter95ptItalic1"/>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36" behindDoc="1" locked="0" layoutInCell="1" allowOverlap="1" wp14:anchorId="7B129C6E" wp14:editId="14082E16">
              <wp:simplePos x="0" y="0"/>
              <wp:positionH relativeFrom="page">
                <wp:posOffset>2103755</wp:posOffset>
              </wp:positionH>
              <wp:positionV relativeFrom="page">
                <wp:posOffset>2592705</wp:posOffset>
              </wp:positionV>
              <wp:extent cx="6279515" cy="481330"/>
              <wp:effectExtent l="0" t="1905" r="2540" b="63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481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~1</w:t>
                          </w:r>
                          <w:r>
                            <w:rPr>
                              <w:rStyle w:val="Headerorfooter4"/>
                            </w:rPr>
                            <w:t xml:space="preserve"> /</w:t>
                          </w:r>
                        </w:p>
                        <w:p w:rsidR="00706D5D" w:rsidRDefault="00706D5D">
                          <w:pPr>
                            <w:pStyle w:val="Headerorfooter1"/>
                            <w:shd w:val="clear" w:color="auto" w:fill="auto"/>
                            <w:tabs>
                              <w:tab w:val="right" w:pos="9922"/>
                            </w:tabs>
                            <w:spacing w:line="240" w:lineRule="auto"/>
                            <w:jc w:val="left"/>
                          </w:pPr>
                          <w:r>
                            <w:rPr>
                              <w:rStyle w:val="Headerorfooter19ptBold2"/>
                            </w:rPr>
                            <w:t>Chapter 6</w:t>
                          </w:r>
                          <w:r>
                            <w:rPr>
                              <w:rStyle w:val="Headerorfooter19ptBold2"/>
                            </w:rPr>
                            <w:tab/>
                          </w:r>
                          <w:r>
                            <w:rPr>
                              <w:rStyle w:val="Headerorfooter4"/>
                            </w:rPr>
                            <w:t xml:space="preserve">DETERMINATION of the most appropriate form of care </w:t>
                          </w:r>
                          <w:r>
                            <w:fldChar w:fldCharType="begin"/>
                          </w:r>
                          <w:r>
                            <w:instrText xml:space="preserve"> PAGE \* MERGEFORMAT </w:instrText>
                          </w:r>
                          <w:r>
                            <w:fldChar w:fldCharType="separate"/>
                          </w:r>
                          <w:r w:rsidR="00B95083" w:rsidRPr="00B95083">
                            <w:rPr>
                              <w:rStyle w:val="Headerorfooter95ptItalic1"/>
                              <w:noProof/>
                            </w:rPr>
                            <w:t>15</w:t>
                          </w:r>
                          <w:r>
                            <w:rPr>
                              <w:rStyle w:val="Headerorfooter95ptItalic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82" type="#_x0000_t202" style="position:absolute;margin-left:165.65pt;margin-top:204.15pt;width:494.45pt;height:37.9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 xml:space="preserve">THE ‘SUITABILITY PRINCIPLE': </w:t>
                    </w:r>
                    <w:r>
                      <w:rPr>
                        <w:rStyle w:val="Headerorfooter95ptItalic1"/>
                      </w:rPr>
                      <w:t>~1</w:t>
                    </w:r>
                    <w:r>
                      <w:rPr>
                        <w:rStyle w:val="Headerorfooter4"/>
                      </w:rPr>
                      <w:t xml:space="preserve"> /</w:t>
                    </w:r>
                  </w:p>
                  <w:p w:rsidR="00706D5D" w:rsidRDefault="00706D5D">
                    <w:pPr>
                      <w:pStyle w:val="Headerorfooter1"/>
                      <w:shd w:val="clear" w:color="auto" w:fill="auto"/>
                      <w:tabs>
                        <w:tab w:val="right" w:pos="9922"/>
                      </w:tabs>
                      <w:spacing w:line="240" w:lineRule="auto"/>
                      <w:jc w:val="left"/>
                    </w:pPr>
                    <w:r>
                      <w:rPr>
                        <w:rStyle w:val="Headerorfooter19ptBold2"/>
                      </w:rPr>
                      <w:t>Chapter 6</w:t>
                    </w:r>
                    <w:r>
                      <w:rPr>
                        <w:rStyle w:val="Headerorfooter19ptBold2"/>
                      </w:rPr>
                      <w:tab/>
                    </w:r>
                    <w:r>
                      <w:rPr>
                        <w:rStyle w:val="Headerorfooter4"/>
                      </w:rPr>
                      <w:t xml:space="preserve">DETERMINATION of the most appropriate form of care </w:t>
                    </w:r>
                    <w:r>
                      <w:fldChar w:fldCharType="begin"/>
                    </w:r>
                    <w:r>
                      <w:instrText xml:space="preserve"> PAGE \* MERGEFORMAT </w:instrText>
                    </w:r>
                    <w:r>
                      <w:fldChar w:fldCharType="separate"/>
                    </w:r>
                    <w:r w:rsidR="00B95083" w:rsidRPr="00B95083">
                      <w:rPr>
                        <w:rStyle w:val="Headerorfooter95ptItalic1"/>
                        <w:noProof/>
                      </w:rPr>
                      <w:t>15</w:t>
                    </w:r>
                    <w:r>
                      <w:rPr>
                        <w:rStyle w:val="Headerorfooter95ptItalic1"/>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26" behindDoc="1" locked="0" layoutInCell="1" allowOverlap="1" wp14:anchorId="34190874" wp14:editId="3F6621CF">
              <wp:simplePos x="0" y="0"/>
              <wp:positionH relativeFrom="page">
                <wp:posOffset>2117090</wp:posOffset>
              </wp:positionH>
              <wp:positionV relativeFrom="page">
                <wp:posOffset>2630805</wp:posOffset>
              </wp:positionV>
              <wp:extent cx="6325235" cy="608330"/>
              <wp:effectExtent l="2540" t="1905" r="1905" b="635"/>
              <wp:wrapNone/>
              <wp:docPr id="33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60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B25450" w:rsidRDefault="00706D5D" w:rsidP="00B25450">
                          <w:r w:rsidRPr="00B25450">
                            <w:rPr>
                              <w:rFonts w:ascii="Segoe UI" w:eastAsia="Segoe UI" w:hAnsi="Segoe UI" w:cs="Segoe UI"/>
                              <w:sz w:val="17"/>
                              <w:szCs w:val="17"/>
                            </w:rPr>
                            <w:t>PROJEKAT KORAK NAPRED:</w:t>
                          </w:r>
                        </w:p>
                        <w:p w:rsidR="00706D5D" w:rsidRPr="00E27252" w:rsidRDefault="00706D5D" w:rsidP="00B25450">
                          <w:pPr>
                            <w:tabs>
                              <w:tab w:val="right" w:pos="9960"/>
                            </w:tabs>
                            <w:rPr>
                              <w:lang w:val="es-US"/>
                            </w:rPr>
                          </w:pPr>
                          <w:r w:rsidRPr="00E27252">
                            <w:rPr>
                              <w:rFonts w:ascii="Segoe UI" w:eastAsia="Segoe UI" w:hAnsi="Segoe UI" w:cs="Segoe UI"/>
                              <w:b/>
                              <w:bCs/>
                              <w:sz w:val="38"/>
                              <w:szCs w:val="38"/>
                              <w:lang w:val="es-US"/>
                            </w:rPr>
                            <w:t>Poglavlje 1</w:t>
                          </w:r>
                          <w:r w:rsidRPr="00E27252">
                            <w:rPr>
                              <w:rFonts w:ascii="Segoe UI" w:eastAsia="Segoe UI" w:hAnsi="Segoe UI" w:cs="Segoe UI"/>
                              <w:b/>
                              <w:bCs/>
                              <w:sz w:val="38"/>
                              <w:szCs w:val="38"/>
                              <w:lang w:val="es-US"/>
                            </w:rPr>
                            <w:tab/>
                          </w:r>
                          <w:r w:rsidRPr="00E27252">
                            <w:rPr>
                              <w:rFonts w:ascii="Segoe UI" w:eastAsia="Segoe UI" w:hAnsi="Segoe UI" w:cs="Segoe UI"/>
                              <w:sz w:val="17"/>
                              <w:szCs w:val="17"/>
                              <w:lang w:val="es-US"/>
                            </w:rPr>
                            <w:t xml:space="preserve">Kako </w:t>
                          </w:r>
                          <w:r w:rsidRPr="00E27252">
                            <w:rPr>
                              <w:rFonts w:ascii="Segoe UI" w:eastAsia="Segoe UI" w:hAnsi="Segoe UI" w:cs="Segoe UI"/>
                              <w:i/>
                              <w:sz w:val="17"/>
                              <w:szCs w:val="17"/>
                              <w:lang w:val="es-US"/>
                            </w:rPr>
                            <w:t>Smernice</w:t>
                          </w:r>
                          <w:r w:rsidRPr="00E27252">
                            <w:rPr>
                              <w:rFonts w:ascii="Segoe UI" w:eastAsia="Segoe UI" w:hAnsi="Segoe UI" w:cs="Segoe UI"/>
                              <w:sz w:val="17"/>
                              <w:szCs w:val="17"/>
                              <w:lang w:val="es-US"/>
                            </w:rPr>
                            <w:t xml:space="preserve"> pretočiti u praksu  1/</w:t>
                          </w:r>
                        </w:p>
                        <w:p w:rsidR="00706D5D" w:rsidRPr="00E27252" w:rsidRDefault="00706D5D">
                          <w:pPr>
                            <w:pStyle w:val="Headerorfooter1"/>
                            <w:shd w:val="clear" w:color="auto" w:fill="auto"/>
                            <w:tabs>
                              <w:tab w:val="right" w:pos="9926"/>
                            </w:tabs>
                            <w:spacing w:line="240" w:lineRule="auto"/>
                            <w:jc w:val="left"/>
                            <w:rPr>
                              <w:lang w:val="es-US"/>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190874" id="_x0000_t202" coordsize="21600,21600" o:spt="202" path="m,l,21600r21600,l21600,xe">
              <v:stroke joinstyle="miter"/>
              <v:path gradientshapeok="t" o:connecttype="rect"/>
            </v:shapetype>
            <v:shape id="Text Box 335" o:spid="_x0000_s1080" type="#_x0000_t202" style="position:absolute;margin-left:166.7pt;margin-top:207.15pt;width:498.05pt;height:47.9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" filled="f" stroked="f">
              <v:textbox style="mso-fit-shape-to-text:t" inset="0,0,0,0">
                <w:txbxContent>
                  <w:p w:rsidR="00706D5D" w:rsidRPr="00B25450" w:rsidRDefault="00706D5D" w:rsidP="00B25450">
                    <w:r w:rsidRPr="00B25450">
                      <w:rPr>
                        <w:rFonts w:ascii="Segoe UI" w:eastAsia="Segoe UI" w:hAnsi="Segoe UI" w:cs="Segoe UI"/>
                        <w:sz w:val="17"/>
                        <w:szCs w:val="17"/>
                      </w:rPr>
                      <w:t>PROJEKAT KORAK NAPRED:</w:t>
                    </w:r>
                  </w:p>
                  <w:p w:rsidR="00706D5D" w:rsidRPr="00E27252" w:rsidRDefault="00706D5D" w:rsidP="00B25450">
                    <w:pPr>
                      <w:tabs>
                        <w:tab w:val="right" w:pos="9960"/>
                      </w:tabs>
                      <w:rPr>
                        <w:lang w:val="es-US"/>
                      </w:rPr>
                    </w:pPr>
                    <w:r w:rsidRPr="00E27252">
                      <w:rPr>
                        <w:rFonts w:ascii="Segoe UI" w:eastAsia="Segoe UI" w:hAnsi="Segoe UI" w:cs="Segoe UI"/>
                        <w:b/>
                        <w:bCs/>
                        <w:sz w:val="38"/>
                        <w:szCs w:val="38"/>
                        <w:lang w:val="es-US"/>
                      </w:rPr>
                      <w:t>Poglavlje 1</w:t>
                    </w:r>
                    <w:r w:rsidRPr="00E27252">
                      <w:rPr>
                        <w:rFonts w:ascii="Segoe UI" w:eastAsia="Segoe UI" w:hAnsi="Segoe UI" w:cs="Segoe UI"/>
                        <w:b/>
                        <w:bCs/>
                        <w:sz w:val="38"/>
                        <w:szCs w:val="38"/>
                        <w:lang w:val="es-US"/>
                      </w:rPr>
                      <w:tab/>
                    </w:r>
                    <w:r w:rsidRPr="00E27252">
                      <w:rPr>
                        <w:rFonts w:ascii="Segoe UI" w:eastAsia="Segoe UI" w:hAnsi="Segoe UI" w:cs="Segoe UI"/>
                        <w:sz w:val="17"/>
                        <w:szCs w:val="17"/>
                        <w:lang w:val="es-US"/>
                      </w:rPr>
                      <w:t xml:space="preserve">Kako </w:t>
                    </w:r>
                    <w:r w:rsidRPr="00E27252">
                      <w:rPr>
                        <w:rFonts w:ascii="Segoe UI" w:eastAsia="Segoe UI" w:hAnsi="Segoe UI" w:cs="Segoe UI"/>
                        <w:i/>
                        <w:sz w:val="17"/>
                        <w:szCs w:val="17"/>
                        <w:lang w:val="es-US"/>
                      </w:rPr>
                      <w:t>Smernice</w:t>
                    </w:r>
                    <w:r w:rsidRPr="00E27252">
                      <w:rPr>
                        <w:rFonts w:ascii="Segoe UI" w:eastAsia="Segoe UI" w:hAnsi="Segoe UI" w:cs="Segoe UI"/>
                        <w:sz w:val="17"/>
                        <w:szCs w:val="17"/>
                        <w:lang w:val="es-US"/>
                      </w:rPr>
                      <w:t xml:space="preserve"> pretočiti u praksu  1/</w:t>
                    </w:r>
                  </w:p>
                  <w:p w:rsidR="00706D5D" w:rsidRPr="00E27252" w:rsidRDefault="00706D5D">
                    <w:pPr>
                      <w:pStyle w:val="Headerorfooter1"/>
                      <w:shd w:val="clear" w:color="auto" w:fill="auto"/>
                      <w:tabs>
                        <w:tab w:val="right" w:pos="9926"/>
                      </w:tabs>
                      <w:spacing w:line="240" w:lineRule="auto"/>
                      <w:jc w:val="left"/>
                      <w:rPr>
                        <w:lang w:val="es-US"/>
                      </w:rPr>
                    </w:pP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1" behindDoc="1" locked="0" layoutInCell="1" allowOverlap="1" wp14:anchorId="39F7379B" wp14:editId="5C1D1AC3">
              <wp:simplePos x="0" y="0"/>
              <wp:positionH relativeFrom="page">
                <wp:posOffset>6621145</wp:posOffset>
              </wp:positionH>
              <wp:positionV relativeFrom="page">
                <wp:posOffset>2580640</wp:posOffset>
              </wp:positionV>
              <wp:extent cx="1367790" cy="706755"/>
              <wp:effectExtent l="1270" t="0" r="0" b="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F7379B" id="_x0000_t202" coordsize="21600,21600" o:spt="202" path="m,l,21600r21600,l21600,xe">
              <v:stroke joinstyle="miter"/>
              <v:path gradientshapeok="t" o:connecttype="rect"/>
            </v:shapetype>
            <v:shape id="Text Box 220" o:spid="_x0000_s1187" type="#_x0000_t202" style="position:absolute;margin-left:521.35pt;margin-top:203.2pt;width:107.7pt;height:55.6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v:textbox>
              <w10:wrap anchorx="page" anchory="page"/>
            </v:shape>
          </w:pict>
        </mc:Fallback>
      </mc:AlternateContent>
    </w:r>
    <w:r>
      <w:rPr>
        <w:noProof/>
        <w:lang w:val="sr-Latn-RS"/>
      </w:rPr>
      <mc:AlternateContent>
        <mc:Choice Requires="wps">
          <w:drawing>
            <wp:anchor distT="0" distB="0" distL="63500" distR="63500" simplePos="0" relativeHeight="314572542" behindDoc="1" locked="0" layoutInCell="1" allowOverlap="1" wp14:anchorId="6398826E" wp14:editId="6CD09CC3">
              <wp:simplePos x="0" y="0"/>
              <wp:positionH relativeFrom="page">
                <wp:posOffset>2176780</wp:posOffset>
              </wp:positionH>
              <wp:positionV relativeFrom="page">
                <wp:posOffset>2626360</wp:posOffset>
              </wp:positionV>
              <wp:extent cx="1101725" cy="320675"/>
              <wp:effectExtent l="0" t="0" r="0" b="317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8826E" id="_x0000_s1188" type="#_x0000_t202" style="position:absolute;margin-left:171.4pt;margin-top:206.8pt;width:86.75pt;height:25.2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7</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4" behindDoc="1" locked="0" layoutInCell="1" allowOverlap="1" wp14:anchorId="4324458E" wp14:editId="618D24C9">
              <wp:simplePos x="0" y="0"/>
              <wp:positionH relativeFrom="page">
                <wp:posOffset>6621145</wp:posOffset>
              </wp:positionH>
              <wp:positionV relativeFrom="page">
                <wp:posOffset>2580640</wp:posOffset>
              </wp:positionV>
              <wp:extent cx="1367790" cy="706755"/>
              <wp:effectExtent l="127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24458E" id="_x0000_t202" coordsize="21600,21600" o:spt="202" path="m,l,21600r21600,l21600,xe">
              <v:stroke joinstyle="miter"/>
              <v:path gradientshapeok="t" o:connecttype="rect"/>
            </v:shapetype>
            <v:shape id="_x0000_s1190" type="#_x0000_t202" style="position:absolute;margin-left:521.35pt;margin-top:203.2pt;width:107.7pt;height:55.65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zgsAIAALQ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v:textbox>
              <w10:wrap anchorx="page" anchory="page"/>
            </v:shape>
          </w:pict>
        </mc:Fallback>
      </mc:AlternateContent>
    </w:r>
    <w:r>
      <w:rPr>
        <w:noProof/>
        <w:lang w:val="sr-Latn-RS"/>
      </w:rPr>
      <mc:AlternateContent>
        <mc:Choice Requires="wps">
          <w:drawing>
            <wp:anchor distT="0" distB="0" distL="63500" distR="63500" simplePos="0" relativeHeight="314572545" behindDoc="1" locked="0" layoutInCell="1" allowOverlap="1" wp14:anchorId="7EC928CE" wp14:editId="062F555C">
              <wp:simplePos x="0" y="0"/>
              <wp:positionH relativeFrom="page">
                <wp:posOffset>2176780</wp:posOffset>
              </wp:positionH>
              <wp:positionV relativeFrom="page">
                <wp:posOffset>2626360</wp:posOffset>
              </wp:positionV>
              <wp:extent cx="1101725" cy="320675"/>
              <wp:effectExtent l="0" t="0" r="0" b="3175"/>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C928CE" id="Text Box 216" o:spid="_x0000_s1191" type="#_x0000_t202" style="position:absolute;margin-left:171.4pt;margin-top:206.8pt;width:86.75pt;height:25.2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j2sAIAALQ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7</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46" behindDoc="1" locked="0" layoutInCell="1" allowOverlap="1" wp14:anchorId="60EA5AE6" wp14:editId="19AE1767">
              <wp:simplePos x="0" y="0"/>
              <wp:positionH relativeFrom="page">
                <wp:posOffset>6621145</wp:posOffset>
              </wp:positionH>
              <wp:positionV relativeFrom="page">
                <wp:posOffset>2580640</wp:posOffset>
              </wp:positionV>
              <wp:extent cx="1367790" cy="706755"/>
              <wp:effectExtent l="127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2E2922" w:rsidRDefault="00706D5D">
                          <w:pPr>
                            <w:pStyle w:val="Headerorfooter1"/>
                            <w:shd w:val="clear" w:color="auto" w:fill="auto"/>
                            <w:spacing w:line="240" w:lineRule="auto"/>
                            <w:jc w:val="left"/>
                            <w:rPr>
                              <w:lang w:val="sr-Latn-RS"/>
                            </w:rPr>
                          </w:pPr>
                          <w:r>
                            <w:rPr>
                              <w:rStyle w:val="Headerorfooter4"/>
                              <w:lang w:val="sr-Latn-RS"/>
                            </w:rPr>
                            <w:t>RAZVOJ POLITIKA ZA ALTERNATIVNO STARANJE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EA5AE6" id="_x0000_t202" coordsize="21600,21600" o:spt="202" path="m,l,21600r21600,l21600,xe">
              <v:stroke joinstyle="miter"/>
              <v:path gradientshapeok="t" o:connecttype="rect"/>
            </v:shapetype>
            <v:shape id="Text Box 215" o:spid="_x0000_s1192" type="#_x0000_t202" style="position:absolute;margin-left:521.35pt;margin-top:203.2pt;width:107.7pt;height:55.6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" filled="f" stroked="f">
              <v:textbox style="mso-fit-shape-to-text:t" inset="0,0,0,0">
                <w:txbxContent>
                  <w:p w:rsidR="00706D5D" w:rsidRPr="002E2922" w:rsidRDefault="00706D5D">
                    <w:pPr>
                      <w:pStyle w:val="Headerorfooter1"/>
                      <w:shd w:val="clear" w:color="auto" w:fill="auto"/>
                      <w:spacing w:line="240" w:lineRule="auto"/>
                      <w:jc w:val="left"/>
                      <w:rPr>
                        <w:lang w:val="sr-Latn-RS"/>
                      </w:rPr>
                    </w:pPr>
                    <w:r>
                      <w:rPr>
                        <w:rStyle w:val="Headerorfooter4"/>
                        <w:lang w:val="sr-Latn-RS"/>
                      </w:rPr>
                      <w:t>RAZVOJ POLITIKA ZA ALTERNATIVNO STARANJE</w:t>
                    </w:r>
                  </w:p>
                </w:txbxContent>
              </v:textbox>
              <w10:wrap anchorx="page" anchory="page"/>
            </v:shape>
          </w:pict>
        </mc:Fallback>
      </mc:AlternateContent>
    </w:r>
    <w:r>
      <w:rPr>
        <w:noProof/>
        <w:lang w:val="sr-Latn-RS"/>
      </w:rPr>
      <mc:AlternateContent>
        <mc:Choice Requires="wps">
          <w:drawing>
            <wp:anchor distT="0" distB="0" distL="63500" distR="63500" simplePos="0" relativeHeight="314572547" behindDoc="1" locked="0" layoutInCell="1" allowOverlap="1" wp14:anchorId="46C488D5" wp14:editId="7CC238FA">
              <wp:simplePos x="0" y="0"/>
              <wp:positionH relativeFrom="page">
                <wp:posOffset>2176780</wp:posOffset>
              </wp:positionH>
              <wp:positionV relativeFrom="page">
                <wp:posOffset>2626360</wp:posOffset>
              </wp:positionV>
              <wp:extent cx="1101725" cy="320675"/>
              <wp:effectExtent l="0" t="0" r="0" b="3175"/>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488D5" id="Text Box 214" o:spid="_x0000_s1193" type="#_x0000_t202" style="position:absolute;margin-left:171.4pt;margin-top:206.8pt;width:86.75pt;height:25.25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7</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0" behindDoc="1" locked="0" layoutInCell="1" allowOverlap="1" wp14:anchorId="54684A5D" wp14:editId="3FF9A255">
              <wp:simplePos x="0" y="0"/>
              <wp:positionH relativeFrom="page">
                <wp:posOffset>6621145</wp:posOffset>
              </wp:positionH>
              <wp:positionV relativeFrom="page">
                <wp:posOffset>2580640</wp:posOffset>
              </wp:positionV>
              <wp:extent cx="1367790" cy="706755"/>
              <wp:effectExtent l="1270" t="0" r="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684A5D" id="_x0000_t202" coordsize="21600,21600" o:spt="202" path="m,l,21600r21600,l21600,xe">
              <v:stroke joinstyle="miter"/>
              <v:path gradientshapeok="t" o:connecttype="rect"/>
            </v:shapetype>
            <v:shape id="_x0000_s1196" type="#_x0000_t202" style="position:absolute;margin-left:521.35pt;margin-top:203.2pt;width:107.7pt;height:55.6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DEVELOPING POLICIES FOR</w:t>
                    </w:r>
                  </w:p>
                  <w:p w:rsidR="00706D5D" w:rsidRDefault="00706D5D">
                    <w:pPr>
                      <w:pStyle w:val="Headerorfooter1"/>
                      <w:shd w:val="clear" w:color="auto" w:fill="auto"/>
                      <w:spacing w:line="240" w:lineRule="auto"/>
                      <w:jc w:val="left"/>
                    </w:pPr>
                    <w:r>
                      <w:rPr>
                        <w:rStyle w:val="Headerorfooter4"/>
                      </w:rPr>
                      <w:t xml:space="preserve">ALTERNATIVE CARE </w:t>
                    </w:r>
                    <w:r>
                      <w:rPr>
                        <w:rStyle w:val="HeaderorfooterCordiaUPC32pt"/>
                      </w:rPr>
                      <w:t>OU</w:t>
                    </w:r>
                  </w:p>
                </w:txbxContent>
              </v:textbox>
              <w10:wrap anchorx="page" anchory="page"/>
            </v:shape>
          </w:pict>
        </mc:Fallback>
      </mc:AlternateContent>
    </w:r>
    <w:r>
      <w:rPr>
        <w:noProof/>
        <w:lang w:val="sr-Latn-RS"/>
      </w:rPr>
      <mc:AlternateContent>
        <mc:Choice Requires="wps">
          <w:drawing>
            <wp:anchor distT="0" distB="0" distL="63500" distR="63500" simplePos="0" relativeHeight="314572551" behindDoc="1" locked="0" layoutInCell="1" allowOverlap="1" wp14:anchorId="66D57AD5" wp14:editId="26D6230F">
              <wp:simplePos x="0" y="0"/>
              <wp:positionH relativeFrom="page">
                <wp:posOffset>2176780</wp:posOffset>
              </wp:positionH>
              <wp:positionV relativeFrom="page">
                <wp:posOffset>2626360</wp:posOffset>
              </wp:positionV>
              <wp:extent cx="1101725" cy="320675"/>
              <wp:effectExtent l="0" t="0" r="0" b="317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D57AD5" id="Text Box 210" o:spid="_x0000_s1197" type="#_x0000_t202" style="position:absolute;margin-left:171.4pt;margin-top:206.8pt;width:86.75pt;height:25.2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7</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2" behindDoc="1" locked="0" layoutInCell="1" allowOverlap="1" wp14:anchorId="000BBC96" wp14:editId="5D4E7A91">
              <wp:simplePos x="0" y="0"/>
              <wp:positionH relativeFrom="page">
                <wp:posOffset>6621145</wp:posOffset>
              </wp:positionH>
              <wp:positionV relativeFrom="page">
                <wp:posOffset>2580640</wp:posOffset>
              </wp:positionV>
              <wp:extent cx="1367790" cy="706755"/>
              <wp:effectExtent l="127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Razvoj politika za alternativno zbrinajvanje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0BBC96" id="_x0000_t202" coordsize="21600,21600" o:spt="202" path="m,l,21600r21600,l21600,xe">
              <v:stroke joinstyle="miter"/>
              <v:path gradientshapeok="t" o:connecttype="rect"/>
            </v:shapetype>
            <v:shape id="Text Box 209" o:spid="_x0000_s1198" type="#_x0000_t202" style="position:absolute;margin-left:521.35pt;margin-top:203.2pt;width:107.7pt;height:55.65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0ssAIAALQ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Razvoj politika za alternativno zbrinajvanje</w:t>
                    </w:r>
                  </w:p>
                </w:txbxContent>
              </v:textbox>
              <w10:wrap anchorx="page" anchory="page"/>
            </v:shape>
          </w:pict>
        </mc:Fallback>
      </mc:AlternateContent>
    </w:r>
    <w:r>
      <w:rPr>
        <w:noProof/>
        <w:lang w:val="sr-Latn-RS"/>
      </w:rPr>
      <mc:AlternateContent>
        <mc:Choice Requires="wps">
          <w:drawing>
            <wp:anchor distT="0" distB="0" distL="63500" distR="63500" simplePos="0" relativeHeight="314572553" behindDoc="1" locked="0" layoutInCell="1" allowOverlap="1" wp14:anchorId="26C0EFBC" wp14:editId="52B9C55B">
              <wp:simplePos x="0" y="0"/>
              <wp:positionH relativeFrom="page">
                <wp:posOffset>2176780</wp:posOffset>
              </wp:positionH>
              <wp:positionV relativeFrom="page">
                <wp:posOffset>2626360</wp:posOffset>
              </wp:positionV>
              <wp:extent cx="1101725" cy="320675"/>
              <wp:effectExtent l="0" t="0" r="0" b="317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2F17BA" w:rsidRDefault="00706D5D">
                          <w:pPr>
                            <w:pStyle w:val="Headerorfooter1"/>
                            <w:shd w:val="clear" w:color="auto" w:fill="auto"/>
                            <w:spacing w:line="240" w:lineRule="auto"/>
                            <w:jc w:val="left"/>
                            <w:rPr>
                              <w:lang w:val="sr-Latn-RS"/>
                            </w:rPr>
                          </w:pPr>
                          <w:r>
                            <w:rPr>
                              <w:rStyle w:val="Headerorfooter19ptBold2"/>
                              <w:lang w:val="sr-Latn-RS"/>
                            </w:rPr>
                            <w:t>Poglavlje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C0EFBC" id="Text Box 208" o:spid="_x0000_s1199" type="#_x0000_t202" style="position:absolute;margin-left:171.4pt;margin-top:206.8pt;width:86.75pt;height:25.2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" filled="f" stroked="f">
              <v:textbox style="mso-fit-shape-to-text:t" inset="0,0,0,0">
                <w:txbxContent>
                  <w:p w:rsidR="00706D5D" w:rsidRPr="002F17BA" w:rsidRDefault="00706D5D">
                    <w:pPr>
                      <w:pStyle w:val="Headerorfooter1"/>
                      <w:shd w:val="clear" w:color="auto" w:fill="auto"/>
                      <w:spacing w:line="240" w:lineRule="auto"/>
                      <w:jc w:val="left"/>
                      <w:rPr>
                        <w:lang w:val="sr-Latn-RS"/>
                      </w:rPr>
                    </w:pPr>
                    <w:r>
                      <w:rPr>
                        <w:rStyle w:val="Headerorfooter19ptBold2"/>
                        <w:lang w:val="sr-Latn-RS"/>
                      </w:rPr>
                      <w:t>Poglavlje 7</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27" behindDoc="1" locked="0" layoutInCell="1" allowOverlap="1" wp14:anchorId="4C2BC99B" wp14:editId="46E21D1E">
              <wp:simplePos x="0" y="0"/>
              <wp:positionH relativeFrom="page">
                <wp:posOffset>2117090</wp:posOffset>
              </wp:positionH>
              <wp:positionV relativeFrom="page">
                <wp:posOffset>2586355</wp:posOffset>
              </wp:positionV>
              <wp:extent cx="6325235" cy="464820"/>
              <wp:effectExtent l="2540" t="0" r="635" b="0"/>
              <wp:wrapNone/>
              <wp:docPr id="330"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PROJEKAT KORAK NAPRED:</w:t>
                          </w:r>
                        </w:p>
                        <w:p w:rsidR="00706D5D" w:rsidRPr="00E27252" w:rsidRDefault="00706D5D">
                          <w:pPr>
                            <w:pStyle w:val="Headerorfooter1"/>
                            <w:shd w:val="clear" w:color="auto" w:fill="auto"/>
                            <w:tabs>
                              <w:tab w:val="right" w:pos="9960"/>
                            </w:tabs>
                            <w:spacing w:line="240" w:lineRule="auto"/>
                            <w:jc w:val="left"/>
                            <w:rPr>
                              <w:lang w:val="es-US"/>
                            </w:rPr>
                          </w:pPr>
                          <w:r w:rsidRPr="00E27252">
                            <w:rPr>
                              <w:rStyle w:val="Headerorfooter19ptBold"/>
                              <w:lang w:val="es-US"/>
                            </w:rPr>
                            <w:t>Poglavlje 1</w:t>
                          </w:r>
                          <w:r w:rsidRPr="00E27252">
                            <w:rPr>
                              <w:rStyle w:val="Headerorfooter19ptBold"/>
                              <w:lang w:val="es-US"/>
                            </w:rPr>
                            <w:tab/>
                          </w:r>
                          <w:r w:rsidRPr="00E27252">
                            <w:rPr>
                              <w:rStyle w:val="Headerorfooter0"/>
                              <w:lang w:val="es-US"/>
                            </w:rPr>
                            <w:t xml:space="preserve">Kako </w:t>
                          </w:r>
                          <w:r w:rsidRPr="00E27252">
                            <w:rPr>
                              <w:rStyle w:val="Headerorfooter0"/>
                              <w:i/>
                              <w:lang w:val="es-US"/>
                            </w:rPr>
                            <w:t>Smernice</w:t>
                          </w:r>
                          <w:r w:rsidRPr="00E27252">
                            <w:rPr>
                              <w:rStyle w:val="Headerorfooter0"/>
                              <w:lang w:val="es-US"/>
                            </w:rPr>
                            <w:t xml:space="preserve"> pretočiti u praksu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2BC99B" id="_x0000_t202" coordsize="21600,21600" o:spt="202" path="m,l,21600r21600,l21600,xe">
              <v:stroke joinstyle="miter"/>
              <v:path gradientshapeok="t" o:connecttype="rect"/>
            </v:shapetype>
            <v:shape id="Text Box 334" o:spid="_x0000_s1081" type="#_x0000_t202" style="position:absolute;margin-left:166.7pt;margin-top:203.65pt;width:498.05pt;height:36.6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&#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PROJEKAT KORAK NAPRED:</w:t>
                    </w:r>
                  </w:p>
                  <w:p w:rsidR="00706D5D" w:rsidRPr="00E27252" w:rsidRDefault="00706D5D">
                    <w:pPr>
                      <w:pStyle w:val="Headerorfooter1"/>
                      <w:shd w:val="clear" w:color="auto" w:fill="auto"/>
                      <w:tabs>
                        <w:tab w:val="right" w:pos="9960"/>
                      </w:tabs>
                      <w:spacing w:line="240" w:lineRule="auto"/>
                      <w:jc w:val="left"/>
                      <w:rPr>
                        <w:lang w:val="es-US"/>
                      </w:rPr>
                    </w:pPr>
                    <w:r w:rsidRPr="00E27252">
                      <w:rPr>
                        <w:rStyle w:val="Headerorfooter19ptBold"/>
                        <w:lang w:val="es-US"/>
                      </w:rPr>
                      <w:t>Poglavlje 1</w:t>
                    </w:r>
                    <w:r w:rsidRPr="00E27252">
                      <w:rPr>
                        <w:rStyle w:val="Headerorfooter19ptBold"/>
                        <w:lang w:val="es-US"/>
                      </w:rPr>
                      <w:tab/>
                    </w:r>
                    <w:r w:rsidRPr="00E27252">
                      <w:rPr>
                        <w:rStyle w:val="Headerorfooter0"/>
                        <w:lang w:val="es-US"/>
                      </w:rPr>
                      <w:t xml:space="preserve">Kako </w:t>
                    </w:r>
                    <w:r w:rsidRPr="00E27252">
                      <w:rPr>
                        <w:rStyle w:val="Headerorfooter0"/>
                        <w:i/>
                        <w:lang w:val="es-US"/>
                      </w:rPr>
                      <w:t>Smernice</w:t>
                    </w:r>
                    <w:r w:rsidRPr="00E27252">
                      <w:rPr>
                        <w:rStyle w:val="Headerorfooter0"/>
                        <w:lang w:val="es-US"/>
                      </w:rPr>
                      <w:t xml:space="preserve"> pretočiti u praksu  1/</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59" behindDoc="1" locked="0" layoutInCell="1" allowOverlap="1" wp14:anchorId="6AE04541" wp14:editId="38CDC992">
              <wp:simplePos x="0" y="0"/>
              <wp:positionH relativeFrom="page">
                <wp:posOffset>6621145</wp:posOffset>
              </wp:positionH>
              <wp:positionV relativeFrom="page">
                <wp:posOffset>2580640</wp:posOffset>
              </wp:positionV>
              <wp:extent cx="1367790" cy="706755"/>
              <wp:effectExtent l="1270" t="0" r="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DF7251" w:rsidRDefault="00706D5D">
                          <w:pPr>
                            <w:pStyle w:val="Headerorfooter1"/>
                            <w:shd w:val="clear" w:color="auto" w:fill="auto"/>
                            <w:spacing w:line="240" w:lineRule="auto"/>
                            <w:jc w:val="left"/>
                            <w:rPr>
                              <w:lang w:val="sr-Latn-RS"/>
                            </w:rPr>
                          </w:pPr>
                          <w:r>
                            <w:rPr>
                              <w:rStyle w:val="Headerorfooter4"/>
                              <w:lang w:val="sr-Latn-RS"/>
                            </w:rPr>
                            <w:t xml:space="preserve">Razvoj politika za alternativno staranje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E04541" id="_x0000_t202" coordsize="21600,21600" o:spt="202" path="m,l,21600r21600,l21600,xe">
              <v:stroke joinstyle="miter"/>
              <v:path gradientshapeok="t" o:connecttype="rect"/>
            </v:shapetype>
            <v:shape id="Text Box 202" o:spid="_x0000_s1204" type="#_x0000_t202" style="position:absolute;margin-left:521.35pt;margin-top:203.2pt;width:107.7pt;height:55.65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" filled="f" stroked="f">
              <v:textbox style="mso-fit-shape-to-text:t" inset="0,0,0,0">
                <w:txbxContent>
                  <w:p w:rsidR="00706D5D" w:rsidRPr="00DF7251" w:rsidRDefault="00706D5D">
                    <w:pPr>
                      <w:pStyle w:val="Headerorfooter1"/>
                      <w:shd w:val="clear" w:color="auto" w:fill="auto"/>
                      <w:spacing w:line="240" w:lineRule="auto"/>
                      <w:jc w:val="left"/>
                      <w:rPr>
                        <w:lang w:val="sr-Latn-RS"/>
                      </w:rPr>
                    </w:pPr>
                    <w:r>
                      <w:rPr>
                        <w:rStyle w:val="Headerorfooter4"/>
                        <w:lang w:val="sr-Latn-RS"/>
                      </w:rPr>
                      <w:t xml:space="preserve">Razvoj politika za alternativno staranje </w:t>
                    </w:r>
                  </w:p>
                </w:txbxContent>
              </v:textbox>
              <w10:wrap anchorx="page" anchory="page"/>
            </v:shape>
          </w:pict>
        </mc:Fallback>
      </mc:AlternateContent>
    </w:r>
    <w:r>
      <w:rPr>
        <w:noProof/>
        <w:lang w:val="sr-Latn-RS"/>
      </w:rPr>
      <mc:AlternateContent>
        <mc:Choice Requires="wps">
          <w:drawing>
            <wp:anchor distT="0" distB="0" distL="63500" distR="63500" simplePos="0" relativeHeight="314572560" behindDoc="1" locked="0" layoutInCell="1" allowOverlap="1" wp14:anchorId="49BAC2BA" wp14:editId="1CCD2780">
              <wp:simplePos x="0" y="0"/>
              <wp:positionH relativeFrom="page">
                <wp:posOffset>2176780</wp:posOffset>
              </wp:positionH>
              <wp:positionV relativeFrom="page">
                <wp:posOffset>2626360</wp:posOffset>
              </wp:positionV>
              <wp:extent cx="1101725" cy="320675"/>
              <wp:effectExtent l="0" t="0" r="0" b="317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AC2BA" id="Text Box 201" o:spid="_x0000_s1205" type="#_x0000_t202" style="position:absolute;margin-left:171.4pt;margin-top:206.8pt;width:86.75pt;height:25.25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7</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2" behindDoc="1" locked="0" layoutInCell="1" allowOverlap="1" wp14:anchorId="757E7468" wp14:editId="0F44C2C1">
              <wp:simplePos x="0" y="0"/>
              <wp:positionH relativeFrom="page">
                <wp:posOffset>2047875</wp:posOffset>
              </wp:positionH>
              <wp:positionV relativeFrom="page">
                <wp:posOffset>2626360</wp:posOffset>
              </wp:positionV>
              <wp:extent cx="5901690" cy="320675"/>
              <wp:effectExtent l="0" t="0" r="4445" b="317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293"/>
                            </w:tabs>
                            <w:spacing w:line="240" w:lineRule="auto"/>
                            <w:jc w:val="left"/>
                          </w:pPr>
                          <w:r>
                            <w:rPr>
                              <w:rStyle w:val="Headerorfooter19ptBold2"/>
                            </w:rPr>
                            <w:t>Chapter 8</w:t>
                          </w:r>
                          <w:r>
                            <w:rPr>
                              <w:rStyle w:val="Headerorfooter19ptBold2"/>
                            </w:rPr>
                            <w:tab/>
                          </w:r>
                          <w:r>
                            <w:rPr>
                              <w:rStyle w:val="Headerorfooter4"/>
                            </w:rPr>
                            <w:t>CARE SETTINGS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7E7468" id="_x0000_t202" coordsize="21600,21600" o:spt="202" path="m,l,21600r21600,l21600,xe">
              <v:stroke joinstyle="miter"/>
              <v:path gradientshapeok="t" o:connecttype="rect"/>
            </v:shapetype>
            <v:shape id="Text Box 199" o:spid="_x0000_s1207" type="#_x0000_t202" style="position:absolute;margin-left:161.25pt;margin-top:206.8pt;width:464.7pt;height:25.25pt;z-index:-188743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" filled="f" stroked="f">
              <v:textbox style="mso-fit-shape-to-text:t" inset="0,0,0,0">
                <w:txbxContent>
                  <w:p w:rsidR="00706D5D" w:rsidRDefault="00706D5D">
                    <w:pPr>
                      <w:pStyle w:val="Headerorfooter1"/>
                      <w:shd w:val="clear" w:color="auto" w:fill="auto"/>
                      <w:tabs>
                        <w:tab w:val="right" w:pos="9293"/>
                      </w:tabs>
                      <w:spacing w:line="240" w:lineRule="auto"/>
                      <w:jc w:val="left"/>
                    </w:pPr>
                    <w:r>
                      <w:rPr>
                        <w:rStyle w:val="Headerorfooter19ptBold2"/>
                      </w:rPr>
                      <w:t>Chapter 8</w:t>
                    </w:r>
                    <w:r>
                      <w:rPr>
                        <w:rStyle w:val="Headerorfooter19ptBold2"/>
                      </w:rPr>
                      <w:tab/>
                    </w:r>
                    <w:r>
                      <w:rPr>
                        <w:rStyle w:val="Headerorfooter4"/>
                      </w:rPr>
                      <w:t>CARE SETTINGS</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3" behindDoc="1" locked="0" layoutInCell="1" allowOverlap="1" wp14:anchorId="5BF01B16" wp14:editId="254C04F1">
              <wp:simplePos x="0" y="0"/>
              <wp:positionH relativeFrom="page">
                <wp:posOffset>2047875</wp:posOffset>
              </wp:positionH>
              <wp:positionV relativeFrom="page">
                <wp:posOffset>2626360</wp:posOffset>
              </wp:positionV>
              <wp:extent cx="5901690" cy="320675"/>
              <wp:effectExtent l="0" t="0" r="4445" b="317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293"/>
                            </w:tabs>
                            <w:spacing w:line="240" w:lineRule="auto"/>
                            <w:jc w:val="left"/>
                          </w:pPr>
                          <w:r>
                            <w:rPr>
                              <w:rStyle w:val="Headerorfooter19ptBold2"/>
                            </w:rPr>
                            <w:t>Poglavlje 8</w:t>
                          </w:r>
                          <w:r>
                            <w:rPr>
                              <w:rStyle w:val="Headerorfooter19ptBold2"/>
                            </w:rPr>
                            <w:tab/>
                          </w:r>
                          <w:r>
                            <w:rPr>
                              <w:rStyle w:val="Headerorfooter4"/>
                            </w:rPr>
                            <w:t>aranžmani staranja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F01B16" id="_x0000_t202" coordsize="21600,21600" o:spt="202" path="m,l,21600r21600,l21600,xe">
              <v:stroke joinstyle="miter"/>
              <v:path gradientshapeok="t" o:connecttype="rect"/>
            </v:shapetype>
            <v:shape id="Text Box 198" o:spid="_x0000_s1208" type="#_x0000_t202" style="position:absolute;margin-left:161.25pt;margin-top:206.8pt;width:464.7pt;height:25.25pt;z-index:-188743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vdrwIAALQ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" filled="f" stroked="f">
              <v:textbox style="mso-fit-shape-to-text:t" inset="0,0,0,0">
                <w:txbxContent>
                  <w:p w:rsidR="00706D5D" w:rsidRDefault="00706D5D">
                    <w:pPr>
                      <w:pStyle w:val="Headerorfooter1"/>
                      <w:shd w:val="clear" w:color="auto" w:fill="auto"/>
                      <w:tabs>
                        <w:tab w:val="right" w:pos="9293"/>
                      </w:tabs>
                      <w:spacing w:line="240" w:lineRule="auto"/>
                      <w:jc w:val="left"/>
                    </w:pPr>
                    <w:r>
                      <w:rPr>
                        <w:rStyle w:val="Headerorfooter19ptBold2"/>
                      </w:rPr>
                      <w:t>Poglavlje 8</w:t>
                    </w:r>
                    <w:r>
                      <w:rPr>
                        <w:rStyle w:val="Headerorfooter19ptBold2"/>
                      </w:rPr>
                      <w:tab/>
                    </w:r>
                    <w:r>
                      <w:rPr>
                        <w:rStyle w:val="Headerorfooter4"/>
                      </w:rPr>
                      <w:t>aranžmani staranja</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6" behindDoc="1" locked="0" layoutInCell="1" allowOverlap="1" wp14:anchorId="78223B3A" wp14:editId="544721FF">
              <wp:simplePos x="0" y="0"/>
              <wp:positionH relativeFrom="page">
                <wp:posOffset>2047875</wp:posOffset>
              </wp:positionH>
              <wp:positionV relativeFrom="page">
                <wp:posOffset>2626360</wp:posOffset>
              </wp:positionV>
              <wp:extent cx="5901055" cy="237490"/>
              <wp:effectExtent l="0" t="0" r="4445" b="317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293"/>
                            </w:tabs>
                            <w:spacing w:line="240" w:lineRule="auto"/>
                            <w:jc w:val="left"/>
                          </w:pPr>
                          <w:r>
                            <w:rPr>
                              <w:rStyle w:val="Headerorfooter19ptBold2"/>
                            </w:rPr>
                            <w:t>Chapter 8</w:t>
                          </w:r>
                          <w:r>
                            <w:rPr>
                              <w:rStyle w:val="Headerorfooter19ptBold2"/>
                            </w:rPr>
                            <w:tab/>
                          </w:r>
                          <w:r>
                            <w:rPr>
                              <w:rStyle w:val="Headerorfooter4"/>
                            </w:rPr>
                            <w:t>CARE SETTINGS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223B3A" id="_x0000_t202" coordsize="21600,21600" o:spt="202" path="m,l,21600r21600,l21600,xe">
              <v:stroke joinstyle="miter"/>
              <v:path gradientshapeok="t" o:connecttype="rect"/>
            </v:shapetype>
            <v:shape id="Text Box 195" o:spid="_x0000_s1211" type="#_x0000_t202" style="position:absolute;margin-left:161.25pt;margin-top:206.8pt;width:464.65pt;height:18.7pt;z-index:-188743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" filled="f" stroked="f">
              <v:textbox style="mso-fit-shape-to-text:t" inset="0,0,0,0">
                <w:txbxContent>
                  <w:p w:rsidR="00706D5D" w:rsidRDefault="00706D5D">
                    <w:pPr>
                      <w:pStyle w:val="Headerorfooter1"/>
                      <w:shd w:val="clear" w:color="auto" w:fill="auto"/>
                      <w:tabs>
                        <w:tab w:val="right" w:pos="9293"/>
                      </w:tabs>
                      <w:spacing w:line="240" w:lineRule="auto"/>
                      <w:jc w:val="left"/>
                    </w:pPr>
                    <w:r>
                      <w:rPr>
                        <w:rStyle w:val="Headerorfooter19ptBold2"/>
                      </w:rPr>
                      <w:t>Chapter 8</w:t>
                    </w:r>
                    <w:r>
                      <w:rPr>
                        <w:rStyle w:val="Headerorfooter19ptBold2"/>
                      </w:rPr>
                      <w:tab/>
                    </w:r>
                    <w:r>
                      <w:rPr>
                        <w:rStyle w:val="Headerorfooter4"/>
                      </w:rPr>
                      <w:t>CARE SETTINGS</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67" behindDoc="1" locked="0" layoutInCell="1" allowOverlap="1" wp14:anchorId="47F00C47" wp14:editId="5F13D50F">
              <wp:simplePos x="0" y="0"/>
              <wp:positionH relativeFrom="page">
                <wp:posOffset>2047875</wp:posOffset>
              </wp:positionH>
              <wp:positionV relativeFrom="page">
                <wp:posOffset>2626360</wp:posOffset>
              </wp:positionV>
              <wp:extent cx="2972435" cy="320675"/>
              <wp:effectExtent l="0" t="0" r="4445" b="317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293"/>
                            </w:tabs>
                            <w:spacing w:line="240" w:lineRule="auto"/>
                            <w:jc w:val="left"/>
                          </w:pPr>
                          <w:r>
                            <w:rPr>
                              <w:rStyle w:val="Headerorfooter19ptBold2"/>
                            </w:rPr>
                            <w:t>Poglavlje 8</w:t>
                          </w:r>
                          <w:r>
                            <w:rPr>
                              <w:rStyle w:val="Headerorfooter19ptBold2"/>
                            </w:rPr>
                            <w:tab/>
                          </w:r>
                          <w:r>
                            <w:rPr>
                              <w:rStyle w:val="Headerorfooter4"/>
                            </w:rPr>
                            <w:t>CARE SETTINGS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F00C47" id="_x0000_t202" coordsize="21600,21600" o:spt="202" path="m,l,21600r21600,l21600,xe">
              <v:stroke joinstyle="miter"/>
              <v:path gradientshapeok="t" o:connecttype="rect"/>
            </v:shapetype>
            <v:shape id="Text Box 194" o:spid="_x0000_s1212" type="#_x0000_t202" style="position:absolute;margin-left:161.25pt;margin-top:206.8pt;width:234.05pt;height:25.25pt;z-index:-188743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" filled="f" stroked="f">
              <v:textbox style="mso-fit-shape-to-text:t" inset="0,0,0,0">
                <w:txbxContent>
                  <w:p w:rsidR="00706D5D" w:rsidRDefault="00706D5D">
                    <w:pPr>
                      <w:pStyle w:val="Headerorfooter1"/>
                      <w:shd w:val="clear" w:color="auto" w:fill="auto"/>
                      <w:tabs>
                        <w:tab w:val="right" w:pos="9293"/>
                      </w:tabs>
                      <w:spacing w:line="240" w:lineRule="auto"/>
                      <w:jc w:val="left"/>
                    </w:pPr>
                    <w:r>
                      <w:rPr>
                        <w:rStyle w:val="Headerorfooter19ptBold2"/>
                      </w:rPr>
                      <w:t>Poglavlje 8</w:t>
                    </w:r>
                    <w:r>
                      <w:rPr>
                        <w:rStyle w:val="Headerorfooter19ptBold2"/>
                      </w:rPr>
                      <w:tab/>
                    </w:r>
                    <w:r>
                      <w:rPr>
                        <w:rStyle w:val="Headerorfooter4"/>
                      </w:rPr>
                      <w:t>CARE SETTINGS</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0" behindDoc="1" locked="0" layoutInCell="1" allowOverlap="1" wp14:anchorId="444D76B0" wp14:editId="6ACF1FA4">
              <wp:simplePos x="0" y="0"/>
              <wp:positionH relativeFrom="page">
                <wp:posOffset>2102485</wp:posOffset>
              </wp:positionH>
              <wp:positionV relativeFrom="page">
                <wp:posOffset>2586355</wp:posOffset>
              </wp:positionV>
              <wp:extent cx="6428740" cy="563245"/>
              <wp:effectExtent l="0" t="0" r="3810" b="0"/>
              <wp:wrapNone/>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563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23"/>
                            </w:tabs>
                            <w:spacing w:line="240" w:lineRule="auto"/>
                            <w:jc w:val="left"/>
                          </w:pPr>
                          <w:r>
                            <w:rPr>
                              <w:rStyle w:val="Headerorfooter19ptBold2"/>
                            </w:rPr>
                            <w:t>Chapter 8</w:t>
                          </w:r>
                          <w:r>
                            <w:rPr>
                              <w:rStyle w:val="Headerorfooter19ptBold2"/>
                            </w:rPr>
                            <w:tab/>
                          </w:r>
                          <w:r>
                            <w:rPr>
                              <w:rStyle w:val="Headerorfooter4"/>
                            </w:rPr>
                            <w:t xml:space="preserve">CARE SETTINGS </w:t>
                          </w:r>
                          <w:r>
                            <w:rPr>
                              <w:rStyle w:val="HeaderorfooterCordiaUPC32pt"/>
                            </w:rPr>
                            <w:t>94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4D76B0" id="_x0000_t202" coordsize="21600,21600" o:spt="202" path="m,l,21600r21600,l21600,xe">
              <v:stroke joinstyle="miter"/>
              <v:path gradientshapeok="t" o:connecttype="rect"/>
            </v:shapetype>
            <v:shape id="Text Box 191" o:spid="_x0000_s1215" type="#_x0000_t202" style="position:absolute;margin-left:165.55pt;margin-top:203.65pt;width:506.2pt;height:44.35pt;z-index:-188743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" filled="f" stroked="f">
              <v:textbox style="mso-fit-shape-to-text:t" inset="0,0,0,0">
                <w:txbxContent>
                  <w:p w:rsidR="00706D5D" w:rsidRDefault="00706D5D">
                    <w:pPr>
                      <w:pStyle w:val="Headerorfooter1"/>
                      <w:shd w:val="clear" w:color="auto" w:fill="auto"/>
                      <w:tabs>
                        <w:tab w:val="right" w:pos="10123"/>
                      </w:tabs>
                      <w:spacing w:line="240" w:lineRule="auto"/>
                      <w:jc w:val="left"/>
                    </w:pPr>
                    <w:r>
                      <w:rPr>
                        <w:rStyle w:val="Headerorfooter19ptBold2"/>
                      </w:rPr>
                      <w:t>Chapter 8</w:t>
                    </w:r>
                    <w:r>
                      <w:rPr>
                        <w:rStyle w:val="Headerorfooter19ptBold2"/>
                      </w:rPr>
                      <w:tab/>
                    </w:r>
                    <w:r>
                      <w:rPr>
                        <w:rStyle w:val="Headerorfooter4"/>
                      </w:rPr>
                      <w:t xml:space="preserve">CARE SETTINGS </w:t>
                    </w:r>
                    <w:r>
                      <w:rPr>
                        <w:rStyle w:val="HeaderorfooterCordiaUPC32pt"/>
                      </w:rPr>
                      <w:t>94</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2" behindDoc="1" locked="0" layoutInCell="1" allowOverlap="1" wp14:anchorId="7E20EFA5" wp14:editId="509688F2">
              <wp:simplePos x="0" y="0"/>
              <wp:positionH relativeFrom="page">
                <wp:posOffset>7122795</wp:posOffset>
              </wp:positionH>
              <wp:positionV relativeFrom="page">
                <wp:posOffset>2592705</wp:posOffset>
              </wp:positionV>
              <wp:extent cx="683260" cy="287020"/>
              <wp:effectExtent l="0" t="1905" r="0" b="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6B6D78" w:rsidRDefault="00706D5D">
                          <w:pPr>
                            <w:pStyle w:val="Headerorfooter1"/>
                            <w:shd w:val="clear" w:color="auto" w:fill="auto"/>
                            <w:spacing w:line="240" w:lineRule="auto"/>
                            <w:jc w:val="left"/>
                            <w:rPr>
                              <w:lang w:val="sr-Latn-RS"/>
                            </w:rPr>
                          </w:pPr>
                          <w:r>
                            <w:rPr>
                              <w:rStyle w:val="Headerorfooter4"/>
                              <w:lang w:val="sr-Latn-RS"/>
                            </w:rPr>
                            <w:t xml:space="preserve">PODRŠKA NAKON IZLASKA IZ SISTEMA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20EFA5" id="_x0000_t202" coordsize="21600,21600" o:spt="202" path="m,l,21600r21600,l21600,xe">
              <v:stroke joinstyle="miter"/>
              <v:path gradientshapeok="t" o:connecttype="rect"/>
            </v:shapetype>
            <v:shape id="Text Box 189" o:spid="_x0000_s1217" type="#_x0000_t202" style="position:absolute;margin-left:560.85pt;margin-top:204.15pt;width:53.8pt;height:22.6pt;z-index:-188743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iU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" filled="f" stroked="f">
              <v:textbox style="mso-fit-shape-to-text:t" inset="0,0,0,0">
                <w:txbxContent>
                  <w:p w:rsidR="00706D5D" w:rsidRPr="006B6D78" w:rsidRDefault="00706D5D">
                    <w:pPr>
                      <w:pStyle w:val="Headerorfooter1"/>
                      <w:shd w:val="clear" w:color="auto" w:fill="auto"/>
                      <w:spacing w:line="240" w:lineRule="auto"/>
                      <w:jc w:val="left"/>
                      <w:rPr>
                        <w:lang w:val="sr-Latn-RS"/>
                      </w:rPr>
                    </w:pPr>
                    <w:r>
                      <w:rPr>
                        <w:rStyle w:val="Headerorfooter4"/>
                        <w:lang w:val="sr-Latn-RS"/>
                      </w:rPr>
                      <w:t xml:space="preserve">PODRŠKA NAKON IZLASKA IZ SISTEMA </w:t>
                    </w:r>
                  </w:p>
                </w:txbxContent>
              </v:textbox>
              <w10:wrap anchorx="page" anchory="page"/>
            </v:shape>
          </w:pict>
        </mc:Fallback>
      </mc:AlternateContent>
    </w:r>
    <w:r>
      <w:rPr>
        <w:noProof/>
        <w:lang w:val="sr-Latn-RS"/>
      </w:rPr>
      <mc:AlternateContent>
        <mc:Choice Requires="wps">
          <w:drawing>
            <wp:anchor distT="0" distB="0" distL="63500" distR="63500" simplePos="0" relativeHeight="314572573" behindDoc="1" locked="0" layoutInCell="1" allowOverlap="1" wp14:anchorId="3A109D6E" wp14:editId="2A7465EB">
              <wp:simplePos x="0" y="0"/>
              <wp:positionH relativeFrom="page">
                <wp:posOffset>1950720</wp:posOffset>
              </wp:positionH>
              <wp:positionV relativeFrom="page">
                <wp:posOffset>2638425</wp:posOffset>
              </wp:positionV>
              <wp:extent cx="1101725" cy="320675"/>
              <wp:effectExtent l="0" t="0" r="0" b="63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09D6E" id="_x0000_s1218" type="#_x0000_t202" style="position:absolute;margin-left:153.6pt;margin-top:207.75pt;width:86.75pt;height:25.25pt;z-index:-188743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9</w:t>
                    </w:r>
                  </w:p>
                </w:txbxContent>
              </v:textbox>
              <w10:wrap anchorx="page" anchory="page"/>
            </v:shape>
          </w:pict>
        </mc:Fallback>
      </mc:AlternateContent>
    </w:r>
    <w:r>
      <w:rPr>
        <w:sz w:val="2"/>
        <w:szCs w:val="2"/>
      </w:rPr>
      <w:t>PO</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6" behindDoc="1" locked="0" layoutInCell="1" allowOverlap="1" wp14:anchorId="7AFF18E6" wp14:editId="276B28F1">
              <wp:simplePos x="0" y="0"/>
              <wp:positionH relativeFrom="page">
                <wp:posOffset>2127250</wp:posOffset>
              </wp:positionH>
              <wp:positionV relativeFrom="page">
                <wp:posOffset>2592705</wp:posOffset>
              </wp:positionV>
              <wp:extent cx="6440170" cy="283210"/>
              <wp:effectExtent l="3175" t="1905" r="0" b="63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1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926"/>
                            </w:tabs>
                            <w:spacing w:line="240" w:lineRule="auto"/>
                            <w:jc w:val="left"/>
                          </w:pPr>
                          <w:r>
                            <w:rPr>
                              <w:rStyle w:val="Headerorfooter19ptBold2"/>
                            </w:rPr>
                            <w:t>Chapter 8</w:t>
                          </w:r>
                          <w:r>
                            <w:rPr>
                              <w:rStyle w:val="Headerorfooter19ptBold2"/>
                            </w:rPr>
                            <w:tab/>
                          </w:r>
                          <w:r>
                            <w:rPr>
                              <w:rStyle w:val="Headerorfooter4"/>
                            </w:rPr>
                            <w:t xml:space="preserve">care settings </w:t>
                          </w:r>
                          <w:r>
                            <w:rPr>
                              <w:rStyle w:val="HeaderorfooterCordiaUPC32pt"/>
                            </w:rPr>
                            <w:t>96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AFF18E6" id="_x0000_t202" coordsize="21600,21600" o:spt="202" path="m,l,21600r21600,l21600,xe">
              <v:stroke joinstyle="miter"/>
              <v:path gradientshapeok="t" o:connecttype="rect"/>
            </v:shapetype>
            <v:shape id="Text Box 185" o:spid="_x0000_s1221" type="#_x0000_t202" style="position:absolute;margin-left:167.5pt;margin-top:204.15pt;width:507.1pt;height:22.3pt;z-index:-1887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48sQIAALQ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" filled="f" stroked="f">
              <v:textbox style="mso-fit-shape-to-text:t" inset="0,0,0,0">
                <w:txbxContent>
                  <w:p w:rsidR="00706D5D" w:rsidRDefault="00706D5D">
                    <w:pPr>
                      <w:pStyle w:val="Headerorfooter1"/>
                      <w:shd w:val="clear" w:color="auto" w:fill="auto"/>
                      <w:tabs>
                        <w:tab w:val="right" w:pos="9926"/>
                      </w:tabs>
                      <w:spacing w:line="240" w:lineRule="auto"/>
                      <w:jc w:val="left"/>
                    </w:pPr>
                    <w:r>
                      <w:rPr>
                        <w:rStyle w:val="Headerorfooter19ptBold2"/>
                      </w:rPr>
                      <w:t>Chapter 8</w:t>
                    </w:r>
                    <w:r>
                      <w:rPr>
                        <w:rStyle w:val="Headerorfooter19ptBold2"/>
                      </w:rPr>
                      <w:tab/>
                    </w:r>
                    <w:r>
                      <w:rPr>
                        <w:rStyle w:val="Headerorfooter4"/>
                      </w:rPr>
                      <w:t xml:space="preserve">care settings </w:t>
                    </w:r>
                    <w:r>
                      <w:rPr>
                        <w:rStyle w:val="HeaderorfooterCordiaUPC32pt"/>
                      </w:rPr>
                      <w:t>96</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0" behindDoc="1" locked="0" layoutInCell="1" allowOverlap="1" wp14:anchorId="1EB1D302" wp14:editId="26F8C58D">
              <wp:simplePos x="0" y="0"/>
              <wp:positionH relativeFrom="page">
                <wp:posOffset>2143760</wp:posOffset>
              </wp:positionH>
              <wp:positionV relativeFrom="page">
                <wp:posOffset>2586355</wp:posOffset>
              </wp:positionV>
              <wp:extent cx="6309995" cy="464820"/>
              <wp:effectExtent l="635" t="0" r="0" b="0"/>
              <wp:wrapNone/>
              <wp:docPr id="327"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0"/>
                            </w:rPr>
                            <w:t>THE MOVING FORWARD PROJECT: "1 T</w:t>
                          </w:r>
                        </w:p>
                        <w:p w:rsidR="00706D5D" w:rsidRDefault="00706D5D">
                          <w:pPr>
                            <w:pStyle w:val="Headerorfooter1"/>
                            <w:shd w:val="clear" w:color="auto" w:fill="auto"/>
                            <w:tabs>
                              <w:tab w:val="right" w:pos="9936"/>
                            </w:tabs>
                            <w:spacing w:line="240" w:lineRule="auto"/>
                            <w:jc w:val="left"/>
                          </w:pPr>
                          <w:r>
                            <w:rPr>
                              <w:rStyle w:val="Headerorfooter19ptBold"/>
                            </w:rPr>
                            <w:t>Chapter 1</w:t>
                          </w:r>
                          <w:r>
                            <w:rPr>
                              <w:rStyle w:val="Headerorfooter19ptBold"/>
                            </w:rPr>
                            <w:tab/>
                          </w:r>
                          <w:r>
                            <w:rPr>
                              <w:rStyle w:val="Headerorfooter0"/>
                            </w:rPr>
                            <w:t xml:space="preserve">PUTTING the </w:t>
                          </w:r>
                          <w:r>
                            <w:rPr>
                              <w:rStyle w:val="Headerorfooter95ptItalicSmallCaps"/>
                            </w:rPr>
                            <w:t>guidelines</w:t>
                          </w:r>
                          <w:r>
                            <w:rPr>
                              <w:rStyle w:val="Headerorfooter0"/>
                            </w:rPr>
                            <w:t xml:space="preserve"> into practice </w:t>
                          </w:r>
                          <w:r>
                            <w:fldChar w:fldCharType="begin"/>
                          </w:r>
                          <w:r>
                            <w:instrText xml:space="preserve"> PAGE \* MERGEFORMAT </w:instrText>
                          </w:r>
                          <w:r>
                            <w:fldChar w:fldCharType="separate"/>
                          </w:r>
                          <w:r w:rsidRPr="000B55FE">
                            <w:rPr>
                              <w:rStyle w:val="Headerorfooter0"/>
                              <w:noProof/>
                            </w:rPr>
                            <w:t>10</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B1D302" id="_x0000_t202" coordsize="21600,21600" o:spt="202" path="m,l,21600r21600,l21600,xe">
              <v:stroke joinstyle="miter"/>
              <v:path gradientshapeok="t" o:connecttype="rect"/>
            </v:shapetype>
            <v:shape id="Text Box 331" o:spid="_x0000_s1084" type="#_x0000_t202" style="position:absolute;margin-left:168.8pt;margin-top:203.65pt;width:496.85pt;height:36.6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1BsgIAALI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" filled="f" stroked="f">
              <v:textbox style="mso-fit-shape-to-text:t" inset="0,0,0,0">
                <w:txbxContent>
                  <w:p w:rsidR="00706D5D" w:rsidRDefault="00706D5D">
                    <w:pPr>
                      <w:pStyle w:val="Headerorfooter1"/>
                      <w:shd w:val="clear" w:color="auto" w:fill="auto"/>
                      <w:spacing w:line="240" w:lineRule="auto"/>
                      <w:jc w:val="left"/>
                    </w:pPr>
                    <w:r>
                      <w:rPr>
                        <w:rStyle w:val="Headerorfooter0"/>
                      </w:rPr>
                      <w:t>THE MOVING FORWARD PROJECT: "1 T</w:t>
                    </w:r>
                  </w:p>
                  <w:p w:rsidR="00706D5D" w:rsidRDefault="00706D5D">
                    <w:pPr>
                      <w:pStyle w:val="Headerorfooter1"/>
                      <w:shd w:val="clear" w:color="auto" w:fill="auto"/>
                      <w:tabs>
                        <w:tab w:val="right" w:pos="9936"/>
                      </w:tabs>
                      <w:spacing w:line="240" w:lineRule="auto"/>
                      <w:jc w:val="left"/>
                    </w:pPr>
                    <w:r>
                      <w:rPr>
                        <w:rStyle w:val="Headerorfooter19ptBold"/>
                      </w:rPr>
                      <w:t>Chapter 1</w:t>
                    </w:r>
                    <w:r>
                      <w:rPr>
                        <w:rStyle w:val="Headerorfooter19ptBold"/>
                      </w:rPr>
                      <w:tab/>
                    </w:r>
                    <w:r>
                      <w:rPr>
                        <w:rStyle w:val="Headerorfooter0"/>
                      </w:rPr>
                      <w:t xml:space="preserve">PUTTING the </w:t>
                    </w:r>
                    <w:r>
                      <w:rPr>
                        <w:rStyle w:val="Headerorfooter95ptItalicSmallCaps"/>
                      </w:rPr>
                      <w:t>guidelines</w:t>
                    </w:r>
                    <w:r>
                      <w:rPr>
                        <w:rStyle w:val="Headerorfooter0"/>
                      </w:rPr>
                      <w:t xml:space="preserve"> into practice </w:t>
                    </w:r>
                    <w:r>
                      <w:fldChar w:fldCharType="begin"/>
                    </w:r>
                    <w:r>
                      <w:instrText xml:space="preserve"> PAGE \* MERGEFORMAT </w:instrText>
                    </w:r>
                    <w:r>
                      <w:fldChar w:fldCharType="separate"/>
                    </w:r>
                    <w:r w:rsidRPr="000B55FE">
                      <w:rPr>
                        <w:rStyle w:val="Headerorfooter0"/>
                        <w:noProof/>
                      </w:rPr>
                      <w:t>10</w:t>
                    </w:r>
                    <w:r>
                      <w:rPr>
                        <w:rStyle w:val="Headerorfooter0"/>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78" behindDoc="1" locked="0" layoutInCell="1" allowOverlap="1" wp14:anchorId="215A37F1" wp14:editId="1D20CB81">
              <wp:simplePos x="0" y="0"/>
              <wp:positionH relativeFrom="page">
                <wp:posOffset>6284595</wp:posOffset>
              </wp:positionH>
              <wp:positionV relativeFrom="page">
                <wp:posOffset>2705735</wp:posOffset>
              </wp:positionV>
              <wp:extent cx="1920875" cy="706755"/>
              <wp:effectExtent l="0" t="635" r="0" b="317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 xml:space="preserve">FINANCING, AUTHORISING </w:t>
                          </w:r>
                          <w:r>
                            <w:rPr>
                              <w:rStyle w:val="HeaderorfooterSpacing2pt"/>
                            </w:rPr>
                            <w:t>1f|/</w:t>
                          </w:r>
                        </w:p>
                        <w:p w:rsidR="00706D5D" w:rsidRDefault="00706D5D">
                          <w:pPr>
                            <w:pStyle w:val="Headerorfooter1"/>
                            <w:shd w:val="clear" w:color="auto" w:fill="auto"/>
                            <w:spacing w:line="240" w:lineRule="auto"/>
                            <w:jc w:val="left"/>
                          </w:pPr>
                          <w:r>
                            <w:rPr>
                              <w:rStyle w:val="Headerorfooter4"/>
                            </w:rPr>
                            <w:t xml:space="preserve">AND ENSURINGQUALITY CARE </w:t>
                          </w:r>
                          <w:r>
                            <w:rPr>
                              <w:rStyle w:val="HeaderorfooterCordiaUPC32pt"/>
                            </w:rPr>
                            <w:t>IU4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5A37F1" id="_x0000_t202" coordsize="21600,21600" o:spt="202" path="m,l,21600r21600,l21600,xe">
              <v:stroke joinstyle="miter"/>
              <v:path gradientshapeok="t" o:connecttype="rect"/>
            </v:shapetype>
            <v:shape id="Text Box 183" o:spid="_x0000_s1223" type="#_x0000_t202" style="position:absolute;margin-left:494.85pt;margin-top:213.05pt;width:151.25pt;height:55.65pt;z-index:-188743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kGrwIAALQ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 xml:space="preserve">FINANCING, AUTHORISING </w:t>
                    </w:r>
                    <w:r>
                      <w:rPr>
                        <w:rStyle w:val="HeaderorfooterSpacing2pt"/>
                      </w:rPr>
                      <w:t>1f|/</w:t>
                    </w:r>
                  </w:p>
                  <w:p w:rsidR="00706D5D" w:rsidRDefault="00706D5D">
                    <w:pPr>
                      <w:pStyle w:val="Headerorfooter1"/>
                      <w:shd w:val="clear" w:color="auto" w:fill="auto"/>
                      <w:spacing w:line="240" w:lineRule="auto"/>
                      <w:jc w:val="left"/>
                    </w:pPr>
                    <w:r>
                      <w:rPr>
                        <w:rStyle w:val="Headerorfooter4"/>
                      </w:rPr>
                      <w:t xml:space="preserve">AND ENSURINGQUALITY CARE </w:t>
                    </w:r>
                    <w:r>
                      <w:rPr>
                        <w:rStyle w:val="HeaderorfooterCordiaUPC32pt"/>
                      </w:rPr>
                      <w:t>IU4</w:t>
                    </w:r>
                  </w:p>
                </w:txbxContent>
              </v:textbox>
              <w10:wrap anchorx="page" anchory="page"/>
            </v:shape>
          </w:pict>
        </mc:Fallback>
      </mc:AlternateContent>
    </w:r>
    <w:r>
      <w:rPr>
        <w:noProof/>
        <w:lang w:val="sr-Latn-RS"/>
      </w:rPr>
      <mc:AlternateContent>
        <mc:Choice Requires="wps">
          <w:drawing>
            <wp:anchor distT="0" distB="0" distL="63500" distR="63500" simplePos="0" relativeHeight="314572579" behindDoc="1" locked="0" layoutInCell="1" allowOverlap="1" wp14:anchorId="0E2BDB20" wp14:editId="43820423">
              <wp:simplePos x="0" y="0"/>
              <wp:positionH relativeFrom="page">
                <wp:posOffset>2051050</wp:posOffset>
              </wp:positionH>
              <wp:positionV relativeFrom="page">
                <wp:posOffset>2751455</wp:posOffset>
              </wp:positionV>
              <wp:extent cx="1240155" cy="320675"/>
              <wp:effectExtent l="3175" t="0" r="0" b="1905"/>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Chapter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BDB20" id="Text Box 182" o:spid="_x0000_s1224" type="#_x0000_t202" style="position:absolute;margin-left:161.5pt;margin-top:216.65pt;width:97.65pt;height:25.25pt;z-index:-188743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mnrg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Chapter 10</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0" behindDoc="1" locked="0" layoutInCell="1" allowOverlap="1" wp14:anchorId="6DE57E51" wp14:editId="182BCDD5">
              <wp:simplePos x="0" y="0"/>
              <wp:positionH relativeFrom="page">
                <wp:posOffset>6284595</wp:posOffset>
              </wp:positionH>
              <wp:positionV relativeFrom="page">
                <wp:posOffset>2592705</wp:posOffset>
              </wp:positionV>
              <wp:extent cx="1681480" cy="287020"/>
              <wp:effectExtent l="0" t="1905" r="0" b="190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E57E51" id="_x0000_t202" coordsize="21600,21600" o:spt="202" path="m,l,21600r21600,l21600,xe">
              <v:stroke joinstyle="miter"/>
              <v:path gradientshapeok="t" o:connecttype="rect"/>
            </v:shapetype>
            <v:shape id="Text Box 181" o:spid="_x0000_s1225" type="#_x0000_t202" style="position:absolute;margin-left:494.85pt;margin-top:204.15pt;width:132.4pt;height:22.6pt;z-index:-188743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" filled="f" stroked="f">
              <v:textbox style="mso-fit-shape-to-text:t" inset="0,0,0,0">
                <w:txbxContent>
                  <w:p w:rsidR="00706D5D" w:rsidRPr="00E27252" w:rsidRDefault="00706D5D">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txbxContent>
              </v:textbox>
              <w10:wrap anchorx="page" anchory="page"/>
            </v:shape>
          </w:pict>
        </mc:Fallback>
      </mc:AlternateContent>
    </w:r>
    <w:r>
      <w:rPr>
        <w:noProof/>
        <w:lang w:val="sr-Latn-RS"/>
      </w:rPr>
      <mc:AlternateContent>
        <mc:Choice Requires="wps">
          <w:drawing>
            <wp:anchor distT="0" distB="0" distL="63500" distR="63500" simplePos="0" relativeHeight="314572581" behindDoc="1" locked="0" layoutInCell="1" allowOverlap="1" wp14:anchorId="63842723" wp14:editId="5FDE63D9">
              <wp:simplePos x="0" y="0"/>
              <wp:positionH relativeFrom="page">
                <wp:posOffset>2051050</wp:posOffset>
              </wp:positionH>
              <wp:positionV relativeFrom="page">
                <wp:posOffset>2638425</wp:posOffset>
              </wp:positionV>
              <wp:extent cx="1240155" cy="320675"/>
              <wp:effectExtent l="3175" t="0" r="0" b="635"/>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842723" id="Text Box 180" o:spid="_x0000_s1226" type="#_x0000_t202" style="position:absolute;margin-left:161.5pt;margin-top:207.75pt;width:97.65pt;height:25.25pt;z-index:-188743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zrrgIAALQ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10</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4" behindDoc="1" locked="0" layoutInCell="1" allowOverlap="1" wp14:anchorId="346B6C24" wp14:editId="182083B0">
              <wp:simplePos x="0" y="0"/>
              <wp:positionH relativeFrom="page">
                <wp:posOffset>7122795</wp:posOffset>
              </wp:positionH>
              <wp:positionV relativeFrom="page">
                <wp:posOffset>2592705</wp:posOffset>
              </wp:positionV>
              <wp:extent cx="683260" cy="287020"/>
              <wp:effectExtent l="0" t="1905"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4"/>
                            </w:rPr>
                            <w:t>Podrška nakon napuštanja sistema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6B6C24" id="_x0000_t202" coordsize="21600,21600" o:spt="202" path="m,l,21600r21600,l21600,xe">
              <v:stroke joinstyle="miter"/>
              <v:path gradientshapeok="t" o:connecttype="rect"/>
            </v:shapetype>
            <v:shape id="Text Box 177" o:spid="_x0000_s1229" type="#_x0000_t202" style="position:absolute;margin-left:560.85pt;margin-top:204.15pt;width:53.8pt;height:22.6pt;z-index:-188743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sAIAALMFAAAOAAAAZHJzL2Uyb0RvYy54bWysVG1vmzAQ/j5p/8Hyd8pLCQE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4"/>
                      </w:rPr>
                      <w:t>Podrška nakon napuštanja sistema</w:t>
                    </w:r>
                  </w:p>
                </w:txbxContent>
              </v:textbox>
              <w10:wrap anchorx="page" anchory="page"/>
            </v:shape>
          </w:pict>
        </mc:Fallback>
      </mc:AlternateContent>
    </w:r>
    <w:r>
      <w:rPr>
        <w:noProof/>
        <w:lang w:val="sr-Latn-RS"/>
      </w:rPr>
      <mc:AlternateContent>
        <mc:Choice Requires="wps">
          <w:drawing>
            <wp:anchor distT="0" distB="0" distL="63500" distR="63500" simplePos="0" relativeHeight="314572585" behindDoc="1" locked="0" layoutInCell="1" allowOverlap="1" wp14:anchorId="3268ABEA" wp14:editId="7497F397">
              <wp:simplePos x="0" y="0"/>
              <wp:positionH relativeFrom="page">
                <wp:posOffset>1950720</wp:posOffset>
              </wp:positionH>
              <wp:positionV relativeFrom="page">
                <wp:posOffset>2638425</wp:posOffset>
              </wp:positionV>
              <wp:extent cx="1101725" cy="320675"/>
              <wp:effectExtent l="0" t="0" r="0" b="63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2"/>
                            </w:rPr>
                            <w:t>Poglavlje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68ABEA" id="Text Box 176" o:spid="_x0000_s1230" type="#_x0000_t202" style="position:absolute;margin-left:153.6pt;margin-top:207.75pt;width:86.75pt;height:25.25pt;z-index:-188743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GjjrwIAALQ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2"/>
                      </w:rPr>
                      <w:t>Poglavlje  9</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7" behindDoc="1" locked="0" layoutInCell="1" allowOverlap="1" wp14:anchorId="5B2BC87C" wp14:editId="39B73528">
              <wp:simplePos x="0" y="0"/>
              <wp:positionH relativeFrom="page">
                <wp:posOffset>6351905</wp:posOffset>
              </wp:positionH>
              <wp:positionV relativeFrom="page">
                <wp:posOffset>2580640</wp:posOffset>
              </wp:positionV>
              <wp:extent cx="1477010" cy="287020"/>
              <wp:effectExtent l="0" t="0" r="635" b="4445"/>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FINANCING, AUTHORISING</w:t>
                          </w:r>
                        </w:p>
                        <w:p w:rsidR="00706D5D" w:rsidRDefault="00706D5D">
                          <w:pPr>
                            <w:pStyle w:val="Headerorfooter1"/>
                            <w:shd w:val="clear" w:color="auto" w:fill="auto"/>
                            <w:spacing w:line="240" w:lineRule="auto"/>
                            <w:jc w:val="left"/>
                          </w:pPr>
                          <w:r>
                            <w:rPr>
                              <w:rStyle w:val="Headerorfooter3"/>
                            </w:rPr>
                            <w:t>AND ENSURINGQUALITY CARE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2BC87C" id="_x0000_t202" coordsize="21600,21600" o:spt="202" path="m,l,21600r21600,l21600,xe">
              <v:stroke joinstyle="miter"/>
              <v:path gradientshapeok="t" o:connecttype="rect"/>
            </v:shapetype>
            <v:shape id="Text Box 174" o:spid="_x0000_s1232" type="#_x0000_t202" style="position:absolute;margin-left:500.15pt;margin-top:203.2pt;width:116.3pt;height:22.6pt;z-index:-188743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MVsAIAALQ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FINANCING, AUTHORISING</w:t>
                    </w:r>
                  </w:p>
                  <w:p w:rsidR="00706D5D" w:rsidRDefault="00706D5D">
                    <w:pPr>
                      <w:pStyle w:val="Headerorfooter1"/>
                      <w:shd w:val="clear" w:color="auto" w:fill="auto"/>
                      <w:spacing w:line="240" w:lineRule="auto"/>
                      <w:jc w:val="left"/>
                    </w:pPr>
                    <w:r>
                      <w:rPr>
                        <w:rStyle w:val="Headerorfooter3"/>
                      </w:rPr>
                      <w:t>AND ENSURINGQUALITY CARE</w:t>
                    </w:r>
                  </w:p>
                </w:txbxContent>
              </v:textbox>
              <w10:wrap anchorx="page" anchory="page"/>
            </v:shape>
          </w:pict>
        </mc:Fallback>
      </mc:AlternateContent>
    </w:r>
    <w:r>
      <w:rPr>
        <w:noProof/>
        <w:lang w:val="sr-Latn-RS"/>
      </w:rPr>
      <mc:AlternateContent>
        <mc:Choice Requires="wps">
          <w:drawing>
            <wp:anchor distT="0" distB="0" distL="63500" distR="63500" simplePos="0" relativeHeight="314572588" behindDoc="1" locked="0" layoutInCell="1" allowOverlap="1" wp14:anchorId="447F1FE4" wp14:editId="5BF737EE">
              <wp:simplePos x="0" y="0"/>
              <wp:positionH relativeFrom="page">
                <wp:posOffset>2118360</wp:posOffset>
              </wp:positionH>
              <wp:positionV relativeFrom="page">
                <wp:posOffset>2626360</wp:posOffset>
              </wp:positionV>
              <wp:extent cx="1240155" cy="320675"/>
              <wp:effectExtent l="3810" t="0" r="4445" b="317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F1FE4" id="Text Box 173" o:spid="_x0000_s1233" type="#_x0000_t202" style="position:absolute;margin-left:166.8pt;margin-top:206.8pt;width:97.65pt;height:25.25pt;z-index:-188743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rwIAALQ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10</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89" behindDoc="1" locked="0" layoutInCell="1" allowOverlap="1" wp14:anchorId="362997F4" wp14:editId="74B73418">
              <wp:simplePos x="0" y="0"/>
              <wp:positionH relativeFrom="page">
                <wp:posOffset>6351905</wp:posOffset>
              </wp:positionH>
              <wp:positionV relativeFrom="page">
                <wp:posOffset>2580640</wp:posOffset>
              </wp:positionV>
              <wp:extent cx="1477010" cy="287020"/>
              <wp:effectExtent l="0" t="0" r="635" b="4445"/>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Finansiranje, odobravanje i osiguravanje kvalitetnog staranja</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2997F4" id="_x0000_t202" coordsize="21600,21600" o:spt="202" path="m,l,21600r21600,l21600,xe">
              <v:stroke joinstyle="miter"/>
              <v:path gradientshapeok="t" o:connecttype="rect"/>
            </v:shapetype>
            <v:shape id="Text Box 172" o:spid="_x0000_s1234" type="#_x0000_t202" style="position:absolute;margin-left:500.15pt;margin-top:203.2pt;width:116.3pt;height:22.6pt;z-index:-188743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" filled="f" stroked="f">
              <v:textbox style="mso-fit-shape-to-text:t" inset="0,0,0,0">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Finansiranje, odobravanje i osiguravanje kvalitetnog staranja</w:t>
                    </w:r>
                  </w:p>
                </w:txbxContent>
              </v:textbox>
              <w10:wrap anchorx="page" anchory="page"/>
            </v:shape>
          </w:pict>
        </mc:Fallback>
      </mc:AlternateContent>
    </w:r>
    <w:r>
      <w:rPr>
        <w:noProof/>
        <w:lang w:val="sr-Latn-RS"/>
      </w:rPr>
      <mc:AlternateContent>
        <mc:Choice Requires="wps">
          <w:drawing>
            <wp:anchor distT="0" distB="0" distL="63500" distR="63500" simplePos="0" relativeHeight="314572590" behindDoc="1" locked="0" layoutInCell="1" allowOverlap="1" wp14:anchorId="33566F5C" wp14:editId="15FAF2F8">
              <wp:simplePos x="0" y="0"/>
              <wp:positionH relativeFrom="page">
                <wp:posOffset>2118360</wp:posOffset>
              </wp:positionH>
              <wp:positionV relativeFrom="page">
                <wp:posOffset>2626360</wp:posOffset>
              </wp:positionV>
              <wp:extent cx="1240155" cy="320675"/>
              <wp:effectExtent l="3810" t="0" r="4445"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66F5C" id="Text Box 171" o:spid="_x0000_s1235" type="#_x0000_t202" style="position:absolute;margin-left:166.8pt;margin-top:206.8pt;width:97.65pt;height:25.25pt;z-index:-188743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10</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97" behindDoc="1" locked="0" layoutInCell="1" allowOverlap="1" wp14:anchorId="7681A525" wp14:editId="66A97DFE">
              <wp:simplePos x="0" y="0"/>
              <wp:positionH relativeFrom="page">
                <wp:posOffset>2136140</wp:posOffset>
              </wp:positionH>
              <wp:positionV relativeFrom="page">
                <wp:posOffset>2592705</wp:posOffset>
              </wp:positionV>
              <wp:extent cx="6297930" cy="477520"/>
              <wp:effectExtent l="2540" t="1905" r="1905" b="6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793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FINANCING, AUTHORISING "1 "1</w:t>
                          </w:r>
                        </w:p>
                        <w:p w:rsidR="00706D5D" w:rsidRDefault="00706D5D">
                          <w:pPr>
                            <w:pStyle w:val="Headerorfooter1"/>
                            <w:shd w:val="clear" w:color="auto" w:fill="auto"/>
                            <w:tabs>
                              <w:tab w:val="right" w:pos="9917"/>
                            </w:tabs>
                            <w:spacing w:line="240" w:lineRule="auto"/>
                            <w:jc w:val="left"/>
                          </w:pPr>
                          <w:r>
                            <w:rPr>
                              <w:rStyle w:val="Headerorfooter19ptBold1"/>
                            </w:rPr>
                            <w:t>Chapter 10</w:t>
                          </w:r>
                          <w:r>
                            <w:rPr>
                              <w:rStyle w:val="Headerorfooter19ptBold1"/>
                            </w:rPr>
                            <w:tab/>
                          </w:r>
                          <w:r>
                            <w:rPr>
                              <w:rStyle w:val="Headerorfooter3"/>
                            </w:rPr>
                            <w:t xml:space="preserve">AND ENSURINGQUALITY CARE </w:t>
                          </w:r>
                          <w:r>
                            <w:fldChar w:fldCharType="begin"/>
                          </w:r>
                          <w:r>
                            <w:instrText xml:space="preserve"> PAGE \* MERGEFORMAT </w:instrText>
                          </w:r>
                          <w:r>
                            <w:fldChar w:fldCharType="separate"/>
                          </w:r>
                          <w:r w:rsidRPr="000B55FE">
                            <w:rPr>
                              <w:rStyle w:val="HeaderorfooterConstantia215ptSpacing4pt"/>
                              <w:noProof/>
                            </w:rPr>
                            <w:t>132</w:t>
                          </w:r>
                          <w:r>
                            <w:rPr>
                              <w:rStyle w:val="HeaderorfooterConstantia215ptSpacing4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81A525" id="_x0000_t202" coordsize="21600,21600" o:spt="202" path="m,l,21600r21600,l21600,xe">
              <v:stroke joinstyle="miter"/>
              <v:path gradientshapeok="t" o:connecttype="rect"/>
            </v:shapetype>
            <v:shape id="Text Box 164" o:spid="_x0000_s1238" type="#_x0000_t202" style="position:absolute;margin-left:168.2pt;margin-top:204.15pt;width:495.9pt;height:37.6pt;z-index:-1887438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FINANCING, AUTHORISING "1 "1</w:t>
                    </w:r>
                  </w:p>
                  <w:p w:rsidR="00706D5D" w:rsidRDefault="00706D5D">
                    <w:pPr>
                      <w:pStyle w:val="Headerorfooter1"/>
                      <w:shd w:val="clear" w:color="auto" w:fill="auto"/>
                      <w:tabs>
                        <w:tab w:val="right" w:pos="9917"/>
                      </w:tabs>
                      <w:spacing w:line="240" w:lineRule="auto"/>
                      <w:jc w:val="left"/>
                    </w:pPr>
                    <w:r>
                      <w:rPr>
                        <w:rStyle w:val="Headerorfooter19ptBold1"/>
                      </w:rPr>
                      <w:t>Chapter 10</w:t>
                    </w:r>
                    <w:r>
                      <w:rPr>
                        <w:rStyle w:val="Headerorfooter19ptBold1"/>
                      </w:rPr>
                      <w:tab/>
                    </w:r>
                    <w:r>
                      <w:rPr>
                        <w:rStyle w:val="Headerorfooter3"/>
                      </w:rPr>
                      <w:t xml:space="preserve">AND ENSURINGQUALITY CARE </w:t>
                    </w:r>
                    <w:r>
                      <w:fldChar w:fldCharType="begin"/>
                    </w:r>
                    <w:r>
                      <w:instrText xml:space="preserve"> PAGE \* MERGEFORMAT </w:instrText>
                    </w:r>
                    <w:r>
                      <w:fldChar w:fldCharType="separate"/>
                    </w:r>
                    <w:r w:rsidRPr="000B55FE">
                      <w:rPr>
                        <w:rStyle w:val="HeaderorfooterConstantia215ptSpacing4pt"/>
                        <w:noProof/>
                      </w:rPr>
                      <w:t>132</w:t>
                    </w:r>
                    <w:r>
                      <w:rPr>
                        <w:rStyle w:val="HeaderorfooterConstantia215ptSpacing4pt"/>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598" behindDoc="1" locked="0" layoutInCell="1" allowOverlap="1" wp14:anchorId="0F53555D" wp14:editId="0AFE8D55">
              <wp:simplePos x="0" y="0"/>
              <wp:positionH relativeFrom="page">
                <wp:posOffset>6353175</wp:posOffset>
              </wp:positionH>
              <wp:positionV relativeFrom="page">
                <wp:posOffset>2590800</wp:posOffset>
              </wp:positionV>
              <wp:extent cx="1828800" cy="287020"/>
              <wp:effectExtent l="0" t="0" r="0" b="15240"/>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rsidP="00DA518E">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p w:rsidR="00706D5D" w:rsidRPr="00DA518E" w:rsidRDefault="00706D5D">
                          <w:pPr>
                            <w:pStyle w:val="Headerorfooter1"/>
                            <w:shd w:val="clear" w:color="auto" w:fill="auto"/>
                            <w:spacing w:line="240" w:lineRule="auto"/>
                            <w:jc w:val="left"/>
                            <w:rPr>
                              <w:lang w:val="es-US"/>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53555D" id="_x0000_t202" coordsize="21600,21600" o:spt="202" path="m,l,21600r21600,l21600,xe">
              <v:stroke joinstyle="miter"/>
              <v:path gradientshapeok="t" o:connecttype="rect"/>
            </v:shapetype>
            <v:shape id="Text Box 163" o:spid="_x0000_s1239" type="#_x0000_t202" style="position:absolute;margin-left:500.25pt;margin-top:204pt;width:2in;height:22.6pt;z-index:-18874388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" filled="f" stroked="f">
              <v:textbox style="mso-fit-shape-to-text:t" inset="0,0,0,0">
                <w:txbxContent>
                  <w:p w:rsidR="00706D5D" w:rsidRPr="00E27252" w:rsidRDefault="00706D5D" w:rsidP="00DA518E">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p w:rsidR="00706D5D" w:rsidRPr="00DA518E" w:rsidRDefault="00706D5D">
                    <w:pPr>
                      <w:pStyle w:val="Headerorfooter1"/>
                      <w:shd w:val="clear" w:color="auto" w:fill="auto"/>
                      <w:spacing w:line="240" w:lineRule="auto"/>
                      <w:jc w:val="left"/>
                      <w:rPr>
                        <w:lang w:val="es-US"/>
                      </w:rPr>
                    </w:pPr>
                  </w:p>
                </w:txbxContent>
              </v:textbox>
              <w10:wrap anchorx="page" anchory="page"/>
            </v:shape>
          </w:pict>
        </mc:Fallback>
      </mc:AlternateContent>
    </w:r>
    <w:r>
      <w:rPr>
        <w:noProof/>
        <w:lang w:val="sr-Latn-RS"/>
      </w:rPr>
      <mc:AlternateContent>
        <mc:Choice Requires="wps">
          <w:drawing>
            <wp:anchor distT="0" distB="0" distL="63500" distR="63500" simplePos="0" relativeHeight="314572599" behindDoc="1" locked="0" layoutInCell="1" allowOverlap="1" wp14:anchorId="6280A05D" wp14:editId="7B94E93F">
              <wp:simplePos x="0" y="0"/>
              <wp:positionH relativeFrom="page">
                <wp:posOffset>2119630</wp:posOffset>
              </wp:positionH>
              <wp:positionV relativeFrom="page">
                <wp:posOffset>2632075</wp:posOffset>
              </wp:positionV>
              <wp:extent cx="1240155" cy="320675"/>
              <wp:effectExtent l="0" t="3175" r="3175" b="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80A05D" id="Text Box 162" o:spid="_x0000_s1240" type="#_x0000_t202" style="position:absolute;margin-left:166.9pt;margin-top:207.25pt;width:97.65pt;height:25.25pt;z-index:-1887438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64rAIAALQ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10</w:t>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2" behindDoc="1" locked="0" layoutInCell="1" allowOverlap="1" wp14:anchorId="25D6BFCD" wp14:editId="3A88EF78">
              <wp:simplePos x="0" y="0"/>
              <wp:positionH relativeFrom="margin">
                <wp:align>right</wp:align>
              </wp:positionH>
              <wp:positionV relativeFrom="page">
                <wp:posOffset>2581275</wp:posOffset>
              </wp:positionV>
              <wp:extent cx="2085975" cy="447675"/>
              <wp:effectExtent l="0" t="0" r="9525" b="9525"/>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8597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rsidP="00DA518E">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p w:rsidR="00706D5D" w:rsidRPr="00DA518E" w:rsidRDefault="00706D5D">
                          <w:pPr>
                            <w:pStyle w:val="Headerorfooter1"/>
                            <w:shd w:val="clear" w:color="auto" w:fill="auto"/>
                            <w:spacing w:line="240" w:lineRule="auto"/>
                            <w:jc w:val="left"/>
                            <w:rPr>
                              <w:lang w:val="es-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5D6BFCD" id="_x0000_t202" coordsize="21600,21600" o:spt="202" path="m,l,21600r21600,l21600,xe">
              <v:stroke joinstyle="miter"/>
              <v:path gradientshapeok="t" o:connecttype="rect"/>
            </v:shapetype>
            <v:shape id="Text Box 159" o:spid="_x0000_s1243" type="#_x0000_t202" style="position:absolute;margin-left:113.05pt;margin-top:203.25pt;width:164.25pt;height:35.25pt;flip:x;z-index:-188743878;visibility:visible;mso-wrap-style:square;mso-width-percent:0;mso-height-percent:0;mso-wrap-distance-left:5pt;mso-wrap-distance-top:0;mso-wrap-distance-right:5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" filled="f" stroked="f">
              <v:textbox inset="0,0,0,0">
                <w:txbxContent>
                  <w:p w:rsidR="00706D5D" w:rsidRPr="00E27252" w:rsidRDefault="00706D5D" w:rsidP="00DA518E">
                    <w:pPr>
                      <w:pStyle w:val="Headerorfooter1"/>
                      <w:shd w:val="clear" w:color="auto" w:fill="auto"/>
                      <w:spacing w:line="240" w:lineRule="auto"/>
                      <w:jc w:val="left"/>
                      <w:rPr>
                        <w:lang w:val="es-US"/>
                      </w:rPr>
                    </w:pPr>
                    <w:r w:rsidRPr="00E27252">
                      <w:rPr>
                        <w:rStyle w:val="Headerorfooter4"/>
                        <w:lang w:val="es-US"/>
                      </w:rPr>
                      <w:t>Finansiranje, odobravanje i osiguravanje kvalitetnog staranja</w:t>
                    </w:r>
                  </w:p>
                  <w:p w:rsidR="00706D5D" w:rsidRPr="00DA518E" w:rsidRDefault="00706D5D">
                    <w:pPr>
                      <w:pStyle w:val="Headerorfooter1"/>
                      <w:shd w:val="clear" w:color="auto" w:fill="auto"/>
                      <w:spacing w:line="240" w:lineRule="auto"/>
                      <w:jc w:val="left"/>
                      <w:rPr>
                        <w:lang w:val="es-US"/>
                      </w:rPr>
                    </w:pPr>
                  </w:p>
                </w:txbxContent>
              </v:textbox>
              <w10:wrap anchorx="margin" anchory="page"/>
            </v:shape>
          </w:pict>
        </mc:Fallback>
      </mc:AlternateContent>
    </w:r>
    <w:r>
      <w:rPr>
        <w:noProof/>
        <w:lang w:val="sr-Latn-RS"/>
      </w:rPr>
      <mc:AlternateContent>
        <mc:Choice Requires="wps">
          <w:drawing>
            <wp:anchor distT="0" distB="0" distL="63500" distR="63500" simplePos="0" relativeHeight="314572603" behindDoc="1" locked="0" layoutInCell="1" allowOverlap="1" wp14:anchorId="325799D3" wp14:editId="65B4F536">
              <wp:simplePos x="0" y="0"/>
              <wp:positionH relativeFrom="page">
                <wp:posOffset>2118360</wp:posOffset>
              </wp:positionH>
              <wp:positionV relativeFrom="page">
                <wp:posOffset>2626360</wp:posOffset>
              </wp:positionV>
              <wp:extent cx="1240155" cy="320675"/>
              <wp:effectExtent l="3810" t="0" r="4445" b="317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5799D3" id="Text Box 158" o:spid="_x0000_s1244" type="#_x0000_t202" style="position:absolute;margin-left:166.8pt;margin-top:206.8pt;width:97.65pt;height:25.25pt;z-index:-188743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XwrgIAALQ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10</w:t>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5" behindDoc="1" locked="0" layoutInCell="1" allowOverlap="1" wp14:anchorId="1F856D5E" wp14:editId="5CC17102">
              <wp:simplePos x="0" y="0"/>
              <wp:positionH relativeFrom="page">
                <wp:posOffset>2101850</wp:posOffset>
              </wp:positionH>
              <wp:positionV relativeFrom="page">
                <wp:posOffset>2638425</wp:posOffset>
              </wp:positionV>
              <wp:extent cx="1240155" cy="320675"/>
              <wp:effectExtent l="0" t="0" r="635" b="635"/>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F856D5E" id="_x0000_t202" coordsize="21600,21600" o:spt="202" path="m,l,21600r21600,l21600,xe">
              <v:stroke joinstyle="miter"/>
              <v:path gradientshapeok="t" o:connecttype="rect"/>
            </v:shapetype>
            <v:shape id="Text Box 156" o:spid="_x0000_s1246" type="#_x0000_t202" style="position:absolute;margin-left:165.5pt;margin-top:207.75pt;width:97.65pt;height:25.25pt;z-index:-188743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nSrg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11</w:t>
                    </w:r>
                  </w:p>
                </w:txbxContent>
              </v:textbox>
              <w10:wrap anchorx="page" anchory="page"/>
            </v:shape>
          </w:pict>
        </mc:Fallback>
      </mc:AlternateContent>
    </w:r>
    <w:r>
      <w:rPr>
        <w:noProof/>
        <w:lang w:val="sr-Latn-RS"/>
      </w:rPr>
      <mc:AlternateContent>
        <mc:Choice Requires="wps">
          <w:drawing>
            <wp:anchor distT="0" distB="0" distL="63500" distR="63500" simplePos="0" relativeHeight="314572606" behindDoc="1" locked="0" layoutInCell="1" allowOverlap="1" wp14:anchorId="04194CF8" wp14:editId="59AA8781">
              <wp:simplePos x="0" y="0"/>
              <wp:positionH relativeFrom="page">
                <wp:posOffset>6142990</wp:posOffset>
              </wp:positionH>
              <wp:positionV relativeFrom="page">
                <wp:posOffset>2592705</wp:posOffset>
              </wp:positionV>
              <wp:extent cx="2107565" cy="304165"/>
              <wp:effectExtent l="0" t="1905"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94CF8" id="_x0000_s1247" type="#_x0000_t202" style="position:absolute;margin-left:483.7pt;margin-top:204.15pt;width:165.95pt;height:23.95pt;z-index:-188743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R7ArgIAALQ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2" behindDoc="1" locked="0" layoutInCell="1" allowOverlap="1" wp14:anchorId="327150FD" wp14:editId="403CC510">
              <wp:simplePos x="0" y="0"/>
              <wp:positionH relativeFrom="page">
                <wp:posOffset>2035810</wp:posOffset>
              </wp:positionH>
              <wp:positionV relativeFrom="page">
                <wp:posOffset>2580640</wp:posOffset>
              </wp:positionV>
              <wp:extent cx="6435090" cy="324485"/>
              <wp:effectExtent l="0" t="0" r="0" b="3175"/>
              <wp:wrapNone/>
              <wp:docPr id="325"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33"/>
                            </w:tabs>
                            <w:spacing w:line="240" w:lineRule="auto"/>
                            <w:jc w:val="left"/>
                          </w:pPr>
                          <w:r>
                            <w:rPr>
                              <w:rStyle w:val="Headerorfooter19ptBold"/>
                            </w:rPr>
                            <w:t>POGLAVLJE 2</w:t>
                          </w:r>
                          <w:r>
                            <w:rPr>
                              <w:rStyle w:val="Headerorfooter19ptBold"/>
                            </w:rPr>
                            <w:tab/>
                          </w:r>
                          <w:r>
                            <w:fldChar w:fldCharType="begin"/>
                          </w:r>
                          <w:r>
                            <w:instrText xml:space="preserve"> PAGE \* MERGEFORMAT </w:instrText>
                          </w:r>
                          <w:r>
                            <w:fldChar w:fldCharType="separate"/>
                          </w:r>
                          <w:r w:rsidRPr="000B55FE">
                            <w:rPr>
                              <w:rStyle w:val="HeaderorfooterTrebuchetMS22pt"/>
                              <w:noProof/>
                            </w:rPr>
                            <w:t>28</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7150FD" id="_x0000_t202" coordsize="21600,21600" o:spt="202" path="m,l,21600r21600,l21600,xe">
              <v:stroke joinstyle="miter"/>
              <v:path gradientshapeok="t" o:connecttype="rect"/>
            </v:shapetype>
            <v:shape id="_x0000_s1086" type="#_x0000_t202" style="position:absolute;margin-left:160.3pt;margin-top:203.2pt;width:506.7pt;height:25.5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8psAIAALI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" filled="f" stroked="f">
              <v:textbox style="mso-fit-shape-to-text:t" inset="0,0,0,0">
                <w:txbxContent>
                  <w:p w:rsidR="00706D5D" w:rsidRDefault="00706D5D">
                    <w:pPr>
                      <w:pStyle w:val="Headerorfooter1"/>
                      <w:shd w:val="clear" w:color="auto" w:fill="auto"/>
                      <w:tabs>
                        <w:tab w:val="right" w:pos="10133"/>
                      </w:tabs>
                      <w:spacing w:line="240" w:lineRule="auto"/>
                      <w:jc w:val="left"/>
                    </w:pPr>
                    <w:r>
                      <w:rPr>
                        <w:rStyle w:val="Headerorfooter19ptBold"/>
                      </w:rPr>
                      <w:t>POGLAVLJE 2</w:t>
                    </w:r>
                    <w:r>
                      <w:rPr>
                        <w:rStyle w:val="Headerorfooter19ptBold"/>
                      </w:rPr>
                      <w:tab/>
                    </w:r>
                    <w:r>
                      <w:fldChar w:fldCharType="begin"/>
                    </w:r>
                    <w:r>
                      <w:instrText xml:space="preserve"> PAGE \* MERGEFORMAT </w:instrText>
                    </w:r>
                    <w:r>
                      <w:fldChar w:fldCharType="separate"/>
                    </w:r>
                    <w:r w:rsidRPr="000B55FE">
                      <w:rPr>
                        <w:rStyle w:val="HeaderorfooterTrebuchetMS22pt"/>
                        <w:noProof/>
                      </w:rPr>
                      <w:t>28</w:t>
                    </w:r>
                    <w:r>
                      <w:rPr>
                        <w:rStyle w:val="HeaderorfooterTrebuchetMS22pt"/>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07" behindDoc="1" locked="0" layoutInCell="1" allowOverlap="1" wp14:anchorId="7E1D4FA7" wp14:editId="4585BA2C">
              <wp:simplePos x="0" y="0"/>
              <wp:positionH relativeFrom="page">
                <wp:posOffset>2101850</wp:posOffset>
              </wp:positionH>
              <wp:positionV relativeFrom="page">
                <wp:posOffset>2638425</wp:posOffset>
              </wp:positionV>
              <wp:extent cx="1240155" cy="320675"/>
              <wp:effectExtent l="0" t="0" r="635" b="63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E1D4FA7" id="_x0000_t202" coordsize="21600,21600" o:spt="202" path="m,l,21600r21600,l21600,xe">
              <v:stroke joinstyle="miter"/>
              <v:path gradientshapeok="t" o:connecttype="rect"/>
            </v:shapetype>
            <v:shape id="Text Box 154" o:spid="_x0000_s1248" type="#_x0000_t202" style="position:absolute;margin-left:165.5pt;margin-top:207.75pt;width:97.65pt;height:25.25pt;z-index:-188743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ubrgIAALQ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11</w:t>
                    </w:r>
                  </w:p>
                </w:txbxContent>
              </v:textbox>
              <w10:wrap anchorx="page" anchory="page"/>
            </v:shape>
          </w:pict>
        </mc:Fallback>
      </mc:AlternateContent>
    </w:r>
    <w:r>
      <w:rPr>
        <w:noProof/>
        <w:lang w:val="sr-Latn-RS"/>
      </w:rPr>
      <mc:AlternateContent>
        <mc:Choice Requires="wps">
          <w:drawing>
            <wp:anchor distT="0" distB="0" distL="63500" distR="63500" simplePos="0" relativeHeight="314572608" behindDoc="1" locked="0" layoutInCell="1" allowOverlap="1" wp14:anchorId="3643F13E" wp14:editId="678AA765">
              <wp:simplePos x="0" y="0"/>
              <wp:positionH relativeFrom="page">
                <wp:posOffset>6142990</wp:posOffset>
              </wp:positionH>
              <wp:positionV relativeFrom="page">
                <wp:posOffset>2592705</wp:posOffset>
              </wp:positionV>
              <wp:extent cx="2107565" cy="304165"/>
              <wp:effectExtent l="0" t="1905"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 xml:space="preserve">STARANJE U INOSTRANSTVU I U VANREDNIM SITUACIJAMA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3F13E" id="Text Box 153" o:spid="_x0000_s1249" type="#_x0000_t202" style="position:absolute;margin-left:483.7pt;margin-top:204.15pt;width:165.95pt;height:23.95pt;z-index:-1887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" filled="f" stroked="f">
              <v:textbox style="mso-fit-shape-to-text:t" inset="0,0,0,0">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 xml:space="preserve">STARANJE U INOSTRANSTVU I U VANREDNIM SITUACIJAMA  </w:t>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1" behindDoc="1" locked="0" layoutInCell="1" allowOverlap="1" wp14:anchorId="2017B18C" wp14:editId="480315C9">
              <wp:simplePos x="0" y="0"/>
              <wp:positionH relativeFrom="page">
                <wp:posOffset>6351270</wp:posOffset>
              </wp:positionH>
              <wp:positionV relativeFrom="page">
                <wp:posOffset>2586355</wp:posOffset>
              </wp:positionV>
              <wp:extent cx="1693545" cy="28702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 xml:space="preserve">FINANCING, AUTHORISING </w:t>
                          </w:r>
                          <w:r>
                            <w:rPr>
                              <w:rStyle w:val="HeaderorfooterSpacing1pt"/>
                            </w:rPr>
                            <w:t>'11'")</w:t>
                          </w:r>
                        </w:p>
                        <w:p w:rsidR="00706D5D" w:rsidRDefault="00706D5D">
                          <w:pPr>
                            <w:pStyle w:val="Headerorfooter1"/>
                            <w:shd w:val="clear" w:color="auto" w:fill="auto"/>
                            <w:spacing w:line="240" w:lineRule="auto"/>
                            <w:jc w:val="left"/>
                          </w:pPr>
                          <w:r>
                            <w:rPr>
                              <w:rStyle w:val="Headerorfooter3"/>
                            </w:rPr>
                            <w:t xml:space="preserve">AND ENSURINGQUALITY CARE </w:t>
                          </w:r>
                          <w:r>
                            <w:fldChar w:fldCharType="begin"/>
                          </w:r>
                          <w:r>
                            <w:instrText xml:space="preserve"> PAGE \* MERGEFORMAT </w:instrText>
                          </w:r>
                          <w:r>
                            <w:fldChar w:fldCharType="separate"/>
                          </w:r>
                          <w:r w:rsidR="00B95083" w:rsidRPr="00B95083">
                            <w:rPr>
                              <w:rStyle w:val="Headerorfooter3"/>
                              <w:noProof/>
                            </w:rPr>
                            <w:t>141</w:t>
                          </w:r>
                          <w:r>
                            <w:rPr>
                              <w:rStyle w:val="Headerorfooter3"/>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252" type="#_x0000_t202" style="position:absolute;margin-left:500.1pt;margin-top:203.65pt;width:133.35pt;height:22.6pt;z-index:-188743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&#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 xml:space="preserve">FINANCING, AUTHORISING </w:t>
                    </w:r>
                    <w:r>
                      <w:rPr>
                        <w:rStyle w:val="HeaderorfooterSpacing1pt"/>
                      </w:rPr>
                      <w:t>'11'")</w:t>
                    </w:r>
                  </w:p>
                  <w:p w:rsidR="00706D5D" w:rsidRDefault="00706D5D">
                    <w:pPr>
                      <w:pStyle w:val="Headerorfooter1"/>
                      <w:shd w:val="clear" w:color="auto" w:fill="auto"/>
                      <w:spacing w:line="240" w:lineRule="auto"/>
                      <w:jc w:val="left"/>
                    </w:pPr>
                    <w:r>
                      <w:rPr>
                        <w:rStyle w:val="Headerorfooter3"/>
                      </w:rPr>
                      <w:t xml:space="preserve">AND ENSURINGQUALITY CARE </w:t>
                    </w:r>
                    <w:r>
                      <w:fldChar w:fldCharType="begin"/>
                    </w:r>
                    <w:r>
                      <w:instrText xml:space="preserve"> PAGE \* MERGEFORMAT </w:instrText>
                    </w:r>
                    <w:r>
                      <w:fldChar w:fldCharType="separate"/>
                    </w:r>
                    <w:r w:rsidR="00B95083" w:rsidRPr="00B95083">
                      <w:rPr>
                        <w:rStyle w:val="Headerorfooter3"/>
                        <w:noProof/>
                      </w:rPr>
                      <w:t>141</w:t>
                    </w:r>
                    <w:r>
                      <w:rPr>
                        <w:rStyle w:val="Headerorfooter3"/>
                      </w:rPr>
                      <w:fldChar w:fldCharType="end"/>
                    </w:r>
                  </w:p>
                </w:txbxContent>
              </v:textbox>
              <w10:wrap anchorx="page" anchory="page"/>
            </v:shape>
          </w:pict>
        </mc:Fallback>
      </mc:AlternateContent>
    </w:r>
    <w:r>
      <w:rPr>
        <w:noProof/>
        <w:lang w:val="sr-Latn-RS"/>
      </w:rPr>
      <mc:AlternateContent>
        <mc:Choice Requires="wps">
          <w:drawing>
            <wp:anchor distT="0" distB="0" distL="63500" distR="63500" simplePos="0" relativeHeight="314572612" behindDoc="1" locked="0" layoutInCell="1" allowOverlap="1" wp14:anchorId="39679643" wp14:editId="55FC64CD">
              <wp:simplePos x="0" y="0"/>
              <wp:positionH relativeFrom="page">
                <wp:posOffset>2117090</wp:posOffset>
              </wp:positionH>
              <wp:positionV relativeFrom="page">
                <wp:posOffset>2632075</wp:posOffset>
              </wp:positionV>
              <wp:extent cx="1240155" cy="320675"/>
              <wp:effectExtent l="2540" t="3175"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79643" id="Text Box 149" o:spid="_x0000_s1253" type="#_x0000_t202" style="position:absolute;margin-left:166.7pt;margin-top:207.25pt;width:97.65pt;height:25.25pt;z-index:-1887438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gD+rQIAALQ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10</w:t>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4" behindDoc="1" locked="0" layoutInCell="1" allowOverlap="1" wp14:anchorId="38280D99" wp14:editId="739E6A2A">
              <wp:simplePos x="0" y="0"/>
              <wp:positionH relativeFrom="page">
                <wp:posOffset>2101850</wp:posOffset>
              </wp:positionH>
              <wp:positionV relativeFrom="page">
                <wp:posOffset>2638425</wp:posOffset>
              </wp:positionV>
              <wp:extent cx="1240155" cy="320675"/>
              <wp:effectExtent l="0" t="0" r="635" b="63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280D99" id="_x0000_t202" coordsize="21600,21600" o:spt="202" path="m,l,21600r21600,l21600,xe">
              <v:stroke joinstyle="miter"/>
              <v:path gradientshapeok="t" o:connecttype="rect"/>
            </v:shapetype>
            <v:shape id="Text Box 147" o:spid="_x0000_s1255" type="#_x0000_t202" style="position:absolute;margin-left:165.5pt;margin-top:207.75pt;width:97.65pt;height:25.25pt;z-index:-1887438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11</w:t>
                    </w:r>
                  </w:p>
                </w:txbxContent>
              </v:textbox>
              <w10:wrap anchorx="page" anchory="page"/>
            </v:shape>
          </w:pict>
        </mc:Fallback>
      </mc:AlternateContent>
    </w:r>
    <w:r>
      <w:rPr>
        <w:noProof/>
        <w:lang w:val="sr-Latn-RS"/>
      </w:rPr>
      <mc:AlternateContent>
        <mc:Choice Requires="wps">
          <w:drawing>
            <wp:anchor distT="0" distB="0" distL="63500" distR="63500" simplePos="0" relativeHeight="314572615" behindDoc="1" locked="0" layoutInCell="1" allowOverlap="1" wp14:anchorId="1F5BC751" wp14:editId="1EFA4439">
              <wp:simplePos x="0" y="0"/>
              <wp:positionH relativeFrom="page">
                <wp:posOffset>6142990</wp:posOffset>
              </wp:positionH>
              <wp:positionV relativeFrom="page">
                <wp:posOffset>2592705</wp:posOffset>
              </wp:positionV>
              <wp:extent cx="2107565" cy="304165"/>
              <wp:effectExtent l="0" t="1905"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5BC751" id="_x0000_s1256" type="#_x0000_t202" style="position:absolute;margin-left:483.7pt;margin-top:204.15pt;width:165.95pt;height:23.95pt;z-index:-1887438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kMrwIAALQ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16" behindDoc="1" locked="0" layoutInCell="1" allowOverlap="1" wp14:anchorId="0217F15D" wp14:editId="6B93282B">
              <wp:simplePos x="0" y="0"/>
              <wp:positionH relativeFrom="page">
                <wp:posOffset>2101850</wp:posOffset>
              </wp:positionH>
              <wp:positionV relativeFrom="page">
                <wp:posOffset>2638425</wp:posOffset>
              </wp:positionV>
              <wp:extent cx="1240155" cy="320675"/>
              <wp:effectExtent l="0" t="0" r="635" b="63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17F15D" id="_x0000_t202" coordsize="21600,21600" o:spt="202" path="m,l,21600r21600,l21600,xe">
              <v:stroke joinstyle="miter"/>
              <v:path gradientshapeok="t" o:connecttype="rect"/>
            </v:shapetype>
            <v:shape id="Text Box 145" o:spid="_x0000_s1257" type="#_x0000_t202" style="position:absolute;margin-left:165.5pt;margin-top:207.75pt;width:97.65pt;height:25.25pt;z-index:-188743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11</w:t>
                    </w:r>
                  </w:p>
                </w:txbxContent>
              </v:textbox>
              <w10:wrap anchorx="page" anchory="page"/>
            </v:shape>
          </w:pict>
        </mc:Fallback>
      </mc:AlternateContent>
    </w:r>
    <w:r>
      <w:rPr>
        <w:noProof/>
        <w:lang w:val="sr-Latn-RS"/>
      </w:rPr>
      <mc:AlternateContent>
        <mc:Choice Requires="wps">
          <w:drawing>
            <wp:anchor distT="0" distB="0" distL="63500" distR="63500" simplePos="0" relativeHeight="314572617" behindDoc="1" locked="0" layoutInCell="1" allowOverlap="1" wp14:anchorId="0778D9FC" wp14:editId="424F535E">
              <wp:simplePos x="0" y="0"/>
              <wp:positionH relativeFrom="page">
                <wp:posOffset>6142990</wp:posOffset>
              </wp:positionH>
              <wp:positionV relativeFrom="page">
                <wp:posOffset>2592705</wp:posOffset>
              </wp:positionV>
              <wp:extent cx="2107565" cy="304165"/>
              <wp:effectExtent l="0" t="1905" r="0" b="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8D9FC" id="_x0000_s1258" type="#_x0000_t202" style="position:absolute;margin-left:483.7pt;margin-top:204.15pt;width:165.95pt;height:23.95pt;z-index:-1887438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FtrgIAALQ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 xml:space="preserve">CARE PROVISION ABROAD AND IN "1 "1 </w:t>
                    </w:r>
                    <w:r>
                      <w:rPr>
                        <w:rStyle w:val="Headerorfooter95ptItalicSpacing0pt"/>
                      </w:rPr>
                      <w:t>~1</w:t>
                    </w:r>
                  </w:p>
                  <w:p w:rsidR="00706D5D" w:rsidRDefault="00706D5D">
                    <w:pPr>
                      <w:pStyle w:val="Headerorfooter1"/>
                      <w:shd w:val="clear" w:color="auto" w:fill="auto"/>
                      <w:spacing w:line="240" w:lineRule="auto"/>
                      <w:jc w:val="left"/>
                    </w:pPr>
                    <w:r>
                      <w:rPr>
                        <w:rStyle w:val="Headerorfooter3"/>
                      </w:rPr>
                      <w:t>EMERGENCY SITUATIONS 11/</w:t>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0" behindDoc="1" locked="0" layoutInCell="1" allowOverlap="1" wp14:anchorId="541CA527" wp14:editId="69F89E0F">
              <wp:simplePos x="0" y="0"/>
              <wp:positionH relativeFrom="page">
                <wp:posOffset>2117090</wp:posOffset>
              </wp:positionH>
              <wp:positionV relativeFrom="page">
                <wp:posOffset>2580640</wp:posOffset>
              </wp:positionV>
              <wp:extent cx="6309995" cy="464820"/>
              <wp:effectExtent l="2540" t="0" r="0" b="317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936"/>
                            </w:tabs>
                            <w:spacing w:line="240" w:lineRule="auto"/>
                            <w:jc w:val="left"/>
                          </w:pPr>
                          <w:r>
                            <w:rPr>
                              <w:rStyle w:val="Headerorfooter19ptBold1"/>
                            </w:rPr>
                            <w:t>Poglavlje 11</w:t>
                          </w:r>
                          <w:r>
                            <w:rPr>
                              <w:rStyle w:val="Headerorfooter19ptBold1"/>
                            </w:rPr>
                            <w:tab/>
                          </w:r>
                          <w:r>
                            <w:rPr>
                              <w:rStyle w:val="HeaderorfooterSmallCaps1"/>
                            </w:rPr>
                            <w:t xml:space="preserve">EMERGENCY situations </w:t>
                          </w:r>
                          <w:r>
                            <w:fldChar w:fldCharType="begin"/>
                          </w:r>
                          <w:r>
                            <w:instrText xml:space="preserve"> PAGE \* MERGEFORMAT </w:instrText>
                          </w:r>
                          <w:r>
                            <w:fldChar w:fldCharType="separate"/>
                          </w:r>
                          <w:r w:rsidR="00B95083" w:rsidRPr="00B95083">
                            <w:rPr>
                              <w:rStyle w:val="HeaderorfooterSmallCaps1"/>
                              <w:noProof/>
                            </w:rPr>
                            <w:t>145</w:t>
                          </w:r>
                          <w:r>
                            <w:rPr>
                              <w:rStyle w:val="HeaderorfooterSmallCaps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61" type="#_x0000_t202" style="position:absolute;margin-left:166.7pt;margin-top:203.2pt;width:496.85pt;height:36.6pt;z-index:-1887438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" filled="f" stroked="f">
              <v:textbox style="mso-fit-shape-to-text:t" inset="0,0,0,0">
                <w:txbxContent>
                  <w:p w:rsidR="00706D5D" w:rsidRDefault="00706D5D">
                    <w:pPr>
                      <w:pStyle w:val="Headerorfooter1"/>
                      <w:shd w:val="clear" w:color="auto" w:fill="auto"/>
                      <w:tabs>
                        <w:tab w:val="right" w:pos="9936"/>
                      </w:tabs>
                      <w:spacing w:line="240" w:lineRule="auto"/>
                      <w:jc w:val="left"/>
                    </w:pPr>
                    <w:r>
                      <w:rPr>
                        <w:rStyle w:val="Headerorfooter19ptBold1"/>
                      </w:rPr>
                      <w:t>Poglavlje 11</w:t>
                    </w:r>
                    <w:r>
                      <w:rPr>
                        <w:rStyle w:val="Headerorfooter19ptBold1"/>
                      </w:rPr>
                      <w:tab/>
                    </w:r>
                    <w:r>
                      <w:rPr>
                        <w:rStyle w:val="HeaderorfooterSmallCaps1"/>
                      </w:rPr>
                      <w:t xml:space="preserve">EMERGENCY situations </w:t>
                    </w:r>
                    <w:r>
                      <w:fldChar w:fldCharType="begin"/>
                    </w:r>
                    <w:r>
                      <w:instrText xml:space="preserve"> PAGE \* MERGEFORMAT </w:instrText>
                    </w:r>
                    <w:r>
                      <w:fldChar w:fldCharType="separate"/>
                    </w:r>
                    <w:r w:rsidR="00B95083" w:rsidRPr="00B95083">
                      <w:rPr>
                        <w:rStyle w:val="HeaderorfooterSmallCaps1"/>
                        <w:noProof/>
                      </w:rPr>
                      <w:t>145</w:t>
                    </w:r>
                    <w:r>
                      <w:rPr>
                        <w:rStyle w:val="HeaderorfooterSmallCaps1"/>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2" behindDoc="1" locked="0" layoutInCell="1" allowOverlap="1" wp14:anchorId="405B4D42" wp14:editId="09AFC1FC">
              <wp:simplePos x="0" y="0"/>
              <wp:positionH relativeFrom="page">
                <wp:posOffset>6316980</wp:posOffset>
              </wp:positionH>
              <wp:positionV relativeFrom="page">
                <wp:posOffset>2592705</wp:posOffset>
              </wp:positionV>
              <wp:extent cx="1657985" cy="287020"/>
              <wp:effectExtent l="1905" t="1905"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CLOSING THE GAP BETWEEN "1 'Ifi</w:t>
                          </w:r>
                        </w:p>
                        <w:p w:rsidR="00706D5D" w:rsidRDefault="00706D5D">
                          <w:pPr>
                            <w:pStyle w:val="Headerorfooter1"/>
                            <w:shd w:val="clear" w:color="auto" w:fill="auto"/>
                            <w:spacing w:line="240" w:lineRule="auto"/>
                            <w:jc w:val="left"/>
                          </w:pPr>
                          <w:r>
                            <w:rPr>
                              <w:rStyle w:val="Headerorfooter3"/>
                            </w:rPr>
                            <w:t>INTENTION AND REALITY IZU</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5B4D42" id="_x0000_t202" coordsize="21600,21600" o:spt="202" path="m,l,21600r21600,l21600,xe">
              <v:stroke joinstyle="miter"/>
              <v:path gradientshapeok="t" o:connecttype="rect"/>
            </v:shapetype>
            <v:shape id="Text Box 139" o:spid="_x0000_s1263" type="#_x0000_t202" style="position:absolute;margin-left:497.4pt;margin-top:204.15pt;width:130.55pt;height:22.6pt;z-index:-1887438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P4sgIAALQ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CLOSING THE GAP BETWEEN "1 'Ifi</w:t>
                    </w:r>
                  </w:p>
                  <w:p w:rsidR="00706D5D" w:rsidRDefault="00706D5D">
                    <w:pPr>
                      <w:pStyle w:val="Headerorfooter1"/>
                      <w:shd w:val="clear" w:color="auto" w:fill="auto"/>
                      <w:spacing w:line="240" w:lineRule="auto"/>
                      <w:jc w:val="left"/>
                    </w:pPr>
                    <w:r>
                      <w:rPr>
                        <w:rStyle w:val="Headerorfooter3"/>
                      </w:rPr>
                      <w:t>INTENTION AND REALITY IZU</w:t>
                    </w:r>
                  </w:p>
                </w:txbxContent>
              </v:textbox>
              <w10:wrap anchorx="page" anchory="page"/>
            </v:shape>
          </w:pict>
        </mc:Fallback>
      </mc:AlternateContent>
    </w:r>
    <w:r>
      <w:rPr>
        <w:noProof/>
        <w:lang w:val="sr-Latn-RS"/>
      </w:rPr>
      <mc:AlternateContent>
        <mc:Choice Requires="wps">
          <w:drawing>
            <wp:anchor distT="0" distB="0" distL="63500" distR="63500" simplePos="0" relativeHeight="314572623" behindDoc="1" locked="0" layoutInCell="1" allowOverlap="1" wp14:anchorId="36B18E54" wp14:editId="54AE05AE">
              <wp:simplePos x="0" y="0"/>
              <wp:positionH relativeFrom="page">
                <wp:posOffset>1955165</wp:posOffset>
              </wp:positionH>
              <wp:positionV relativeFrom="page">
                <wp:posOffset>2638425</wp:posOffset>
              </wp:positionV>
              <wp:extent cx="1240155" cy="320675"/>
              <wp:effectExtent l="2540" t="0" r="1905" b="63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18E54" id="Text Box 138" o:spid="_x0000_s1264" type="#_x0000_t202" style="position:absolute;margin-left:153.95pt;margin-top:207.75pt;width:97.65pt;height:25.25pt;z-index:-1887438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i4rg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12</w:t>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4" behindDoc="1" locked="0" layoutInCell="1" allowOverlap="1" wp14:anchorId="331CC3E5" wp14:editId="7194004E">
              <wp:simplePos x="0" y="0"/>
              <wp:positionH relativeFrom="page">
                <wp:posOffset>6182995</wp:posOffset>
              </wp:positionH>
              <wp:positionV relativeFrom="page">
                <wp:posOffset>2586355</wp:posOffset>
              </wp:positionV>
              <wp:extent cx="1778000" cy="706755"/>
              <wp:effectExtent l="1270" t="0" r="0" b="190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A9152F" w:rsidRDefault="00706D5D">
                          <w:pPr>
                            <w:pStyle w:val="Headerorfooter1"/>
                            <w:shd w:val="clear" w:color="auto" w:fill="auto"/>
                            <w:spacing w:line="240" w:lineRule="auto"/>
                            <w:jc w:val="left"/>
                            <w:rPr>
                              <w:lang w:val="sr-Latn-RS"/>
                            </w:rPr>
                          </w:pPr>
                          <w:r>
                            <w:rPr>
                              <w:rStyle w:val="Headerorfooter3"/>
                              <w:lang w:val="sr-Latn-RS"/>
                            </w:rPr>
                            <w:t xml:space="preserve">SMANJIVANJE RASKORAKA IZMEĐU ŽELJA I REALNOSTI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31CC3E5" id="_x0000_t202" coordsize="21600,21600" o:spt="202" path="m,l,21600r21600,l21600,xe">
              <v:stroke joinstyle="miter"/>
              <v:path gradientshapeok="t" o:connecttype="rect"/>
            </v:shapetype>
            <v:shape id="Text Box 137" o:spid="_x0000_s1265" type="#_x0000_t202" style="position:absolute;margin-left:486.85pt;margin-top:203.65pt;width:140pt;height:55.65pt;z-index:-18874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" filled="f" stroked="f">
              <v:textbox style="mso-fit-shape-to-text:t" inset="0,0,0,0">
                <w:txbxContent>
                  <w:p w:rsidR="00706D5D" w:rsidRPr="00A9152F" w:rsidRDefault="00706D5D">
                    <w:pPr>
                      <w:pStyle w:val="Headerorfooter1"/>
                      <w:shd w:val="clear" w:color="auto" w:fill="auto"/>
                      <w:spacing w:line="240" w:lineRule="auto"/>
                      <w:jc w:val="left"/>
                      <w:rPr>
                        <w:lang w:val="sr-Latn-RS"/>
                      </w:rPr>
                    </w:pPr>
                    <w:r>
                      <w:rPr>
                        <w:rStyle w:val="Headerorfooter3"/>
                        <w:lang w:val="sr-Latn-RS"/>
                      </w:rPr>
                      <w:t xml:space="preserve">SMANJIVANJE RASKORAKA IZMEĐU ŽELJA I REALNOSTI </w:t>
                    </w:r>
                  </w:p>
                </w:txbxContent>
              </v:textbox>
              <w10:wrap anchorx="page" anchory="page"/>
            </v:shape>
          </w:pict>
        </mc:Fallback>
      </mc:AlternateContent>
    </w:r>
    <w:r>
      <w:rPr>
        <w:noProof/>
        <w:lang w:val="sr-Latn-RS"/>
      </w:rPr>
      <mc:AlternateContent>
        <mc:Choice Requires="wps">
          <w:drawing>
            <wp:anchor distT="0" distB="0" distL="63500" distR="63500" simplePos="0" relativeHeight="314572625" behindDoc="1" locked="0" layoutInCell="1" allowOverlap="1" wp14:anchorId="55DCA18D" wp14:editId="0C2E89C0">
              <wp:simplePos x="0" y="0"/>
              <wp:positionH relativeFrom="page">
                <wp:posOffset>2141220</wp:posOffset>
              </wp:positionH>
              <wp:positionV relativeFrom="page">
                <wp:posOffset>2632075</wp:posOffset>
              </wp:positionV>
              <wp:extent cx="1240155" cy="320675"/>
              <wp:effectExtent l="0" t="3175"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CA18D" id="Text Box 136" o:spid="_x0000_s1266" type="#_x0000_t202" style="position:absolute;margin-left:168.6pt;margin-top:207.25pt;width:97.65pt;height:25.25pt;z-index:-1887438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argIAALQ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12</w:t>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28" behindDoc="1" locked="0" layoutInCell="1" allowOverlap="1" wp14:anchorId="1BF8F3A1" wp14:editId="38A7368A">
              <wp:simplePos x="0" y="0"/>
              <wp:positionH relativeFrom="page">
                <wp:posOffset>2138045</wp:posOffset>
              </wp:positionH>
              <wp:positionV relativeFrom="page">
                <wp:posOffset>2642870</wp:posOffset>
              </wp:positionV>
              <wp:extent cx="1240155" cy="320675"/>
              <wp:effectExtent l="4445" t="4445" r="254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F8F3A1" id="_x0000_t202" coordsize="21600,21600" o:spt="202" path="m,l,21600r21600,l21600,xe">
              <v:stroke joinstyle="miter"/>
              <v:path gradientshapeok="t" o:connecttype="rect"/>
            </v:shapetype>
            <v:shape id="_x0000_s1269" type="#_x0000_t202" style="position:absolute;margin-left:168.35pt;margin-top:208.1pt;width:97.65pt;height:25.25pt;z-index:-1887438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11</w:t>
                    </w:r>
                  </w:p>
                </w:txbxContent>
              </v:textbox>
              <w10:wrap anchorx="page" anchory="page"/>
            </v:shape>
          </w:pict>
        </mc:Fallback>
      </mc:AlternateContent>
    </w:r>
    <w:r>
      <w:rPr>
        <w:noProof/>
        <w:lang w:val="sr-Latn-RS"/>
      </w:rPr>
      <mc:AlternateContent>
        <mc:Choice Requires="wps">
          <w:drawing>
            <wp:anchor distT="0" distB="0" distL="63500" distR="63500" simplePos="0" relativeHeight="314572629" behindDoc="1" locked="0" layoutInCell="1" allowOverlap="1" wp14:anchorId="01E417D1" wp14:editId="26724B93">
              <wp:simplePos x="0" y="0"/>
              <wp:positionH relativeFrom="page">
                <wp:posOffset>6179820</wp:posOffset>
              </wp:positionH>
              <wp:positionV relativeFrom="page">
                <wp:posOffset>2597150</wp:posOffset>
              </wp:positionV>
              <wp:extent cx="1778000" cy="706755"/>
              <wp:effectExtent l="0" t="0"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 xml:space="preserve">STARANJE U INOSTRANSTVU I VANREDNIM SITUACIJAMA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417D1" id="Text Box 132" o:spid="_x0000_s1270" type="#_x0000_t202" style="position:absolute;margin-left:486.6pt;margin-top:204.5pt;width:140pt;height:55.65pt;z-index:-1887438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" filled="f" stroked="f">
              <v:textbox style="mso-fit-shape-to-text:t" inset="0,0,0,0">
                <w:txbxContent>
                  <w:p w:rsidR="00706D5D" w:rsidRPr="00E27252" w:rsidRDefault="00706D5D">
                    <w:pPr>
                      <w:pStyle w:val="Headerorfooter1"/>
                      <w:shd w:val="clear" w:color="auto" w:fill="auto"/>
                      <w:spacing w:line="240" w:lineRule="auto"/>
                      <w:jc w:val="left"/>
                      <w:rPr>
                        <w:lang w:val="es-US"/>
                      </w:rPr>
                    </w:pPr>
                    <w:r w:rsidRPr="00E27252">
                      <w:rPr>
                        <w:rStyle w:val="Headerorfooter3"/>
                        <w:lang w:val="es-US"/>
                      </w:rPr>
                      <w:t xml:space="preserve">STARANJE U INOSTRANSTVU I VANREDNIM SITUACIJAMA </w:t>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1" behindDoc="1" locked="0" layoutInCell="1" allowOverlap="1" wp14:anchorId="2931F58B" wp14:editId="7CA58FA3">
              <wp:simplePos x="0" y="0"/>
              <wp:positionH relativeFrom="page">
                <wp:posOffset>2139315</wp:posOffset>
              </wp:positionH>
              <wp:positionV relativeFrom="page">
                <wp:posOffset>2586355</wp:posOffset>
              </wp:positionV>
              <wp:extent cx="6309995" cy="706755"/>
              <wp:effectExtent l="0" t="0" r="1905"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 xml:space="preserve">CLOSING THE GAP BETWEEN </w:t>
                          </w:r>
                          <w:r>
                            <w:rPr>
                              <w:rStyle w:val="HeaderorfooterSpacing2pt1"/>
                            </w:rPr>
                            <w:t>-inr</w:t>
                          </w:r>
                        </w:p>
                        <w:p w:rsidR="00706D5D" w:rsidRDefault="00706D5D">
                          <w:pPr>
                            <w:pStyle w:val="Headerorfooter1"/>
                            <w:shd w:val="clear" w:color="auto" w:fill="auto"/>
                            <w:tabs>
                              <w:tab w:val="right" w:pos="9936"/>
                            </w:tabs>
                            <w:spacing w:line="240" w:lineRule="auto"/>
                            <w:jc w:val="left"/>
                          </w:pPr>
                          <w:r>
                            <w:rPr>
                              <w:rStyle w:val="Headerorfooter19ptBold1"/>
                            </w:rPr>
                            <w:t xml:space="preserve">Chapter </w:t>
                          </w:r>
                          <w:r>
                            <w:rPr>
                              <w:rStyle w:val="HeaderorfooterConstantia21ptSpacing2pt"/>
                            </w:rPr>
                            <w:t>12</w:t>
                          </w:r>
                          <w:r>
                            <w:rPr>
                              <w:rStyle w:val="Headerorfooter19ptBold1"/>
                            </w:rPr>
                            <w:tab/>
                          </w:r>
                          <w:r>
                            <w:rPr>
                              <w:rStyle w:val="Headerorfooter3"/>
                            </w:rPr>
                            <w:t xml:space="preserve">intention and reality </w:t>
                          </w:r>
                          <w:r>
                            <w:fldChar w:fldCharType="begin"/>
                          </w:r>
                          <w:r>
                            <w:instrText xml:space="preserve"> PAGE \* MERGEFORMAT </w:instrText>
                          </w:r>
                          <w:r>
                            <w:fldChar w:fldCharType="separate"/>
                          </w:r>
                          <w:r w:rsidRPr="000B55FE">
                            <w:rPr>
                              <w:rStyle w:val="HeaderorfooterCordiaUPC32ptSpacing2pt"/>
                              <w:noProof/>
                            </w:rPr>
                            <w:t>148</w:t>
                          </w:r>
                          <w:r>
                            <w:rPr>
                              <w:rStyle w:val="HeaderorfooterCordiaUPC32ptSpacing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31F58B" id="_x0000_t202" coordsize="21600,21600" o:spt="202" path="m,l,21600r21600,l21600,xe">
              <v:stroke joinstyle="miter"/>
              <v:path gradientshapeok="t" o:connecttype="rect"/>
            </v:shapetype>
            <v:shape id="Text Box 130" o:spid="_x0000_s1272" type="#_x0000_t202" style="position:absolute;margin-left:168.45pt;margin-top:203.65pt;width:496.85pt;height:55.65pt;z-index:-1887438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UnrwIAALQFAAAOAAAAZHJzL2Uyb0RvYy54bWysVG1vmzAQ/j5p/8Hyd4pJgQR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 xml:space="preserve">CLOSING THE GAP BETWEEN </w:t>
                    </w:r>
                    <w:r>
                      <w:rPr>
                        <w:rStyle w:val="HeaderorfooterSpacing2pt1"/>
                      </w:rPr>
                      <w:t>-inr</w:t>
                    </w:r>
                  </w:p>
                  <w:p w:rsidR="00706D5D" w:rsidRDefault="00706D5D">
                    <w:pPr>
                      <w:pStyle w:val="Headerorfooter1"/>
                      <w:shd w:val="clear" w:color="auto" w:fill="auto"/>
                      <w:tabs>
                        <w:tab w:val="right" w:pos="9936"/>
                      </w:tabs>
                      <w:spacing w:line="240" w:lineRule="auto"/>
                      <w:jc w:val="left"/>
                    </w:pPr>
                    <w:r>
                      <w:rPr>
                        <w:rStyle w:val="Headerorfooter19ptBold1"/>
                      </w:rPr>
                      <w:t xml:space="preserve">Chapter </w:t>
                    </w:r>
                    <w:r>
                      <w:rPr>
                        <w:rStyle w:val="HeaderorfooterConstantia21ptSpacing2pt"/>
                      </w:rPr>
                      <w:t>12</w:t>
                    </w:r>
                    <w:r>
                      <w:rPr>
                        <w:rStyle w:val="Headerorfooter19ptBold1"/>
                      </w:rPr>
                      <w:tab/>
                    </w:r>
                    <w:r>
                      <w:rPr>
                        <w:rStyle w:val="Headerorfooter3"/>
                      </w:rPr>
                      <w:t xml:space="preserve">intention and reality </w:t>
                    </w:r>
                    <w:r>
                      <w:fldChar w:fldCharType="begin"/>
                    </w:r>
                    <w:r>
                      <w:instrText xml:space="preserve"> PAGE \* MERGEFORMAT </w:instrText>
                    </w:r>
                    <w:r>
                      <w:fldChar w:fldCharType="separate"/>
                    </w:r>
                    <w:r w:rsidRPr="000B55FE">
                      <w:rPr>
                        <w:rStyle w:val="HeaderorfooterCordiaUPC32ptSpacing2pt"/>
                        <w:noProof/>
                      </w:rPr>
                      <w:t>148</w:t>
                    </w:r>
                    <w:r>
                      <w:rPr>
                        <w:rStyle w:val="HeaderorfooterCordiaUPC32ptSpacing2pt"/>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2" behindDoc="1" locked="0" layoutInCell="1" allowOverlap="1" wp14:anchorId="76845E9E" wp14:editId="4F2EBDB9">
              <wp:simplePos x="0" y="0"/>
              <wp:positionH relativeFrom="page">
                <wp:posOffset>6492240</wp:posOffset>
              </wp:positionH>
              <wp:positionV relativeFrom="page">
                <wp:posOffset>2597150</wp:posOffset>
              </wp:positionV>
              <wp:extent cx="1384935" cy="287020"/>
              <wp:effectExtent l="0" t="0" r="1270" b="317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sidRPr="005A5393">
                            <w:rPr>
                              <w:rStyle w:val="Headerorfooter3"/>
                            </w:rPr>
                            <w:t xml:space="preserve">SMANJIVANJE RASKORAKA IZMEĐU ŽELJA I REALNOSTI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845E9E" id="_x0000_t202" coordsize="21600,21600" o:spt="202" path="m,l,21600r21600,l21600,xe">
              <v:stroke joinstyle="miter"/>
              <v:path gradientshapeok="t" o:connecttype="rect"/>
            </v:shapetype>
            <v:shape id="Text Box 129" o:spid="_x0000_s1273" type="#_x0000_t202" style="position:absolute;margin-left:511.2pt;margin-top:204.5pt;width:109.05pt;height:22.6pt;z-index:-188743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sidRPr="005A5393">
                      <w:rPr>
                        <w:rStyle w:val="Headerorfooter3"/>
                      </w:rPr>
                      <w:t xml:space="preserve">SMANJIVANJE RASKORAKA IZMEĐU ŽELJA I REALNOSTI  </w:t>
                    </w:r>
                  </w:p>
                </w:txbxContent>
              </v:textbox>
              <w10:wrap anchorx="page" anchory="page"/>
            </v:shape>
          </w:pict>
        </mc:Fallback>
      </mc:AlternateContent>
    </w:r>
    <w:r>
      <w:rPr>
        <w:noProof/>
        <w:lang w:val="sr-Latn-RS"/>
      </w:rPr>
      <mc:AlternateContent>
        <mc:Choice Requires="wps">
          <w:drawing>
            <wp:anchor distT="0" distB="0" distL="63500" distR="63500" simplePos="0" relativeHeight="314572633" behindDoc="1" locked="0" layoutInCell="1" allowOverlap="1" wp14:anchorId="4F313274" wp14:editId="2D697A96">
              <wp:simplePos x="0" y="0"/>
              <wp:positionH relativeFrom="page">
                <wp:posOffset>2130425</wp:posOffset>
              </wp:positionH>
              <wp:positionV relativeFrom="page">
                <wp:posOffset>2642870</wp:posOffset>
              </wp:positionV>
              <wp:extent cx="1240155" cy="320675"/>
              <wp:effectExtent l="0" t="4445"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Poglavlje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13274" id="Text Box 128" o:spid="_x0000_s1274" type="#_x0000_t202" style="position:absolute;margin-left:167.75pt;margin-top:208.1pt;width:97.65pt;height:25.25pt;z-index:-1887438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4pcrgIAALQ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Poglavlje 12</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433" behindDoc="1" locked="0" layoutInCell="1" allowOverlap="1" wp14:anchorId="7660D7C4" wp14:editId="7C427C0D">
              <wp:simplePos x="0" y="0"/>
              <wp:positionH relativeFrom="page">
                <wp:posOffset>2035810</wp:posOffset>
              </wp:positionH>
              <wp:positionV relativeFrom="page">
                <wp:posOffset>2580640</wp:posOffset>
              </wp:positionV>
              <wp:extent cx="6435090" cy="324485"/>
              <wp:effectExtent l="0" t="0" r="0" b="3175"/>
              <wp:wrapNone/>
              <wp:docPr id="324"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10133"/>
                            </w:tabs>
                            <w:spacing w:line="240" w:lineRule="auto"/>
                            <w:jc w:val="left"/>
                          </w:pPr>
                          <w:r>
                            <w:rPr>
                              <w:rStyle w:val="Headerorfooter19ptBold"/>
                            </w:rPr>
                            <w:t>POGLAVLJE 2</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37</w:t>
                          </w:r>
                          <w:r>
                            <w:rPr>
                              <w:rStyle w:val="HeaderorfooterTrebuchetMS22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87" type="#_x0000_t202" style="position:absolute;margin-left:160.3pt;margin-top:203.2pt;width:506.7pt;height:25.5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" filled="f" stroked="f">
              <v:textbox style="mso-fit-shape-to-text:t" inset="0,0,0,0">
                <w:txbxContent>
                  <w:p w:rsidR="00706D5D" w:rsidRDefault="00706D5D">
                    <w:pPr>
                      <w:pStyle w:val="Headerorfooter1"/>
                      <w:shd w:val="clear" w:color="auto" w:fill="auto"/>
                      <w:tabs>
                        <w:tab w:val="right" w:pos="10133"/>
                      </w:tabs>
                      <w:spacing w:line="240" w:lineRule="auto"/>
                      <w:jc w:val="left"/>
                    </w:pPr>
                    <w:r>
                      <w:rPr>
                        <w:rStyle w:val="Headerorfooter19ptBold"/>
                      </w:rPr>
                      <w:t>POGLAVLJE 2</w:t>
                    </w:r>
                    <w:r>
                      <w:rPr>
                        <w:rStyle w:val="Headerorfooter19ptBold"/>
                      </w:rPr>
                      <w:tab/>
                    </w:r>
                    <w:r>
                      <w:fldChar w:fldCharType="begin"/>
                    </w:r>
                    <w:r>
                      <w:instrText xml:space="preserve"> PAGE \* MERGEFORMAT </w:instrText>
                    </w:r>
                    <w:r>
                      <w:fldChar w:fldCharType="separate"/>
                    </w:r>
                    <w:r w:rsidR="00B95083" w:rsidRPr="00B95083">
                      <w:rPr>
                        <w:rStyle w:val="HeaderorfooterTrebuchetMS22pt"/>
                        <w:noProof/>
                      </w:rPr>
                      <w:t>37</w:t>
                    </w:r>
                    <w:r>
                      <w:rPr>
                        <w:rStyle w:val="HeaderorfooterTrebuchetMS22pt"/>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6" behindDoc="1" locked="0" layoutInCell="1" allowOverlap="1" wp14:anchorId="204791CD" wp14:editId="74B1180C">
              <wp:simplePos x="0" y="0"/>
              <wp:positionH relativeFrom="page">
                <wp:posOffset>6484620</wp:posOffset>
              </wp:positionH>
              <wp:positionV relativeFrom="page">
                <wp:posOffset>2705735</wp:posOffset>
              </wp:positionV>
              <wp:extent cx="2023745" cy="237490"/>
              <wp:effectExtent l="0" t="635" r="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CLOSING THE GAP BETWEEN -1^</w:t>
                          </w:r>
                        </w:p>
                        <w:p w:rsidR="00706D5D" w:rsidRDefault="00706D5D">
                          <w:pPr>
                            <w:pStyle w:val="Headerorfooter1"/>
                            <w:shd w:val="clear" w:color="auto" w:fill="auto"/>
                            <w:spacing w:line="240" w:lineRule="auto"/>
                            <w:jc w:val="left"/>
                          </w:pPr>
                          <w:r>
                            <w:rPr>
                              <w:rStyle w:val="Headerorfooter3"/>
                            </w:rPr>
                            <w:t xml:space="preserve">INTENTION AND REALITY </w:t>
                          </w:r>
                          <w:r>
                            <w:rPr>
                              <w:rStyle w:val="HeaderorfooterCordiaUPC32ptSpacing2pt"/>
                            </w:rPr>
                            <w:t>12 1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04791CD" id="_x0000_t202" coordsize="21600,21600" o:spt="202" path="m,l,21600r21600,l21600,xe">
              <v:stroke joinstyle="miter"/>
              <v:path gradientshapeok="t" o:connecttype="rect"/>
            </v:shapetype>
            <v:shape id="_x0000_s1277" type="#_x0000_t202" style="position:absolute;margin-left:510.6pt;margin-top:213.05pt;width:159.35pt;height:18.7pt;z-index:-1887438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oXsAIAALQ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CLOSING THE GAP BETWEEN -1^</w:t>
                    </w:r>
                  </w:p>
                  <w:p w:rsidR="00706D5D" w:rsidRDefault="00706D5D">
                    <w:pPr>
                      <w:pStyle w:val="Headerorfooter1"/>
                      <w:shd w:val="clear" w:color="auto" w:fill="auto"/>
                      <w:spacing w:line="240" w:lineRule="auto"/>
                      <w:jc w:val="left"/>
                    </w:pPr>
                    <w:r>
                      <w:rPr>
                        <w:rStyle w:val="Headerorfooter3"/>
                      </w:rPr>
                      <w:t xml:space="preserve">INTENTION AND REALITY </w:t>
                    </w:r>
                    <w:r>
                      <w:rPr>
                        <w:rStyle w:val="HeaderorfooterCordiaUPC32ptSpacing2pt"/>
                      </w:rPr>
                      <w:t>12 1</w:t>
                    </w:r>
                  </w:p>
                </w:txbxContent>
              </v:textbox>
              <w10:wrap anchorx="page" anchory="page"/>
            </v:shape>
          </w:pict>
        </mc:Fallback>
      </mc:AlternateContent>
    </w:r>
    <w:r>
      <w:rPr>
        <w:noProof/>
        <w:lang w:val="sr-Latn-RS"/>
      </w:rPr>
      <mc:AlternateContent>
        <mc:Choice Requires="wps">
          <w:drawing>
            <wp:anchor distT="0" distB="0" distL="63500" distR="63500" simplePos="0" relativeHeight="314572637" behindDoc="1" locked="0" layoutInCell="1" allowOverlap="1" wp14:anchorId="48F47580" wp14:editId="654C9420">
              <wp:simplePos x="0" y="0"/>
              <wp:positionH relativeFrom="page">
                <wp:posOffset>2122805</wp:posOffset>
              </wp:positionH>
              <wp:positionV relativeFrom="page">
                <wp:posOffset>2751455</wp:posOffset>
              </wp:positionV>
              <wp:extent cx="1252855" cy="237490"/>
              <wp:effectExtent l="0" t="0" r="0" b="190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19ptBold1"/>
                            </w:rPr>
                            <w:t>Chapter 12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47580" id="Text Box 124" o:spid="_x0000_s1278" type="#_x0000_t202" style="position:absolute;margin-left:167.15pt;margin-top:216.65pt;width:98.65pt;height:18.7pt;z-index:-1887438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RSsQIAALQ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" filled="f" stroked="f">
              <v:textbox style="mso-fit-shape-to-text:t" inset="0,0,0,0">
                <w:txbxContent>
                  <w:p w:rsidR="00706D5D" w:rsidRDefault="00706D5D">
                    <w:pPr>
                      <w:pStyle w:val="Headerorfooter1"/>
                      <w:shd w:val="clear" w:color="auto" w:fill="auto"/>
                      <w:spacing w:line="240" w:lineRule="auto"/>
                      <w:jc w:val="left"/>
                    </w:pPr>
                    <w:r>
                      <w:rPr>
                        <w:rStyle w:val="Headerorfooter19ptBold1"/>
                      </w:rPr>
                      <w:t>Chapter 12</w:t>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39" behindDoc="1" locked="0" layoutInCell="1" allowOverlap="1" wp14:anchorId="3D99FF80" wp14:editId="57EB94DC">
              <wp:simplePos x="0" y="0"/>
              <wp:positionH relativeFrom="page">
                <wp:posOffset>2134870</wp:posOffset>
              </wp:positionH>
              <wp:positionV relativeFrom="page">
                <wp:posOffset>2586355</wp:posOffset>
              </wp:positionV>
              <wp:extent cx="6303645" cy="706755"/>
              <wp:effectExtent l="1270" t="0" r="3175" b="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spacing w:line="240" w:lineRule="auto"/>
                            <w:jc w:val="left"/>
                          </w:pPr>
                          <w:r>
                            <w:rPr>
                              <w:rStyle w:val="Headerorfooter3"/>
                            </w:rPr>
                            <w:t>CLOSING THE GAP BETWEEN</w:t>
                          </w:r>
                        </w:p>
                        <w:p w:rsidR="00706D5D" w:rsidRDefault="00706D5D">
                          <w:pPr>
                            <w:pStyle w:val="Headerorfooter1"/>
                            <w:shd w:val="clear" w:color="auto" w:fill="auto"/>
                            <w:tabs>
                              <w:tab w:val="right" w:pos="9926"/>
                            </w:tabs>
                            <w:spacing w:line="240" w:lineRule="auto"/>
                            <w:jc w:val="left"/>
                          </w:pPr>
                          <w:r>
                            <w:rPr>
                              <w:rStyle w:val="Headerorfooter19ptBold1"/>
                            </w:rPr>
                            <w:t>Chapter 12</w:t>
                          </w:r>
                          <w:r>
                            <w:rPr>
                              <w:rStyle w:val="Headerorfooter19ptBold1"/>
                            </w:rPr>
                            <w:tab/>
                          </w:r>
                          <w:r>
                            <w:rPr>
                              <w:rStyle w:val="Headerorfooter3"/>
                            </w:rPr>
                            <w:t xml:space="preserve">intention and reality </w:t>
                          </w:r>
                          <w:r>
                            <w:rPr>
                              <w:rStyle w:val="HeaderorfooterCordiaUPC32ptSpacing2pt"/>
                            </w:rPr>
                            <w:t>120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99FF80" id="_x0000_t202" coordsize="21600,21600" o:spt="202" path="m,l,21600r21600,l21600,xe">
              <v:stroke joinstyle="miter"/>
              <v:path gradientshapeok="t" o:connecttype="rect"/>
            </v:shapetype>
            <v:shape id="Text Box 122" o:spid="_x0000_s1280" type="#_x0000_t202" style="position:absolute;margin-left:168.1pt;margin-top:203.65pt;width:496.35pt;height:55.65pt;z-index:-1887438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" filled="f" stroked="f">
              <v:textbox style="mso-fit-shape-to-text:t" inset="0,0,0,0">
                <w:txbxContent>
                  <w:p w:rsidR="00706D5D" w:rsidRDefault="00706D5D">
                    <w:pPr>
                      <w:pStyle w:val="Headerorfooter1"/>
                      <w:shd w:val="clear" w:color="auto" w:fill="auto"/>
                      <w:spacing w:line="240" w:lineRule="auto"/>
                      <w:jc w:val="left"/>
                    </w:pPr>
                    <w:r>
                      <w:rPr>
                        <w:rStyle w:val="Headerorfooter3"/>
                      </w:rPr>
                      <w:t>CLOSING THE GAP BETWEEN</w:t>
                    </w:r>
                  </w:p>
                  <w:p w:rsidR="00706D5D" w:rsidRDefault="00706D5D">
                    <w:pPr>
                      <w:pStyle w:val="Headerorfooter1"/>
                      <w:shd w:val="clear" w:color="auto" w:fill="auto"/>
                      <w:tabs>
                        <w:tab w:val="right" w:pos="9926"/>
                      </w:tabs>
                      <w:spacing w:line="240" w:lineRule="auto"/>
                      <w:jc w:val="left"/>
                    </w:pPr>
                    <w:r>
                      <w:rPr>
                        <w:rStyle w:val="Headerorfooter19ptBold1"/>
                      </w:rPr>
                      <w:t>Chapter 12</w:t>
                    </w:r>
                    <w:r>
                      <w:rPr>
                        <w:rStyle w:val="Headerorfooter19ptBold1"/>
                      </w:rPr>
                      <w:tab/>
                    </w:r>
                    <w:r>
                      <w:rPr>
                        <w:rStyle w:val="Headerorfooter3"/>
                      </w:rPr>
                      <w:t xml:space="preserve">intention and reality </w:t>
                    </w:r>
                    <w:r>
                      <w:rPr>
                        <w:rStyle w:val="HeaderorfooterCordiaUPC32ptSpacing2pt"/>
                      </w:rPr>
                      <w:t>120</w:t>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0" behindDoc="1" locked="0" layoutInCell="1" allowOverlap="1" wp14:anchorId="03BAA114" wp14:editId="29C237FC">
              <wp:simplePos x="0" y="0"/>
              <wp:positionH relativeFrom="page">
                <wp:posOffset>2148840</wp:posOffset>
              </wp:positionH>
              <wp:positionV relativeFrom="page">
                <wp:posOffset>2597150</wp:posOffset>
              </wp:positionV>
              <wp:extent cx="6325235" cy="896620"/>
              <wp:effectExtent l="0" t="0" r="1905"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235"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960"/>
                            </w:tabs>
                            <w:spacing w:line="240" w:lineRule="auto"/>
                            <w:jc w:val="left"/>
                          </w:pPr>
                          <w:r>
                            <w:rPr>
                              <w:rStyle w:val="Headerorfooter19ptBold1"/>
                            </w:rPr>
                            <w:t>Poglavlje 12</w:t>
                          </w:r>
                          <w:r>
                            <w:rPr>
                              <w:rStyle w:val="Headerorfooter2"/>
                            </w:rPr>
                            <w:tab/>
                          </w:r>
                          <w:r w:rsidRPr="005A5393">
                            <w:rPr>
                              <w:rStyle w:val="Headerorfooter3"/>
                            </w:rPr>
                            <w:t xml:space="preserve">SMANJIVANJE RASKORAKA IZMEĐU ŽELJA I REALNOSTI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3BAA114" id="_x0000_t202" coordsize="21600,21600" o:spt="202" path="m,l,21600r21600,l21600,xe">
              <v:stroke joinstyle="miter"/>
              <v:path gradientshapeok="t" o:connecttype="rect"/>
            </v:shapetype>
            <v:shape id="Text Box 121" o:spid="_x0000_s1281" type="#_x0000_t202" style="position:absolute;margin-left:169.2pt;margin-top:204.5pt;width:498.05pt;height:70.6pt;z-index:-188743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aCsgIAALQFAAAOAAAAZHJzL2Uyb0RvYy54bWysVNtunDAQfa/Uf7D8TrgsSxY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" filled="f" stroked="f">
              <v:textbox style="mso-fit-shape-to-text:t" inset="0,0,0,0">
                <w:txbxContent>
                  <w:p w:rsidR="00706D5D" w:rsidRDefault="00706D5D">
                    <w:pPr>
                      <w:pStyle w:val="Headerorfooter1"/>
                      <w:shd w:val="clear" w:color="auto" w:fill="auto"/>
                      <w:tabs>
                        <w:tab w:val="right" w:pos="9960"/>
                      </w:tabs>
                      <w:spacing w:line="240" w:lineRule="auto"/>
                      <w:jc w:val="left"/>
                    </w:pPr>
                    <w:r>
                      <w:rPr>
                        <w:rStyle w:val="Headerorfooter19ptBold1"/>
                      </w:rPr>
                      <w:t>Poglavlje 12</w:t>
                    </w:r>
                    <w:r>
                      <w:rPr>
                        <w:rStyle w:val="Headerorfooter2"/>
                      </w:rPr>
                      <w:tab/>
                    </w:r>
                    <w:r w:rsidRPr="005A5393">
                      <w:rPr>
                        <w:rStyle w:val="Headerorfooter3"/>
                      </w:rPr>
                      <w:t xml:space="preserve">SMANJIVANJE RASKORAKA IZMEĐU ŽELJA I REALNOSTI  </w:t>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3" behindDoc="1" locked="0" layoutInCell="1" allowOverlap="1" wp14:anchorId="6E466F9C" wp14:editId="1F34A2CB">
              <wp:simplePos x="0" y="0"/>
              <wp:positionH relativeFrom="page">
                <wp:posOffset>2139315</wp:posOffset>
              </wp:positionH>
              <wp:positionV relativeFrom="page">
                <wp:posOffset>2586355</wp:posOffset>
              </wp:positionV>
              <wp:extent cx="6309995" cy="706755"/>
              <wp:effectExtent l="0" t="0" r="190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936"/>
                            </w:tabs>
                            <w:spacing w:line="240" w:lineRule="auto"/>
                            <w:jc w:val="left"/>
                          </w:pPr>
                          <w:r>
                            <w:rPr>
                              <w:rStyle w:val="Headerorfooter19ptBold1"/>
                            </w:rPr>
                            <w:t xml:space="preserve">Poglavlje </w:t>
                          </w:r>
                          <w:r>
                            <w:rPr>
                              <w:rStyle w:val="HeaderorfooterConstantia21ptSpacing2pt"/>
                            </w:rPr>
                            <w:t>12</w:t>
                          </w:r>
                          <w:r>
                            <w:rPr>
                              <w:rStyle w:val="Headerorfooter19ptBold1"/>
                            </w:rPr>
                            <w:tab/>
                          </w:r>
                          <w:r w:rsidRPr="005A5393">
                            <w:rPr>
                              <w:rStyle w:val="Headerorfooter3"/>
                            </w:rPr>
                            <w:t xml:space="preserve">SMANJIVANJE RASKORAKA IZMEĐU ŽELJA I REALNOSTI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E466F9C" id="_x0000_t202" coordsize="21600,21600" o:spt="202" path="m,l,21600r21600,l21600,xe">
              <v:stroke joinstyle="miter"/>
              <v:path gradientshapeok="t" o:connecttype="rect"/>
            </v:shapetype>
            <v:shape id="Text Box 118" o:spid="_x0000_s1284" type="#_x0000_t202" style="position:absolute;margin-left:168.45pt;margin-top:203.65pt;width:496.85pt;height:55.65pt;z-index:-1887438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" filled="f" stroked="f">
              <v:textbox style="mso-fit-shape-to-text:t" inset="0,0,0,0">
                <w:txbxContent>
                  <w:p w:rsidR="00706D5D" w:rsidRDefault="00706D5D">
                    <w:pPr>
                      <w:pStyle w:val="Headerorfooter1"/>
                      <w:shd w:val="clear" w:color="auto" w:fill="auto"/>
                      <w:tabs>
                        <w:tab w:val="right" w:pos="9936"/>
                      </w:tabs>
                      <w:spacing w:line="240" w:lineRule="auto"/>
                      <w:jc w:val="left"/>
                    </w:pPr>
                    <w:r>
                      <w:rPr>
                        <w:rStyle w:val="Headerorfooter19ptBold1"/>
                      </w:rPr>
                      <w:t xml:space="preserve">Poglavlje </w:t>
                    </w:r>
                    <w:r>
                      <w:rPr>
                        <w:rStyle w:val="HeaderorfooterConstantia21ptSpacing2pt"/>
                      </w:rPr>
                      <w:t>12</w:t>
                    </w:r>
                    <w:r>
                      <w:rPr>
                        <w:rStyle w:val="Headerorfooter19ptBold1"/>
                      </w:rPr>
                      <w:tab/>
                    </w:r>
                    <w:r w:rsidRPr="005A5393">
                      <w:rPr>
                        <w:rStyle w:val="Headerorfooter3"/>
                      </w:rPr>
                      <w:t xml:space="preserve">SMANJIVANJE RASKORAKA IZMEĐU ŽELJA I REALNOSTI  </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5" behindDoc="1" locked="0" layoutInCell="1" allowOverlap="1" wp14:anchorId="5EAABAA2" wp14:editId="56C6C8A5">
              <wp:simplePos x="0" y="0"/>
              <wp:positionH relativeFrom="page">
                <wp:posOffset>2138045</wp:posOffset>
              </wp:positionH>
              <wp:positionV relativeFrom="page">
                <wp:posOffset>2635250</wp:posOffset>
              </wp:positionV>
              <wp:extent cx="5910580" cy="320675"/>
              <wp:effectExtent l="4445" t="0" r="635" b="127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058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307"/>
                            </w:tabs>
                            <w:spacing w:line="240" w:lineRule="auto"/>
                            <w:jc w:val="left"/>
                          </w:pPr>
                          <w:r>
                            <w:rPr>
                              <w:rStyle w:val="Headerorfooter19ptBold1"/>
                            </w:rPr>
                            <w:t>APPENDICES</w:t>
                          </w:r>
                          <w:r>
                            <w:rPr>
                              <w:rStyle w:val="Headerorfooter19ptBold1"/>
                            </w:rPr>
                            <w:tab/>
                          </w:r>
                          <w:r>
                            <w:rPr>
                              <w:rStyle w:val="Headerorfooter3"/>
                            </w:rPr>
                            <w:t>FURTHER RESOURCES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EAABAA2" id="_x0000_t202" coordsize="21600,21600" o:spt="202" path="m,l,21600r21600,l21600,xe">
              <v:stroke joinstyle="miter"/>
              <v:path gradientshapeok="t" o:connecttype="rect"/>
            </v:shapetype>
            <v:shape id="Text Box 116" o:spid="_x0000_s1286" type="#_x0000_t202" style="position:absolute;margin-left:168.35pt;margin-top:207.5pt;width:465.4pt;height:25.25pt;z-index:-1887438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3krwIAALQ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" filled="f" stroked="f">
              <v:textbox style="mso-fit-shape-to-text:t" inset="0,0,0,0">
                <w:txbxContent>
                  <w:p w:rsidR="00706D5D" w:rsidRDefault="00706D5D">
                    <w:pPr>
                      <w:pStyle w:val="Headerorfooter1"/>
                      <w:shd w:val="clear" w:color="auto" w:fill="auto"/>
                      <w:tabs>
                        <w:tab w:val="right" w:pos="9307"/>
                      </w:tabs>
                      <w:spacing w:line="240" w:lineRule="auto"/>
                      <w:jc w:val="left"/>
                    </w:pPr>
                    <w:r>
                      <w:rPr>
                        <w:rStyle w:val="Headerorfooter19ptBold1"/>
                      </w:rPr>
                      <w:t>APPENDICES</w:t>
                    </w:r>
                    <w:r>
                      <w:rPr>
                        <w:rStyle w:val="Headerorfooter19ptBold1"/>
                      </w:rPr>
                      <w:tab/>
                    </w:r>
                    <w:r>
                      <w:rPr>
                        <w:rStyle w:val="Headerorfooter3"/>
                      </w:rPr>
                      <w:t>FURTHER RESOURCES</w:t>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2646" behindDoc="1" locked="0" layoutInCell="1" allowOverlap="1" wp14:anchorId="230C3C15" wp14:editId="2769B8D0">
              <wp:simplePos x="0" y="0"/>
              <wp:positionH relativeFrom="page">
                <wp:posOffset>2144395</wp:posOffset>
              </wp:positionH>
              <wp:positionV relativeFrom="page">
                <wp:posOffset>2586355</wp:posOffset>
              </wp:positionV>
              <wp:extent cx="6309995" cy="320675"/>
              <wp:effectExtent l="1270" t="0" r="0"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pStyle w:val="Headerorfooter1"/>
                            <w:shd w:val="clear" w:color="auto" w:fill="auto"/>
                            <w:tabs>
                              <w:tab w:val="right" w:pos="9936"/>
                            </w:tabs>
                            <w:spacing w:line="240" w:lineRule="auto"/>
                            <w:jc w:val="left"/>
                          </w:pPr>
                          <w:r>
                            <w:rPr>
                              <w:rStyle w:val="Headerorfooter19ptBold1"/>
                            </w:rPr>
                            <w:t>Dodatni izvori</w:t>
                          </w:r>
                          <w:r>
                            <w:rPr>
                              <w:rStyle w:val="Headerorfooter19ptBold1"/>
                            </w:rPr>
                            <w:tab/>
                          </w:r>
                          <w:r>
                            <w:rPr>
                              <w:rStyle w:val="Headerorfooter3"/>
                            </w:rPr>
                            <w:t xml:space="preserve">DODATNI IZVORI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30C3C15" id="_x0000_t202" coordsize="21600,21600" o:spt="202" path="m,l,21600r21600,l21600,xe">
              <v:stroke joinstyle="miter"/>
              <v:path gradientshapeok="t" o:connecttype="rect"/>
            </v:shapetype>
            <v:shape id="Text Box 115" o:spid="_x0000_s1287" type="#_x0000_t202" style="position:absolute;margin-left:168.85pt;margin-top:203.65pt;width:496.85pt;height:25.25pt;z-index:-1887438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" filled="f" stroked="f">
              <v:textbox style="mso-fit-shape-to-text:t" inset="0,0,0,0">
                <w:txbxContent>
                  <w:p w:rsidR="00706D5D" w:rsidRDefault="00706D5D">
                    <w:pPr>
                      <w:pStyle w:val="Headerorfooter1"/>
                      <w:shd w:val="clear" w:color="auto" w:fill="auto"/>
                      <w:tabs>
                        <w:tab w:val="right" w:pos="9936"/>
                      </w:tabs>
                      <w:spacing w:line="240" w:lineRule="auto"/>
                      <w:jc w:val="left"/>
                    </w:pPr>
                    <w:r>
                      <w:rPr>
                        <w:rStyle w:val="Headerorfooter19ptBold1"/>
                      </w:rPr>
                      <w:t>Dodatni izvori</w:t>
                    </w:r>
                    <w:r>
                      <w:rPr>
                        <w:rStyle w:val="Headerorfooter19ptBold1"/>
                      </w:rPr>
                      <w:tab/>
                    </w:r>
                    <w:r>
                      <w:rPr>
                        <w:rStyle w:val="Headerorfooter3"/>
                      </w:rPr>
                      <w:t xml:space="preserve">DODATNI IZVORI </w:t>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4808" behindDoc="1" locked="0" layoutInCell="1" allowOverlap="1" wp14:anchorId="1DE3CC78" wp14:editId="4727E751">
              <wp:simplePos x="0" y="0"/>
              <wp:positionH relativeFrom="page">
                <wp:posOffset>889635</wp:posOffset>
              </wp:positionH>
              <wp:positionV relativeFrom="page">
                <wp:posOffset>748030</wp:posOffset>
              </wp:positionV>
              <wp:extent cx="60325" cy="123825"/>
              <wp:effectExtent l="3810" t="0" r="254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E3CC78" id="_x0000_t202" coordsize="21600,21600" o:spt="202" path="m,l,21600r21600,l21600,xe">
              <v:stroke joinstyle="miter"/>
              <v:path gradientshapeok="t" o:connecttype="rect"/>
            </v:shapetype>
            <v:shape id="Text Box 5" o:spid="_x0000_s1288" type="#_x0000_t202" style="position:absolute;margin-left:70.05pt;margin-top:58.9pt;width:4.75pt;height:9.75pt;z-index:-188741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" filled="f" stroked="f">
              <v:textbox style="mso-fit-shape-to-text:t" inset="0,0,0,0">
                <w:txbxContent>
                  <w:p w:rsidR="00706D5D" w:rsidRDefault="00706D5D">
                    <w:pPr>
                      <w:spacing w:line="240" w:lineRule="auto"/>
                    </w:pP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pPr>
      <w:rPr>
        <w:sz w:val="2"/>
        <w:szCs w:val="2"/>
      </w:rPr>
    </w:pPr>
    <w:r>
      <w:rPr>
        <w:noProof/>
        <w:lang w:val="sr-Latn-RS"/>
      </w:rPr>
      <mc:AlternateContent>
        <mc:Choice Requires="wps">
          <w:drawing>
            <wp:anchor distT="0" distB="0" distL="63500" distR="63500" simplePos="0" relativeHeight="314575832" behindDoc="1" locked="0" layoutInCell="1" allowOverlap="1" wp14:anchorId="60E1F274" wp14:editId="571F38C9">
              <wp:simplePos x="0" y="0"/>
              <wp:positionH relativeFrom="page">
                <wp:posOffset>4046855</wp:posOffset>
              </wp:positionH>
              <wp:positionV relativeFrom="page">
                <wp:posOffset>748030</wp:posOffset>
              </wp:positionV>
              <wp:extent cx="60325" cy="123825"/>
              <wp:effectExtent l="0" t="0" r="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D5D" w:rsidRDefault="00706D5D">
                          <w:pPr>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E1F274" id="_x0000_t202" coordsize="21600,21600" o:spt="202" path="m,l,21600r21600,l21600,xe">
              <v:stroke joinstyle="miter"/>
              <v:path gradientshapeok="t" o:connecttype="rect"/>
            </v:shapetype>
            <v:shape id="Text Box 4" o:spid="_x0000_s1289" type="#_x0000_t202" style="position:absolute;margin-left:318.65pt;margin-top:58.9pt;width:4.75pt;height:9.75pt;z-index:-188740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oZrAIAAK4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" filled="f" stroked="f">
              <v:textbox style="mso-fit-shape-to-text:t" inset="0,0,0,0">
                <w:txbxContent>
                  <w:p w:rsidR="00706D5D" w:rsidRDefault="00706D5D">
                    <w:pPr>
                      <w:spacing w:line="240" w:lineRule="auto"/>
                    </w:pP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5D" w:rsidRDefault="00706D5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7CE"/>
    <w:multiLevelType w:val="multilevel"/>
    <w:tmpl w:val="6EB8E622"/>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72085"/>
    <w:multiLevelType w:val="multilevel"/>
    <w:tmpl w:val="8D9E83B4"/>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47908"/>
    <w:multiLevelType w:val="multilevel"/>
    <w:tmpl w:val="D9181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841040"/>
    <w:multiLevelType w:val="multilevel"/>
    <w:tmpl w:val="4F96B9E6"/>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9B2685"/>
    <w:multiLevelType w:val="multilevel"/>
    <w:tmpl w:val="DE0AA0C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9D6A1B"/>
    <w:multiLevelType w:val="hybridMultilevel"/>
    <w:tmpl w:val="A0CC22DC"/>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6">
    <w:nsid w:val="09CE4FF8"/>
    <w:multiLevelType w:val="hybridMultilevel"/>
    <w:tmpl w:val="2C6EEFD4"/>
    <w:lvl w:ilvl="0" w:tplc="04130001">
      <w:start w:val="1"/>
      <w:numFmt w:val="bullet"/>
      <w:lvlText w:val=""/>
      <w:lvlJc w:val="left"/>
      <w:pPr>
        <w:ind w:left="1080" w:hanging="360"/>
      </w:pPr>
      <w:rPr>
        <w:rFonts w:ascii="Symbol" w:hAnsi="Symbol" w:cs="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cs="Wingdings" w:hint="default"/>
      </w:rPr>
    </w:lvl>
    <w:lvl w:ilvl="3" w:tplc="04130001">
      <w:start w:val="1"/>
      <w:numFmt w:val="bullet"/>
      <w:lvlText w:val=""/>
      <w:lvlJc w:val="left"/>
      <w:pPr>
        <w:ind w:left="3240" w:hanging="360"/>
      </w:pPr>
      <w:rPr>
        <w:rFonts w:ascii="Symbol" w:hAnsi="Symbol" w:cs="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cs="Wingdings" w:hint="default"/>
      </w:rPr>
    </w:lvl>
    <w:lvl w:ilvl="6" w:tplc="04130001">
      <w:start w:val="1"/>
      <w:numFmt w:val="bullet"/>
      <w:lvlText w:val=""/>
      <w:lvlJc w:val="left"/>
      <w:pPr>
        <w:ind w:left="5400" w:hanging="360"/>
      </w:pPr>
      <w:rPr>
        <w:rFonts w:ascii="Symbol" w:hAnsi="Symbol" w:cs="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cs="Wingdings" w:hint="default"/>
      </w:rPr>
    </w:lvl>
  </w:abstractNum>
  <w:abstractNum w:abstractNumId="7">
    <w:nsid w:val="0AAB0375"/>
    <w:multiLevelType w:val="multilevel"/>
    <w:tmpl w:val="B32ADDA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54096C"/>
    <w:multiLevelType w:val="multilevel"/>
    <w:tmpl w:val="56068890"/>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D6F1C78"/>
    <w:multiLevelType w:val="multilevel"/>
    <w:tmpl w:val="A30A32B8"/>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1B45D5"/>
    <w:multiLevelType w:val="multilevel"/>
    <w:tmpl w:val="772E8F5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0E3171A"/>
    <w:multiLevelType w:val="multilevel"/>
    <w:tmpl w:val="E2E64EF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8877ED"/>
    <w:multiLevelType w:val="hybridMultilevel"/>
    <w:tmpl w:val="64B875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A45C1C"/>
    <w:multiLevelType w:val="multilevel"/>
    <w:tmpl w:val="CA6AC3C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B611866"/>
    <w:multiLevelType w:val="multilevel"/>
    <w:tmpl w:val="5B287CE0"/>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C3017E"/>
    <w:multiLevelType w:val="multilevel"/>
    <w:tmpl w:val="C93A3F8A"/>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1C5DEF"/>
    <w:multiLevelType w:val="multilevel"/>
    <w:tmpl w:val="D50CBFA6"/>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233407C"/>
    <w:multiLevelType w:val="multilevel"/>
    <w:tmpl w:val="4728569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39C42B4"/>
    <w:multiLevelType w:val="multilevel"/>
    <w:tmpl w:val="5A7817E8"/>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3D60B81"/>
    <w:multiLevelType w:val="multilevel"/>
    <w:tmpl w:val="2A0EBBB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54048A0"/>
    <w:multiLevelType w:val="hybridMultilevel"/>
    <w:tmpl w:val="ED545056"/>
    <w:lvl w:ilvl="0" w:tplc="04130001">
      <w:start w:val="1"/>
      <w:numFmt w:val="bullet"/>
      <w:lvlText w:val=""/>
      <w:lvlJc w:val="left"/>
      <w:pPr>
        <w:ind w:left="774" w:hanging="360"/>
      </w:pPr>
      <w:rPr>
        <w:rFonts w:ascii="Symbol" w:hAnsi="Symbol" w:cs="Symbol" w:hint="default"/>
      </w:rPr>
    </w:lvl>
    <w:lvl w:ilvl="1" w:tplc="04130003">
      <w:start w:val="1"/>
      <w:numFmt w:val="bullet"/>
      <w:lvlText w:val="o"/>
      <w:lvlJc w:val="left"/>
      <w:pPr>
        <w:ind w:left="1494" w:hanging="360"/>
      </w:pPr>
      <w:rPr>
        <w:rFonts w:ascii="Courier New" w:hAnsi="Courier New" w:cs="Courier New" w:hint="default"/>
      </w:rPr>
    </w:lvl>
    <w:lvl w:ilvl="2" w:tplc="04130005">
      <w:start w:val="1"/>
      <w:numFmt w:val="bullet"/>
      <w:lvlText w:val=""/>
      <w:lvlJc w:val="left"/>
      <w:pPr>
        <w:ind w:left="2214" w:hanging="360"/>
      </w:pPr>
      <w:rPr>
        <w:rFonts w:ascii="Wingdings" w:hAnsi="Wingdings" w:cs="Wingdings" w:hint="default"/>
      </w:rPr>
    </w:lvl>
    <w:lvl w:ilvl="3" w:tplc="04130001">
      <w:start w:val="1"/>
      <w:numFmt w:val="bullet"/>
      <w:lvlText w:val=""/>
      <w:lvlJc w:val="left"/>
      <w:pPr>
        <w:ind w:left="2934" w:hanging="360"/>
      </w:pPr>
      <w:rPr>
        <w:rFonts w:ascii="Symbol" w:hAnsi="Symbol" w:cs="Symbol" w:hint="default"/>
      </w:rPr>
    </w:lvl>
    <w:lvl w:ilvl="4" w:tplc="04130003">
      <w:start w:val="1"/>
      <w:numFmt w:val="bullet"/>
      <w:lvlText w:val="o"/>
      <w:lvlJc w:val="left"/>
      <w:pPr>
        <w:ind w:left="3654" w:hanging="360"/>
      </w:pPr>
      <w:rPr>
        <w:rFonts w:ascii="Courier New" w:hAnsi="Courier New" w:cs="Courier New" w:hint="default"/>
      </w:rPr>
    </w:lvl>
    <w:lvl w:ilvl="5" w:tplc="04130005">
      <w:start w:val="1"/>
      <w:numFmt w:val="bullet"/>
      <w:lvlText w:val=""/>
      <w:lvlJc w:val="left"/>
      <w:pPr>
        <w:ind w:left="4374" w:hanging="360"/>
      </w:pPr>
      <w:rPr>
        <w:rFonts w:ascii="Wingdings" w:hAnsi="Wingdings" w:cs="Wingdings" w:hint="default"/>
      </w:rPr>
    </w:lvl>
    <w:lvl w:ilvl="6" w:tplc="04130001">
      <w:start w:val="1"/>
      <w:numFmt w:val="bullet"/>
      <w:lvlText w:val=""/>
      <w:lvlJc w:val="left"/>
      <w:pPr>
        <w:ind w:left="5094" w:hanging="360"/>
      </w:pPr>
      <w:rPr>
        <w:rFonts w:ascii="Symbol" w:hAnsi="Symbol" w:cs="Symbol" w:hint="default"/>
      </w:rPr>
    </w:lvl>
    <w:lvl w:ilvl="7" w:tplc="04130003">
      <w:start w:val="1"/>
      <w:numFmt w:val="bullet"/>
      <w:lvlText w:val="o"/>
      <w:lvlJc w:val="left"/>
      <w:pPr>
        <w:ind w:left="5814" w:hanging="360"/>
      </w:pPr>
      <w:rPr>
        <w:rFonts w:ascii="Courier New" w:hAnsi="Courier New" w:cs="Courier New" w:hint="default"/>
      </w:rPr>
    </w:lvl>
    <w:lvl w:ilvl="8" w:tplc="04130005">
      <w:start w:val="1"/>
      <w:numFmt w:val="bullet"/>
      <w:lvlText w:val=""/>
      <w:lvlJc w:val="left"/>
      <w:pPr>
        <w:ind w:left="6534" w:hanging="360"/>
      </w:pPr>
      <w:rPr>
        <w:rFonts w:ascii="Wingdings" w:hAnsi="Wingdings" w:cs="Wingdings" w:hint="default"/>
      </w:rPr>
    </w:lvl>
  </w:abstractNum>
  <w:abstractNum w:abstractNumId="21">
    <w:nsid w:val="298A4E24"/>
    <w:multiLevelType w:val="hybridMultilevel"/>
    <w:tmpl w:val="02025E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2">
    <w:nsid w:val="2A6B1317"/>
    <w:multiLevelType w:val="multilevel"/>
    <w:tmpl w:val="11E04198"/>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B4B23B8"/>
    <w:multiLevelType w:val="multilevel"/>
    <w:tmpl w:val="FAA2C1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C1138E0"/>
    <w:multiLevelType w:val="multilevel"/>
    <w:tmpl w:val="4DC8425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E750CCD"/>
    <w:multiLevelType w:val="multilevel"/>
    <w:tmpl w:val="7298A7C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EFD54C5"/>
    <w:multiLevelType w:val="hybridMultilevel"/>
    <w:tmpl w:val="07C20980"/>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7">
    <w:nsid w:val="365E699A"/>
    <w:multiLevelType w:val="hybridMultilevel"/>
    <w:tmpl w:val="EB1636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8">
    <w:nsid w:val="38530BA4"/>
    <w:multiLevelType w:val="multilevel"/>
    <w:tmpl w:val="7D628F44"/>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9A2368A"/>
    <w:multiLevelType w:val="hybridMultilevel"/>
    <w:tmpl w:val="373AF8A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nsid w:val="3B235DC2"/>
    <w:multiLevelType w:val="multilevel"/>
    <w:tmpl w:val="324AD19E"/>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BAA2DAC"/>
    <w:multiLevelType w:val="multilevel"/>
    <w:tmpl w:val="99E215F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F44639C"/>
    <w:multiLevelType w:val="multilevel"/>
    <w:tmpl w:val="33DE3DA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7D63AB"/>
    <w:multiLevelType w:val="multilevel"/>
    <w:tmpl w:val="CEF62986"/>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F985C0B"/>
    <w:multiLevelType w:val="multilevel"/>
    <w:tmpl w:val="B64E766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73B6365"/>
    <w:multiLevelType w:val="multilevel"/>
    <w:tmpl w:val="DB9C7354"/>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D1A2652"/>
    <w:multiLevelType w:val="multilevel"/>
    <w:tmpl w:val="947CF9A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04079FA"/>
    <w:multiLevelType w:val="hybridMultilevel"/>
    <w:tmpl w:val="B9D0DE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3F1915"/>
    <w:multiLevelType w:val="multilevel"/>
    <w:tmpl w:val="EC368B40"/>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64A20A5"/>
    <w:multiLevelType w:val="multilevel"/>
    <w:tmpl w:val="468E1B28"/>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D3922B4"/>
    <w:multiLevelType w:val="multilevel"/>
    <w:tmpl w:val="068479F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F312F8A"/>
    <w:multiLevelType w:val="multilevel"/>
    <w:tmpl w:val="1570EE0E"/>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0B00B20"/>
    <w:multiLevelType w:val="multilevel"/>
    <w:tmpl w:val="D6D42F36"/>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1D20583"/>
    <w:multiLevelType w:val="multilevel"/>
    <w:tmpl w:val="67AA7C62"/>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6FD4B02"/>
    <w:multiLevelType w:val="hybridMultilevel"/>
    <w:tmpl w:val="BE1474F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5">
    <w:nsid w:val="69D30BB0"/>
    <w:multiLevelType w:val="hybridMultilevel"/>
    <w:tmpl w:val="1F8A5C9C"/>
    <w:lvl w:ilvl="0" w:tplc="241A0001">
      <w:start w:val="1"/>
      <w:numFmt w:val="bullet"/>
      <w:lvlText w:val=""/>
      <w:lvlJc w:val="left"/>
      <w:pPr>
        <w:ind w:left="3981" w:hanging="360"/>
      </w:pPr>
      <w:rPr>
        <w:rFonts w:ascii="Symbol" w:hAnsi="Symbol" w:hint="default"/>
      </w:rPr>
    </w:lvl>
    <w:lvl w:ilvl="1" w:tplc="241A0003">
      <w:start w:val="1"/>
      <w:numFmt w:val="bullet"/>
      <w:lvlText w:val="o"/>
      <w:lvlJc w:val="left"/>
      <w:pPr>
        <w:ind w:left="4701" w:hanging="360"/>
      </w:pPr>
      <w:rPr>
        <w:rFonts w:ascii="Courier New" w:hAnsi="Courier New" w:cs="Courier New" w:hint="default"/>
      </w:rPr>
    </w:lvl>
    <w:lvl w:ilvl="2" w:tplc="241A0005" w:tentative="1">
      <w:start w:val="1"/>
      <w:numFmt w:val="bullet"/>
      <w:lvlText w:val=""/>
      <w:lvlJc w:val="left"/>
      <w:pPr>
        <w:ind w:left="5421" w:hanging="360"/>
      </w:pPr>
      <w:rPr>
        <w:rFonts w:ascii="Wingdings" w:hAnsi="Wingdings" w:hint="default"/>
      </w:rPr>
    </w:lvl>
    <w:lvl w:ilvl="3" w:tplc="241A0001" w:tentative="1">
      <w:start w:val="1"/>
      <w:numFmt w:val="bullet"/>
      <w:lvlText w:val=""/>
      <w:lvlJc w:val="left"/>
      <w:pPr>
        <w:ind w:left="6141" w:hanging="360"/>
      </w:pPr>
      <w:rPr>
        <w:rFonts w:ascii="Symbol" w:hAnsi="Symbol" w:hint="default"/>
      </w:rPr>
    </w:lvl>
    <w:lvl w:ilvl="4" w:tplc="241A0003" w:tentative="1">
      <w:start w:val="1"/>
      <w:numFmt w:val="bullet"/>
      <w:lvlText w:val="o"/>
      <w:lvlJc w:val="left"/>
      <w:pPr>
        <w:ind w:left="6861" w:hanging="360"/>
      </w:pPr>
      <w:rPr>
        <w:rFonts w:ascii="Courier New" w:hAnsi="Courier New" w:cs="Courier New" w:hint="default"/>
      </w:rPr>
    </w:lvl>
    <w:lvl w:ilvl="5" w:tplc="241A0005" w:tentative="1">
      <w:start w:val="1"/>
      <w:numFmt w:val="bullet"/>
      <w:lvlText w:val=""/>
      <w:lvlJc w:val="left"/>
      <w:pPr>
        <w:ind w:left="7581" w:hanging="360"/>
      </w:pPr>
      <w:rPr>
        <w:rFonts w:ascii="Wingdings" w:hAnsi="Wingdings" w:hint="default"/>
      </w:rPr>
    </w:lvl>
    <w:lvl w:ilvl="6" w:tplc="241A0001" w:tentative="1">
      <w:start w:val="1"/>
      <w:numFmt w:val="bullet"/>
      <w:lvlText w:val=""/>
      <w:lvlJc w:val="left"/>
      <w:pPr>
        <w:ind w:left="8301" w:hanging="360"/>
      </w:pPr>
      <w:rPr>
        <w:rFonts w:ascii="Symbol" w:hAnsi="Symbol" w:hint="default"/>
      </w:rPr>
    </w:lvl>
    <w:lvl w:ilvl="7" w:tplc="241A0003" w:tentative="1">
      <w:start w:val="1"/>
      <w:numFmt w:val="bullet"/>
      <w:lvlText w:val="o"/>
      <w:lvlJc w:val="left"/>
      <w:pPr>
        <w:ind w:left="9021" w:hanging="360"/>
      </w:pPr>
      <w:rPr>
        <w:rFonts w:ascii="Courier New" w:hAnsi="Courier New" w:cs="Courier New" w:hint="default"/>
      </w:rPr>
    </w:lvl>
    <w:lvl w:ilvl="8" w:tplc="241A0005" w:tentative="1">
      <w:start w:val="1"/>
      <w:numFmt w:val="bullet"/>
      <w:lvlText w:val=""/>
      <w:lvlJc w:val="left"/>
      <w:pPr>
        <w:ind w:left="9741" w:hanging="360"/>
      </w:pPr>
      <w:rPr>
        <w:rFonts w:ascii="Wingdings" w:hAnsi="Wingdings" w:hint="default"/>
      </w:rPr>
    </w:lvl>
  </w:abstractNum>
  <w:abstractNum w:abstractNumId="46">
    <w:nsid w:val="6B793E1A"/>
    <w:multiLevelType w:val="multilevel"/>
    <w:tmpl w:val="58B48B08"/>
    <w:lvl w:ilvl="0">
      <w:start w:val="1"/>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C776996"/>
    <w:multiLevelType w:val="multilevel"/>
    <w:tmpl w:val="0108DE7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C7F22AC"/>
    <w:multiLevelType w:val="multilevel"/>
    <w:tmpl w:val="99B2AAB0"/>
    <w:lvl w:ilvl="0">
      <w:start w:val="2005"/>
      <w:numFmt w:val="decimal"/>
      <w:lvlText w:val="(%1)"/>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1CD0E50"/>
    <w:multiLevelType w:val="multilevel"/>
    <w:tmpl w:val="8D86B4A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3623DD9"/>
    <w:multiLevelType w:val="hybridMultilevel"/>
    <w:tmpl w:val="36AE2B26"/>
    <w:lvl w:ilvl="0" w:tplc="241A0001">
      <w:start w:val="1"/>
      <w:numFmt w:val="bullet"/>
      <w:lvlText w:val=""/>
      <w:lvlJc w:val="left"/>
      <w:pPr>
        <w:ind w:left="780" w:hanging="360"/>
      </w:pPr>
      <w:rPr>
        <w:rFonts w:ascii="Symbol" w:hAnsi="Symbol"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51">
    <w:nsid w:val="736C4722"/>
    <w:multiLevelType w:val="multilevel"/>
    <w:tmpl w:val="5AEA2B06"/>
    <w:lvl w:ilvl="0">
      <w:start w:val="1"/>
      <w:numFmt w:val="lowerRoman"/>
      <w:lvlText w:val="%1."/>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39C68A1"/>
    <w:multiLevelType w:val="multilevel"/>
    <w:tmpl w:val="925EB018"/>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3BB2F12"/>
    <w:multiLevelType w:val="multilevel"/>
    <w:tmpl w:val="2348D3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69622C7"/>
    <w:multiLevelType w:val="multilevel"/>
    <w:tmpl w:val="B600C66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17"/>
        <w:szCs w:val="17"/>
        <w:u w:val="none"/>
        <w:lang w:val="sr-Latn-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8AE7B35"/>
    <w:multiLevelType w:val="hybridMultilevel"/>
    <w:tmpl w:val="D25E1F0C"/>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9B5794C"/>
    <w:multiLevelType w:val="hybridMultilevel"/>
    <w:tmpl w:val="3D80B7AE"/>
    <w:lvl w:ilvl="0" w:tplc="241A0001">
      <w:start w:val="1"/>
      <w:numFmt w:val="bullet"/>
      <w:lvlText w:val=""/>
      <w:lvlJc w:val="left"/>
      <w:pPr>
        <w:ind w:left="800" w:hanging="360"/>
      </w:pPr>
      <w:rPr>
        <w:rFonts w:ascii="Symbol" w:hAnsi="Symbol" w:hint="default"/>
      </w:rPr>
    </w:lvl>
    <w:lvl w:ilvl="1" w:tplc="241A0003" w:tentative="1">
      <w:start w:val="1"/>
      <w:numFmt w:val="bullet"/>
      <w:lvlText w:val="o"/>
      <w:lvlJc w:val="left"/>
      <w:pPr>
        <w:ind w:left="1520" w:hanging="360"/>
      </w:pPr>
      <w:rPr>
        <w:rFonts w:ascii="Courier New" w:hAnsi="Courier New" w:cs="Courier New" w:hint="default"/>
      </w:rPr>
    </w:lvl>
    <w:lvl w:ilvl="2" w:tplc="241A0005" w:tentative="1">
      <w:start w:val="1"/>
      <w:numFmt w:val="bullet"/>
      <w:lvlText w:val=""/>
      <w:lvlJc w:val="left"/>
      <w:pPr>
        <w:ind w:left="2240" w:hanging="360"/>
      </w:pPr>
      <w:rPr>
        <w:rFonts w:ascii="Wingdings" w:hAnsi="Wingdings" w:hint="default"/>
      </w:rPr>
    </w:lvl>
    <w:lvl w:ilvl="3" w:tplc="241A0001" w:tentative="1">
      <w:start w:val="1"/>
      <w:numFmt w:val="bullet"/>
      <w:lvlText w:val=""/>
      <w:lvlJc w:val="left"/>
      <w:pPr>
        <w:ind w:left="2960" w:hanging="360"/>
      </w:pPr>
      <w:rPr>
        <w:rFonts w:ascii="Symbol" w:hAnsi="Symbol" w:hint="default"/>
      </w:rPr>
    </w:lvl>
    <w:lvl w:ilvl="4" w:tplc="241A0003" w:tentative="1">
      <w:start w:val="1"/>
      <w:numFmt w:val="bullet"/>
      <w:lvlText w:val="o"/>
      <w:lvlJc w:val="left"/>
      <w:pPr>
        <w:ind w:left="3680" w:hanging="360"/>
      </w:pPr>
      <w:rPr>
        <w:rFonts w:ascii="Courier New" w:hAnsi="Courier New" w:cs="Courier New" w:hint="default"/>
      </w:rPr>
    </w:lvl>
    <w:lvl w:ilvl="5" w:tplc="241A0005" w:tentative="1">
      <w:start w:val="1"/>
      <w:numFmt w:val="bullet"/>
      <w:lvlText w:val=""/>
      <w:lvlJc w:val="left"/>
      <w:pPr>
        <w:ind w:left="4400" w:hanging="360"/>
      </w:pPr>
      <w:rPr>
        <w:rFonts w:ascii="Wingdings" w:hAnsi="Wingdings" w:hint="default"/>
      </w:rPr>
    </w:lvl>
    <w:lvl w:ilvl="6" w:tplc="241A0001" w:tentative="1">
      <w:start w:val="1"/>
      <w:numFmt w:val="bullet"/>
      <w:lvlText w:val=""/>
      <w:lvlJc w:val="left"/>
      <w:pPr>
        <w:ind w:left="5120" w:hanging="360"/>
      </w:pPr>
      <w:rPr>
        <w:rFonts w:ascii="Symbol" w:hAnsi="Symbol" w:hint="default"/>
      </w:rPr>
    </w:lvl>
    <w:lvl w:ilvl="7" w:tplc="241A0003" w:tentative="1">
      <w:start w:val="1"/>
      <w:numFmt w:val="bullet"/>
      <w:lvlText w:val="o"/>
      <w:lvlJc w:val="left"/>
      <w:pPr>
        <w:ind w:left="5840" w:hanging="360"/>
      </w:pPr>
      <w:rPr>
        <w:rFonts w:ascii="Courier New" w:hAnsi="Courier New" w:cs="Courier New" w:hint="default"/>
      </w:rPr>
    </w:lvl>
    <w:lvl w:ilvl="8" w:tplc="241A0005" w:tentative="1">
      <w:start w:val="1"/>
      <w:numFmt w:val="bullet"/>
      <w:lvlText w:val=""/>
      <w:lvlJc w:val="left"/>
      <w:pPr>
        <w:ind w:left="6560" w:hanging="360"/>
      </w:pPr>
      <w:rPr>
        <w:rFonts w:ascii="Wingdings" w:hAnsi="Wingdings" w:hint="default"/>
      </w:rPr>
    </w:lvl>
  </w:abstractNum>
  <w:abstractNum w:abstractNumId="57">
    <w:nsid w:val="7B4552AA"/>
    <w:multiLevelType w:val="multilevel"/>
    <w:tmpl w:val="24669EC0"/>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6"/>
        <w:szCs w:val="26"/>
        <w:u w:val="none"/>
        <w:lang w:val="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1"/>
  </w:num>
  <w:num w:numId="3">
    <w:abstractNumId w:val="18"/>
  </w:num>
  <w:num w:numId="4">
    <w:abstractNumId w:val="33"/>
  </w:num>
  <w:num w:numId="5">
    <w:abstractNumId w:val="13"/>
  </w:num>
  <w:num w:numId="6">
    <w:abstractNumId w:val="16"/>
  </w:num>
  <w:num w:numId="7">
    <w:abstractNumId w:val="46"/>
  </w:num>
  <w:num w:numId="8">
    <w:abstractNumId w:val="11"/>
  </w:num>
  <w:num w:numId="9">
    <w:abstractNumId w:val="9"/>
  </w:num>
  <w:num w:numId="10">
    <w:abstractNumId w:val="7"/>
  </w:num>
  <w:num w:numId="11">
    <w:abstractNumId w:val="35"/>
  </w:num>
  <w:num w:numId="12">
    <w:abstractNumId w:val="47"/>
  </w:num>
  <w:num w:numId="13">
    <w:abstractNumId w:val="3"/>
  </w:num>
  <w:num w:numId="14">
    <w:abstractNumId w:val="22"/>
  </w:num>
  <w:num w:numId="15">
    <w:abstractNumId w:val="25"/>
  </w:num>
  <w:num w:numId="16">
    <w:abstractNumId w:val="4"/>
  </w:num>
  <w:num w:numId="17">
    <w:abstractNumId w:val="8"/>
  </w:num>
  <w:num w:numId="18">
    <w:abstractNumId w:val="15"/>
  </w:num>
  <w:num w:numId="19">
    <w:abstractNumId w:val="42"/>
  </w:num>
  <w:num w:numId="20">
    <w:abstractNumId w:val="36"/>
  </w:num>
  <w:num w:numId="21">
    <w:abstractNumId w:val="51"/>
  </w:num>
  <w:num w:numId="22">
    <w:abstractNumId w:val="54"/>
  </w:num>
  <w:num w:numId="23">
    <w:abstractNumId w:val="38"/>
  </w:num>
  <w:num w:numId="24">
    <w:abstractNumId w:val="1"/>
  </w:num>
  <w:num w:numId="25">
    <w:abstractNumId w:val="0"/>
  </w:num>
  <w:num w:numId="26">
    <w:abstractNumId w:val="49"/>
  </w:num>
  <w:num w:numId="27">
    <w:abstractNumId w:val="48"/>
  </w:num>
  <w:num w:numId="28">
    <w:abstractNumId w:val="45"/>
  </w:num>
  <w:num w:numId="29">
    <w:abstractNumId w:val="56"/>
  </w:num>
  <w:num w:numId="30">
    <w:abstractNumId w:val="50"/>
  </w:num>
  <w:num w:numId="31">
    <w:abstractNumId w:val="5"/>
  </w:num>
  <w:num w:numId="32">
    <w:abstractNumId w:val="44"/>
  </w:num>
  <w:num w:numId="33">
    <w:abstractNumId w:val="27"/>
  </w:num>
  <w:num w:numId="34">
    <w:abstractNumId w:val="21"/>
  </w:num>
  <w:num w:numId="35">
    <w:abstractNumId w:val="26"/>
  </w:num>
  <w:num w:numId="36">
    <w:abstractNumId w:val="6"/>
  </w:num>
  <w:num w:numId="37">
    <w:abstractNumId w:val="20"/>
  </w:num>
  <w:num w:numId="38">
    <w:abstractNumId w:val="53"/>
  </w:num>
  <w:num w:numId="39">
    <w:abstractNumId w:val="31"/>
  </w:num>
  <w:num w:numId="40">
    <w:abstractNumId w:val="30"/>
  </w:num>
  <w:num w:numId="41">
    <w:abstractNumId w:val="19"/>
  </w:num>
  <w:num w:numId="42">
    <w:abstractNumId w:val="40"/>
  </w:num>
  <w:num w:numId="43">
    <w:abstractNumId w:val="17"/>
  </w:num>
  <w:num w:numId="44">
    <w:abstractNumId w:val="39"/>
  </w:num>
  <w:num w:numId="45">
    <w:abstractNumId w:val="24"/>
  </w:num>
  <w:num w:numId="46">
    <w:abstractNumId w:val="43"/>
  </w:num>
  <w:num w:numId="47">
    <w:abstractNumId w:val="34"/>
  </w:num>
  <w:num w:numId="48">
    <w:abstractNumId w:val="23"/>
  </w:num>
  <w:num w:numId="49">
    <w:abstractNumId w:val="2"/>
  </w:num>
  <w:num w:numId="50">
    <w:abstractNumId w:val="57"/>
  </w:num>
  <w:num w:numId="51">
    <w:abstractNumId w:val="32"/>
  </w:num>
  <w:num w:numId="52">
    <w:abstractNumId w:val="14"/>
  </w:num>
  <w:num w:numId="53">
    <w:abstractNumId w:val="10"/>
  </w:num>
  <w:num w:numId="54">
    <w:abstractNumId w:val="29"/>
  </w:num>
  <w:num w:numId="55">
    <w:abstractNumId w:val="55"/>
  </w:num>
  <w:num w:numId="56">
    <w:abstractNumId w:val="12"/>
  </w:num>
  <w:num w:numId="57">
    <w:abstractNumId w:val="37"/>
  </w:num>
  <w:num w:numId="58">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drawingGridHorizontalSpacing w:val="181"/>
  <w:drawingGridVerticalSpacing w:val="181"/>
  <w:characterSpacingControl w:val="compressPunctuation"/>
  <w:hdrShapeDefaults>
    <o:shapedefaults v:ext="edit" spidmax="2049"/>
  </w:hdrShapeDefaults>
  <w:footnotePr>
    <w:numStart w:val="6"/>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466"/>
    <w:rsid w:val="00001AE4"/>
    <w:rsid w:val="000044E1"/>
    <w:rsid w:val="00004871"/>
    <w:rsid w:val="00005E3E"/>
    <w:rsid w:val="000118C9"/>
    <w:rsid w:val="000120A8"/>
    <w:rsid w:val="000161E1"/>
    <w:rsid w:val="000172AF"/>
    <w:rsid w:val="0002183E"/>
    <w:rsid w:val="00023E20"/>
    <w:rsid w:val="00030711"/>
    <w:rsid w:val="00034C97"/>
    <w:rsid w:val="00035E99"/>
    <w:rsid w:val="00040AFD"/>
    <w:rsid w:val="00040FCE"/>
    <w:rsid w:val="00045169"/>
    <w:rsid w:val="0005495B"/>
    <w:rsid w:val="0005587F"/>
    <w:rsid w:val="000560AC"/>
    <w:rsid w:val="00057CD1"/>
    <w:rsid w:val="00063F71"/>
    <w:rsid w:val="00064832"/>
    <w:rsid w:val="00064856"/>
    <w:rsid w:val="000655F9"/>
    <w:rsid w:val="00066C69"/>
    <w:rsid w:val="00067EBA"/>
    <w:rsid w:val="000750BB"/>
    <w:rsid w:val="000778EA"/>
    <w:rsid w:val="00084774"/>
    <w:rsid w:val="00085410"/>
    <w:rsid w:val="000865D7"/>
    <w:rsid w:val="00087F8C"/>
    <w:rsid w:val="00090B56"/>
    <w:rsid w:val="00092BAF"/>
    <w:rsid w:val="00096D65"/>
    <w:rsid w:val="000B27C5"/>
    <w:rsid w:val="000B47E7"/>
    <w:rsid w:val="000B55FE"/>
    <w:rsid w:val="000C0466"/>
    <w:rsid w:val="000C268C"/>
    <w:rsid w:val="000C3511"/>
    <w:rsid w:val="000C4715"/>
    <w:rsid w:val="000C7107"/>
    <w:rsid w:val="000D0835"/>
    <w:rsid w:val="000D2883"/>
    <w:rsid w:val="000D6A51"/>
    <w:rsid w:val="000E0507"/>
    <w:rsid w:val="000E0854"/>
    <w:rsid w:val="000E1435"/>
    <w:rsid w:val="000E14F7"/>
    <w:rsid w:val="000E3C62"/>
    <w:rsid w:val="000E4FC7"/>
    <w:rsid w:val="000F2F89"/>
    <w:rsid w:val="000F566C"/>
    <w:rsid w:val="0012091E"/>
    <w:rsid w:val="00121170"/>
    <w:rsid w:val="00123046"/>
    <w:rsid w:val="00124B52"/>
    <w:rsid w:val="0012769E"/>
    <w:rsid w:val="001431F7"/>
    <w:rsid w:val="00145C89"/>
    <w:rsid w:val="0014696E"/>
    <w:rsid w:val="00150ED7"/>
    <w:rsid w:val="00157D2D"/>
    <w:rsid w:val="001669EA"/>
    <w:rsid w:val="00171BC0"/>
    <w:rsid w:val="001724F9"/>
    <w:rsid w:val="00180641"/>
    <w:rsid w:val="001817BC"/>
    <w:rsid w:val="00181DB0"/>
    <w:rsid w:val="00183C65"/>
    <w:rsid w:val="0018444F"/>
    <w:rsid w:val="0019035A"/>
    <w:rsid w:val="00196360"/>
    <w:rsid w:val="001970C0"/>
    <w:rsid w:val="001A105C"/>
    <w:rsid w:val="001B1ECC"/>
    <w:rsid w:val="001B7866"/>
    <w:rsid w:val="001B7D0C"/>
    <w:rsid w:val="001C1BC9"/>
    <w:rsid w:val="001C1C9F"/>
    <w:rsid w:val="001C2FD0"/>
    <w:rsid w:val="001C41ED"/>
    <w:rsid w:val="001D0580"/>
    <w:rsid w:val="001D44CA"/>
    <w:rsid w:val="001D5F42"/>
    <w:rsid w:val="001D7FC6"/>
    <w:rsid w:val="001E7ECC"/>
    <w:rsid w:val="001F0674"/>
    <w:rsid w:val="001F0EF1"/>
    <w:rsid w:val="001F66B0"/>
    <w:rsid w:val="001F7FC6"/>
    <w:rsid w:val="00205236"/>
    <w:rsid w:val="00205311"/>
    <w:rsid w:val="00205D3C"/>
    <w:rsid w:val="00212A0B"/>
    <w:rsid w:val="00213C33"/>
    <w:rsid w:val="00215E6E"/>
    <w:rsid w:val="00216BD8"/>
    <w:rsid w:val="0022021A"/>
    <w:rsid w:val="00224C5A"/>
    <w:rsid w:val="00224D7C"/>
    <w:rsid w:val="00226F38"/>
    <w:rsid w:val="00236161"/>
    <w:rsid w:val="00242989"/>
    <w:rsid w:val="00247953"/>
    <w:rsid w:val="002505C2"/>
    <w:rsid w:val="00250A0A"/>
    <w:rsid w:val="002519B8"/>
    <w:rsid w:val="0025732C"/>
    <w:rsid w:val="00257DA6"/>
    <w:rsid w:val="00271401"/>
    <w:rsid w:val="0027521F"/>
    <w:rsid w:val="00281EA7"/>
    <w:rsid w:val="00285F7D"/>
    <w:rsid w:val="0028662C"/>
    <w:rsid w:val="002907DF"/>
    <w:rsid w:val="0029146A"/>
    <w:rsid w:val="002961EB"/>
    <w:rsid w:val="002A186D"/>
    <w:rsid w:val="002A54D7"/>
    <w:rsid w:val="002A7790"/>
    <w:rsid w:val="002B078C"/>
    <w:rsid w:val="002B2B1B"/>
    <w:rsid w:val="002C0465"/>
    <w:rsid w:val="002C4AF0"/>
    <w:rsid w:val="002D5250"/>
    <w:rsid w:val="002E09A1"/>
    <w:rsid w:val="002E0CAA"/>
    <w:rsid w:val="002E2922"/>
    <w:rsid w:val="002E3223"/>
    <w:rsid w:val="002F02ED"/>
    <w:rsid w:val="002F17BA"/>
    <w:rsid w:val="002F69CD"/>
    <w:rsid w:val="002F721E"/>
    <w:rsid w:val="00300F2C"/>
    <w:rsid w:val="00302996"/>
    <w:rsid w:val="00307A2B"/>
    <w:rsid w:val="00313735"/>
    <w:rsid w:val="003141D6"/>
    <w:rsid w:val="0032174B"/>
    <w:rsid w:val="00321AC7"/>
    <w:rsid w:val="00330700"/>
    <w:rsid w:val="003339A7"/>
    <w:rsid w:val="00334712"/>
    <w:rsid w:val="003417D5"/>
    <w:rsid w:val="00341BDA"/>
    <w:rsid w:val="00344415"/>
    <w:rsid w:val="0034591F"/>
    <w:rsid w:val="0035045C"/>
    <w:rsid w:val="00352931"/>
    <w:rsid w:val="00354416"/>
    <w:rsid w:val="00354F70"/>
    <w:rsid w:val="003618B7"/>
    <w:rsid w:val="003648AA"/>
    <w:rsid w:val="00365631"/>
    <w:rsid w:val="0036571A"/>
    <w:rsid w:val="003660F9"/>
    <w:rsid w:val="003707DF"/>
    <w:rsid w:val="003713BA"/>
    <w:rsid w:val="00371F49"/>
    <w:rsid w:val="00372B46"/>
    <w:rsid w:val="00373547"/>
    <w:rsid w:val="0039086C"/>
    <w:rsid w:val="00395DB9"/>
    <w:rsid w:val="003972A9"/>
    <w:rsid w:val="003978E5"/>
    <w:rsid w:val="003A4453"/>
    <w:rsid w:val="003A4F1E"/>
    <w:rsid w:val="003A5AC6"/>
    <w:rsid w:val="003B5926"/>
    <w:rsid w:val="003B639E"/>
    <w:rsid w:val="003B78D8"/>
    <w:rsid w:val="003C6694"/>
    <w:rsid w:val="003D296A"/>
    <w:rsid w:val="003D3E49"/>
    <w:rsid w:val="003F05B2"/>
    <w:rsid w:val="003F2F1D"/>
    <w:rsid w:val="003F3FD1"/>
    <w:rsid w:val="003F52F7"/>
    <w:rsid w:val="003F6CD9"/>
    <w:rsid w:val="004031A0"/>
    <w:rsid w:val="004136AC"/>
    <w:rsid w:val="00420B8F"/>
    <w:rsid w:val="00421DDA"/>
    <w:rsid w:val="004316C4"/>
    <w:rsid w:val="00442588"/>
    <w:rsid w:val="00450751"/>
    <w:rsid w:val="00450FBA"/>
    <w:rsid w:val="00451E0D"/>
    <w:rsid w:val="00462671"/>
    <w:rsid w:val="00462D1A"/>
    <w:rsid w:val="004745F8"/>
    <w:rsid w:val="0048000B"/>
    <w:rsid w:val="004816CE"/>
    <w:rsid w:val="00484231"/>
    <w:rsid w:val="00487EE3"/>
    <w:rsid w:val="00490D5E"/>
    <w:rsid w:val="00495CF9"/>
    <w:rsid w:val="00497056"/>
    <w:rsid w:val="004A0612"/>
    <w:rsid w:val="004A09FB"/>
    <w:rsid w:val="004A2A94"/>
    <w:rsid w:val="004A4E53"/>
    <w:rsid w:val="004A7F85"/>
    <w:rsid w:val="004B0213"/>
    <w:rsid w:val="004D2DA7"/>
    <w:rsid w:val="004D3BDB"/>
    <w:rsid w:val="004D5C3B"/>
    <w:rsid w:val="004E2558"/>
    <w:rsid w:val="004E6508"/>
    <w:rsid w:val="004F5F80"/>
    <w:rsid w:val="004F6101"/>
    <w:rsid w:val="004F658C"/>
    <w:rsid w:val="004F6D9F"/>
    <w:rsid w:val="00500386"/>
    <w:rsid w:val="0050130C"/>
    <w:rsid w:val="0050304D"/>
    <w:rsid w:val="005041E1"/>
    <w:rsid w:val="005075E2"/>
    <w:rsid w:val="0051043E"/>
    <w:rsid w:val="00521621"/>
    <w:rsid w:val="00521623"/>
    <w:rsid w:val="00522D90"/>
    <w:rsid w:val="00524CE0"/>
    <w:rsid w:val="00533672"/>
    <w:rsid w:val="00533A34"/>
    <w:rsid w:val="00533EAE"/>
    <w:rsid w:val="005368CB"/>
    <w:rsid w:val="00536E0C"/>
    <w:rsid w:val="00537C5C"/>
    <w:rsid w:val="00544F02"/>
    <w:rsid w:val="00546673"/>
    <w:rsid w:val="00550E59"/>
    <w:rsid w:val="00556CC8"/>
    <w:rsid w:val="00562DE5"/>
    <w:rsid w:val="00565D82"/>
    <w:rsid w:val="00565E99"/>
    <w:rsid w:val="00573D4B"/>
    <w:rsid w:val="0057431A"/>
    <w:rsid w:val="005778DB"/>
    <w:rsid w:val="00582DD6"/>
    <w:rsid w:val="005971A8"/>
    <w:rsid w:val="005A4FC0"/>
    <w:rsid w:val="005A5393"/>
    <w:rsid w:val="005A66C6"/>
    <w:rsid w:val="005B0966"/>
    <w:rsid w:val="005B2B75"/>
    <w:rsid w:val="005B377D"/>
    <w:rsid w:val="005B77CA"/>
    <w:rsid w:val="005B7BFB"/>
    <w:rsid w:val="005C7F09"/>
    <w:rsid w:val="005D451C"/>
    <w:rsid w:val="005D7E83"/>
    <w:rsid w:val="005E4D8A"/>
    <w:rsid w:val="005E5334"/>
    <w:rsid w:val="005E5ACE"/>
    <w:rsid w:val="005E786C"/>
    <w:rsid w:val="005F7F2B"/>
    <w:rsid w:val="006015C0"/>
    <w:rsid w:val="006018FA"/>
    <w:rsid w:val="00605BE0"/>
    <w:rsid w:val="00607300"/>
    <w:rsid w:val="00612D75"/>
    <w:rsid w:val="00614B92"/>
    <w:rsid w:val="006163D2"/>
    <w:rsid w:val="00637B01"/>
    <w:rsid w:val="0064384C"/>
    <w:rsid w:val="00647739"/>
    <w:rsid w:val="00657EBF"/>
    <w:rsid w:val="00663448"/>
    <w:rsid w:val="006673A9"/>
    <w:rsid w:val="00667DAC"/>
    <w:rsid w:val="00672FC5"/>
    <w:rsid w:val="00673534"/>
    <w:rsid w:val="00677AA4"/>
    <w:rsid w:val="00681460"/>
    <w:rsid w:val="00683386"/>
    <w:rsid w:val="00683FDF"/>
    <w:rsid w:val="00685A0D"/>
    <w:rsid w:val="00691612"/>
    <w:rsid w:val="00692F68"/>
    <w:rsid w:val="006A0464"/>
    <w:rsid w:val="006A5A6D"/>
    <w:rsid w:val="006B52CF"/>
    <w:rsid w:val="006B5E97"/>
    <w:rsid w:val="006B6D78"/>
    <w:rsid w:val="006B7027"/>
    <w:rsid w:val="006C5240"/>
    <w:rsid w:val="006D0F70"/>
    <w:rsid w:val="006D35B3"/>
    <w:rsid w:val="006E2B34"/>
    <w:rsid w:val="006E31C6"/>
    <w:rsid w:val="006E4FD4"/>
    <w:rsid w:val="006E662E"/>
    <w:rsid w:val="006F0CCD"/>
    <w:rsid w:val="006F29FD"/>
    <w:rsid w:val="006F3EE8"/>
    <w:rsid w:val="006F53EB"/>
    <w:rsid w:val="006F5BA6"/>
    <w:rsid w:val="006F62DA"/>
    <w:rsid w:val="006F6A29"/>
    <w:rsid w:val="006F7C8B"/>
    <w:rsid w:val="00701CDE"/>
    <w:rsid w:val="00705176"/>
    <w:rsid w:val="00706D5D"/>
    <w:rsid w:val="007079B6"/>
    <w:rsid w:val="00710725"/>
    <w:rsid w:val="00717D5C"/>
    <w:rsid w:val="0072089B"/>
    <w:rsid w:val="007231B2"/>
    <w:rsid w:val="0072665E"/>
    <w:rsid w:val="0073053E"/>
    <w:rsid w:val="00731E1A"/>
    <w:rsid w:val="00736938"/>
    <w:rsid w:val="00741E79"/>
    <w:rsid w:val="007440E8"/>
    <w:rsid w:val="00744BF6"/>
    <w:rsid w:val="007462F7"/>
    <w:rsid w:val="007469AA"/>
    <w:rsid w:val="007521AF"/>
    <w:rsid w:val="00752515"/>
    <w:rsid w:val="00756BB8"/>
    <w:rsid w:val="0076411B"/>
    <w:rsid w:val="00771790"/>
    <w:rsid w:val="007737DB"/>
    <w:rsid w:val="00777883"/>
    <w:rsid w:val="007801B4"/>
    <w:rsid w:val="0078271D"/>
    <w:rsid w:val="00787180"/>
    <w:rsid w:val="007877FB"/>
    <w:rsid w:val="00790A1C"/>
    <w:rsid w:val="0079345D"/>
    <w:rsid w:val="00793CBF"/>
    <w:rsid w:val="00794FE9"/>
    <w:rsid w:val="007A753F"/>
    <w:rsid w:val="007A75EF"/>
    <w:rsid w:val="007B6068"/>
    <w:rsid w:val="007C2F92"/>
    <w:rsid w:val="007C41D9"/>
    <w:rsid w:val="007C479C"/>
    <w:rsid w:val="007C4EEE"/>
    <w:rsid w:val="007C71F6"/>
    <w:rsid w:val="007D0AB0"/>
    <w:rsid w:val="007D1750"/>
    <w:rsid w:val="007E5C4C"/>
    <w:rsid w:val="007F07D1"/>
    <w:rsid w:val="007F0A15"/>
    <w:rsid w:val="007F110A"/>
    <w:rsid w:val="007F2388"/>
    <w:rsid w:val="007F4787"/>
    <w:rsid w:val="008116C6"/>
    <w:rsid w:val="00812440"/>
    <w:rsid w:val="0082111A"/>
    <w:rsid w:val="0082623C"/>
    <w:rsid w:val="00832705"/>
    <w:rsid w:val="008342F6"/>
    <w:rsid w:val="00835853"/>
    <w:rsid w:val="00836D76"/>
    <w:rsid w:val="0083749F"/>
    <w:rsid w:val="0084415B"/>
    <w:rsid w:val="00850EA5"/>
    <w:rsid w:val="008550A0"/>
    <w:rsid w:val="008613AB"/>
    <w:rsid w:val="00862AC0"/>
    <w:rsid w:val="008645D7"/>
    <w:rsid w:val="0086672D"/>
    <w:rsid w:val="008669EF"/>
    <w:rsid w:val="008730DB"/>
    <w:rsid w:val="0087454A"/>
    <w:rsid w:val="00875E41"/>
    <w:rsid w:val="00876E61"/>
    <w:rsid w:val="008853C2"/>
    <w:rsid w:val="00892649"/>
    <w:rsid w:val="008959B2"/>
    <w:rsid w:val="008A0F22"/>
    <w:rsid w:val="008A2BE1"/>
    <w:rsid w:val="008A58FB"/>
    <w:rsid w:val="008A7386"/>
    <w:rsid w:val="008B21AE"/>
    <w:rsid w:val="008B6793"/>
    <w:rsid w:val="008C1ACA"/>
    <w:rsid w:val="008C5967"/>
    <w:rsid w:val="008D3708"/>
    <w:rsid w:val="008D4AF3"/>
    <w:rsid w:val="008D64A0"/>
    <w:rsid w:val="008E294D"/>
    <w:rsid w:val="008E3A55"/>
    <w:rsid w:val="008F0842"/>
    <w:rsid w:val="008F14E4"/>
    <w:rsid w:val="008F57CA"/>
    <w:rsid w:val="00905588"/>
    <w:rsid w:val="009071B1"/>
    <w:rsid w:val="00910C1F"/>
    <w:rsid w:val="009110CA"/>
    <w:rsid w:val="009154DE"/>
    <w:rsid w:val="0091658C"/>
    <w:rsid w:val="00925893"/>
    <w:rsid w:val="00930F2C"/>
    <w:rsid w:val="0093284F"/>
    <w:rsid w:val="00932A55"/>
    <w:rsid w:val="00935421"/>
    <w:rsid w:val="00936757"/>
    <w:rsid w:val="00954FAF"/>
    <w:rsid w:val="009617C7"/>
    <w:rsid w:val="00967331"/>
    <w:rsid w:val="0097153C"/>
    <w:rsid w:val="00971978"/>
    <w:rsid w:val="009741E1"/>
    <w:rsid w:val="00974EAC"/>
    <w:rsid w:val="00980B61"/>
    <w:rsid w:val="00980D08"/>
    <w:rsid w:val="00985396"/>
    <w:rsid w:val="00990B7C"/>
    <w:rsid w:val="00990EF7"/>
    <w:rsid w:val="00991C33"/>
    <w:rsid w:val="00995F43"/>
    <w:rsid w:val="009977CF"/>
    <w:rsid w:val="009A27FF"/>
    <w:rsid w:val="009A3D62"/>
    <w:rsid w:val="009A4778"/>
    <w:rsid w:val="009A4CCF"/>
    <w:rsid w:val="009A519B"/>
    <w:rsid w:val="009A67CC"/>
    <w:rsid w:val="009B080F"/>
    <w:rsid w:val="009B3EDA"/>
    <w:rsid w:val="009B61B0"/>
    <w:rsid w:val="009B69F9"/>
    <w:rsid w:val="009B7FE1"/>
    <w:rsid w:val="009C5F13"/>
    <w:rsid w:val="009D079E"/>
    <w:rsid w:val="009D7EF9"/>
    <w:rsid w:val="009E266B"/>
    <w:rsid w:val="009E6D4A"/>
    <w:rsid w:val="009F1CB8"/>
    <w:rsid w:val="009F2954"/>
    <w:rsid w:val="009F3252"/>
    <w:rsid w:val="009F32A3"/>
    <w:rsid w:val="009F4A79"/>
    <w:rsid w:val="009F7715"/>
    <w:rsid w:val="00A025B1"/>
    <w:rsid w:val="00A03CFE"/>
    <w:rsid w:val="00A0573C"/>
    <w:rsid w:val="00A13608"/>
    <w:rsid w:val="00A21A94"/>
    <w:rsid w:val="00A21AF8"/>
    <w:rsid w:val="00A3320D"/>
    <w:rsid w:val="00A34253"/>
    <w:rsid w:val="00A354DC"/>
    <w:rsid w:val="00A45707"/>
    <w:rsid w:val="00A506AF"/>
    <w:rsid w:val="00A576E2"/>
    <w:rsid w:val="00A6546C"/>
    <w:rsid w:val="00A805EB"/>
    <w:rsid w:val="00A81AE2"/>
    <w:rsid w:val="00A858D3"/>
    <w:rsid w:val="00A9152F"/>
    <w:rsid w:val="00A9244F"/>
    <w:rsid w:val="00A929F6"/>
    <w:rsid w:val="00A94530"/>
    <w:rsid w:val="00A954C5"/>
    <w:rsid w:val="00AA0C42"/>
    <w:rsid w:val="00AA2C9F"/>
    <w:rsid w:val="00AA5886"/>
    <w:rsid w:val="00AA5FE8"/>
    <w:rsid w:val="00AB3409"/>
    <w:rsid w:val="00AB489C"/>
    <w:rsid w:val="00AB4D2B"/>
    <w:rsid w:val="00AC131A"/>
    <w:rsid w:val="00AD0698"/>
    <w:rsid w:val="00AD599B"/>
    <w:rsid w:val="00AD79A0"/>
    <w:rsid w:val="00AE27ED"/>
    <w:rsid w:val="00AF13D9"/>
    <w:rsid w:val="00AF3428"/>
    <w:rsid w:val="00B0113F"/>
    <w:rsid w:val="00B02332"/>
    <w:rsid w:val="00B06C90"/>
    <w:rsid w:val="00B0752C"/>
    <w:rsid w:val="00B16686"/>
    <w:rsid w:val="00B25450"/>
    <w:rsid w:val="00B3458C"/>
    <w:rsid w:val="00B414B2"/>
    <w:rsid w:val="00B41709"/>
    <w:rsid w:val="00B41EBB"/>
    <w:rsid w:val="00B44285"/>
    <w:rsid w:val="00B44FC8"/>
    <w:rsid w:val="00B4561D"/>
    <w:rsid w:val="00B46A05"/>
    <w:rsid w:val="00B51DB1"/>
    <w:rsid w:val="00B55F2D"/>
    <w:rsid w:val="00B5678F"/>
    <w:rsid w:val="00B66DDA"/>
    <w:rsid w:val="00B7068E"/>
    <w:rsid w:val="00B75864"/>
    <w:rsid w:val="00B76078"/>
    <w:rsid w:val="00B81E38"/>
    <w:rsid w:val="00B82AE7"/>
    <w:rsid w:val="00B87D6C"/>
    <w:rsid w:val="00B920C6"/>
    <w:rsid w:val="00B95083"/>
    <w:rsid w:val="00B9601B"/>
    <w:rsid w:val="00B97BD3"/>
    <w:rsid w:val="00BA35DE"/>
    <w:rsid w:val="00BA4611"/>
    <w:rsid w:val="00BB0965"/>
    <w:rsid w:val="00BB65C1"/>
    <w:rsid w:val="00BC1227"/>
    <w:rsid w:val="00BC679E"/>
    <w:rsid w:val="00BD3D9B"/>
    <w:rsid w:val="00BD6B7E"/>
    <w:rsid w:val="00BD74C4"/>
    <w:rsid w:val="00BE06A1"/>
    <w:rsid w:val="00BE1579"/>
    <w:rsid w:val="00BE28B7"/>
    <w:rsid w:val="00BE3DDA"/>
    <w:rsid w:val="00BE5022"/>
    <w:rsid w:val="00BF0171"/>
    <w:rsid w:val="00BF37CC"/>
    <w:rsid w:val="00BF47F1"/>
    <w:rsid w:val="00BF4865"/>
    <w:rsid w:val="00C024F8"/>
    <w:rsid w:val="00C1056F"/>
    <w:rsid w:val="00C12508"/>
    <w:rsid w:val="00C12EAA"/>
    <w:rsid w:val="00C13FC8"/>
    <w:rsid w:val="00C15055"/>
    <w:rsid w:val="00C15B2E"/>
    <w:rsid w:val="00C16693"/>
    <w:rsid w:val="00C16B88"/>
    <w:rsid w:val="00C22F98"/>
    <w:rsid w:val="00C231F4"/>
    <w:rsid w:val="00C2589E"/>
    <w:rsid w:val="00C35444"/>
    <w:rsid w:val="00C36B2C"/>
    <w:rsid w:val="00C42BE3"/>
    <w:rsid w:val="00C44567"/>
    <w:rsid w:val="00C47325"/>
    <w:rsid w:val="00C47DFA"/>
    <w:rsid w:val="00C52493"/>
    <w:rsid w:val="00C55517"/>
    <w:rsid w:val="00C63842"/>
    <w:rsid w:val="00C64CDF"/>
    <w:rsid w:val="00C6503F"/>
    <w:rsid w:val="00C73E8F"/>
    <w:rsid w:val="00C8156A"/>
    <w:rsid w:val="00C81C5F"/>
    <w:rsid w:val="00C84B07"/>
    <w:rsid w:val="00C87B97"/>
    <w:rsid w:val="00CA2A17"/>
    <w:rsid w:val="00CB141E"/>
    <w:rsid w:val="00CB1533"/>
    <w:rsid w:val="00CB1A5C"/>
    <w:rsid w:val="00CB4907"/>
    <w:rsid w:val="00CB51CE"/>
    <w:rsid w:val="00CB5F26"/>
    <w:rsid w:val="00CC2CE3"/>
    <w:rsid w:val="00CC389E"/>
    <w:rsid w:val="00CC43E5"/>
    <w:rsid w:val="00CD3820"/>
    <w:rsid w:val="00CD3F79"/>
    <w:rsid w:val="00CD4C6B"/>
    <w:rsid w:val="00CE1E5E"/>
    <w:rsid w:val="00CE27C9"/>
    <w:rsid w:val="00CE3DC5"/>
    <w:rsid w:val="00CF0667"/>
    <w:rsid w:val="00CF37F3"/>
    <w:rsid w:val="00CF42A9"/>
    <w:rsid w:val="00D02B0C"/>
    <w:rsid w:val="00D068F0"/>
    <w:rsid w:val="00D107B3"/>
    <w:rsid w:val="00D2081F"/>
    <w:rsid w:val="00D239CE"/>
    <w:rsid w:val="00D24380"/>
    <w:rsid w:val="00D26A53"/>
    <w:rsid w:val="00D32B3A"/>
    <w:rsid w:val="00D32F3A"/>
    <w:rsid w:val="00D334EA"/>
    <w:rsid w:val="00D50365"/>
    <w:rsid w:val="00D56153"/>
    <w:rsid w:val="00D63DFE"/>
    <w:rsid w:val="00D66CF3"/>
    <w:rsid w:val="00D70835"/>
    <w:rsid w:val="00D7086C"/>
    <w:rsid w:val="00D70E7D"/>
    <w:rsid w:val="00D7278A"/>
    <w:rsid w:val="00D731DB"/>
    <w:rsid w:val="00D7427E"/>
    <w:rsid w:val="00D80BD1"/>
    <w:rsid w:val="00D82D1F"/>
    <w:rsid w:val="00D83130"/>
    <w:rsid w:val="00D8489A"/>
    <w:rsid w:val="00D84CF5"/>
    <w:rsid w:val="00D85F89"/>
    <w:rsid w:val="00D8680F"/>
    <w:rsid w:val="00D90CB9"/>
    <w:rsid w:val="00D91D01"/>
    <w:rsid w:val="00D920F0"/>
    <w:rsid w:val="00D9276D"/>
    <w:rsid w:val="00D96569"/>
    <w:rsid w:val="00DA3109"/>
    <w:rsid w:val="00DA4C4F"/>
    <w:rsid w:val="00DA518E"/>
    <w:rsid w:val="00DB7B91"/>
    <w:rsid w:val="00DC3561"/>
    <w:rsid w:val="00DC5AF7"/>
    <w:rsid w:val="00DC6D85"/>
    <w:rsid w:val="00DD1485"/>
    <w:rsid w:val="00DD29A4"/>
    <w:rsid w:val="00DE3CED"/>
    <w:rsid w:val="00DF3FE6"/>
    <w:rsid w:val="00DF7251"/>
    <w:rsid w:val="00E053EA"/>
    <w:rsid w:val="00E0561F"/>
    <w:rsid w:val="00E11616"/>
    <w:rsid w:val="00E12EF9"/>
    <w:rsid w:val="00E130AE"/>
    <w:rsid w:val="00E1321E"/>
    <w:rsid w:val="00E203DD"/>
    <w:rsid w:val="00E22B0A"/>
    <w:rsid w:val="00E24675"/>
    <w:rsid w:val="00E25C52"/>
    <w:rsid w:val="00E26C3F"/>
    <w:rsid w:val="00E2709F"/>
    <w:rsid w:val="00E27252"/>
    <w:rsid w:val="00E27668"/>
    <w:rsid w:val="00E40D96"/>
    <w:rsid w:val="00E4250B"/>
    <w:rsid w:val="00E57978"/>
    <w:rsid w:val="00E6076A"/>
    <w:rsid w:val="00E622DB"/>
    <w:rsid w:val="00E63824"/>
    <w:rsid w:val="00E64068"/>
    <w:rsid w:val="00E66AFC"/>
    <w:rsid w:val="00E75296"/>
    <w:rsid w:val="00E87887"/>
    <w:rsid w:val="00E918D3"/>
    <w:rsid w:val="00E9794C"/>
    <w:rsid w:val="00EA024D"/>
    <w:rsid w:val="00EA485B"/>
    <w:rsid w:val="00EB0F8F"/>
    <w:rsid w:val="00EB2549"/>
    <w:rsid w:val="00EB29A9"/>
    <w:rsid w:val="00EC36A1"/>
    <w:rsid w:val="00EC3DC5"/>
    <w:rsid w:val="00EC508E"/>
    <w:rsid w:val="00EC680B"/>
    <w:rsid w:val="00EC6B82"/>
    <w:rsid w:val="00ED01C2"/>
    <w:rsid w:val="00ED0808"/>
    <w:rsid w:val="00ED5C69"/>
    <w:rsid w:val="00EE077D"/>
    <w:rsid w:val="00EE4787"/>
    <w:rsid w:val="00EE6951"/>
    <w:rsid w:val="00EE70E3"/>
    <w:rsid w:val="00EF1176"/>
    <w:rsid w:val="00F0252C"/>
    <w:rsid w:val="00F05F9F"/>
    <w:rsid w:val="00F13488"/>
    <w:rsid w:val="00F1620E"/>
    <w:rsid w:val="00F21095"/>
    <w:rsid w:val="00F26E0B"/>
    <w:rsid w:val="00F36768"/>
    <w:rsid w:val="00F375A6"/>
    <w:rsid w:val="00F5387E"/>
    <w:rsid w:val="00F6121C"/>
    <w:rsid w:val="00F64014"/>
    <w:rsid w:val="00F64CE6"/>
    <w:rsid w:val="00F80E50"/>
    <w:rsid w:val="00F9254A"/>
    <w:rsid w:val="00F9763D"/>
    <w:rsid w:val="00FA14B9"/>
    <w:rsid w:val="00FA5968"/>
    <w:rsid w:val="00FA5A5F"/>
    <w:rsid w:val="00FA70EA"/>
    <w:rsid w:val="00FB0427"/>
    <w:rsid w:val="00FB1177"/>
    <w:rsid w:val="00FB5681"/>
    <w:rsid w:val="00FC4ECC"/>
    <w:rsid w:val="00FD4D14"/>
    <w:rsid w:val="00FE440E"/>
    <w:rsid w:val="00FE48E5"/>
    <w:rsid w:val="00FE6D51"/>
    <w:rsid w:val="00FF04F5"/>
    <w:rsid w:val="00FF3103"/>
    <w:rsid w:val="00FF4AE2"/>
    <w:rsid w:val="00FF719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1A"/>
  </w:style>
  <w:style w:type="paragraph" w:styleId="Heading1">
    <w:name w:val="heading 1"/>
    <w:basedOn w:val="Normal"/>
    <w:next w:val="Normal"/>
    <w:link w:val="Heading1Char"/>
    <w:uiPriority w:val="9"/>
    <w:qFormat/>
    <w:rsid w:val="00AC131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131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C131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C131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C131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C13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C131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131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131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1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131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C131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C131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C131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C131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C131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131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131A"/>
    <w:rPr>
      <w:rFonts w:asciiTheme="majorHAnsi" w:eastAsiaTheme="majorEastAsia" w:hAnsiTheme="majorHAnsi" w:cstheme="majorBidi"/>
      <w:i/>
      <w:iCs/>
      <w:spacing w:val="5"/>
      <w:sz w:val="20"/>
      <w:szCs w:val="20"/>
    </w:rPr>
  </w:style>
  <w:style w:type="character" w:styleId="Hyperlink">
    <w:name w:val="Hyperlink"/>
    <w:basedOn w:val="DefaultParagraphFont"/>
    <w:uiPriority w:val="99"/>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16"/>
      <w:szCs w:val="16"/>
      <w:u w:val="none"/>
    </w:rPr>
  </w:style>
  <w:style w:type="paragraph" w:customStyle="1" w:styleId="Footnote0">
    <w:name w:val="Footnote"/>
    <w:basedOn w:val="Normal"/>
    <w:link w:val="Footnote"/>
    <w:pPr>
      <w:shd w:val="clear" w:color="auto" w:fill="FFFFFF"/>
      <w:spacing w:line="0" w:lineRule="atLeast"/>
    </w:pPr>
    <w:rPr>
      <w:rFonts w:ascii="Times New Roman" w:eastAsia="Times New Roman" w:hAnsi="Times New Roman" w:cs="Times New Roman"/>
      <w:sz w:val="16"/>
      <w:szCs w:val="16"/>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5Exact">
    <w:name w:val="Body text (5) Exact"/>
    <w:basedOn w:val="DefaultParagraphFont"/>
    <w:link w:val="Bodytext5"/>
    <w:rPr>
      <w:rFonts w:ascii="Segoe UI" w:eastAsia="Segoe UI" w:hAnsi="Segoe UI" w:cs="Segoe UI"/>
      <w:b w:val="0"/>
      <w:bCs w:val="0"/>
      <w:i w:val="0"/>
      <w:iCs w:val="0"/>
      <w:smallCaps w:val="0"/>
      <w:strike w:val="0"/>
      <w:spacing w:val="-24"/>
      <w:sz w:val="39"/>
      <w:szCs w:val="39"/>
      <w:u w:val="none"/>
    </w:rPr>
  </w:style>
  <w:style w:type="paragraph" w:customStyle="1" w:styleId="Bodytext5">
    <w:name w:val="Body text (5)"/>
    <w:basedOn w:val="Normal"/>
    <w:link w:val="Bodytext5Exact"/>
    <w:pPr>
      <w:shd w:val="clear" w:color="auto" w:fill="FFFFFF"/>
      <w:spacing w:line="0" w:lineRule="atLeast"/>
    </w:pPr>
    <w:rPr>
      <w:rFonts w:ascii="Segoe UI" w:eastAsia="Segoe UI" w:hAnsi="Segoe UI" w:cs="Segoe UI"/>
      <w:spacing w:val="-24"/>
      <w:sz w:val="39"/>
      <w:szCs w:val="39"/>
    </w:rPr>
  </w:style>
  <w:style w:type="character" w:customStyle="1" w:styleId="Bodytext5Exact1">
    <w:name w:val="Body text (5) Exact1"/>
    <w:basedOn w:val="Bodytext5Exact"/>
    <w:rPr>
      <w:rFonts w:ascii="Segoe UI" w:eastAsia="Segoe UI" w:hAnsi="Segoe UI" w:cs="Segoe UI"/>
      <w:b w:val="0"/>
      <w:bCs w:val="0"/>
      <w:i w:val="0"/>
      <w:iCs w:val="0"/>
      <w:smallCaps w:val="0"/>
      <w:strike w:val="0"/>
      <w:color w:val="FFFFFF"/>
      <w:spacing w:val="-24"/>
      <w:w w:val="100"/>
      <w:position w:val="0"/>
      <w:sz w:val="39"/>
      <w:szCs w:val="39"/>
      <w:u w:val="none"/>
      <w:lang w:val="en-US"/>
    </w:rPr>
  </w:style>
  <w:style w:type="character" w:customStyle="1" w:styleId="Bodytext2">
    <w:name w:val="Body text (2)_"/>
    <w:basedOn w:val="DefaultParagraphFont"/>
    <w:link w:val="Bodytext21"/>
    <w:rPr>
      <w:rFonts w:ascii="Segoe UI" w:eastAsia="Segoe UI" w:hAnsi="Segoe UI" w:cs="Segoe UI"/>
      <w:b/>
      <w:bCs/>
      <w:i w:val="0"/>
      <w:iCs w:val="0"/>
      <w:smallCaps w:val="0"/>
      <w:strike w:val="0"/>
      <w:sz w:val="22"/>
      <w:szCs w:val="22"/>
      <w:u w:val="none"/>
    </w:rPr>
  </w:style>
  <w:style w:type="paragraph" w:customStyle="1" w:styleId="Bodytext21">
    <w:name w:val="Body text (2)1"/>
    <w:basedOn w:val="Normal"/>
    <w:link w:val="Bodytext2"/>
    <w:pPr>
      <w:shd w:val="clear" w:color="auto" w:fill="FFFFFF"/>
      <w:spacing w:line="0" w:lineRule="atLeast"/>
      <w:ind w:hanging="320"/>
    </w:pPr>
    <w:rPr>
      <w:rFonts w:ascii="Segoe UI" w:eastAsia="Segoe UI" w:hAnsi="Segoe UI" w:cs="Segoe UI"/>
      <w:b/>
      <w:bCs/>
    </w:rPr>
  </w:style>
  <w:style w:type="character" w:customStyle="1" w:styleId="Bodytext20">
    <w:name w:val="Body text (2)"/>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3">
    <w:name w:val="Body text (3)_"/>
    <w:basedOn w:val="DefaultParagraphFont"/>
    <w:link w:val="Bodytext31"/>
    <w:rPr>
      <w:rFonts w:ascii="Trebuchet MS" w:eastAsia="Trebuchet MS" w:hAnsi="Trebuchet MS" w:cs="Trebuchet MS"/>
      <w:b w:val="0"/>
      <w:bCs w:val="0"/>
      <w:i w:val="0"/>
      <w:iCs w:val="0"/>
      <w:smallCaps w:val="0"/>
      <w:strike w:val="0"/>
      <w:sz w:val="12"/>
      <w:szCs w:val="12"/>
      <w:u w:val="none"/>
    </w:rPr>
  </w:style>
  <w:style w:type="paragraph" w:customStyle="1" w:styleId="Bodytext31">
    <w:name w:val="Body text (3)1"/>
    <w:basedOn w:val="Normal"/>
    <w:link w:val="Bodytext3"/>
    <w:pPr>
      <w:shd w:val="clear" w:color="auto" w:fill="FFFFFF"/>
      <w:spacing w:after="1620" w:line="0" w:lineRule="atLeast"/>
    </w:pPr>
    <w:rPr>
      <w:rFonts w:ascii="Trebuchet MS" w:eastAsia="Trebuchet MS" w:hAnsi="Trebuchet MS" w:cs="Trebuchet MS"/>
      <w:sz w:val="12"/>
      <w:szCs w:val="12"/>
    </w:rPr>
  </w:style>
  <w:style w:type="character" w:customStyle="1" w:styleId="Bodytext30">
    <w:name w:val="Body text (3)"/>
    <w:basedOn w:val="Bodytext3"/>
    <w:rPr>
      <w:rFonts w:ascii="Trebuchet MS" w:eastAsia="Trebuchet MS" w:hAnsi="Trebuchet MS" w:cs="Trebuchet MS"/>
      <w:b w:val="0"/>
      <w:bCs w:val="0"/>
      <w:i w:val="0"/>
      <w:iCs w:val="0"/>
      <w:smallCaps w:val="0"/>
      <w:strike w:val="0"/>
      <w:color w:val="000000"/>
      <w:spacing w:val="0"/>
      <w:w w:val="100"/>
      <w:position w:val="0"/>
      <w:sz w:val="12"/>
      <w:szCs w:val="12"/>
      <w:u w:val="none"/>
      <w:lang w:val="en-US"/>
    </w:rPr>
  </w:style>
  <w:style w:type="character" w:customStyle="1" w:styleId="Bodytext4">
    <w:name w:val="Body text (4)_"/>
    <w:basedOn w:val="DefaultParagraphFont"/>
    <w:link w:val="Bodytext41"/>
    <w:rPr>
      <w:rFonts w:ascii="Segoe UI" w:eastAsia="Segoe UI" w:hAnsi="Segoe UI" w:cs="Segoe UI"/>
      <w:b/>
      <w:bCs/>
      <w:i w:val="0"/>
      <w:iCs w:val="0"/>
      <w:smallCaps w:val="0"/>
      <w:strike w:val="0"/>
      <w:spacing w:val="-50"/>
      <w:sz w:val="75"/>
      <w:szCs w:val="75"/>
      <w:u w:val="none"/>
    </w:rPr>
  </w:style>
  <w:style w:type="paragraph" w:customStyle="1" w:styleId="Bodytext41">
    <w:name w:val="Body text (4)1"/>
    <w:basedOn w:val="Normal"/>
    <w:link w:val="Bodytext4"/>
    <w:pPr>
      <w:shd w:val="clear" w:color="auto" w:fill="FFFFFF"/>
      <w:spacing w:before="1620" w:line="763" w:lineRule="exact"/>
    </w:pPr>
    <w:rPr>
      <w:rFonts w:ascii="Segoe UI" w:eastAsia="Segoe UI" w:hAnsi="Segoe UI" w:cs="Segoe UI"/>
      <w:b/>
      <w:bCs/>
      <w:spacing w:val="-50"/>
      <w:sz w:val="75"/>
      <w:szCs w:val="75"/>
    </w:rPr>
  </w:style>
  <w:style w:type="character" w:customStyle="1" w:styleId="Bodytext40">
    <w:name w:val="Body text (4)"/>
    <w:basedOn w:val="Bodytext4"/>
    <w:rPr>
      <w:rFonts w:ascii="Segoe UI" w:eastAsia="Segoe UI" w:hAnsi="Segoe UI" w:cs="Segoe UI"/>
      <w:b/>
      <w:bCs/>
      <w:i w:val="0"/>
      <w:iCs w:val="0"/>
      <w:smallCaps w:val="0"/>
      <w:strike w:val="0"/>
      <w:color w:val="000000"/>
      <w:spacing w:val="-50"/>
      <w:w w:val="100"/>
      <w:position w:val="0"/>
      <w:sz w:val="75"/>
      <w:szCs w:val="75"/>
      <w:u w:val="none"/>
      <w:lang w:val="en-US"/>
    </w:rPr>
  </w:style>
  <w:style w:type="character" w:customStyle="1" w:styleId="Heading10">
    <w:name w:val="Heading #1_"/>
    <w:basedOn w:val="DefaultParagraphFont"/>
    <w:link w:val="Heading11"/>
    <w:rPr>
      <w:rFonts w:ascii="Segoe UI" w:eastAsia="Segoe UI" w:hAnsi="Segoe UI" w:cs="Segoe UI"/>
      <w:b/>
      <w:bCs/>
      <w:i w:val="0"/>
      <w:iCs w:val="0"/>
      <w:smallCaps w:val="0"/>
      <w:strike w:val="0"/>
      <w:spacing w:val="-50"/>
      <w:sz w:val="75"/>
      <w:szCs w:val="75"/>
      <w:u w:val="none"/>
    </w:rPr>
  </w:style>
  <w:style w:type="paragraph" w:customStyle="1" w:styleId="Heading11">
    <w:name w:val="Heading #11"/>
    <w:basedOn w:val="Normal"/>
    <w:link w:val="Heading10"/>
    <w:pPr>
      <w:shd w:val="clear" w:color="auto" w:fill="FFFFFF"/>
      <w:spacing w:after="540" w:line="763" w:lineRule="exact"/>
      <w:outlineLvl w:val="0"/>
    </w:pPr>
    <w:rPr>
      <w:rFonts w:ascii="Segoe UI" w:eastAsia="Segoe UI" w:hAnsi="Segoe UI" w:cs="Segoe UI"/>
      <w:b/>
      <w:bCs/>
      <w:spacing w:val="-50"/>
      <w:sz w:val="75"/>
      <w:szCs w:val="75"/>
    </w:rPr>
  </w:style>
  <w:style w:type="character" w:customStyle="1" w:styleId="Heading1NotBoldSpacing-3pt">
    <w:name w:val="Heading #1 + Not Bold;Spacing -3 pt"/>
    <w:basedOn w:val="Heading10"/>
    <w:rPr>
      <w:rFonts w:ascii="Segoe UI" w:eastAsia="Segoe UI" w:hAnsi="Segoe UI" w:cs="Segoe UI"/>
      <w:b/>
      <w:bCs/>
      <w:i w:val="0"/>
      <w:iCs w:val="0"/>
      <w:smallCaps w:val="0"/>
      <w:strike w:val="0"/>
      <w:color w:val="000000"/>
      <w:spacing w:val="-60"/>
      <w:w w:val="100"/>
      <w:position w:val="0"/>
      <w:sz w:val="75"/>
      <w:szCs w:val="75"/>
      <w:u w:val="none"/>
      <w:lang w:val="en-US"/>
    </w:rPr>
  </w:style>
  <w:style w:type="character" w:customStyle="1" w:styleId="Heading12">
    <w:name w:val="Heading #1"/>
    <w:basedOn w:val="Heading10"/>
    <w:rPr>
      <w:rFonts w:ascii="Segoe UI" w:eastAsia="Segoe UI" w:hAnsi="Segoe UI" w:cs="Segoe UI"/>
      <w:b/>
      <w:bCs/>
      <w:i w:val="0"/>
      <w:iCs w:val="0"/>
      <w:smallCaps w:val="0"/>
      <w:strike w:val="0"/>
      <w:color w:val="000000"/>
      <w:spacing w:val="-50"/>
      <w:w w:val="100"/>
      <w:position w:val="0"/>
      <w:sz w:val="75"/>
      <w:szCs w:val="75"/>
      <w:u w:val="none"/>
      <w:lang w:val="en-US"/>
    </w:rPr>
  </w:style>
  <w:style w:type="character" w:customStyle="1" w:styleId="Bodytext">
    <w:name w:val="Body text_"/>
    <w:basedOn w:val="DefaultParagraphFont"/>
    <w:link w:val="BodyText14"/>
    <w:rPr>
      <w:rFonts w:ascii="Segoe UI" w:eastAsia="Segoe UI" w:hAnsi="Segoe UI" w:cs="Segoe UI"/>
      <w:b w:val="0"/>
      <w:bCs w:val="0"/>
      <w:i w:val="0"/>
      <w:iCs w:val="0"/>
      <w:smallCaps w:val="0"/>
      <w:strike w:val="0"/>
      <w:sz w:val="17"/>
      <w:szCs w:val="17"/>
      <w:u w:val="none"/>
    </w:rPr>
  </w:style>
  <w:style w:type="paragraph" w:customStyle="1" w:styleId="BodyText14">
    <w:name w:val="Body Text14"/>
    <w:basedOn w:val="Normal"/>
    <w:link w:val="Bodytext"/>
    <w:pPr>
      <w:shd w:val="clear" w:color="auto" w:fill="FFFFFF"/>
      <w:spacing w:before="3240" w:line="0" w:lineRule="atLeast"/>
      <w:ind w:hanging="420"/>
    </w:pPr>
    <w:rPr>
      <w:rFonts w:ascii="Segoe UI" w:eastAsia="Segoe UI" w:hAnsi="Segoe UI" w:cs="Segoe UI"/>
      <w:sz w:val="17"/>
      <w:szCs w:val="17"/>
    </w:rPr>
  </w:style>
  <w:style w:type="character" w:customStyle="1" w:styleId="BodyText1">
    <w:name w:val="Body Text1"/>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PicturecaptionExact">
    <w:name w:val="Picture caption Exact"/>
    <w:basedOn w:val="DefaultParagraphFont"/>
    <w:link w:val="Picturecaption"/>
    <w:rPr>
      <w:rFonts w:ascii="Trebuchet MS" w:eastAsia="Trebuchet MS" w:hAnsi="Trebuchet MS" w:cs="Trebuchet MS"/>
      <w:b w:val="0"/>
      <w:bCs w:val="0"/>
      <w:i w:val="0"/>
      <w:iCs w:val="0"/>
      <w:smallCaps w:val="0"/>
      <w:strike w:val="0"/>
      <w:spacing w:val="-3"/>
      <w:sz w:val="9"/>
      <w:szCs w:val="9"/>
      <w:u w:val="none"/>
    </w:rPr>
  </w:style>
  <w:style w:type="paragraph" w:customStyle="1" w:styleId="Picturecaption">
    <w:name w:val="Picture caption"/>
    <w:basedOn w:val="Normal"/>
    <w:link w:val="PicturecaptionExact"/>
    <w:pPr>
      <w:shd w:val="clear" w:color="auto" w:fill="FFFFFF"/>
      <w:spacing w:line="106" w:lineRule="exact"/>
      <w:jc w:val="both"/>
    </w:pPr>
    <w:rPr>
      <w:rFonts w:ascii="Trebuchet MS" w:eastAsia="Trebuchet MS" w:hAnsi="Trebuchet MS" w:cs="Trebuchet MS"/>
      <w:spacing w:val="-3"/>
      <w:sz w:val="9"/>
      <w:szCs w:val="9"/>
    </w:rPr>
  </w:style>
  <w:style w:type="character" w:customStyle="1" w:styleId="PicturecaptionExact1">
    <w:name w:val="Picture caption Exact1"/>
    <w:basedOn w:val="PicturecaptionExact"/>
    <w:rPr>
      <w:rFonts w:ascii="Trebuchet MS" w:eastAsia="Trebuchet MS" w:hAnsi="Trebuchet MS" w:cs="Trebuchet MS"/>
      <w:b w:val="0"/>
      <w:bCs w:val="0"/>
      <w:i w:val="0"/>
      <w:iCs w:val="0"/>
      <w:smallCaps w:val="0"/>
      <w:strike w:val="0"/>
      <w:color w:val="000000"/>
      <w:spacing w:val="-3"/>
      <w:w w:val="100"/>
      <w:position w:val="0"/>
      <w:sz w:val="9"/>
      <w:szCs w:val="9"/>
      <w:u w:val="none"/>
      <w:lang w:val="en-US"/>
    </w:rPr>
  </w:style>
  <w:style w:type="character" w:customStyle="1" w:styleId="Bodytext6Exact">
    <w:name w:val="Body text (6) Exact"/>
    <w:basedOn w:val="DefaultParagraphFont"/>
    <w:link w:val="Bodytext6"/>
    <w:rPr>
      <w:rFonts w:ascii="Constantia" w:eastAsia="Constantia" w:hAnsi="Constantia" w:cs="Constantia"/>
      <w:b/>
      <w:bCs/>
      <w:i w:val="0"/>
      <w:iCs w:val="0"/>
      <w:smallCaps w:val="0"/>
      <w:strike w:val="0"/>
      <w:spacing w:val="-12"/>
      <w:sz w:val="45"/>
      <w:szCs w:val="45"/>
      <w:u w:val="none"/>
    </w:rPr>
  </w:style>
  <w:style w:type="paragraph" w:customStyle="1" w:styleId="Bodytext6">
    <w:name w:val="Body text (6)"/>
    <w:basedOn w:val="Normal"/>
    <w:link w:val="Bodytext6Exact"/>
    <w:pPr>
      <w:shd w:val="clear" w:color="auto" w:fill="FFFFFF"/>
      <w:spacing w:line="0" w:lineRule="atLeast"/>
    </w:pPr>
    <w:rPr>
      <w:rFonts w:ascii="Constantia" w:eastAsia="Constantia" w:hAnsi="Constantia" w:cs="Constantia"/>
      <w:b/>
      <w:bCs/>
      <w:spacing w:val="-12"/>
      <w:sz w:val="45"/>
      <w:szCs w:val="45"/>
    </w:rPr>
  </w:style>
  <w:style w:type="character" w:customStyle="1" w:styleId="Bodytext6Exact1">
    <w:name w:val="Body text (6) Exact1"/>
    <w:basedOn w:val="Bodytext6Exact"/>
    <w:rPr>
      <w:rFonts w:ascii="Constantia" w:eastAsia="Constantia" w:hAnsi="Constantia" w:cs="Constantia"/>
      <w:b/>
      <w:bCs/>
      <w:i w:val="0"/>
      <w:iCs w:val="0"/>
      <w:smallCaps w:val="0"/>
      <w:strike w:val="0"/>
      <w:color w:val="000000"/>
      <w:spacing w:val="-12"/>
      <w:w w:val="100"/>
      <w:position w:val="0"/>
      <w:sz w:val="45"/>
      <w:szCs w:val="45"/>
      <w:u w:val="none"/>
      <w:lang w:val="en-US"/>
    </w:rPr>
  </w:style>
  <w:style w:type="character" w:customStyle="1" w:styleId="Bodytext7Exact">
    <w:name w:val="Body text (7) Exact"/>
    <w:basedOn w:val="DefaultParagraphFont"/>
    <w:rPr>
      <w:rFonts w:ascii="Segoe UI" w:eastAsia="Segoe UI" w:hAnsi="Segoe UI" w:cs="Segoe UI"/>
      <w:b/>
      <w:bCs/>
      <w:i w:val="0"/>
      <w:iCs w:val="0"/>
      <w:smallCaps w:val="0"/>
      <w:strike w:val="0"/>
      <w:spacing w:val="-7"/>
      <w:sz w:val="27"/>
      <w:szCs w:val="27"/>
      <w:u w:val="none"/>
    </w:rPr>
  </w:style>
  <w:style w:type="character" w:customStyle="1" w:styleId="Bodytext7Exact1">
    <w:name w:val="Body text (7) Exact1"/>
    <w:basedOn w:val="Bodytext7"/>
    <w:rPr>
      <w:rFonts w:ascii="Segoe UI" w:eastAsia="Segoe UI" w:hAnsi="Segoe UI" w:cs="Segoe UI"/>
      <w:b/>
      <w:bCs/>
      <w:i w:val="0"/>
      <w:iCs w:val="0"/>
      <w:smallCaps w:val="0"/>
      <w:strike w:val="0"/>
      <w:spacing w:val="-7"/>
      <w:sz w:val="27"/>
      <w:szCs w:val="27"/>
      <w:u w:val="none"/>
    </w:rPr>
  </w:style>
  <w:style w:type="character" w:customStyle="1" w:styleId="Bodytext7">
    <w:name w:val="Body text (7)_"/>
    <w:basedOn w:val="DefaultParagraphFont"/>
    <w:link w:val="Bodytext71"/>
    <w:rPr>
      <w:rFonts w:ascii="Segoe UI" w:eastAsia="Segoe UI" w:hAnsi="Segoe UI" w:cs="Segoe UI"/>
      <w:b/>
      <w:bCs/>
      <w:i w:val="0"/>
      <w:iCs w:val="0"/>
      <w:smallCaps w:val="0"/>
      <w:strike w:val="0"/>
      <w:sz w:val="27"/>
      <w:szCs w:val="27"/>
      <w:u w:val="none"/>
    </w:rPr>
  </w:style>
  <w:style w:type="paragraph" w:customStyle="1" w:styleId="Bodytext71">
    <w:name w:val="Body text (7)1"/>
    <w:basedOn w:val="Normal"/>
    <w:link w:val="Bodytext7"/>
    <w:pPr>
      <w:shd w:val="clear" w:color="auto" w:fill="FFFFFF"/>
      <w:spacing w:line="0" w:lineRule="atLeast"/>
    </w:pPr>
    <w:rPr>
      <w:rFonts w:ascii="Segoe UI" w:eastAsia="Segoe UI" w:hAnsi="Segoe UI" w:cs="Segoe UI"/>
      <w:b/>
      <w:bCs/>
      <w:sz w:val="27"/>
      <w:szCs w:val="27"/>
    </w:rPr>
  </w:style>
  <w:style w:type="character" w:customStyle="1" w:styleId="Bodytext8Exact">
    <w:name w:val="Body text (8) Exact"/>
    <w:basedOn w:val="DefaultParagraphFont"/>
    <w:link w:val="Bodytext8"/>
    <w:rPr>
      <w:rFonts w:ascii="Arial" w:eastAsia="Arial" w:hAnsi="Arial" w:cs="Arial"/>
      <w:b/>
      <w:bCs/>
      <w:i w:val="0"/>
      <w:iCs w:val="0"/>
      <w:smallCaps w:val="0"/>
      <w:strike w:val="0"/>
      <w:spacing w:val="-11"/>
      <w:sz w:val="49"/>
      <w:szCs w:val="49"/>
      <w:u w:val="none"/>
    </w:rPr>
  </w:style>
  <w:style w:type="paragraph" w:customStyle="1" w:styleId="Bodytext8">
    <w:name w:val="Body text (8)"/>
    <w:basedOn w:val="Normal"/>
    <w:link w:val="Bodytext8Exact"/>
    <w:pPr>
      <w:shd w:val="clear" w:color="auto" w:fill="FFFFFF"/>
      <w:spacing w:line="0" w:lineRule="atLeast"/>
    </w:pPr>
    <w:rPr>
      <w:rFonts w:ascii="Arial" w:eastAsia="Arial" w:hAnsi="Arial" w:cs="Arial"/>
      <w:b/>
      <w:bCs/>
      <w:spacing w:val="-11"/>
      <w:sz w:val="49"/>
      <w:szCs w:val="49"/>
    </w:rPr>
  </w:style>
  <w:style w:type="character" w:customStyle="1" w:styleId="Bodytext8Exact1">
    <w:name w:val="Body text (8) Exact1"/>
    <w:basedOn w:val="Bodytext8Exact"/>
    <w:rPr>
      <w:rFonts w:ascii="Arial" w:eastAsia="Arial" w:hAnsi="Arial" w:cs="Arial"/>
      <w:b/>
      <w:bCs/>
      <w:i w:val="0"/>
      <w:iCs w:val="0"/>
      <w:smallCaps w:val="0"/>
      <w:strike w:val="0"/>
      <w:color w:val="000000"/>
      <w:spacing w:val="-11"/>
      <w:w w:val="100"/>
      <w:position w:val="0"/>
      <w:sz w:val="49"/>
      <w:szCs w:val="49"/>
      <w:u w:val="none"/>
      <w:lang w:val="en-US"/>
    </w:rPr>
  </w:style>
  <w:style w:type="character" w:customStyle="1" w:styleId="Bodytext9Exact">
    <w:name w:val="Body text (9) Exact"/>
    <w:basedOn w:val="DefaultParagraphFont"/>
    <w:link w:val="Bodytext9"/>
    <w:rPr>
      <w:rFonts w:ascii="Trebuchet MS" w:eastAsia="Trebuchet MS" w:hAnsi="Trebuchet MS" w:cs="Trebuchet MS"/>
      <w:b/>
      <w:bCs/>
      <w:i w:val="0"/>
      <w:iCs w:val="0"/>
      <w:smallCaps w:val="0"/>
      <w:strike w:val="0"/>
      <w:spacing w:val="-7"/>
      <w:sz w:val="15"/>
      <w:szCs w:val="15"/>
      <w:u w:val="none"/>
    </w:rPr>
  </w:style>
  <w:style w:type="paragraph" w:customStyle="1" w:styleId="Bodytext9">
    <w:name w:val="Body text (9)"/>
    <w:basedOn w:val="Normal"/>
    <w:link w:val="Bodytext9Exact"/>
    <w:pPr>
      <w:shd w:val="clear" w:color="auto" w:fill="FFFFFF"/>
      <w:spacing w:line="149" w:lineRule="exact"/>
    </w:pPr>
    <w:rPr>
      <w:rFonts w:ascii="Trebuchet MS" w:eastAsia="Trebuchet MS" w:hAnsi="Trebuchet MS" w:cs="Trebuchet MS"/>
      <w:b/>
      <w:bCs/>
      <w:spacing w:val="-7"/>
      <w:sz w:val="15"/>
      <w:szCs w:val="15"/>
    </w:rPr>
  </w:style>
  <w:style w:type="character" w:customStyle="1" w:styleId="Bodytext9Exact1">
    <w:name w:val="Body text (9) Exact1"/>
    <w:basedOn w:val="Bodytext9Exact"/>
    <w:rPr>
      <w:rFonts w:ascii="Trebuchet MS" w:eastAsia="Trebuchet MS" w:hAnsi="Trebuchet MS" w:cs="Trebuchet MS"/>
      <w:b/>
      <w:bCs/>
      <w:i w:val="0"/>
      <w:iCs w:val="0"/>
      <w:smallCaps w:val="0"/>
      <w:strike w:val="0"/>
      <w:color w:val="FFFFFF"/>
      <w:spacing w:val="-7"/>
      <w:w w:val="100"/>
      <w:position w:val="0"/>
      <w:sz w:val="15"/>
      <w:szCs w:val="15"/>
      <w:u w:val="none"/>
      <w:lang w:val="en-US"/>
    </w:rPr>
  </w:style>
  <w:style w:type="character" w:customStyle="1" w:styleId="Bodytext3Exact">
    <w:name w:val="Body text (3) Exact"/>
    <w:basedOn w:val="DefaultParagraphFont"/>
    <w:rPr>
      <w:rFonts w:ascii="Trebuchet MS" w:eastAsia="Trebuchet MS" w:hAnsi="Trebuchet MS" w:cs="Trebuchet MS"/>
      <w:b w:val="0"/>
      <w:bCs w:val="0"/>
      <w:i w:val="0"/>
      <w:iCs w:val="0"/>
      <w:smallCaps w:val="0"/>
      <w:strike w:val="0"/>
      <w:color w:val="141414"/>
      <w:spacing w:val="-3"/>
      <w:sz w:val="12"/>
      <w:szCs w:val="12"/>
      <w:u w:val="none"/>
    </w:rPr>
  </w:style>
  <w:style w:type="character" w:customStyle="1" w:styleId="Bodytext3Exact1">
    <w:name w:val="Body text (3) Exact1"/>
    <w:basedOn w:val="Bodytext3"/>
    <w:rPr>
      <w:rFonts w:ascii="Trebuchet MS" w:eastAsia="Trebuchet MS" w:hAnsi="Trebuchet MS" w:cs="Trebuchet MS"/>
      <w:b w:val="0"/>
      <w:bCs w:val="0"/>
      <w:i w:val="0"/>
      <w:iCs w:val="0"/>
      <w:smallCaps w:val="0"/>
      <w:strike w:val="0"/>
      <w:color w:val="FFFFFF"/>
      <w:spacing w:val="-3"/>
      <w:w w:val="100"/>
      <w:position w:val="0"/>
      <w:sz w:val="12"/>
      <w:szCs w:val="12"/>
      <w:u w:val="none"/>
      <w:lang w:val="en-US"/>
    </w:rPr>
  </w:style>
  <w:style w:type="character" w:customStyle="1" w:styleId="Bodytext10">
    <w:name w:val="Body text (10)_"/>
    <w:basedOn w:val="DefaultParagraphFont"/>
    <w:link w:val="Bodytext101"/>
    <w:rPr>
      <w:rFonts w:ascii="Arial" w:eastAsia="Arial" w:hAnsi="Arial" w:cs="Arial"/>
      <w:b w:val="0"/>
      <w:bCs w:val="0"/>
      <w:i w:val="0"/>
      <w:iCs w:val="0"/>
      <w:smallCaps w:val="0"/>
      <w:strike w:val="0"/>
      <w:sz w:val="8"/>
      <w:szCs w:val="8"/>
      <w:u w:val="none"/>
    </w:rPr>
  </w:style>
  <w:style w:type="paragraph" w:customStyle="1" w:styleId="Bodytext101">
    <w:name w:val="Body text (10)1"/>
    <w:basedOn w:val="Normal"/>
    <w:link w:val="Bodytext10"/>
    <w:pPr>
      <w:shd w:val="clear" w:color="auto" w:fill="FFFFFF"/>
      <w:spacing w:after="480" w:line="0" w:lineRule="atLeast"/>
    </w:pPr>
    <w:rPr>
      <w:rFonts w:ascii="Arial" w:eastAsia="Arial" w:hAnsi="Arial" w:cs="Arial"/>
      <w:sz w:val="8"/>
      <w:szCs w:val="8"/>
    </w:rPr>
  </w:style>
  <w:style w:type="character" w:customStyle="1" w:styleId="Bodytext100">
    <w:name w:val="Body text (10)"/>
    <w:basedOn w:val="Bodytext10"/>
    <w:rPr>
      <w:rFonts w:ascii="Arial" w:eastAsia="Arial" w:hAnsi="Arial" w:cs="Arial"/>
      <w:b w:val="0"/>
      <w:bCs w:val="0"/>
      <w:i w:val="0"/>
      <w:iCs w:val="0"/>
      <w:smallCaps w:val="0"/>
      <w:strike w:val="0"/>
      <w:color w:val="000000"/>
      <w:spacing w:val="0"/>
      <w:w w:val="100"/>
      <w:position w:val="0"/>
      <w:sz w:val="8"/>
      <w:szCs w:val="8"/>
      <w:u w:val="none"/>
      <w:lang w:val="en-US"/>
    </w:rPr>
  </w:style>
  <w:style w:type="character" w:customStyle="1" w:styleId="BodytextExact">
    <w:name w:val="Body text Exact"/>
    <w:basedOn w:val="DefaultParagraphFont"/>
    <w:rPr>
      <w:rFonts w:ascii="Segoe UI" w:eastAsia="Segoe UI" w:hAnsi="Segoe UI" w:cs="Segoe UI"/>
      <w:b w:val="0"/>
      <w:bCs w:val="0"/>
      <w:i w:val="0"/>
      <w:iCs w:val="0"/>
      <w:smallCaps w:val="0"/>
      <w:strike w:val="0"/>
      <w:sz w:val="15"/>
      <w:szCs w:val="15"/>
      <w:u w:val="none"/>
    </w:rPr>
  </w:style>
  <w:style w:type="character" w:customStyle="1" w:styleId="Bodytext8ptBoldSpacing0ptScale150Exact">
    <w:name w:val="Body text + 8 pt;Bold;Spacing 0 pt;Scale 150% Exact"/>
    <w:basedOn w:val="Bodytext"/>
    <w:rPr>
      <w:rFonts w:ascii="Segoe UI" w:eastAsia="Segoe UI" w:hAnsi="Segoe UI" w:cs="Segoe UI"/>
      <w:b/>
      <w:bCs/>
      <w:i w:val="0"/>
      <w:iCs w:val="0"/>
      <w:smallCaps w:val="0"/>
      <w:strike w:val="0"/>
      <w:color w:val="000000"/>
      <w:spacing w:val="-11"/>
      <w:w w:val="150"/>
      <w:position w:val="0"/>
      <w:sz w:val="16"/>
      <w:szCs w:val="16"/>
      <w:u w:val="none"/>
      <w:lang w:val="en-US"/>
    </w:rPr>
  </w:style>
  <w:style w:type="character" w:customStyle="1" w:styleId="BodytextExact7">
    <w:name w:val="Body text Exact7"/>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Exact6">
    <w:name w:val="Body text Exact6"/>
    <w:basedOn w:val="Bodytext"/>
    <w:rPr>
      <w:rFonts w:ascii="Segoe UI" w:eastAsia="Segoe UI" w:hAnsi="Segoe UI" w:cs="Segoe UI"/>
      <w:b w:val="0"/>
      <w:bCs w:val="0"/>
      <w:i w:val="0"/>
      <w:iCs w:val="0"/>
      <w:smallCaps w:val="0"/>
      <w:strike w:val="0"/>
      <w:color w:val="000000"/>
      <w:spacing w:val="0"/>
      <w:w w:val="100"/>
      <w:position w:val="0"/>
      <w:sz w:val="15"/>
      <w:szCs w:val="15"/>
      <w:u w:val="none"/>
    </w:rPr>
  </w:style>
  <w:style w:type="character" w:customStyle="1" w:styleId="Bodytext11Exact">
    <w:name w:val="Body text (11) Exact"/>
    <w:basedOn w:val="DefaultParagraphFont"/>
    <w:link w:val="Bodytext11"/>
    <w:rPr>
      <w:rFonts w:ascii="Segoe UI" w:eastAsia="Segoe UI" w:hAnsi="Segoe UI" w:cs="Segoe UI"/>
      <w:b/>
      <w:bCs/>
      <w:i w:val="0"/>
      <w:iCs w:val="0"/>
      <w:smallCaps w:val="0"/>
      <w:strike w:val="0"/>
      <w:spacing w:val="-16"/>
      <w:w w:val="150"/>
      <w:sz w:val="20"/>
      <w:szCs w:val="20"/>
      <w:u w:val="none"/>
    </w:rPr>
  </w:style>
  <w:style w:type="paragraph" w:customStyle="1" w:styleId="Bodytext11">
    <w:name w:val="Body text (11)"/>
    <w:basedOn w:val="Normal"/>
    <w:link w:val="Bodytext11Exact"/>
    <w:pPr>
      <w:shd w:val="clear" w:color="auto" w:fill="FFFFFF"/>
      <w:spacing w:line="168" w:lineRule="exact"/>
    </w:pPr>
    <w:rPr>
      <w:rFonts w:ascii="Segoe UI" w:eastAsia="Segoe UI" w:hAnsi="Segoe UI" w:cs="Segoe UI"/>
      <w:b/>
      <w:bCs/>
      <w:spacing w:val="-16"/>
      <w:w w:val="150"/>
      <w:sz w:val="20"/>
      <w:szCs w:val="20"/>
    </w:rPr>
  </w:style>
  <w:style w:type="character" w:customStyle="1" w:styleId="Bodytext11Exact1">
    <w:name w:val="Body text (11) Exact1"/>
    <w:basedOn w:val="Bodytext11Exact"/>
    <w:rPr>
      <w:rFonts w:ascii="Segoe UI" w:eastAsia="Segoe UI" w:hAnsi="Segoe UI" w:cs="Segoe UI"/>
      <w:b/>
      <w:bCs/>
      <w:i w:val="0"/>
      <w:iCs w:val="0"/>
      <w:smallCaps w:val="0"/>
      <w:strike w:val="0"/>
      <w:color w:val="000000"/>
      <w:spacing w:val="-16"/>
      <w:w w:val="150"/>
      <w:position w:val="0"/>
      <w:sz w:val="20"/>
      <w:szCs w:val="20"/>
      <w:u w:val="none"/>
      <w:lang w:val="en-US"/>
    </w:rPr>
  </w:style>
  <w:style w:type="character" w:customStyle="1" w:styleId="Bodytext12Exact">
    <w:name w:val="Body text (12) Exact"/>
    <w:basedOn w:val="DefaultParagraphFont"/>
    <w:link w:val="Bodytext12"/>
    <w:rPr>
      <w:rFonts w:ascii="Segoe UI" w:eastAsia="Segoe UI" w:hAnsi="Segoe UI" w:cs="Segoe UI"/>
      <w:b/>
      <w:bCs/>
      <w:i w:val="0"/>
      <w:iCs w:val="0"/>
      <w:smallCaps w:val="0"/>
      <w:strike w:val="0"/>
      <w:spacing w:val="-11"/>
      <w:w w:val="150"/>
      <w:sz w:val="16"/>
      <w:szCs w:val="16"/>
      <w:u w:val="none"/>
    </w:rPr>
  </w:style>
  <w:style w:type="paragraph" w:customStyle="1" w:styleId="Bodytext12">
    <w:name w:val="Body text (12)"/>
    <w:basedOn w:val="Normal"/>
    <w:link w:val="Bodytext12Exact"/>
    <w:pPr>
      <w:shd w:val="clear" w:color="auto" w:fill="FFFFFF"/>
      <w:spacing w:line="168" w:lineRule="exact"/>
    </w:pPr>
    <w:rPr>
      <w:rFonts w:ascii="Segoe UI" w:eastAsia="Segoe UI" w:hAnsi="Segoe UI" w:cs="Segoe UI"/>
      <w:b/>
      <w:bCs/>
      <w:spacing w:val="-11"/>
      <w:w w:val="150"/>
      <w:sz w:val="16"/>
      <w:szCs w:val="16"/>
    </w:rPr>
  </w:style>
  <w:style w:type="character" w:customStyle="1" w:styleId="Bodytext12Exact1">
    <w:name w:val="Body text (12) Exact1"/>
    <w:basedOn w:val="Bodytext12Exact"/>
    <w:rPr>
      <w:rFonts w:ascii="Segoe UI" w:eastAsia="Segoe UI" w:hAnsi="Segoe UI" w:cs="Segoe UI"/>
      <w:b/>
      <w:bCs/>
      <w:i w:val="0"/>
      <w:iCs w:val="0"/>
      <w:smallCaps w:val="0"/>
      <w:strike w:val="0"/>
      <w:color w:val="000000"/>
      <w:spacing w:val="-11"/>
      <w:w w:val="150"/>
      <w:position w:val="0"/>
      <w:sz w:val="16"/>
      <w:szCs w:val="16"/>
      <w:u w:val="none"/>
      <w:lang w:val="en-US"/>
    </w:rPr>
  </w:style>
  <w:style w:type="character" w:customStyle="1" w:styleId="BodytextExact5">
    <w:name w:val="Body text Exact5"/>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13Exact">
    <w:name w:val="Body text (13) Exact"/>
    <w:basedOn w:val="DefaultParagraphFont"/>
    <w:link w:val="Bodytext13"/>
    <w:rPr>
      <w:rFonts w:ascii="Trebuchet MS" w:eastAsia="Trebuchet MS" w:hAnsi="Trebuchet MS" w:cs="Trebuchet MS"/>
      <w:b/>
      <w:bCs/>
      <w:i w:val="0"/>
      <w:iCs w:val="0"/>
      <w:smallCaps w:val="0"/>
      <w:strike w:val="0"/>
      <w:spacing w:val="-8"/>
      <w:sz w:val="25"/>
      <w:szCs w:val="25"/>
      <w:u w:val="none"/>
    </w:rPr>
  </w:style>
  <w:style w:type="paragraph" w:customStyle="1" w:styleId="Bodytext13">
    <w:name w:val="Body text (13)"/>
    <w:basedOn w:val="Normal"/>
    <w:link w:val="Bodytext13Exact"/>
    <w:pPr>
      <w:shd w:val="clear" w:color="auto" w:fill="FFFFFF"/>
      <w:spacing w:line="0" w:lineRule="atLeast"/>
    </w:pPr>
    <w:rPr>
      <w:rFonts w:ascii="Trebuchet MS" w:eastAsia="Trebuchet MS" w:hAnsi="Trebuchet MS" w:cs="Trebuchet MS"/>
      <w:b/>
      <w:bCs/>
      <w:spacing w:val="-8"/>
      <w:sz w:val="25"/>
      <w:szCs w:val="25"/>
    </w:rPr>
  </w:style>
  <w:style w:type="character" w:customStyle="1" w:styleId="Bodytext13Exact2">
    <w:name w:val="Body text (13) Exact2"/>
    <w:basedOn w:val="Bodytext13Exact"/>
    <w:rPr>
      <w:rFonts w:ascii="Trebuchet MS" w:eastAsia="Trebuchet MS" w:hAnsi="Trebuchet MS" w:cs="Trebuchet MS"/>
      <w:b/>
      <w:bCs/>
      <w:i w:val="0"/>
      <w:iCs w:val="0"/>
      <w:smallCaps w:val="0"/>
      <w:strike w:val="0"/>
      <w:color w:val="000000"/>
      <w:spacing w:val="-8"/>
      <w:w w:val="100"/>
      <w:position w:val="0"/>
      <w:sz w:val="25"/>
      <w:szCs w:val="25"/>
      <w:u w:val="none"/>
      <w:lang w:val="en-US"/>
    </w:rPr>
  </w:style>
  <w:style w:type="character" w:customStyle="1" w:styleId="Bodytext14Exact">
    <w:name w:val="Body text (14) Exact"/>
    <w:basedOn w:val="DefaultParagraphFont"/>
    <w:link w:val="Bodytext140"/>
    <w:rPr>
      <w:rFonts w:ascii="Constantia" w:eastAsia="Constantia" w:hAnsi="Constantia" w:cs="Constantia"/>
      <w:b w:val="0"/>
      <w:bCs w:val="0"/>
      <w:i w:val="0"/>
      <w:iCs w:val="0"/>
      <w:smallCaps w:val="0"/>
      <w:strike w:val="0"/>
      <w:spacing w:val="-3"/>
      <w:sz w:val="8"/>
      <w:szCs w:val="8"/>
      <w:u w:val="none"/>
    </w:rPr>
  </w:style>
  <w:style w:type="paragraph" w:customStyle="1" w:styleId="Bodytext140">
    <w:name w:val="Body text (14)"/>
    <w:basedOn w:val="Normal"/>
    <w:link w:val="Bodytext14Exact"/>
    <w:pPr>
      <w:shd w:val="clear" w:color="auto" w:fill="FFFFFF"/>
      <w:spacing w:line="0" w:lineRule="atLeast"/>
      <w:jc w:val="center"/>
    </w:pPr>
    <w:rPr>
      <w:rFonts w:ascii="Constantia" w:eastAsia="Constantia" w:hAnsi="Constantia" w:cs="Constantia"/>
      <w:spacing w:val="-3"/>
      <w:sz w:val="8"/>
      <w:szCs w:val="8"/>
    </w:rPr>
  </w:style>
  <w:style w:type="character" w:customStyle="1" w:styleId="Bodytext14Exact1">
    <w:name w:val="Body text (14) Exact1"/>
    <w:basedOn w:val="Bodytext14Exact"/>
    <w:rPr>
      <w:rFonts w:ascii="Constantia" w:eastAsia="Constantia" w:hAnsi="Constantia" w:cs="Constantia"/>
      <w:b w:val="0"/>
      <w:bCs w:val="0"/>
      <w:i w:val="0"/>
      <w:iCs w:val="0"/>
      <w:smallCaps w:val="0"/>
      <w:strike w:val="0"/>
      <w:color w:val="000000"/>
      <w:spacing w:val="-3"/>
      <w:w w:val="100"/>
      <w:position w:val="0"/>
      <w:sz w:val="8"/>
      <w:szCs w:val="8"/>
      <w:u w:val="none"/>
      <w:lang w:val="en-US"/>
    </w:rPr>
  </w:style>
  <w:style w:type="character" w:customStyle="1" w:styleId="Bodytext13Exact1">
    <w:name w:val="Body text (13) Exact1"/>
    <w:basedOn w:val="Bodytext13Exact"/>
    <w:rPr>
      <w:rFonts w:ascii="Trebuchet MS" w:eastAsia="Trebuchet MS" w:hAnsi="Trebuchet MS" w:cs="Trebuchet MS"/>
      <w:b/>
      <w:bCs/>
      <w:i w:val="0"/>
      <w:iCs w:val="0"/>
      <w:smallCaps w:val="0"/>
      <w:strike w:val="0"/>
      <w:color w:val="000000"/>
      <w:spacing w:val="-8"/>
      <w:w w:val="100"/>
      <w:position w:val="0"/>
      <w:sz w:val="25"/>
      <w:szCs w:val="25"/>
      <w:u w:val="none"/>
      <w:lang w:val="en-US"/>
    </w:rPr>
  </w:style>
  <w:style w:type="character" w:customStyle="1" w:styleId="Bodytext15Exact">
    <w:name w:val="Body text (15) Exact"/>
    <w:basedOn w:val="DefaultParagraphFont"/>
    <w:link w:val="Bodytext15"/>
    <w:rPr>
      <w:rFonts w:ascii="Trebuchet MS" w:eastAsia="Trebuchet MS" w:hAnsi="Trebuchet MS" w:cs="Trebuchet MS"/>
      <w:b w:val="0"/>
      <w:bCs w:val="0"/>
      <w:i w:val="0"/>
      <w:iCs w:val="0"/>
      <w:smallCaps w:val="0"/>
      <w:strike w:val="0"/>
      <w:spacing w:val="-3"/>
      <w:sz w:val="9"/>
      <w:szCs w:val="9"/>
      <w:u w:val="none"/>
    </w:rPr>
  </w:style>
  <w:style w:type="paragraph" w:customStyle="1" w:styleId="Bodytext15">
    <w:name w:val="Body text (15)"/>
    <w:basedOn w:val="Normal"/>
    <w:link w:val="Bodytext15Exact"/>
    <w:pPr>
      <w:shd w:val="clear" w:color="auto" w:fill="FFFFFF"/>
      <w:spacing w:line="0" w:lineRule="atLeast"/>
    </w:pPr>
    <w:rPr>
      <w:rFonts w:ascii="Trebuchet MS" w:eastAsia="Trebuchet MS" w:hAnsi="Trebuchet MS" w:cs="Trebuchet MS"/>
      <w:spacing w:val="-3"/>
      <w:sz w:val="9"/>
      <w:szCs w:val="9"/>
    </w:rPr>
  </w:style>
  <w:style w:type="character" w:customStyle="1" w:styleId="Bodytext15Exact1">
    <w:name w:val="Body text (15) Exact1"/>
    <w:basedOn w:val="Bodytext15Exact"/>
    <w:rPr>
      <w:rFonts w:ascii="Trebuchet MS" w:eastAsia="Trebuchet MS" w:hAnsi="Trebuchet MS" w:cs="Trebuchet MS"/>
      <w:b w:val="0"/>
      <w:bCs w:val="0"/>
      <w:i w:val="0"/>
      <w:iCs w:val="0"/>
      <w:smallCaps w:val="0"/>
      <w:strike w:val="0"/>
      <w:color w:val="000000"/>
      <w:spacing w:val="-3"/>
      <w:w w:val="100"/>
      <w:position w:val="0"/>
      <w:sz w:val="9"/>
      <w:szCs w:val="9"/>
      <w:u w:val="none"/>
      <w:lang w:val="en-US"/>
    </w:rPr>
  </w:style>
  <w:style w:type="character" w:customStyle="1" w:styleId="Bodytext15SegoeUI55ptItalicSpacing0ptExact">
    <w:name w:val="Body text (15) + Segoe UI;5;5 pt;Italic;Spacing 0 pt Exact"/>
    <w:basedOn w:val="Bodytext15Exact"/>
    <w:rPr>
      <w:rFonts w:ascii="Segoe UI" w:eastAsia="Segoe UI" w:hAnsi="Segoe UI" w:cs="Segoe UI"/>
      <w:b w:val="0"/>
      <w:bCs w:val="0"/>
      <w:i/>
      <w:iCs/>
      <w:smallCaps w:val="0"/>
      <w:strike w:val="0"/>
      <w:color w:val="000000"/>
      <w:spacing w:val="0"/>
      <w:w w:val="100"/>
      <w:position w:val="0"/>
      <w:sz w:val="11"/>
      <w:szCs w:val="11"/>
      <w:u w:val="none"/>
      <w:lang w:val="en-US"/>
    </w:rPr>
  </w:style>
  <w:style w:type="character" w:customStyle="1" w:styleId="Bodytext15SegoeUI55ptItalicSpacing0ptExact1">
    <w:name w:val="Body text (15) + Segoe UI;5;5 pt;Italic;Spacing 0 pt Exact1"/>
    <w:basedOn w:val="Bodytext15Exact"/>
    <w:rPr>
      <w:rFonts w:ascii="Segoe UI" w:eastAsia="Segoe UI" w:hAnsi="Segoe UI" w:cs="Segoe UI"/>
      <w:b w:val="0"/>
      <w:bCs w:val="0"/>
      <w:i/>
      <w:iCs/>
      <w:smallCaps w:val="0"/>
      <w:strike w:val="0"/>
      <w:color w:val="000000"/>
      <w:spacing w:val="0"/>
      <w:w w:val="100"/>
      <w:position w:val="0"/>
      <w:sz w:val="11"/>
      <w:szCs w:val="11"/>
      <w:u w:val="none"/>
    </w:rPr>
  </w:style>
  <w:style w:type="character" w:customStyle="1" w:styleId="Bodytext16Exact">
    <w:name w:val="Body text (16) Exact"/>
    <w:basedOn w:val="DefaultParagraphFont"/>
    <w:link w:val="Bodytext16"/>
    <w:rPr>
      <w:rFonts w:ascii="Constantia" w:eastAsia="Constantia" w:hAnsi="Constantia" w:cs="Constantia"/>
      <w:b w:val="0"/>
      <w:bCs w:val="0"/>
      <w:i w:val="0"/>
      <w:iCs w:val="0"/>
      <w:smallCaps w:val="0"/>
      <w:strike w:val="0"/>
      <w:spacing w:val="-3"/>
      <w:sz w:val="14"/>
      <w:szCs w:val="14"/>
      <w:u w:val="none"/>
    </w:rPr>
  </w:style>
  <w:style w:type="paragraph" w:customStyle="1" w:styleId="Bodytext16">
    <w:name w:val="Body text (16)"/>
    <w:basedOn w:val="Normal"/>
    <w:link w:val="Bodytext16Exact"/>
    <w:pPr>
      <w:shd w:val="clear" w:color="auto" w:fill="FFFFFF"/>
      <w:spacing w:line="0" w:lineRule="atLeast"/>
      <w:jc w:val="right"/>
    </w:pPr>
    <w:rPr>
      <w:rFonts w:ascii="Constantia" w:eastAsia="Constantia" w:hAnsi="Constantia" w:cs="Constantia"/>
      <w:spacing w:val="-3"/>
      <w:sz w:val="14"/>
      <w:szCs w:val="14"/>
    </w:rPr>
  </w:style>
  <w:style w:type="character" w:customStyle="1" w:styleId="Bodytext16Exact1">
    <w:name w:val="Body text (16) Exact1"/>
    <w:basedOn w:val="Bodytext16Exact"/>
    <w:rPr>
      <w:rFonts w:ascii="Constantia" w:eastAsia="Constantia" w:hAnsi="Constantia" w:cs="Constantia"/>
      <w:b w:val="0"/>
      <w:bCs w:val="0"/>
      <w:i w:val="0"/>
      <w:iCs w:val="0"/>
      <w:smallCaps w:val="0"/>
      <w:strike w:val="0"/>
      <w:color w:val="000000"/>
      <w:spacing w:val="-3"/>
      <w:w w:val="100"/>
      <w:position w:val="0"/>
      <w:sz w:val="14"/>
      <w:szCs w:val="14"/>
      <w:u w:val="none"/>
      <w:lang w:val="en-US"/>
    </w:rPr>
  </w:style>
  <w:style w:type="character" w:customStyle="1" w:styleId="Headerorfooter">
    <w:name w:val="Header or footer_"/>
    <w:basedOn w:val="DefaultParagraphFont"/>
    <w:link w:val="Headerorfooter1"/>
    <w:rPr>
      <w:rFonts w:ascii="Segoe UI" w:eastAsia="Segoe UI" w:hAnsi="Segoe UI" w:cs="Segoe UI"/>
      <w:b w:val="0"/>
      <w:bCs w:val="0"/>
      <w:i w:val="0"/>
      <w:iCs w:val="0"/>
      <w:smallCaps w:val="0"/>
      <w:strike w:val="0"/>
      <w:sz w:val="17"/>
      <w:szCs w:val="17"/>
      <w:u w:val="none"/>
    </w:rPr>
  </w:style>
  <w:style w:type="paragraph" w:customStyle="1" w:styleId="Headerorfooter1">
    <w:name w:val="Header or footer1"/>
    <w:basedOn w:val="Normal"/>
    <w:link w:val="Headerorfooter"/>
    <w:pPr>
      <w:shd w:val="clear" w:color="auto" w:fill="FFFFFF"/>
      <w:spacing w:line="211" w:lineRule="exact"/>
      <w:jc w:val="right"/>
    </w:pPr>
    <w:rPr>
      <w:rFonts w:ascii="Segoe UI" w:eastAsia="Segoe UI" w:hAnsi="Segoe UI" w:cs="Segoe UI"/>
      <w:sz w:val="17"/>
      <w:szCs w:val="17"/>
    </w:rPr>
  </w:style>
  <w:style w:type="character" w:customStyle="1" w:styleId="Headerorfooter8ptBold">
    <w:name w:val="Header or footer + 8 pt;Bold"/>
    <w:basedOn w:val="Headerorfooter"/>
    <w:rPr>
      <w:rFonts w:ascii="Segoe UI" w:eastAsia="Segoe UI" w:hAnsi="Segoe UI" w:cs="Segoe UI"/>
      <w:b/>
      <w:bCs/>
      <w:i w:val="0"/>
      <w:iCs w:val="0"/>
      <w:smallCaps w:val="0"/>
      <w:strike w:val="0"/>
      <w:color w:val="000000"/>
      <w:spacing w:val="0"/>
      <w:w w:val="100"/>
      <w:position w:val="0"/>
      <w:sz w:val="16"/>
      <w:szCs w:val="16"/>
      <w:u w:val="none"/>
      <w:lang w:val="en-US"/>
    </w:rPr>
  </w:style>
  <w:style w:type="character" w:customStyle="1" w:styleId="Bodytext17">
    <w:name w:val="Body text (17)_"/>
    <w:basedOn w:val="DefaultParagraphFont"/>
    <w:link w:val="Bodytext171"/>
    <w:rPr>
      <w:rFonts w:ascii="Segoe UI" w:eastAsia="Segoe UI" w:hAnsi="Segoe UI" w:cs="Segoe UI"/>
      <w:b/>
      <w:bCs/>
      <w:i w:val="0"/>
      <w:iCs w:val="0"/>
      <w:smallCaps w:val="0"/>
      <w:strike w:val="0"/>
      <w:sz w:val="16"/>
      <w:szCs w:val="16"/>
      <w:u w:val="none"/>
    </w:rPr>
  </w:style>
  <w:style w:type="paragraph" w:customStyle="1" w:styleId="Bodytext171">
    <w:name w:val="Body text (17)1"/>
    <w:basedOn w:val="Normal"/>
    <w:link w:val="Bodytext17"/>
    <w:pPr>
      <w:shd w:val="clear" w:color="auto" w:fill="FFFFFF"/>
      <w:spacing w:before="120" w:after="120" w:line="0" w:lineRule="atLeast"/>
    </w:pPr>
    <w:rPr>
      <w:rFonts w:ascii="Segoe UI" w:eastAsia="Segoe UI" w:hAnsi="Segoe UI" w:cs="Segoe UI"/>
      <w:b/>
      <w:bCs/>
      <w:sz w:val="16"/>
      <w:szCs w:val="16"/>
    </w:rPr>
  </w:style>
  <w:style w:type="character" w:customStyle="1" w:styleId="Bodytext170">
    <w:name w:val="Body text (17)"/>
    <w:basedOn w:val="Bodytext17"/>
    <w:rPr>
      <w:rFonts w:ascii="Segoe UI" w:eastAsia="Segoe UI" w:hAnsi="Segoe UI" w:cs="Segoe UI"/>
      <w:b/>
      <w:bCs/>
      <w:i w:val="0"/>
      <w:iCs w:val="0"/>
      <w:smallCaps w:val="0"/>
      <w:strike w:val="0"/>
      <w:color w:val="000000"/>
      <w:spacing w:val="0"/>
      <w:w w:val="100"/>
      <w:position w:val="0"/>
      <w:sz w:val="16"/>
      <w:szCs w:val="16"/>
      <w:u w:val="none"/>
      <w:lang w:val="en-US"/>
    </w:rPr>
  </w:style>
  <w:style w:type="character" w:customStyle="1" w:styleId="Bodytext8ptBoldItalic">
    <w:name w:val="Body text + 8 pt;Bold;Italic"/>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172">
    <w:name w:val="Body text (17)2"/>
    <w:basedOn w:val="Bodytext17"/>
    <w:rPr>
      <w:rFonts w:ascii="Segoe UI" w:eastAsia="Segoe UI" w:hAnsi="Segoe UI" w:cs="Segoe UI"/>
      <w:b/>
      <w:bCs/>
      <w:i w:val="0"/>
      <w:iCs w:val="0"/>
      <w:smallCaps w:val="0"/>
      <w:strike w:val="0"/>
      <w:color w:val="000000"/>
      <w:spacing w:val="0"/>
      <w:w w:val="100"/>
      <w:position w:val="0"/>
      <w:sz w:val="16"/>
      <w:szCs w:val="16"/>
      <w:u w:val="single"/>
      <w:lang w:val="en-US"/>
    </w:rPr>
  </w:style>
  <w:style w:type="character" w:customStyle="1" w:styleId="Heading30">
    <w:name w:val="Heading #3_"/>
    <w:basedOn w:val="DefaultParagraphFont"/>
    <w:link w:val="Heading31"/>
    <w:rPr>
      <w:rFonts w:ascii="Trebuchet MS" w:eastAsia="Trebuchet MS" w:hAnsi="Trebuchet MS" w:cs="Trebuchet MS"/>
      <w:b w:val="0"/>
      <w:bCs w:val="0"/>
      <w:i w:val="0"/>
      <w:iCs w:val="0"/>
      <w:smallCaps w:val="0"/>
      <w:strike w:val="0"/>
      <w:spacing w:val="10"/>
      <w:sz w:val="44"/>
      <w:szCs w:val="44"/>
      <w:u w:val="none"/>
    </w:rPr>
  </w:style>
  <w:style w:type="paragraph" w:customStyle="1" w:styleId="Heading31">
    <w:name w:val="Heading #31"/>
    <w:basedOn w:val="Normal"/>
    <w:link w:val="Heading30"/>
    <w:pPr>
      <w:shd w:val="clear" w:color="auto" w:fill="FFFFFF"/>
      <w:spacing w:line="0" w:lineRule="atLeast"/>
      <w:outlineLvl w:val="2"/>
    </w:pPr>
    <w:rPr>
      <w:rFonts w:ascii="Trebuchet MS" w:eastAsia="Trebuchet MS" w:hAnsi="Trebuchet MS" w:cs="Trebuchet MS"/>
      <w:spacing w:val="10"/>
      <w:sz w:val="44"/>
      <w:szCs w:val="44"/>
    </w:rPr>
  </w:style>
  <w:style w:type="character" w:customStyle="1" w:styleId="Heading32">
    <w:name w:val="Heading #3"/>
    <w:basedOn w:val="Heading30"/>
    <w:rPr>
      <w:rFonts w:ascii="Trebuchet MS" w:eastAsia="Trebuchet MS" w:hAnsi="Trebuchet MS" w:cs="Trebuchet MS"/>
      <w:b w:val="0"/>
      <w:bCs w:val="0"/>
      <w:i w:val="0"/>
      <w:iCs w:val="0"/>
      <w:smallCaps w:val="0"/>
      <w:strike w:val="0"/>
      <w:color w:val="000000"/>
      <w:spacing w:val="10"/>
      <w:w w:val="100"/>
      <w:position w:val="0"/>
      <w:sz w:val="44"/>
      <w:szCs w:val="44"/>
      <w:u w:val="none"/>
      <w:lang w:val="en-US"/>
    </w:rPr>
  </w:style>
  <w:style w:type="character" w:customStyle="1" w:styleId="Heading20">
    <w:name w:val="Heading #2_"/>
    <w:basedOn w:val="DefaultParagraphFont"/>
    <w:link w:val="Heading21"/>
    <w:rPr>
      <w:rFonts w:ascii="Segoe UI" w:eastAsia="Segoe UI" w:hAnsi="Segoe UI" w:cs="Segoe UI"/>
      <w:b/>
      <w:bCs/>
      <w:i w:val="0"/>
      <w:iCs w:val="0"/>
      <w:smallCaps w:val="0"/>
      <w:strike w:val="0"/>
      <w:spacing w:val="-30"/>
      <w:sz w:val="67"/>
      <w:szCs w:val="67"/>
      <w:u w:val="none"/>
    </w:rPr>
  </w:style>
  <w:style w:type="paragraph" w:customStyle="1" w:styleId="Heading21">
    <w:name w:val="Heading #21"/>
    <w:basedOn w:val="Normal"/>
    <w:link w:val="Heading20"/>
    <w:pPr>
      <w:shd w:val="clear" w:color="auto" w:fill="FFFFFF"/>
      <w:spacing w:line="0" w:lineRule="atLeast"/>
      <w:outlineLvl w:val="1"/>
    </w:pPr>
    <w:rPr>
      <w:rFonts w:ascii="Segoe UI" w:eastAsia="Segoe UI" w:hAnsi="Segoe UI" w:cs="Segoe UI"/>
      <w:b/>
      <w:bCs/>
      <w:spacing w:val="-30"/>
      <w:sz w:val="67"/>
      <w:szCs w:val="67"/>
    </w:rPr>
  </w:style>
  <w:style w:type="character" w:customStyle="1" w:styleId="Heading22">
    <w:name w:val="Heading #2"/>
    <w:basedOn w:val="Heading20"/>
    <w:rPr>
      <w:rFonts w:ascii="Segoe UI" w:eastAsia="Segoe UI" w:hAnsi="Segoe UI" w:cs="Segoe UI"/>
      <w:b/>
      <w:bCs/>
      <w:i w:val="0"/>
      <w:iCs w:val="0"/>
      <w:smallCaps w:val="0"/>
      <w:strike w:val="0"/>
      <w:color w:val="000000"/>
      <w:spacing w:val="-30"/>
      <w:w w:val="100"/>
      <w:position w:val="0"/>
      <w:sz w:val="67"/>
      <w:szCs w:val="67"/>
      <w:u w:val="none"/>
      <w:lang w:val="en-US"/>
    </w:rPr>
  </w:style>
  <w:style w:type="character" w:customStyle="1" w:styleId="BodytextExact4">
    <w:name w:val="Body text Exact4"/>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Heading3Exact">
    <w:name w:val="Heading #3 Exact"/>
    <w:basedOn w:val="DefaultParagraphFont"/>
    <w:rPr>
      <w:rFonts w:ascii="Trebuchet MS" w:eastAsia="Trebuchet MS" w:hAnsi="Trebuchet MS" w:cs="Trebuchet MS"/>
      <w:b w:val="0"/>
      <w:bCs w:val="0"/>
      <w:i w:val="0"/>
      <w:iCs w:val="0"/>
      <w:smallCaps w:val="0"/>
      <w:strike w:val="0"/>
      <w:spacing w:val="14"/>
      <w:sz w:val="42"/>
      <w:szCs w:val="42"/>
      <w:u w:val="none"/>
    </w:rPr>
  </w:style>
  <w:style w:type="character" w:customStyle="1" w:styleId="Heading3Exact1">
    <w:name w:val="Heading #3 Exact1"/>
    <w:basedOn w:val="Heading30"/>
    <w:rPr>
      <w:rFonts w:ascii="Trebuchet MS" w:eastAsia="Trebuchet MS" w:hAnsi="Trebuchet MS" w:cs="Trebuchet MS"/>
      <w:b w:val="0"/>
      <w:bCs w:val="0"/>
      <w:i w:val="0"/>
      <w:iCs w:val="0"/>
      <w:smallCaps w:val="0"/>
      <w:strike w:val="0"/>
      <w:color w:val="000000"/>
      <w:spacing w:val="14"/>
      <w:w w:val="100"/>
      <w:position w:val="0"/>
      <w:sz w:val="42"/>
      <w:szCs w:val="42"/>
      <w:u w:val="none"/>
      <w:lang w:val="en-US"/>
    </w:rPr>
  </w:style>
  <w:style w:type="character" w:customStyle="1" w:styleId="Heading2Exact">
    <w:name w:val="Heading #2 Exact"/>
    <w:basedOn w:val="DefaultParagraphFont"/>
    <w:rPr>
      <w:rFonts w:ascii="Segoe UI" w:eastAsia="Segoe UI" w:hAnsi="Segoe UI" w:cs="Segoe UI"/>
      <w:b/>
      <w:bCs/>
      <w:i w:val="0"/>
      <w:iCs w:val="0"/>
      <w:smallCaps w:val="0"/>
      <w:strike w:val="0"/>
      <w:spacing w:val="-24"/>
      <w:sz w:val="63"/>
      <w:szCs w:val="63"/>
      <w:u w:val="none"/>
    </w:rPr>
  </w:style>
  <w:style w:type="character" w:customStyle="1" w:styleId="Heading2Exact1">
    <w:name w:val="Heading #2 Exact1"/>
    <w:basedOn w:val="Heading20"/>
    <w:rPr>
      <w:rFonts w:ascii="Segoe UI" w:eastAsia="Segoe UI" w:hAnsi="Segoe UI" w:cs="Segoe UI"/>
      <w:b/>
      <w:bCs/>
      <w:i w:val="0"/>
      <w:iCs w:val="0"/>
      <w:smallCaps w:val="0"/>
      <w:strike w:val="0"/>
      <w:color w:val="000000"/>
      <w:spacing w:val="-24"/>
      <w:w w:val="100"/>
      <w:position w:val="0"/>
      <w:sz w:val="63"/>
      <w:szCs w:val="63"/>
      <w:u w:val="none"/>
      <w:lang w:val="en-US"/>
    </w:rPr>
  </w:style>
  <w:style w:type="character" w:customStyle="1" w:styleId="Bodytext19Exact">
    <w:name w:val="Body text (19) Exact"/>
    <w:basedOn w:val="DefaultParagraphFont"/>
    <w:link w:val="Bodytext19"/>
    <w:rPr>
      <w:rFonts w:ascii="Trebuchet MS" w:eastAsia="Trebuchet MS" w:hAnsi="Trebuchet MS" w:cs="Trebuchet MS"/>
      <w:b w:val="0"/>
      <w:bCs w:val="0"/>
      <w:i w:val="0"/>
      <w:iCs w:val="0"/>
      <w:smallCaps w:val="0"/>
      <w:strike w:val="0"/>
      <w:spacing w:val="14"/>
      <w:sz w:val="42"/>
      <w:szCs w:val="42"/>
      <w:u w:val="none"/>
    </w:rPr>
  </w:style>
  <w:style w:type="paragraph" w:customStyle="1" w:styleId="Bodytext19">
    <w:name w:val="Body text (19)"/>
    <w:basedOn w:val="Normal"/>
    <w:link w:val="Bodytext19Exact"/>
    <w:pPr>
      <w:shd w:val="clear" w:color="auto" w:fill="FFFFFF"/>
      <w:spacing w:line="0" w:lineRule="atLeast"/>
    </w:pPr>
    <w:rPr>
      <w:rFonts w:ascii="Trebuchet MS" w:eastAsia="Trebuchet MS" w:hAnsi="Trebuchet MS" w:cs="Trebuchet MS"/>
      <w:spacing w:val="14"/>
      <w:sz w:val="42"/>
      <w:szCs w:val="42"/>
    </w:rPr>
  </w:style>
  <w:style w:type="character" w:customStyle="1" w:styleId="Bodytext19Exact1">
    <w:name w:val="Body text (19) Exact1"/>
    <w:basedOn w:val="Bodytext19Exact"/>
    <w:rPr>
      <w:rFonts w:ascii="Trebuchet MS" w:eastAsia="Trebuchet MS" w:hAnsi="Trebuchet MS" w:cs="Trebuchet MS"/>
      <w:b w:val="0"/>
      <w:bCs w:val="0"/>
      <w:i w:val="0"/>
      <w:iCs w:val="0"/>
      <w:smallCaps w:val="0"/>
      <w:strike w:val="0"/>
      <w:color w:val="000000"/>
      <w:spacing w:val="14"/>
      <w:w w:val="100"/>
      <w:position w:val="0"/>
      <w:sz w:val="42"/>
      <w:szCs w:val="42"/>
      <w:u w:val="none"/>
    </w:rPr>
  </w:style>
  <w:style w:type="character" w:customStyle="1" w:styleId="Bodytext18">
    <w:name w:val="Body text (18)_"/>
    <w:basedOn w:val="DefaultParagraphFont"/>
    <w:link w:val="Bodytext181"/>
    <w:rPr>
      <w:rFonts w:ascii="Segoe UI" w:eastAsia="Segoe UI" w:hAnsi="Segoe UI" w:cs="Segoe UI"/>
      <w:b/>
      <w:bCs/>
      <w:i/>
      <w:iCs/>
      <w:smallCaps w:val="0"/>
      <w:strike w:val="0"/>
      <w:sz w:val="16"/>
      <w:szCs w:val="16"/>
      <w:u w:val="none"/>
    </w:rPr>
  </w:style>
  <w:style w:type="paragraph" w:customStyle="1" w:styleId="Bodytext181">
    <w:name w:val="Body text (18)1"/>
    <w:basedOn w:val="Normal"/>
    <w:link w:val="Bodytext18"/>
    <w:pPr>
      <w:shd w:val="clear" w:color="auto" w:fill="FFFFFF"/>
      <w:spacing w:line="446" w:lineRule="exact"/>
      <w:ind w:hanging="200"/>
      <w:jc w:val="both"/>
    </w:pPr>
    <w:rPr>
      <w:rFonts w:ascii="Segoe UI" w:eastAsia="Segoe UI" w:hAnsi="Segoe UI" w:cs="Segoe UI"/>
      <w:b/>
      <w:bCs/>
      <w:i/>
      <w:iCs/>
      <w:sz w:val="16"/>
      <w:szCs w:val="16"/>
    </w:rPr>
  </w:style>
  <w:style w:type="character" w:customStyle="1" w:styleId="Bodytext1885ptNotBoldNotItalic">
    <w:name w:val="Body text (18) + 8;5 pt;Not Bold;Not Italic"/>
    <w:basedOn w:val="Bodytext18"/>
    <w:rPr>
      <w:rFonts w:ascii="Segoe UI" w:eastAsia="Segoe UI" w:hAnsi="Segoe UI" w:cs="Segoe UI"/>
      <w:b/>
      <w:bCs/>
      <w:i/>
      <w:iCs/>
      <w:smallCaps w:val="0"/>
      <w:strike w:val="0"/>
      <w:color w:val="000000"/>
      <w:spacing w:val="0"/>
      <w:w w:val="100"/>
      <w:position w:val="0"/>
      <w:sz w:val="17"/>
      <w:szCs w:val="17"/>
      <w:u w:val="none"/>
      <w:lang w:val="en-US"/>
    </w:rPr>
  </w:style>
  <w:style w:type="character" w:customStyle="1" w:styleId="Bodytext180">
    <w:name w:val="Body text (18)"/>
    <w:basedOn w:val="Bodytext18"/>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2Exact">
    <w:name w:val="Body text (2) Exact"/>
    <w:basedOn w:val="DefaultParagraphFont"/>
    <w:rPr>
      <w:rFonts w:ascii="Segoe UI" w:eastAsia="Segoe UI" w:hAnsi="Segoe UI" w:cs="Segoe UI"/>
      <w:b/>
      <w:bCs/>
      <w:i w:val="0"/>
      <w:iCs w:val="0"/>
      <w:smallCaps w:val="0"/>
      <w:strike w:val="0"/>
      <w:spacing w:val="-2"/>
      <w:sz w:val="21"/>
      <w:szCs w:val="21"/>
      <w:u w:val="none"/>
    </w:rPr>
  </w:style>
  <w:style w:type="character" w:customStyle="1" w:styleId="Bodytext2Exact1">
    <w:name w:val="Body text (2) Exact1"/>
    <w:basedOn w:val="Bodytext2"/>
    <w:rPr>
      <w:rFonts w:ascii="Segoe UI" w:eastAsia="Segoe UI" w:hAnsi="Segoe UI" w:cs="Segoe UI"/>
      <w:b/>
      <w:bCs/>
      <w:i w:val="0"/>
      <w:iCs w:val="0"/>
      <w:smallCaps w:val="0"/>
      <w:strike w:val="0"/>
      <w:color w:val="000000"/>
      <w:spacing w:val="-2"/>
      <w:w w:val="100"/>
      <w:position w:val="0"/>
      <w:sz w:val="21"/>
      <w:szCs w:val="21"/>
      <w:u w:val="none"/>
      <w:lang w:val="en-US"/>
    </w:rPr>
  </w:style>
  <w:style w:type="character" w:customStyle="1" w:styleId="Bodytext210">
    <w:name w:val="Body text (2)10"/>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11ptBold">
    <w:name w:val="Body text + 11 pt;Bold"/>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TOC2Char">
    <w:name w:val="TOC 2 Char"/>
    <w:basedOn w:val="DefaultParagraphFont"/>
    <w:link w:val="TOC2"/>
    <w:rPr>
      <w:rFonts w:ascii="Segoe UI" w:eastAsia="Segoe UI" w:hAnsi="Segoe UI" w:cs="Segoe UI"/>
      <w:b/>
      <w:bCs/>
      <w:i w:val="0"/>
      <w:iCs w:val="0"/>
      <w:smallCaps w:val="0"/>
      <w:strike w:val="0"/>
      <w:sz w:val="22"/>
      <w:szCs w:val="22"/>
      <w:u w:val="none"/>
    </w:rPr>
  </w:style>
  <w:style w:type="paragraph" w:styleId="TOC2">
    <w:name w:val="toc 2"/>
    <w:basedOn w:val="Normal"/>
    <w:link w:val="TOC2Char"/>
    <w:autoRedefine/>
    <w:uiPriority w:val="39"/>
    <w:pPr>
      <w:shd w:val="clear" w:color="auto" w:fill="FFFFFF"/>
      <w:spacing w:before="240" w:line="269" w:lineRule="exact"/>
      <w:ind w:hanging="320"/>
      <w:jc w:val="both"/>
    </w:pPr>
    <w:rPr>
      <w:rFonts w:ascii="Segoe UI" w:eastAsia="Segoe UI" w:hAnsi="Segoe UI" w:cs="Segoe UI"/>
      <w:b/>
      <w:bCs/>
    </w:rPr>
  </w:style>
  <w:style w:type="character" w:customStyle="1" w:styleId="Tableofcontents2">
    <w:name w:val="Table of contents (2)"/>
    <w:basedOn w:val="TOC2Char"/>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Tableofcontents2Italic">
    <w:name w:val="Table of contents (2) + Italic"/>
    <w:basedOn w:val="TOC2Char"/>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TOC5Char">
    <w:name w:val="TOC 5 Char"/>
    <w:basedOn w:val="DefaultParagraphFont"/>
    <w:link w:val="TOC5"/>
    <w:rPr>
      <w:rFonts w:ascii="Segoe UI" w:eastAsia="Segoe UI" w:hAnsi="Segoe UI" w:cs="Segoe UI"/>
      <w:b w:val="0"/>
      <w:bCs w:val="0"/>
      <w:i w:val="0"/>
      <w:iCs w:val="0"/>
      <w:smallCaps w:val="0"/>
      <w:strike w:val="0"/>
      <w:sz w:val="17"/>
      <w:szCs w:val="17"/>
      <w:u w:val="none"/>
    </w:rPr>
  </w:style>
  <w:style w:type="paragraph" w:styleId="TOC5">
    <w:name w:val="toc 5"/>
    <w:basedOn w:val="Normal"/>
    <w:link w:val="TOC5Char"/>
    <w:autoRedefine/>
    <w:uiPriority w:val="39"/>
    <w:pPr>
      <w:shd w:val="clear" w:color="auto" w:fill="FFFFFF"/>
      <w:spacing w:line="293" w:lineRule="exact"/>
      <w:ind w:hanging="320"/>
      <w:jc w:val="both"/>
    </w:pPr>
    <w:rPr>
      <w:rFonts w:ascii="Segoe UI" w:eastAsia="Segoe UI" w:hAnsi="Segoe UI" w:cs="Segoe UI"/>
      <w:sz w:val="17"/>
      <w:szCs w:val="17"/>
    </w:rPr>
  </w:style>
  <w:style w:type="character" w:customStyle="1" w:styleId="Tableofcontents">
    <w:name w:val="Table of contents"/>
    <w:basedOn w:val="TOC5Cha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2Italic">
    <w:name w:val="Body text (2) + Italic"/>
    <w:basedOn w:val="Bodytext2"/>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BodyText22">
    <w:name w:val="Body Text2"/>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32">
    <w:name w:val="Body Text3"/>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Tableofcontents8ptBoldItalic">
    <w:name w:val="Table of contents + 8 pt;Bold;Italic"/>
    <w:basedOn w:val="TOC5Char"/>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SmallCaps">
    <w:name w:val="Body text + Small Caps"/>
    <w:basedOn w:val="Bodytext"/>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17Exact">
    <w:name w:val="Body text (17) Exact"/>
    <w:basedOn w:val="DefaultParagraphFont"/>
    <w:rPr>
      <w:rFonts w:ascii="Segoe UI" w:eastAsia="Segoe UI" w:hAnsi="Segoe UI" w:cs="Segoe UI"/>
      <w:b/>
      <w:bCs/>
      <w:i w:val="0"/>
      <w:iCs w:val="0"/>
      <w:smallCaps w:val="0"/>
      <w:strike w:val="0"/>
      <w:color w:val="141414"/>
      <w:spacing w:val="2"/>
      <w:sz w:val="14"/>
      <w:szCs w:val="14"/>
      <w:u w:val="none"/>
    </w:rPr>
  </w:style>
  <w:style w:type="character" w:customStyle="1" w:styleId="Bodytext17Exact1">
    <w:name w:val="Body text (17) Exact1"/>
    <w:basedOn w:val="Bodytext17"/>
    <w:rPr>
      <w:rFonts w:ascii="Segoe UI" w:eastAsia="Segoe UI" w:hAnsi="Segoe UI" w:cs="Segoe UI"/>
      <w:b/>
      <w:bCs/>
      <w:i w:val="0"/>
      <w:iCs w:val="0"/>
      <w:smallCaps w:val="0"/>
      <w:strike w:val="0"/>
      <w:color w:val="FFFFFF"/>
      <w:spacing w:val="2"/>
      <w:w w:val="100"/>
      <w:position w:val="0"/>
      <w:sz w:val="14"/>
      <w:szCs w:val="14"/>
      <w:u w:val="none"/>
      <w:lang w:val="en-US"/>
    </w:rPr>
  </w:style>
  <w:style w:type="character" w:customStyle="1" w:styleId="Bodytext17ItalicSpacing0ptExact">
    <w:name w:val="Body text (17) + Italic;Spacing 0 pt Exact"/>
    <w:basedOn w:val="Bodytext17"/>
    <w:rPr>
      <w:rFonts w:ascii="Segoe UI" w:eastAsia="Segoe UI" w:hAnsi="Segoe UI" w:cs="Segoe UI"/>
      <w:b/>
      <w:bCs/>
      <w:i/>
      <w:iCs/>
      <w:smallCaps w:val="0"/>
      <w:strike w:val="0"/>
      <w:color w:val="FFFFFF"/>
      <w:spacing w:val="4"/>
      <w:w w:val="100"/>
      <w:position w:val="0"/>
      <w:sz w:val="14"/>
      <w:szCs w:val="14"/>
      <w:u w:val="none"/>
      <w:lang w:val="en-US"/>
    </w:rPr>
  </w:style>
  <w:style w:type="character" w:customStyle="1" w:styleId="BodyText42">
    <w:name w:val="Body Text4"/>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50">
    <w:name w:val="Body Text5"/>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6">
    <w:name w:val="Body text + 8 pt;Bold;Italic6"/>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SmallCaps1">
    <w:name w:val="Body text + Small Caps1"/>
    <w:basedOn w:val="Bodytext"/>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60">
    <w:name w:val="Body Text6"/>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Tableofcontents1">
    <w:name w:val="Table of contents1"/>
    <w:basedOn w:val="TOC5Cha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BoldItalicSpacing0ptExact">
    <w:name w:val="Body text + Bold;Italic;Spacing 0 pt Exact"/>
    <w:basedOn w:val="Bodytext"/>
    <w:rPr>
      <w:rFonts w:ascii="Segoe UI" w:eastAsia="Segoe UI" w:hAnsi="Segoe UI" w:cs="Segoe UI"/>
      <w:b/>
      <w:bCs/>
      <w:i/>
      <w:iCs/>
      <w:smallCaps w:val="0"/>
      <w:strike w:val="0"/>
      <w:color w:val="000000"/>
      <w:spacing w:val="5"/>
      <w:w w:val="100"/>
      <w:position w:val="0"/>
      <w:sz w:val="15"/>
      <w:szCs w:val="15"/>
      <w:u w:val="none"/>
      <w:lang w:val="en-US"/>
    </w:rPr>
  </w:style>
  <w:style w:type="character" w:customStyle="1" w:styleId="Heading235ptItalicSpacing-1pt">
    <w:name w:val="Heading #2 + 35 pt;Italic;Spacing -1 pt"/>
    <w:basedOn w:val="Heading20"/>
    <w:rPr>
      <w:rFonts w:ascii="Segoe UI" w:eastAsia="Segoe UI" w:hAnsi="Segoe UI" w:cs="Segoe UI"/>
      <w:b/>
      <w:bCs/>
      <w:i/>
      <w:iCs/>
      <w:smallCaps w:val="0"/>
      <w:strike w:val="0"/>
      <w:color w:val="000000"/>
      <w:spacing w:val="-20"/>
      <w:w w:val="100"/>
      <w:position w:val="0"/>
      <w:sz w:val="70"/>
      <w:szCs w:val="70"/>
      <w:u w:val="none"/>
      <w:lang w:val="en-US"/>
    </w:rPr>
  </w:style>
  <w:style w:type="character" w:customStyle="1" w:styleId="Headerorfooter0">
    <w:name w:val="Header or footer"/>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95ptItalic">
    <w:name w:val="Header or footer + 9;5 pt;Italic"/>
    <w:basedOn w:val="Headerorfooter"/>
    <w:rPr>
      <w:rFonts w:ascii="Segoe UI" w:eastAsia="Segoe UI" w:hAnsi="Segoe UI" w:cs="Segoe UI"/>
      <w:b w:val="0"/>
      <w:bCs w:val="0"/>
      <w:i/>
      <w:iCs/>
      <w:smallCaps w:val="0"/>
      <w:strike w:val="0"/>
      <w:color w:val="000000"/>
      <w:spacing w:val="0"/>
      <w:w w:val="100"/>
      <w:position w:val="0"/>
      <w:sz w:val="19"/>
      <w:szCs w:val="19"/>
      <w:u w:val="none"/>
      <w:lang w:val="en-US"/>
    </w:rPr>
  </w:style>
  <w:style w:type="character" w:customStyle="1" w:styleId="Headerorfooter19ptBold">
    <w:name w:val="Header or footer + 19 pt;Bold"/>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3">
    <w:name w:val="Header or footer + 8 pt;Bold3"/>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Headerorfooter8ptBoldItalic">
    <w:name w:val="Header or footer + 8 pt;Bold;Italic"/>
    <w:basedOn w:val="Headerorfooter"/>
    <w:rPr>
      <w:rFonts w:ascii="Segoe UI" w:eastAsia="Segoe UI" w:hAnsi="Segoe UI" w:cs="Segoe UI"/>
      <w:b/>
      <w:bCs/>
      <w:i/>
      <w:iCs/>
      <w:smallCaps w:val="0"/>
      <w:strike w:val="0"/>
      <w:color w:val="FFFFFF"/>
      <w:spacing w:val="0"/>
      <w:w w:val="100"/>
      <w:position w:val="0"/>
      <w:sz w:val="16"/>
      <w:szCs w:val="16"/>
      <w:u w:val="none"/>
      <w:lang w:val="en-US"/>
    </w:rPr>
  </w:style>
  <w:style w:type="character" w:customStyle="1" w:styleId="Bodytext200">
    <w:name w:val="Body text (20)_"/>
    <w:basedOn w:val="DefaultParagraphFont"/>
    <w:link w:val="Bodytext201"/>
    <w:rPr>
      <w:rFonts w:ascii="Segoe UI" w:eastAsia="Segoe UI" w:hAnsi="Segoe UI" w:cs="Segoe UI"/>
      <w:b/>
      <w:bCs/>
      <w:i w:val="0"/>
      <w:iCs w:val="0"/>
      <w:smallCaps w:val="0"/>
      <w:strike w:val="0"/>
      <w:sz w:val="31"/>
      <w:szCs w:val="31"/>
      <w:u w:val="none"/>
    </w:rPr>
  </w:style>
  <w:style w:type="paragraph" w:customStyle="1" w:styleId="Bodytext201">
    <w:name w:val="Body text (20)1"/>
    <w:basedOn w:val="Normal"/>
    <w:link w:val="Bodytext200"/>
    <w:pPr>
      <w:shd w:val="clear" w:color="auto" w:fill="FFFFFF"/>
      <w:spacing w:before="240" w:after="240" w:line="0" w:lineRule="atLeast"/>
    </w:pPr>
    <w:rPr>
      <w:rFonts w:ascii="Segoe UI" w:eastAsia="Segoe UI" w:hAnsi="Segoe UI" w:cs="Segoe UI"/>
      <w:b/>
      <w:bCs/>
      <w:sz w:val="31"/>
      <w:szCs w:val="31"/>
    </w:rPr>
  </w:style>
  <w:style w:type="character" w:customStyle="1" w:styleId="Bodytext202">
    <w:name w:val="Body text (20)"/>
    <w:basedOn w:val="Bodytext200"/>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29">
    <w:name w:val="Body text (2)9"/>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11">
    <w:name w:val="Body text (21)_"/>
    <w:basedOn w:val="DefaultParagraphFont"/>
    <w:link w:val="Bodytext2110"/>
    <w:rPr>
      <w:rFonts w:ascii="Segoe UI" w:eastAsia="Segoe UI" w:hAnsi="Segoe UI" w:cs="Segoe UI"/>
      <w:b w:val="0"/>
      <w:bCs w:val="0"/>
      <w:i w:val="0"/>
      <w:iCs w:val="0"/>
      <w:smallCaps w:val="0"/>
      <w:strike w:val="0"/>
      <w:sz w:val="21"/>
      <w:szCs w:val="21"/>
      <w:u w:val="none"/>
    </w:rPr>
  </w:style>
  <w:style w:type="paragraph" w:customStyle="1" w:styleId="Bodytext2110">
    <w:name w:val="Body text (21)1"/>
    <w:basedOn w:val="Normal"/>
    <w:link w:val="Bodytext211"/>
    <w:pPr>
      <w:shd w:val="clear" w:color="auto" w:fill="FFFFFF"/>
      <w:spacing w:line="317" w:lineRule="exact"/>
      <w:ind w:hanging="320"/>
    </w:pPr>
    <w:rPr>
      <w:rFonts w:ascii="Segoe UI" w:eastAsia="Segoe UI" w:hAnsi="Segoe UI" w:cs="Segoe UI"/>
      <w:sz w:val="21"/>
      <w:szCs w:val="21"/>
    </w:rPr>
  </w:style>
  <w:style w:type="character" w:customStyle="1" w:styleId="Bodytext212">
    <w:name w:val="Body text (21)"/>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21Italic">
    <w:name w:val="Body text (21) + Italic"/>
    <w:basedOn w:val="Bodytext211"/>
    <w:rPr>
      <w:rFonts w:ascii="Segoe UI" w:eastAsia="Segoe UI" w:hAnsi="Segoe UI" w:cs="Segoe UI"/>
      <w:b w:val="0"/>
      <w:bCs w:val="0"/>
      <w:i/>
      <w:iCs/>
      <w:smallCaps w:val="0"/>
      <w:strike w:val="0"/>
      <w:color w:val="000000"/>
      <w:spacing w:val="0"/>
      <w:w w:val="100"/>
      <w:position w:val="0"/>
      <w:sz w:val="21"/>
      <w:szCs w:val="21"/>
      <w:u w:val="none"/>
      <w:lang w:val="en-US"/>
    </w:rPr>
  </w:style>
  <w:style w:type="character" w:customStyle="1" w:styleId="Heading50">
    <w:name w:val="Heading #5_"/>
    <w:basedOn w:val="DefaultParagraphFont"/>
    <w:link w:val="Heading51"/>
    <w:rPr>
      <w:rFonts w:ascii="Segoe UI" w:eastAsia="Segoe UI" w:hAnsi="Segoe UI" w:cs="Segoe UI"/>
      <w:b/>
      <w:bCs/>
      <w:i w:val="0"/>
      <w:iCs w:val="0"/>
      <w:smallCaps w:val="0"/>
      <w:strike w:val="0"/>
      <w:sz w:val="25"/>
      <w:szCs w:val="25"/>
      <w:u w:val="none"/>
    </w:rPr>
  </w:style>
  <w:style w:type="paragraph" w:customStyle="1" w:styleId="Heading51">
    <w:name w:val="Heading #51"/>
    <w:basedOn w:val="Normal"/>
    <w:link w:val="Heading50"/>
    <w:pPr>
      <w:shd w:val="clear" w:color="auto" w:fill="FFFFFF"/>
      <w:spacing w:before="240" w:after="120" w:line="0" w:lineRule="atLeast"/>
      <w:ind w:hanging="280"/>
      <w:jc w:val="both"/>
      <w:outlineLvl w:val="4"/>
    </w:pPr>
    <w:rPr>
      <w:rFonts w:ascii="Segoe UI" w:eastAsia="Segoe UI" w:hAnsi="Segoe UI" w:cs="Segoe UI"/>
      <w:b/>
      <w:bCs/>
      <w:sz w:val="25"/>
      <w:szCs w:val="25"/>
    </w:rPr>
  </w:style>
  <w:style w:type="character" w:customStyle="1" w:styleId="Heading52">
    <w:name w:val="Heading #5"/>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70">
    <w:name w:val="Body Text7"/>
    <w:basedOn w:val="Bodytext"/>
    <w:rPr>
      <w:rFonts w:ascii="Segoe UI" w:eastAsia="Segoe UI" w:hAnsi="Segoe UI" w:cs="Segoe UI"/>
      <w:b w:val="0"/>
      <w:bCs w:val="0"/>
      <w:i w:val="0"/>
      <w:iCs w:val="0"/>
      <w:smallCaps w:val="0"/>
      <w:strike w:val="0"/>
      <w:color w:val="000000"/>
      <w:spacing w:val="0"/>
      <w:w w:val="100"/>
      <w:position w:val="0"/>
      <w:sz w:val="17"/>
      <w:szCs w:val="17"/>
      <w:u w:val="single"/>
      <w:lang w:val="en-US"/>
    </w:rPr>
  </w:style>
  <w:style w:type="character" w:customStyle="1" w:styleId="BodyText80">
    <w:name w:val="Body Text8"/>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90">
    <w:name w:val="Body Text9"/>
    <w:basedOn w:val="Bodytext"/>
    <w:rPr>
      <w:rFonts w:ascii="Segoe UI" w:eastAsia="Segoe UI" w:hAnsi="Segoe UI" w:cs="Segoe UI"/>
      <w:b w:val="0"/>
      <w:bCs w:val="0"/>
      <w:i w:val="0"/>
      <w:iCs w:val="0"/>
      <w:smallCaps w:val="0"/>
      <w:strike w:val="0"/>
      <w:color w:val="000000"/>
      <w:spacing w:val="0"/>
      <w:w w:val="100"/>
      <w:position w:val="0"/>
      <w:sz w:val="17"/>
      <w:szCs w:val="17"/>
      <w:u w:val="single"/>
      <w:lang w:val="en-US"/>
    </w:rPr>
  </w:style>
  <w:style w:type="character" w:customStyle="1" w:styleId="Headerorfooter95ptItalicSmallCaps">
    <w:name w:val="Header or footer + 9;5 pt;Italic;Small Caps"/>
    <w:basedOn w:val="Headerorfooter"/>
    <w:rPr>
      <w:rFonts w:ascii="Segoe UI" w:eastAsia="Segoe UI" w:hAnsi="Segoe UI" w:cs="Segoe UI"/>
      <w:b w:val="0"/>
      <w:bCs w:val="0"/>
      <w:i/>
      <w:iCs/>
      <w:smallCaps/>
      <w:strike w:val="0"/>
      <w:color w:val="000000"/>
      <w:spacing w:val="0"/>
      <w:w w:val="100"/>
      <w:position w:val="0"/>
      <w:sz w:val="19"/>
      <w:szCs w:val="19"/>
      <w:u w:val="none"/>
      <w:lang w:val="en-US"/>
    </w:rPr>
  </w:style>
  <w:style w:type="character" w:customStyle="1" w:styleId="Bodytext2Italic1">
    <w:name w:val="Body text (2) + Italic1"/>
    <w:basedOn w:val="Bodytext2"/>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Bodytext28">
    <w:name w:val="Body text (2)8"/>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14">
    <w:name w:val="Body text (21)4"/>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HeaderorfooterTrebuchetMS22pt">
    <w:name w:val="Header or footer + Trebuchet MS;22 pt"/>
    <w:basedOn w:val="Headerorfooter"/>
    <w:rPr>
      <w:rFonts w:ascii="Trebuchet MS" w:eastAsia="Trebuchet MS" w:hAnsi="Trebuchet MS" w:cs="Trebuchet MS"/>
      <w:b w:val="0"/>
      <w:bCs w:val="0"/>
      <w:i w:val="0"/>
      <w:iCs w:val="0"/>
      <w:smallCaps w:val="0"/>
      <w:strike w:val="0"/>
      <w:color w:val="000000"/>
      <w:spacing w:val="0"/>
      <w:w w:val="100"/>
      <w:position w:val="0"/>
      <w:sz w:val="44"/>
      <w:szCs w:val="44"/>
      <w:u w:val="none"/>
      <w:lang w:val="en-US"/>
    </w:rPr>
  </w:style>
  <w:style w:type="character" w:customStyle="1" w:styleId="Heading5Italic">
    <w:name w:val="Heading #5 + Italic"/>
    <w:basedOn w:val="Heading50"/>
    <w:rPr>
      <w:rFonts w:ascii="Segoe UI" w:eastAsia="Segoe UI" w:hAnsi="Segoe UI" w:cs="Segoe UI"/>
      <w:b/>
      <w:bCs/>
      <w:i/>
      <w:iCs/>
      <w:smallCaps w:val="0"/>
      <w:strike w:val="0"/>
      <w:color w:val="000000"/>
      <w:spacing w:val="0"/>
      <w:w w:val="100"/>
      <w:position w:val="0"/>
      <w:sz w:val="25"/>
      <w:szCs w:val="25"/>
      <w:u w:val="none"/>
      <w:lang w:val="en-US"/>
    </w:rPr>
  </w:style>
  <w:style w:type="character" w:customStyle="1" w:styleId="Heading57">
    <w:name w:val="Heading #57"/>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220">
    <w:name w:val="Body text (22)_"/>
    <w:basedOn w:val="DefaultParagraphFont"/>
    <w:link w:val="Bodytext221"/>
    <w:rPr>
      <w:rFonts w:ascii="Segoe UI" w:eastAsia="Segoe UI" w:hAnsi="Segoe UI" w:cs="Segoe UI"/>
      <w:b/>
      <w:bCs/>
      <w:i w:val="0"/>
      <w:iCs w:val="0"/>
      <w:smallCaps w:val="0"/>
      <w:strike w:val="0"/>
      <w:sz w:val="25"/>
      <w:szCs w:val="25"/>
      <w:u w:val="none"/>
    </w:rPr>
  </w:style>
  <w:style w:type="paragraph" w:customStyle="1" w:styleId="Bodytext221">
    <w:name w:val="Body text (22)1"/>
    <w:basedOn w:val="Normal"/>
    <w:link w:val="Bodytext220"/>
    <w:pPr>
      <w:shd w:val="clear" w:color="auto" w:fill="FFFFFF"/>
      <w:spacing w:after="60" w:line="317" w:lineRule="exact"/>
      <w:ind w:hanging="300"/>
    </w:pPr>
    <w:rPr>
      <w:rFonts w:ascii="Segoe UI" w:eastAsia="Segoe UI" w:hAnsi="Segoe UI" w:cs="Segoe UI"/>
      <w:b/>
      <w:bCs/>
      <w:sz w:val="25"/>
      <w:szCs w:val="25"/>
    </w:rPr>
  </w:style>
  <w:style w:type="character" w:customStyle="1" w:styleId="Bodytext222">
    <w:name w:val="Body text (22)"/>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56">
    <w:name w:val="Heading #56"/>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102">
    <w:name w:val="Body Text10"/>
    <w:basedOn w:val="Bodytext"/>
    <w:rPr>
      <w:rFonts w:ascii="Segoe UI" w:eastAsia="Segoe UI" w:hAnsi="Segoe UI" w:cs="Segoe UI"/>
      <w:b w:val="0"/>
      <w:bCs w:val="0"/>
      <w:i w:val="0"/>
      <w:iCs w:val="0"/>
      <w:smallCaps w:val="0"/>
      <w:strike w:val="0"/>
      <w:color w:val="FFFFFF"/>
      <w:spacing w:val="0"/>
      <w:w w:val="100"/>
      <w:position w:val="0"/>
      <w:sz w:val="17"/>
      <w:szCs w:val="17"/>
      <w:u w:val="none"/>
      <w:lang w:val="en-US"/>
    </w:rPr>
  </w:style>
  <w:style w:type="character" w:customStyle="1" w:styleId="Bodytext22Exact">
    <w:name w:val="Body text (22) Exact"/>
    <w:basedOn w:val="DefaultParagraphFont"/>
    <w:rPr>
      <w:rFonts w:ascii="Segoe UI" w:eastAsia="Segoe UI" w:hAnsi="Segoe UI" w:cs="Segoe UI"/>
      <w:b/>
      <w:bCs/>
      <w:i w:val="0"/>
      <w:iCs w:val="0"/>
      <w:smallCaps w:val="0"/>
      <w:strike w:val="0"/>
      <w:spacing w:val="2"/>
      <w:sz w:val="23"/>
      <w:szCs w:val="23"/>
      <w:u w:val="none"/>
    </w:rPr>
  </w:style>
  <w:style w:type="character" w:customStyle="1" w:styleId="Bodytext22Exact1">
    <w:name w:val="Body text (22) Exact1"/>
    <w:basedOn w:val="Bodytext220"/>
    <w:rPr>
      <w:rFonts w:ascii="Segoe UI" w:eastAsia="Segoe UI" w:hAnsi="Segoe UI" w:cs="Segoe UI"/>
      <w:b/>
      <w:bCs/>
      <w:i w:val="0"/>
      <w:iCs w:val="0"/>
      <w:smallCaps w:val="0"/>
      <w:strike w:val="0"/>
      <w:color w:val="000000"/>
      <w:spacing w:val="2"/>
      <w:w w:val="100"/>
      <w:position w:val="0"/>
      <w:sz w:val="23"/>
      <w:szCs w:val="23"/>
      <w:u w:val="none"/>
      <w:lang w:val="en-US"/>
    </w:rPr>
  </w:style>
  <w:style w:type="character" w:customStyle="1" w:styleId="Bodytext23Exact">
    <w:name w:val="Body text (23) Exact"/>
    <w:basedOn w:val="DefaultParagraphFont"/>
    <w:rPr>
      <w:rFonts w:ascii="Segoe UI" w:eastAsia="Segoe UI" w:hAnsi="Segoe UI" w:cs="Segoe UI"/>
      <w:b/>
      <w:bCs/>
      <w:i w:val="0"/>
      <w:iCs w:val="0"/>
      <w:smallCaps w:val="0"/>
      <w:strike w:val="0"/>
      <w:spacing w:val="7"/>
      <w:sz w:val="25"/>
      <w:szCs w:val="25"/>
      <w:u w:val="none"/>
    </w:rPr>
  </w:style>
  <w:style w:type="character" w:customStyle="1" w:styleId="Bodytext23Exact1">
    <w:name w:val="Body text (23) Exact1"/>
    <w:basedOn w:val="Bodytext23"/>
    <w:rPr>
      <w:rFonts w:ascii="Segoe UI" w:eastAsia="Segoe UI" w:hAnsi="Segoe UI" w:cs="Segoe UI"/>
      <w:b/>
      <w:bCs/>
      <w:i w:val="0"/>
      <w:iCs w:val="0"/>
      <w:smallCaps w:val="0"/>
      <w:strike w:val="0"/>
      <w:spacing w:val="7"/>
      <w:sz w:val="25"/>
      <w:szCs w:val="25"/>
      <w:u w:val="none"/>
    </w:rPr>
  </w:style>
  <w:style w:type="character" w:customStyle="1" w:styleId="Bodytext23">
    <w:name w:val="Body text (23)_"/>
    <w:basedOn w:val="DefaultParagraphFont"/>
    <w:link w:val="Bodytext231"/>
    <w:rPr>
      <w:rFonts w:ascii="Segoe UI" w:eastAsia="Segoe UI" w:hAnsi="Segoe UI" w:cs="Segoe UI"/>
      <w:b/>
      <w:bCs/>
      <w:i w:val="0"/>
      <w:iCs w:val="0"/>
      <w:smallCaps w:val="0"/>
      <w:strike w:val="0"/>
      <w:sz w:val="27"/>
      <w:szCs w:val="27"/>
      <w:u w:val="none"/>
    </w:rPr>
  </w:style>
  <w:style w:type="paragraph" w:customStyle="1" w:styleId="Bodytext231">
    <w:name w:val="Body text (23)1"/>
    <w:basedOn w:val="Normal"/>
    <w:link w:val="Bodytext23"/>
    <w:pPr>
      <w:shd w:val="clear" w:color="auto" w:fill="FFFFFF"/>
      <w:spacing w:line="0" w:lineRule="atLeast"/>
    </w:pPr>
    <w:rPr>
      <w:rFonts w:ascii="Segoe UI" w:eastAsia="Segoe UI" w:hAnsi="Segoe UI" w:cs="Segoe UI"/>
      <w:b/>
      <w:bCs/>
      <w:sz w:val="27"/>
      <w:szCs w:val="27"/>
    </w:rPr>
  </w:style>
  <w:style w:type="character" w:customStyle="1" w:styleId="Bodytext230">
    <w:name w:val="Body text (23)"/>
    <w:basedOn w:val="Bodytext23"/>
    <w:rPr>
      <w:rFonts w:ascii="Segoe UI" w:eastAsia="Segoe UI" w:hAnsi="Segoe UI" w:cs="Segoe UI"/>
      <w:b/>
      <w:bCs/>
      <w:i w:val="0"/>
      <w:iCs w:val="0"/>
      <w:smallCaps w:val="0"/>
      <w:strike w:val="0"/>
      <w:color w:val="000000"/>
      <w:spacing w:val="0"/>
      <w:w w:val="100"/>
      <w:position w:val="0"/>
      <w:sz w:val="27"/>
      <w:szCs w:val="27"/>
      <w:u w:val="none"/>
      <w:lang w:val="en-US"/>
    </w:rPr>
  </w:style>
  <w:style w:type="character" w:customStyle="1" w:styleId="Heading40">
    <w:name w:val="Heading #4_"/>
    <w:basedOn w:val="DefaultParagraphFont"/>
    <w:link w:val="Heading41"/>
    <w:rPr>
      <w:rFonts w:ascii="Segoe UI" w:eastAsia="Segoe UI" w:hAnsi="Segoe UI" w:cs="Segoe UI"/>
      <w:b w:val="0"/>
      <w:bCs w:val="0"/>
      <w:i w:val="0"/>
      <w:iCs w:val="0"/>
      <w:smallCaps w:val="0"/>
      <w:strike w:val="0"/>
      <w:spacing w:val="-30"/>
      <w:sz w:val="43"/>
      <w:szCs w:val="43"/>
      <w:u w:val="none"/>
    </w:rPr>
  </w:style>
  <w:style w:type="paragraph" w:customStyle="1" w:styleId="Heading41">
    <w:name w:val="Heading #41"/>
    <w:basedOn w:val="Normal"/>
    <w:link w:val="Heading40"/>
    <w:pPr>
      <w:shd w:val="clear" w:color="auto" w:fill="FFFFFF"/>
      <w:spacing w:after="180" w:line="442" w:lineRule="exact"/>
      <w:outlineLvl w:val="3"/>
    </w:pPr>
    <w:rPr>
      <w:rFonts w:ascii="Segoe UI" w:eastAsia="Segoe UI" w:hAnsi="Segoe UI" w:cs="Segoe UI"/>
      <w:spacing w:val="-30"/>
      <w:sz w:val="43"/>
      <w:szCs w:val="43"/>
    </w:rPr>
  </w:style>
  <w:style w:type="character" w:customStyle="1" w:styleId="Heading42">
    <w:name w:val="Heading #4"/>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215ptSpacing-1pt">
    <w:name w:val="Body text + 21;5 pt;Spacing -1 pt"/>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TrebuchetMS22ptSpacing0pt">
    <w:name w:val="Body text + Trebuchet MS;22 pt;Spacing 0 pt"/>
    <w:basedOn w:val="Bodytext"/>
    <w:rPr>
      <w:rFonts w:ascii="Trebuchet MS" w:eastAsia="Trebuchet MS" w:hAnsi="Trebuchet MS" w:cs="Trebuchet MS"/>
      <w:b w:val="0"/>
      <w:bCs w:val="0"/>
      <w:i w:val="0"/>
      <w:iCs w:val="0"/>
      <w:smallCaps w:val="0"/>
      <w:strike w:val="0"/>
      <w:color w:val="000000"/>
      <w:spacing w:val="10"/>
      <w:w w:val="100"/>
      <w:position w:val="0"/>
      <w:sz w:val="44"/>
      <w:szCs w:val="44"/>
      <w:u w:val="none"/>
      <w:lang w:val="en-US"/>
    </w:rPr>
  </w:style>
  <w:style w:type="character" w:customStyle="1" w:styleId="Bodytext215ptSpacing-1pt3">
    <w:name w:val="Body text + 21;5 pt;Spacing -1 pt3"/>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125ptBold">
    <w:name w:val="Body text + 12;5 pt;Bold"/>
    <w:basedOn w:val="Bodytext"/>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110">
    <w:name w:val="Body Text11"/>
    <w:basedOn w:val="Bodytext"/>
    <w:rPr>
      <w:rFonts w:ascii="Segoe UI" w:eastAsia="Segoe UI" w:hAnsi="Segoe UI" w:cs="Segoe UI"/>
      <w:b w:val="0"/>
      <w:bCs w:val="0"/>
      <w:i w:val="0"/>
      <w:iCs w:val="0"/>
      <w:smallCaps w:val="0"/>
      <w:strike w:val="0"/>
      <w:color w:val="FFFFFF"/>
      <w:spacing w:val="0"/>
      <w:w w:val="100"/>
      <w:position w:val="0"/>
      <w:sz w:val="17"/>
      <w:szCs w:val="17"/>
      <w:u w:val="none"/>
      <w:lang w:val="en-US"/>
    </w:rPr>
  </w:style>
  <w:style w:type="character" w:customStyle="1" w:styleId="BodyText120">
    <w:name w:val="Body Text12"/>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5">
    <w:name w:val="Body text + 8 pt;Bold;Italic5"/>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Heading585ptNotBold">
    <w:name w:val="Heading #5 + 8;5 pt;Not Bold"/>
    <w:basedOn w:val="Heading50"/>
    <w:rPr>
      <w:rFonts w:ascii="Segoe UI" w:eastAsia="Segoe UI" w:hAnsi="Segoe UI" w:cs="Segoe UI"/>
      <w:b/>
      <w:bCs/>
      <w:i w:val="0"/>
      <w:iCs w:val="0"/>
      <w:smallCaps w:val="0"/>
      <w:strike w:val="0"/>
      <w:color w:val="FFFFFF"/>
      <w:spacing w:val="0"/>
      <w:w w:val="100"/>
      <w:position w:val="0"/>
      <w:sz w:val="17"/>
      <w:szCs w:val="17"/>
      <w:u w:val="none"/>
      <w:lang w:val="en-US"/>
    </w:rPr>
  </w:style>
  <w:style w:type="character" w:customStyle="1" w:styleId="Heading4Exact">
    <w:name w:val="Heading #4 Exact"/>
    <w:basedOn w:val="DefaultParagraphFont"/>
    <w:rPr>
      <w:rFonts w:ascii="Segoe UI" w:eastAsia="Segoe UI" w:hAnsi="Segoe UI" w:cs="Segoe UI"/>
      <w:b w:val="0"/>
      <w:bCs w:val="0"/>
      <w:i w:val="0"/>
      <w:iCs w:val="0"/>
      <w:smallCaps w:val="0"/>
      <w:strike w:val="0"/>
      <w:spacing w:val="-24"/>
      <w:sz w:val="39"/>
      <w:szCs w:val="39"/>
      <w:u w:val="none"/>
    </w:rPr>
  </w:style>
  <w:style w:type="character" w:customStyle="1" w:styleId="Heading4Exact1">
    <w:name w:val="Heading #4 Exact1"/>
    <w:basedOn w:val="Heading40"/>
    <w:rPr>
      <w:rFonts w:ascii="Segoe UI" w:eastAsia="Segoe UI" w:hAnsi="Segoe UI" w:cs="Segoe UI"/>
      <w:b w:val="0"/>
      <w:bCs w:val="0"/>
      <w:i w:val="0"/>
      <w:iCs w:val="0"/>
      <w:smallCaps w:val="0"/>
      <w:strike w:val="0"/>
      <w:color w:val="000000"/>
      <w:spacing w:val="-24"/>
      <w:w w:val="100"/>
      <w:position w:val="0"/>
      <w:sz w:val="39"/>
      <w:szCs w:val="39"/>
      <w:u w:val="none"/>
      <w:lang w:val="en-US"/>
    </w:rPr>
  </w:style>
  <w:style w:type="character" w:customStyle="1" w:styleId="Heading5Exact">
    <w:name w:val="Heading #5 Exact"/>
    <w:basedOn w:val="DefaultParagraphFont"/>
    <w:rPr>
      <w:rFonts w:ascii="Segoe UI" w:eastAsia="Segoe UI" w:hAnsi="Segoe UI" w:cs="Segoe UI"/>
      <w:b/>
      <w:bCs/>
      <w:i w:val="0"/>
      <w:iCs w:val="0"/>
      <w:smallCaps w:val="0"/>
      <w:strike w:val="0"/>
      <w:color w:val="141414"/>
      <w:spacing w:val="2"/>
      <w:sz w:val="23"/>
      <w:szCs w:val="23"/>
      <w:u w:val="none"/>
    </w:rPr>
  </w:style>
  <w:style w:type="character" w:customStyle="1" w:styleId="Heading5Exact2">
    <w:name w:val="Heading #5 Exact2"/>
    <w:basedOn w:val="Heading50"/>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Headerorfooter18ptItalicSpacing1pt">
    <w:name w:val="Header or footer + 18 pt;Italic;Spacing 1 pt"/>
    <w:basedOn w:val="Headerorfooter"/>
    <w:rPr>
      <w:rFonts w:ascii="Segoe UI" w:eastAsia="Segoe UI" w:hAnsi="Segoe UI" w:cs="Segoe UI"/>
      <w:b w:val="0"/>
      <w:bCs w:val="0"/>
      <w:i/>
      <w:iCs/>
      <w:smallCaps w:val="0"/>
      <w:strike w:val="0"/>
      <w:color w:val="000000"/>
      <w:spacing w:val="20"/>
      <w:w w:val="100"/>
      <w:position w:val="0"/>
      <w:sz w:val="36"/>
      <w:szCs w:val="36"/>
      <w:u w:val="none"/>
    </w:rPr>
  </w:style>
  <w:style w:type="character" w:customStyle="1" w:styleId="Bodytext155ptBold">
    <w:name w:val="Body text + 15;5 pt;Bold"/>
    <w:basedOn w:val="Bodytext"/>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11ptBold2">
    <w:name w:val="Body text + 11 pt;Bold2"/>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11ptBold1">
    <w:name w:val="Body text + 11 pt;Bold1"/>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0pt">
    <w:name w:val="Heading #4 + 20 pt;Bold;Italic;Spacing 0 pt"/>
    <w:basedOn w:val="Heading40"/>
    <w:rPr>
      <w:rFonts w:ascii="Segoe UI" w:eastAsia="Segoe UI" w:hAnsi="Segoe UI" w:cs="Segoe UI"/>
      <w:b/>
      <w:bCs/>
      <w:i/>
      <w:iCs/>
      <w:smallCaps w:val="0"/>
      <w:strike w:val="0"/>
      <w:color w:val="000000"/>
      <w:spacing w:val="-10"/>
      <w:w w:val="100"/>
      <w:position w:val="0"/>
      <w:sz w:val="40"/>
      <w:szCs w:val="40"/>
      <w:u w:val="none"/>
      <w:lang w:val="en-US"/>
    </w:rPr>
  </w:style>
  <w:style w:type="character" w:customStyle="1" w:styleId="Bodytext227">
    <w:name w:val="Body text (22)7"/>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226">
    <w:name w:val="Body text (22)6"/>
    <w:basedOn w:val="Bodytext220"/>
    <w:rPr>
      <w:rFonts w:ascii="Segoe UI" w:eastAsia="Segoe UI" w:hAnsi="Segoe UI" w:cs="Segoe UI"/>
      <w:b/>
      <w:bCs/>
      <w:i w:val="0"/>
      <w:iCs w:val="0"/>
      <w:smallCaps w:val="0"/>
      <w:strike w:val="0"/>
      <w:color w:val="000000"/>
      <w:spacing w:val="0"/>
      <w:w w:val="100"/>
      <w:position w:val="0"/>
      <w:sz w:val="25"/>
      <w:szCs w:val="25"/>
      <w:u w:val="none"/>
    </w:rPr>
  </w:style>
  <w:style w:type="character" w:customStyle="1" w:styleId="Bodytext2285ptNotBold">
    <w:name w:val="Body text (22) + 8;5 pt;Not Bold"/>
    <w:basedOn w:val="Bodytext220"/>
    <w:rPr>
      <w:rFonts w:ascii="Segoe UI" w:eastAsia="Segoe UI" w:hAnsi="Segoe UI" w:cs="Segoe UI"/>
      <w:b/>
      <w:bCs/>
      <w:i w:val="0"/>
      <w:iCs w:val="0"/>
      <w:smallCaps w:val="0"/>
      <w:strike w:val="0"/>
      <w:color w:val="000000"/>
      <w:spacing w:val="0"/>
      <w:w w:val="100"/>
      <w:position w:val="0"/>
      <w:sz w:val="17"/>
      <w:szCs w:val="17"/>
      <w:u w:val="none"/>
      <w:lang w:val="en-US"/>
    </w:rPr>
  </w:style>
  <w:style w:type="character" w:customStyle="1" w:styleId="Bodytext125ptBold2">
    <w:name w:val="Body text + 12;5 pt;Bold2"/>
    <w:basedOn w:val="Bodytext"/>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erorfooter19ptItalic">
    <w:name w:val="Header or footer + 19 pt;Italic"/>
    <w:basedOn w:val="Headerorfooter"/>
    <w:rPr>
      <w:rFonts w:ascii="Segoe UI" w:eastAsia="Segoe UI" w:hAnsi="Segoe UI" w:cs="Segoe UI"/>
      <w:b w:val="0"/>
      <w:bCs w:val="0"/>
      <w:i/>
      <w:iCs/>
      <w:smallCaps w:val="0"/>
      <w:strike w:val="0"/>
      <w:color w:val="000000"/>
      <w:spacing w:val="0"/>
      <w:w w:val="100"/>
      <w:position w:val="0"/>
      <w:sz w:val="38"/>
      <w:szCs w:val="38"/>
      <w:u w:val="none"/>
    </w:rPr>
  </w:style>
  <w:style w:type="character" w:customStyle="1" w:styleId="Heading575ptNotBoldSpacing0ptExact">
    <w:name w:val="Heading #5 + 7;5 pt;Not Bold;Spacing 0 pt Exact"/>
    <w:basedOn w:val="Heading50"/>
    <w:rPr>
      <w:rFonts w:ascii="Segoe UI" w:eastAsia="Segoe UI" w:hAnsi="Segoe UI" w:cs="Segoe UI"/>
      <w:b/>
      <w:bCs/>
      <w:i w:val="0"/>
      <w:iCs w:val="0"/>
      <w:smallCaps w:val="0"/>
      <w:strike w:val="0"/>
      <w:color w:val="FFFFFF"/>
      <w:spacing w:val="0"/>
      <w:w w:val="100"/>
      <w:position w:val="0"/>
      <w:sz w:val="15"/>
      <w:szCs w:val="15"/>
      <w:u w:val="none"/>
      <w:lang w:val="en-US"/>
    </w:rPr>
  </w:style>
  <w:style w:type="character" w:customStyle="1" w:styleId="HeaderorfooterTrebuchetMS195pt">
    <w:name w:val="Header or footer + Trebuchet MS;19;5 pt"/>
    <w:basedOn w:val="Headerorfooter"/>
    <w:rPr>
      <w:rFonts w:ascii="Trebuchet MS" w:eastAsia="Trebuchet MS" w:hAnsi="Trebuchet MS" w:cs="Trebuchet MS"/>
      <w:b w:val="0"/>
      <w:bCs w:val="0"/>
      <w:i w:val="0"/>
      <w:iCs w:val="0"/>
      <w:smallCaps w:val="0"/>
      <w:strike w:val="0"/>
      <w:color w:val="000000"/>
      <w:spacing w:val="0"/>
      <w:w w:val="100"/>
      <w:position w:val="0"/>
      <w:sz w:val="39"/>
      <w:szCs w:val="39"/>
      <w:u w:val="none"/>
    </w:rPr>
  </w:style>
  <w:style w:type="character" w:customStyle="1" w:styleId="Bodytext213">
    <w:name w:val="Body text (21)3"/>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21Italic1">
    <w:name w:val="Body text (21) + Italic1"/>
    <w:basedOn w:val="Bodytext211"/>
    <w:rPr>
      <w:rFonts w:ascii="Segoe UI" w:eastAsia="Segoe UI" w:hAnsi="Segoe UI" w:cs="Segoe UI"/>
      <w:b w:val="0"/>
      <w:bCs w:val="0"/>
      <w:i/>
      <w:iCs/>
      <w:smallCaps w:val="0"/>
      <w:strike w:val="0"/>
      <w:color w:val="000000"/>
      <w:spacing w:val="0"/>
      <w:w w:val="100"/>
      <w:position w:val="0"/>
      <w:sz w:val="21"/>
      <w:szCs w:val="21"/>
      <w:u w:val="none"/>
      <w:lang w:val="en-US"/>
    </w:rPr>
  </w:style>
  <w:style w:type="character" w:customStyle="1" w:styleId="Heading419ptBoldItalicSpacing0ptExact">
    <w:name w:val="Heading #4 + 19 pt;Bold;Italic;Spacing 0 pt Exact"/>
    <w:basedOn w:val="Heading40"/>
    <w:rPr>
      <w:rFonts w:ascii="Segoe UI" w:eastAsia="Segoe UI" w:hAnsi="Segoe UI" w:cs="Segoe UI"/>
      <w:b/>
      <w:bCs/>
      <w:i/>
      <w:iCs/>
      <w:smallCaps w:val="0"/>
      <w:strike w:val="0"/>
      <w:color w:val="000000"/>
      <w:spacing w:val="-13"/>
      <w:w w:val="100"/>
      <w:position w:val="0"/>
      <w:sz w:val="38"/>
      <w:szCs w:val="38"/>
      <w:u w:val="none"/>
      <w:lang w:val="en-US"/>
    </w:rPr>
  </w:style>
  <w:style w:type="character" w:customStyle="1" w:styleId="Heading43">
    <w:name w:val="Heading #43"/>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Headerorfooter4">
    <w:name w:val="Header or footer4"/>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19ptBold2">
    <w:name w:val="Header or footer + 19 pt;Bold2"/>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2">
    <w:name w:val="Header or footer + 8 pt;Bold2"/>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Headerorfooter8ptBoldItalic1">
    <w:name w:val="Header or footer + 8 pt;Bold;Italic1"/>
    <w:basedOn w:val="Headerorfooter"/>
    <w:rPr>
      <w:rFonts w:ascii="Segoe UI" w:eastAsia="Segoe UI" w:hAnsi="Segoe UI" w:cs="Segoe UI"/>
      <w:b/>
      <w:bCs/>
      <w:i/>
      <w:iCs/>
      <w:smallCaps w:val="0"/>
      <w:strike w:val="0"/>
      <w:color w:val="FFFFFF"/>
      <w:spacing w:val="0"/>
      <w:w w:val="100"/>
      <w:position w:val="0"/>
      <w:sz w:val="16"/>
      <w:szCs w:val="16"/>
      <w:u w:val="none"/>
      <w:lang w:val="en-US"/>
    </w:rPr>
  </w:style>
  <w:style w:type="character" w:customStyle="1" w:styleId="Heading55">
    <w:name w:val="Heading #55"/>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54">
    <w:name w:val="Heading #54"/>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4Spacing-1ptExact">
    <w:name w:val="Heading #4 + Spacing -1 pt Exact"/>
    <w:basedOn w:val="Heading40"/>
    <w:rPr>
      <w:rFonts w:ascii="Segoe UI" w:eastAsia="Segoe UI" w:hAnsi="Segoe UI" w:cs="Segoe UI"/>
      <w:b w:val="0"/>
      <w:bCs w:val="0"/>
      <w:i w:val="0"/>
      <w:iCs w:val="0"/>
      <w:smallCaps w:val="0"/>
      <w:strike w:val="0"/>
      <w:color w:val="000000"/>
      <w:spacing w:val="-23"/>
      <w:w w:val="100"/>
      <w:position w:val="0"/>
      <w:sz w:val="39"/>
      <w:szCs w:val="39"/>
      <w:u w:val="none"/>
      <w:lang w:val="en-US"/>
    </w:rPr>
  </w:style>
  <w:style w:type="character" w:customStyle="1" w:styleId="Heading5Exact1">
    <w:name w:val="Heading #5 Exact1"/>
    <w:basedOn w:val="Heading50"/>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HeaderorfooterCordiaUPC32pt">
    <w:name w:val="Header or footer + CordiaUPC;32 pt"/>
    <w:basedOn w:val="Headerorfooter"/>
    <w:rPr>
      <w:rFonts w:ascii="CordiaUPC" w:eastAsia="CordiaUPC" w:hAnsi="CordiaUPC" w:cs="CordiaUPC"/>
      <w:b w:val="0"/>
      <w:bCs w:val="0"/>
      <w:i w:val="0"/>
      <w:iCs w:val="0"/>
      <w:smallCaps w:val="0"/>
      <w:strike w:val="0"/>
      <w:color w:val="000000"/>
      <w:spacing w:val="0"/>
      <w:w w:val="100"/>
      <w:position w:val="0"/>
      <w:sz w:val="64"/>
      <w:szCs w:val="64"/>
      <w:u w:val="none"/>
      <w:lang w:val="en-US"/>
    </w:rPr>
  </w:style>
  <w:style w:type="character" w:customStyle="1" w:styleId="Bodytext225">
    <w:name w:val="Body text (22)5"/>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115ptBoldSpacing0pt">
    <w:name w:val="Body text + 11;5 pt;Bold;Spacing 0 pt"/>
    <w:basedOn w:val="Bodytext"/>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Bodytext27">
    <w:name w:val="Body text (2)7"/>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2Spacing-1pt">
    <w:name w:val="Heading #2 + Spacing -1 pt"/>
    <w:basedOn w:val="Heading20"/>
    <w:rPr>
      <w:rFonts w:ascii="Segoe UI" w:eastAsia="Segoe UI" w:hAnsi="Segoe UI" w:cs="Segoe UI"/>
      <w:b/>
      <w:bCs/>
      <w:i w:val="0"/>
      <w:iCs w:val="0"/>
      <w:smallCaps w:val="0"/>
      <w:strike w:val="0"/>
      <w:color w:val="000000"/>
      <w:spacing w:val="-20"/>
      <w:w w:val="100"/>
      <w:position w:val="0"/>
      <w:sz w:val="67"/>
      <w:szCs w:val="67"/>
      <w:u w:val="none"/>
      <w:lang w:val="en-US"/>
    </w:rPr>
  </w:style>
  <w:style w:type="character" w:customStyle="1" w:styleId="Headerorfooter95ptItalic1">
    <w:name w:val="Header or footer + 9;5 pt;Italic1"/>
    <w:basedOn w:val="Headerorfooter"/>
    <w:rPr>
      <w:rFonts w:ascii="Segoe UI" w:eastAsia="Segoe UI" w:hAnsi="Segoe UI" w:cs="Segoe UI"/>
      <w:b w:val="0"/>
      <w:bCs w:val="0"/>
      <w:i/>
      <w:iCs/>
      <w:smallCaps w:val="0"/>
      <w:strike w:val="0"/>
      <w:color w:val="000000"/>
      <w:spacing w:val="0"/>
      <w:w w:val="100"/>
      <w:position w:val="0"/>
      <w:sz w:val="19"/>
      <w:szCs w:val="19"/>
      <w:u w:val="none"/>
      <w:lang w:val="en-US"/>
    </w:rPr>
  </w:style>
  <w:style w:type="character" w:customStyle="1" w:styleId="Bodytext26">
    <w:name w:val="Body text (2)6"/>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SmallCaps">
    <w:name w:val="Body text (2) + Small Caps"/>
    <w:basedOn w:val="Bodytext2"/>
    <w:rPr>
      <w:rFonts w:ascii="Segoe UI" w:eastAsia="Segoe UI" w:hAnsi="Segoe UI" w:cs="Segoe UI"/>
      <w:b/>
      <w:bCs/>
      <w:i w:val="0"/>
      <w:iCs w:val="0"/>
      <w:smallCaps/>
      <w:strike w:val="0"/>
      <w:color w:val="000000"/>
      <w:spacing w:val="0"/>
      <w:w w:val="100"/>
      <w:position w:val="0"/>
      <w:sz w:val="22"/>
      <w:szCs w:val="22"/>
      <w:u w:val="none"/>
      <w:lang w:val="en-US"/>
    </w:rPr>
  </w:style>
  <w:style w:type="character" w:customStyle="1" w:styleId="Bodytext25">
    <w:name w:val="Body text (2)5"/>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0pt1">
    <w:name w:val="Heading #4 + 20 pt;Bold;Italic;Spacing 0 pt1"/>
    <w:basedOn w:val="Heading40"/>
    <w:rPr>
      <w:rFonts w:ascii="Segoe UI" w:eastAsia="Segoe UI" w:hAnsi="Segoe UI" w:cs="Segoe UI"/>
      <w:b/>
      <w:bCs/>
      <w:i/>
      <w:iCs/>
      <w:smallCaps w:val="0"/>
      <w:strike w:val="0"/>
      <w:color w:val="000000"/>
      <w:spacing w:val="-10"/>
      <w:w w:val="100"/>
      <w:position w:val="0"/>
      <w:sz w:val="40"/>
      <w:szCs w:val="40"/>
      <w:u w:val="none"/>
      <w:lang w:val="en-US"/>
    </w:rPr>
  </w:style>
  <w:style w:type="character" w:customStyle="1" w:styleId="HeaderorfooterSmallCaps">
    <w:name w:val="Header or footer + Small Caps"/>
    <w:basedOn w:val="Headerorfooter"/>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Heading2Spacing-1ptExact">
    <w:name w:val="Heading #2 + Spacing -1 pt Exact"/>
    <w:basedOn w:val="Heading20"/>
    <w:rPr>
      <w:rFonts w:ascii="Segoe UI" w:eastAsia="Segoe UI" w:hAnsi="Segoe UI" w:cs="Segoe UI"/>
      <w:b/>
      <w:bCs/>
      <w:i w:val="0"/>
      <w:iCs w:val="0"/>
      <w:smallCaps w:val="0"/>
      <w:strike w:val="0"/>
      <w:color w:val="000000"/>
      <w:spacing w:val="-20"/>
      <w:w w:val="100"/>
      <w:position w:val="0"/>
      <w:sz w:val="63"/>
      <w:szCs w:val="63"/>
      <w:u w:val="none"/>
      <w:lang w:val="en-US"/>
    </w:rPr>
  </w:style>
  <w:style w:type="character" w:customStyle="1" w:styleId="Bodytext2120">
    <w:name w:val="Body text (21)2"/>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130">
    <w:name w:val="Body Text13"/>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4">
    <w:name w:val="Body text + 8 pt;Bold;Italic4"/>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215ptSpacing-1pt2">
    <w:name w:val="Body text + 21;5 pt;Spacing -1 pt2"/>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CordiaUPC315ptSpacing0pt">
    <w:name w:val="Body text + CordiaUPC;31;5 pt;Spacing 0 pt"/>
    <w:basedOn w:val="Bodytext"/>
    <w:rPr>
      <w:rFonts w:ascii="CordiaUPC" w:eastAsia="CordiaUPC" w:hAnsi="CordiaUPC" w:cs="CordiaUPC"/>
      <w:b w:val="0"/>
      <w:bCs w:val="0"/>
      <w:i w:val="0"/>
      <w:iCs w:val="0"/>
      <w:smallCaps w:val="0"/>
      <w:strike w:val="0"/>
      <w:color w:val="000000"/>
      <w:spacing w:val="-10"/>
      <w:w w:val="100"/>
      <w:position w:val="0"/>
      <w:sz w:val="63"/>
      <w:szCs w:val="63"/>
      <w:u w:val="none"/>
      <w:lang w:val="en-US"/>
    </w:rPr>
  </w:style>
  <w:style w:type="character" w:customStyle="1" w:styleId="BodytextConstantia20ptSpacing2pt">
    <w:name w:val="Body text + Constantia;20 pt;Spacing 2 pt"/>
    <w:basedOn w:val="Bodytext"/>
    <w:rPr>
      <w:rFonts w:ascii="Constantia" w:eastAsia="Constantia" w:hAnsi="Constantia" w:cs="Constantia"/>
      <w:b w:val="0"/>
      <w:bCs w:val="0"/>
      <w:i w:val="0"/>
      <w:iCs w:val="0"/>
      <w:smallCaps w:val="0"/>
      <w:strike w:val="0"/>
      <w:color w:val="000000"/>
      <w:spacing w:val="50"/>
      <w:w w:val="100"/>
      <w:position w:val="0"/>
      <w:sz w:val="40"/>
      <w:szCs w:val="40"/>
      <w:u w:val="none"/>
      <w:lang w:val="en-US"/>
    </w:rPr>
  </w:style>
  <w:style w:type="character" w:customStyle="1" w:styleId="BodytextExact3">
    <w:name w:val="Body text Exact3"/>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195ptSpacing-1ptExact">
    <w:name w:val="Body text + 19;5 pt;Spacing -1 pt Exact"/>
    <w:basedOn w:val="Bodytext"/>
    <w:rPr>
      <w:rFonts w:ascii="Segoe UI" w:eastAsia="Segoe UI" w:hAnsi="Segoe UI" w:cs="Segoe UI"/>
      <w:b w:val="0"/>
      <w:bCs w:val="0"/>
      <w:i w:val="0"/>
      <w:iCs w:val="0"/>
      <w:smallCaps w:val="0"/>
      <w:strike w:val="0"/>
      <w:color w:val="000000"/>
      <w:spacing w:val="-23"/>
      <w:w w:val="100"/>
      <w:position w:val="0"/>
      <w:sz w:val="39"/>
      <w:szCs w:val="39"/>
      <w:u w:val="none"/>
      <w:lang w:val="en-US"/>
    </w:rPr>
  </w:style>
  <w:style w:type="character" w:customStyle="1" w:styleId="BodytextConstantia20ptSpacing2ptExact">
    <w:name w:val="Body text + Constantia;20 pt;Spacing 2 pt Exact"/>
    <w:basedOn w:val="Bodytext"/>
    <w:rPr>
      <w:rFonts w:ascii="Constantia" w:eastAsia="Constantia" w:hAnsi="Constantia" w:cs="Constantia"/>
      <w:b w:val="0"/>
      <w:bCs w:val="0"/>
      <w:i w:val="0"/>
      <w:iCs w:val="0"/>
      <w:smallCaps w:val="0"/>
      <w:strike w:val="0"/>
      <w:color w:val="000000"/>
      <w:spacing w:val="51"/>
      <w:w w:val="100"/>
      <w:position w:val="0"/>
      <w:sz w:val="40"/>
      <w:szCs w:val="40"/>
      <w:u w:val="none"/>
      <w:lang w:val="en-US"/>
    </w:rPr>
  </w:style>
  <w:style w:type="character" w:customStyle="1" w:styleId="Bodytext24Exact">
    <w:name w:val="Body text (24) Exact"/>
    <w:basedOn w:val="DefaultParagraphFont"/>
    <w:link w:val="Bodytext24"/>
    <w:rPr>
      <w:rFonts w:ascii="Segoe UI" w:eastAsia="Segoe UI" w:hAnsi="Segoe UI" w:cs="Segoe UI"/>
      <w:b/>
      <w:bCs/>
      <w:i w:val="0"/>
      <w:iCs w:val="0"/>
      <w:smallCaps w:val="0"/>
      <w:strike w:val="0"/>
      <w:spacing w:val="-20"/>
      <w:sz w:val="63"/>
      <w:szCs w:val="63"/>
      <w:u w:val="none"/>
    </w:rPr>
  </w:style>
  <w:style w:type="paragraph" w:customStyle="1" w:styleId="Bodytext24">
    <w:name w:val="Body text (24)"/>
    <w:basedOn w:val="Normal"/>
    <w:link w:val="Bodytext24Exact"/>
    <w:pPr>
      <w:shd w:val="clear" w:color="auto" w:fill="FFFFFF"/>
      <w:spacing w:line="0" w:lineRule="atLeast"/>
    </w:pPr>
    <w:rPr>
      <w:rFonts w:ascii="Segoe UI" w:eastAsia="Segoe UI" w:hAnsi="Segoe UI" w:cs="Segoe UI"/>
      <w:b/>
      <w:bCs/>
      <w:spacing w:val="-20"/>
      <w:sz w:val="63"/>
      <w:szCs w:val="63"/>
    </w:rPr>
  </w:style>
  <w:style w:type="character" w:customStyle="1" w:styleId="Bodytext24Exact1">
    <w:name w:val="Body text (24) Exact1"/>
    <w:basedOn w:val="Bodytext24Exact"/>
    <w:rPr>
      <w:rFonts w:ascii="Segoe UI" w:eastAsia="Segoe UI" w:hAnsi="Segoe UI" w:cs="Segoe UI"/>
      <w:b/>
      <w:bCs/>
      <w:i w:val="0"/>
      <w:iCs w:val="0"/>
      <w:smallCaps w:val="0"/>
      <w:strike w:val="0"/>
      <w:color w:val="000000"/>
      <w:spacing w:val="-20"/>
      <w:w w:val="100"/>
      <w:position w:val="0"/>
      <w:sz w:val="63"/>
      <w:szCs w:val="63"/>
      <w:u w:val="none"/>
      <w:lang w:val="en-US"/>
    </w:rPr>
  </w:style>
  <w:style w:type="character" w:customStyle="1" w:styleId="Bodytext250">
    <w:name w:val="Body text (25)_"/>
    <w:basedOn w:val="DefaultParagraphFont"/>
    <w:link w:val="Bodytext251"/>
    <w:rPr>
      <w:rFonts w:ascii="Segoe UI" w:eastAsia="Segoe UI" w:hAnsi="Segoe UI" w:cs="Segoe UI"/>
      <w:b w:val="0"/>
      <w:bCs w:val="0"/>
      <w:i w:val="0"/>
      <w:iCs w:val="0"/>
      <w:smallCaps w:val="0"/>
      <w:strike w:val="0"/>
      <w:spacing w:val="-30"/>
      <w:sz w:val="43"/>
      <w:szCs w:val="43"/>
      <w:u w:val="none"/>
    </w:rPr>
  </w:style>
  <w:style w:type="paragraph" w:customStyle="1" w:styleId="Bodytext251">
    <w:name w:val="Body text (25)1"/>
    <w:basedOn w:val="Normal"/>
    <w:link w:val="Bodytext250"/>
    <w:pPr>
      <w:shd w:val="clear" w:color="auto" w:fill="FFFFFF"/>
      <w:spacing w:after="540" w:line="0" w:lineRule="atLeast"/>
    </w:pPr>
    <w:rPr>
      <w:rFonts w:ascii="Segoe UI" w:eastAsia="Segoe UI" w:hAnsi="Segoe UI" w:cs="Segoe UI"/>
      <w:spacing w:val="-30"/>
      <w:sz w:val="43"/>
      <w:szCs w:val="43"/>
    </w:rPr>
  </w:style>
  <w:style w:type="character" w:customStyle="1" w:styleId="Bodytext252">
    <w:name w:val="Body text (25)"/>
    <w:basedOn w:val="Bodytext25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2585ptSpacing0pt">
    <w:name w:val="Body text (25) + 8;5 pt;Spacing 0 pt"/>
    <w:basedOn w:val="Bodytext250"/>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25CordiaUPC315ptSpacing0pt">
    <w:name w:val="Body text (25) + CordiaUPC;31;5 pt;Spacing 0 pt"/>
    <w:basedOn w:val="Bodytext250"/>
    <w:rPr>
      <w:rFonts w:ascii="CordiaUPC" w:eastAsia="CordiaUPC" w:hAnsi="CordiaUPC" w:cs="CordiaUPC"/>
      <w:b w:val="0"/>
      <w:bCs w:val="0"/>
      <w:i w:val="0"/>
      <w:iCs w:val="0"/>
      <w:smallCaps w:val="0"/>
      <w:strike w:val="0"/>
      <w:color w:val="000000"/>
      <w:spacing w:val="-10"/>
      <w:w w:val="100"/>
      <w:position w:val="0"/>
      <w:sz w:val="63"/>
      <w:szCs w:val="63"/>
      <w:u w:val="none"/>
      <w:lang w:val="en-US"/>
    </w:rPr>
  </w:style>
  <w:style w:type="character" w:customStyle="1" w:styleId="Bodytext224">
    <w:name w:val="Body text (22)4"/>
    <w:basedOn w:val="Bodytext22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2285ptNotBold1">
    <w:name w:val="Body text (22) + 8;5 pt;Not Bold1"/>
    <w:basedOn w:val="Bodytext220"/>
    <w:rPr>
      <w:rFonts w:ascii="Segoe UI" w:eastAsia="Segoe UI" w:hAnsi="Segoe UI" w:cs="Segoe UI"/>
      <w:b/>
      <w:bCs/>
      <w:i w:val="0"/>
      <w:iCs w:val="0"/>
      <w:smallCaps w:val="0"/>
      <w:strike w:val="0"/>
      <w:color w:val="FFFFFF"/>
      <w:spacing w:val="0"/>
      <w:w w:val="100"/>
      <w:position w:val="0"/>
      <w:sz w:val="17"/>
      <w:szCs w:val="17"/>
      <w:u w:val="none"/>
      <w:lang w:val="en-US"/>
    </w:rPr>
  </w:style>
  <w:style w:type="character" w:customStyle="1" w:styleId="Bodytext215ptSpacing-1pt1">
    <w:name w:val="Body text + 21;5 pt;Spacing -1 pt1"/>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125ptBold1">
    <w:name w:val="Body text + 12;5 pt;Bold1"/>
    <w:basedOn w:val="Bodytext"/>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Spacing1pt">
    <w:name w:val="Body text + Spacing 1 pt"/>
    <w:basedOn w:val="Bodytext"/>
    <w:rPr>
      <w:rFonts w:ascii="Segoe UI" w:eastAsia="Segoe UI" w:hAnsi="Segoe UI" w:cs="Segoe UI"/>
      <w:b w:val="0"/>
      <w:bCs w:val="0"/>
      <w:i w:val="0"/>
      <w:iCs w:val="0"/>
      <w:smallCaps w:val="0"/>
      <w:strike w:val="0"/>
      <w:color w:val="000000"/>
      <w:spacing w:val="30"/>
      <w:w w:val="100"/>
      <w:position w:val="0"/>
      <w:sz w:val="17"/>
      <w:szCs w:val="17"/>
      <w:u w:val="none"/>
      <w:lang w:val="en-US"/>
    </w:rPr>
  </w:style>
  <w:style w:type="character" w:customStyle="1" w:styleId="HeaderorfooterSpacing2pt">
    <w:name w:val="Header or footer + Spacing 2 pt"/>
    <w:basedOn w:val="Headerorfooter"/>
    <w:rPr>
      <w:rFonts w:ascii="Segoe UI" w:eastAsia="Segoe UI" w:hAnsi="Segoe UI" w:cs="Segoe UI"/>
      <w:b w:val="0"/>
      <w:bCs w:val="0"/>
      <w:i w:val="0"/>
      <w:iCs w:val="0"/>
      <w:smallCaps w:val="0"/>
      <w:strike w:val="0"/>
      <w:color w:val="000000"/>
      <w:spacing w:val="40"/>
      <w:w w:val="100"/>
      <w:position w:val="0"/>
      <w:sz w:val="17"/>
      <w:szCs w:val="17"/>
      <w:u w:val="none"/>
      <w:lang w:val="en-US"/>
    </w:rPr>
  </w:style>
  <w:style w:type="character" w:customStyle="1" w:styleId="Heading420">
    <w:name w:val="Heading #42"/>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Headerorfooter3">
    <w:name w:val="Header or footer3"/>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19ptBold1">
    <w:name w:val="Header or footer + 19 pt;Bold1"/>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1">
    <w:name w:val="Header or footer + 8 pt;Bold1"/>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Bodytext223">
    <w:name w:val="Body text (22)3"/>
    <w:basedOn w:val="Bodytext22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4Spacing-1ptExact1">
    <w:name w:val="Heading #4 + Spacing -1 pt Exact1"/>
    <w:basedOn w:val="Heading40"/>
    <w:rPr>
      <w:rFonts w:ascii="Segoe UI" w:eastAsia="Segoe UI" w:hAnsi="Segoe UI" w:cs="Segoe UI"/>
      <w:b w:val="0"/>
      <w:bCs w:val="0"/>
      <w:i w:val="0"/>
      <w:iCs w:val="0"/>
      <w:smallCaps w:val="0"/>
      <w:strike w:val="0"/>
      <w:color w:val="000000"/>
      <w:spacing w:val="-22"/>
      <w:w w:val="100"/>
      <w:position w:val="0"/>
      <w:sz w:val="39"/>
      <w:szCs w:val="39"/>
      <w:u w:val="none"/>
      <w:lang w:val="en-US"/>
    </w:rPr>
  </w:style>
  <w:style w:type="character" w:customStyle="1" w:styleId="Heading5Spacing0ptExact">
    <w:name w:val="Heading #5 + Spacing 0 pt Exact"/>
    <w:basedOn w:val="Heading50"/>
    <w:rPr>
      <w:rFonts w:ascii="Segoe UI" w:eastAsia="Segoe UI" w:hAnsi="Segoe UI" w:cs="Segoe UI"/>
      <w:b/>
      <w:bCs/>
      <w:i w:val="0"/>
      <w:iCs w:val="0"/>
      <w:smallCaps w:val="0"/>
      <w:strike w:val="0"/>
      <w:color w:val="FFFFFF"/>
      <w:spacing w:val="4"/>
      <w:w w:val="100"/>
      <w:position w:val="0"/>
      <w:sz w:val="23"/>
      <w:szCs w:val="23"/>
      <w:u w:val="none"/>
      <w:lang w:val="en-US"/>
    </w:rPr>
  </w:style>
  <w:style w:type="character" w:customStyle="1" w:styleId="Bodytext2220">
    <w:name w:val="Body text (22)2"/>
    <w:basedOn w:val="Bodytext220"/>
    <w:uiPriority w:val="99"/>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53">
    <w:name w:val="Heading #53"/>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520">
    <w:name w:val="Heading #52"/>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erorfooterConstantia215ptSpacing4pt">
    <w:name w:val="Header or footer + Constantia;21;5 pt;Spacing 4 pt"/>
    <w:basedOn w:val="Headerorfooter"/>
    <w:rPr>
      <w:rFonts w:ascii="Constantia" w:eastAsia="Constantia" w:hAnsi="Constantia" w:cs="Constantia"/>
      <w:b w:val="0"/>
      <w:bCs w:val="0"/>
      <w:i w:val="0"/>
      <w:iCs w:val="0"/>
      <w:smallCaps w:val="0"/>
      <w:strike w:val="0"/>
      <w:color w:val="000000"/>
      <w:spacing w:val="80"/>
      <w:w w:val="100"/>
      <w:position w:val="0"/>
      <w:sz w:val="43"/>
      <w:szCs w:val="43"/>
      <w:u w:val="none"/>
      <w:lang w:val="en-US"/>
    </w:rPr>
  </w:style>
  <w:style w:type="character" w:customStyle="1" w:styleId="Heading60">
    <w:name w:val="Heading #6_"/>
    <w:basedOn w:val="DefaultParagraphFont"/>
    <w:link w:val="Heading61"/>
    <w:rPr>
      <w:rFonts w:ascii="Segoe UI" w:eastAsia="Segoe UI" w:hAnsi="Segoe UI" w:cs="Segoe UI"/>
      <w:b/>
      <w:bCs/>
      <w:i w:val="0"/>
      <w:iCs w:val="0"/>
      <w:smallCaps w:val="0"/>
      <w:strike w:val="0"/>
      <w:sz w:val="22"/>
      <w:szCs w:val="22"/>
      <w:u w:val="none"/>
    </w:rPr>
  </w:style>
  <w:style w:type="paragraph" w:customStyle="1" w:styleId="Heading61">
    <w:name w:val="Heading #61"/>
    <w:basedOn w:val="Normal"/>
    <w:link w:val="Heading60"/>
    <w:pPr>
      <w:shd w:val="clear" w:color="auto" w:fill="FFFFFF"/>
      <w:spacing w:line="394" w:lineRule="exact"/>
      <w:ind w:hanging="320"/>
      <w:outlineLvl w:val="5"/>
    </w:pPr>
    <w:rPr>
      <w:rFonts w:ascii="Segoe UI" w:eastAsia="Segoe UI" w:hAnsi="Segoe UI" w:cs="Segoe UI"/>
      <w:b/>
      <w:bCs/>
    </w:rPr>
  </w:style>
  <w:style w:type="character" w:customStyle="1" w:styleId="Heading62">
    <w:name w:val="Heading #6"/>
    <w:basedOn w:val="Heading60"/>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erorfooterSpacing1pt">
    <w:name w:val="Header or footer + Spacing 1 pt"/>
    <w:basedOn w:val="Headerorfooter"/>
    <w:rPr>
      <w:rFonts w:ascii="Segoe UI" w:eastAsia="Segoe UI" w:hAnsi="Segoe UI" w:cs="Segoe UI"/>
      <w:b w:val="0"/>
      <w:bCs w:val="0"/>
      <w:i w:val="0"/>
      <w:iCs w:val="0"/>
      <w:smallCaps w:val="0"/>
      <w:strike w:val="0"/>
      <w:color w:val="000000"/>
      <w:spacing w:val="30"/>
      <w:w w:val="100"/>
      <w:position w:val="0"/>
      <w:sz w:val="17"/>
      <w:szCs w:val="17"/>
      <w:u w:val="none"/>
      <w:lang w:val="en-US"/>
    </w:rPr>
  </w:style>
  <w:style w:type="character" w:customStyle="1" w:styleId="Heading220">
    <w:name w:val="Heading #22"/>
    <w:basedOn w:val="Heading20"/>
    <w:rPr>
      <w:rFonts w:ascii="Segoe UI" w:eastAsia="Segoe UI" w:hAnsi="Segoe UI" w:cs="Segoe UI"/>
      <w:b/>
      <w:bCs/>
      <w:i w:val="0"/>
      <w:iCs w:val="0"/>
      <w:smallCaps w:val="0"/>
      <w:strike w:val="0"/>
      <w:color w:val="000000"/>
      <w:spacing w:val="-30"/>
      <w:w w:val="100"/>
      <w:position w:val="0"/>
      <w:sz w:val="67"/>
      <w:szCs w:val="67"/>
      <w:u w:val="none"/>
      <w:lang w:val="en-US"/>
    </w:rPr>
  </w:style>
  <w:style w:type="character" w:customStyle="1" w:styleId="Headerorfooter95ptItalicSpacing0pt">
    <w:name w:val="Header or footer + 9;5 pt;Italic;Spacing 0 pt"/>
    <w:basedOn w:val="Headerorfooter"/>
    <w:rPr>
      <w:rFonts w:ascii="Segoe UI" w:eastAsia="Segoe UI" w:hAnsi="Segoe UI" w:cs="Segoe UI"/>
      <w:b w:val="0"/>
      <w:bCs w:val="0"/>
      <w:i/>
      <w:iCs/>
      <w:smallCaps w:val="0"/>
      <w:strike w:val="0"/>
      <w:color w:val="000000"/>
      <w:spacing w:val="-10"/>
      <w:w w:val="100"/>
      <w:position w:val="0"/>
      <w:sz w:val="19"/>
      <w:szCs w:val="19"/>
      <w:u w:val="none"/>
      <w:lang w:val="en-US"/>
    </w:rPr>
  </w:style>
  <w:style w:type="character" w:customStyle="1" w:styleId="Bodytext2020">
    <w:name w:val="Body text (20)2"/>
    <w:basedOn w:val="Bodytext200"/>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240">
    <w:name w:val="Body text (2)4"/>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SmallCaps1">
    <w:name w:val="Body text (2) + Small Caps1"/>
    <w:basedOn w:val="Bodytext2"/>
    <w:rPr>
      <w:rFonts w:ascii="Segoe UI" w:eastAsia="Segoe UI" w:hAnsi="Segoe UI" w:cs="Segoe UI"/>
      <w:b/>
      <w:bCs/>
      <w:i w:val="0"/>
      <w:iCs w:val="0"/>
      <w:smallCaps/>
      <w:strike w:val="0"/>
      <w:color w:val="000000"/>
      <w:spacing w:val="0"/>
      <w:w w:val="100"/>
      <w:position w:val="0"/>
      <w:sz w:val="22"/>
      <w:szCs w:val="22"/>
      <w:u w:val="none"/>
      <w:lang w:val="en-US"/>
    </w:rPr>
  </w:style>
  <w:style w:type="character" w:customStyle="1" w:styleId="Bodytext232">
    <w:name w:val="Body text (2)3"/>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28">
    <w:name w:val="Body text (2)2"/>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1pt">
    <w:name w:val="Heading #4 + 20 pt;Bold;Italic;Spacing -1 pt"/>
    <w:basedOn w:val="Heading40"/>
    <w:rPr>
      <w:rFonts w:ascii="Segoe UI" w:eastAsia="Segoe UI" w:hAnsi="Segoe UI" w:cs="Segoe UI"/>
      <w:b/>
      <w:bCs/>
      <w:i/>
      <w:iCs/>
      <w:smallCaps w:val="0"/>
      <w:strike w:val="0"/>
      <w:color w:val="000000"/>
      <w:spacing w:val="-20"/>
      <w:w w:val="100"/>
      <w:position w:val="0"/>
      <w:sz w:val="40"/>
      <w:szCs w:val="40"/>
      <w:u w:val="none"/>
      <w:lang w:val="en-US"/>
    </w:rPr>
  </w:style>
  <w:style w:type="character" w:customStyle="1" w:styleId="HeaderorfooterSmallCaps1">
    <w:name w:val="Header or footer + Small Caps1"/>
    <w:basedOn w:val="Headerorfooter"/>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8ptBoldItalic3">
    <w:name w:val="Body text + 8 pt;Bold;Italic3"/>
    <w:basedOn w:val="Bodytext"/>
    <w:rPr>
      <w:rFonts w:ascii="Segoe UI" w:eastAsia="Segoe UI" w:hAnsi="Segoe UI" w:cs="Segoe UI"/>
      <w:b/>
      <w:bCs/>
      <w:i/>
      <w:iCs/>
      <w:smallCaps w:val="0"/>
      <w:strike w:val="0"/>
      <w:color w:val="000000"/>
      <w:spacing w:val="0"/>
      <w:w w:val="100"/>
      <w:position w:val="0"/>
      <w:sz w:val="16"/>
      <w:szCs w:val="16"/>
      <w:u w:val="single"/>
      <w:lang w:val="en-US"/>
    </w:rPr>
  </w:style>
  <w:style w:type="character" w:customStyle="1" w:styleId="Bodytext8ptBoldItalic2">
    <w:name w:val="Body text + 8 pt;Bold;Italic2"/>
    <w:basedOn w:val="Bodytext"/>
    <w:rPr>
      <w:rFonts w:ascii="Segoe UI" w:eastAsia="Segoe UI" w:hAnsi="Segoe UI" w:cs="Segoe UI"/>
      <w:b/>
      <w:bCs/>
      <w:i/>
      <w:iCs/>
      <w:smallCaps w:val="0"/>
      <w:strike w:val="0"/>
      <w:color w:val="000000"/>
      <w:spacing w:val="0"/>
      <w:w w:val="100"/>
      <w:position w:val="0"/>
      <w:sz w:val="16"/>
      <w:szCs w:val="16"/>
      <w:u w:val="none"/>
    </w:rPr>
  </w:style>
  <w:style w:type="character" w:customStyle="1" w:styleId="Bodytext8ptBoldItalic1">
    <w:name w:val="Body text + 8 pt;Bold;Italic1"/>
    <w:basedOn w:val="Bodytext"/>
    <w:rPr>
      <w:rFonts w:ascii="Segoe UI" w:eastAsia="Segoe UI" w:hAnsi="Segoe UI" w:cs="Segoe UI"/>
      <w:b/>
      <w:bCs/>
      <w:i/>
      <w:iCs/>
      <w:smallCaps w:val="0"/>
      <w:strike w:val="0"/>
      <w:color w:val="000000"/>
      <w:spacing w:val="0"/>
      <w:w w:val="100"/>
      <w:position w:val="0"/>
      <w:sz w:val="16"/>
      <w:szCs w:val="16"/>
      <w:u w:val="single"/>
    </w:rPr>
  </w:style>
  <w:style w:type="character" w:customStyle="1" w:styleId="HeaderorfooterCordiaUPC32ptSpacing2pt">
    <w:name w:val="Header or footer + CordiaUPC;32 pt;Spacing 2 pt"/>
    <w:basedOn w:val="Headerorfooter"/>
    <w:rPr>
      <w:rFonts w:ascii="CordiaUPC" w:eastAsia="CordiaUPC" w:hAnsi="CordiaUPC" w:cs="CordiaUPC"/>
      <w:b w:val="0"/>
      <w:bCs w:val="0"/>
      <w:i w:val="0"/>
      <w:iCs w:val="0"/>
      <w:smallCaps w:val="0"/>
      <w:strike w:val="0"/>
      <w:color w:val="000000"/>
      <w:spacing w:val="40"/>
      <w:w w:val="100"/>
      <w:position w:val="0"/>
      <w:sz w:val="64"/>
      <w:szCs w:val="64"/>
      <w:u w:val="none"/>
      <w:lang w:val="en-US"/>
    </w:rPr>
  </w:style>
  <w:style w:type="character" w:customStyle="1" w:styleId="Picturecaption2Exact">
    <w:name w:val="Picture caption (2) Exact"/>
    <w:basedOn w:val="DefaultParagraphFont"/>
    <w:link w:val="Picturecaption2"/>
    <w:rPr>
      <w:rFonts w:ascii="Segoe UI" w:eastAsia="Segoe UI" w:hAnsi="Segoe UI" w:cs="Segoe UI"/>
      <w:b w:val="0"/>
      <w:bCs w:val="0"/>
      <w:i w:val="0"/>
      <w:iCs w:val="0"/>
      <w:smallCaps w:val="0"/>
      <w:strike w:val="0"/>
      <w:sz w:val="15"/>
      <w:szCs w:val="15"/>
      <w:u w:val="none"/>
    </w:rPr>
  </w:style>
  <w:style w:type="paragraph" w:customStyle="1" w:styleId="Picturecaption2">
    <w:name w:val="Picture caption (2)"/>
    <w:basedOn w:val="Normal"/>
    <w:link w:val="Picturecaption2Exact"/>
    <w:pPr>
      <w:shd w:val="clear" w:color="auto" w:fill="FFFFFF"/>
      <w:spacing w:line="283" w:lineRule="exact"/>
      <w:jc w:val="both"/>
    </w:pPr>
    <w:rPr>
      <w:rFonts w:ascii="Segoe UI" w:eastAsia="Segoe UI" w:hAnsi="Segoe UI" w:cs="Segoe UI"/>
      <w:sz w:val="15"/>
      <w:szCs w:val="15"/>
    </w:rPr>
  </w:style>
  <w:style w:type="character" w:customStyle="1" w:styleId="Picturecaption2Exact1">
    <w:name w:val="Picture caption (2) Exact1"/>
    <w:basedOn w:val="Picturecaption2Exac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Heading2Spacing-1ptExact1">
    <w:name w:val="Heading #2 + Spacing -1 pt Exact1"/>
    <w:basedOn w:val="Heading20"/>
    <w:rPr>
      <w:rFonts w:ascii="Segoe UI" w:eastAsia="Segoe UI" w:hAnsi="Segoe UI" w:cs="Segoe UI"/>
      <w:b/>
      <w:bCs/>
      <w:i w:val="0"/>
      <w:iCs w:val="0"/>
      <w:smallCaps w:val="0"/>
      <w:strike w:val="0"/>
      <w:color w:val="000000"/>
      <w:spacing w:val="-23"/>
      <w:w w:val="100"/>
      <w:position w:val="0"/>
      <w:sz w:val="63"/>
      <w:szCs w:val="63"/>
      <w:u w:val="none"/>
      <w:lang w:val="en-US"/>
    </w:rPr>
  </w:style>
  <w:style w:type="character" w:customStyle="1" w:styleId="BodytextExact2">
    <w:name w:val="Body text Exact2"/>
    <w:basedOn w:val="Bodytext"/>
    <w:rPr>
      <w:rFonts w:ascii="Segoe UI" w:eastAsia="Segoe UI" w:hAnsi="Segoe UI" w:cs="Segoe UI"/>
      <w:b w:val="0"/>
      <w:bCs w:val="0"/>
      <w:i w:val="0"/>
      <w:iCs w:val="0"/>
      <w:smallCaps w:val="0"/>
      <w:strike w:val="0"/>
      <w:color w:val="000000"/>
      <w:spacing w:val="0"/>
      <w:w w:val="100"/>
      <w:position w:val="0"/>
      <w:sz w:val="15"/>
      <w:szCs w:val="15"/>
      <w:u w:val="single"/>
      <w:lang w:val="en-US"/>
    </w:rPr>
  </w:style>
  <w:style w:type="character" w:customStyle="1" w:styleId="HeaderorfooterSpacing2pt1">
    <w:name w:val="Header or footer + Spacing 2 pt1"/>
    <w:basedOn w:val="Headerorfooter"/>
    <w:rPr>
      <w:rFonts w:ascii="Segoe UI" w:eastAsia="Segoe UI" w:hAnsi="Segoe UI" w:cs="Segoe UI"/>
      <w:b w:val="0"/>
      <w:bCs w:val="0"/>
      <w:i w:val="0"/>
      <w:iCs w:val="0"/>
      <w:smallCaps w:val="0"/>
      <w:strike w:val="0"/>
      <w:color w:val="000000"/>
      <w:spacing w:val="50"/>
      <w:w w:val="100"/>
      <w:position w:val="0"/>
      <w:sz w:val="17"/>
      <w:szCs w:val="17"/>
      <w:u w:val="none"/>
      <w:lang w:val="en-US"/>
    </w:rPr>
  </w:style>
  <w:style w:type="character" w:customStyle="1" w:styleId="HeaderorfooterConstantia21ptSpacing2pt">
    <w:name w:val="Header or footer + Constantia;21 pt;Spacing 2 pt"/>
    <w:basedOn w:val="Headerorfooter"/>
    <w:rPr>
      <w:rFonts w:ascii="Constantia" w:eastAsia="Constantia" w:hAnsi="Constantia" w:cs="Constantia"/>
      <w:b w:val="0"/>
      <w:bCs w:val="0"/>
      <w:i w:val="0"/>
      <w:iCs w:val="0"/>
      <w:smallCaps w:val="0"/>
      <w:strike w:val="0"/>
      <w:color w:val="000000"/>
      <w:spacing w:val="50"/>
      <w:w w:val="100"/>
      <w:position w:val="0"/>
      <w:sz w:val="42"/>
      <w:szCs w:val="42"/>
      <w:u w:val="none"/>
      <w:lang w:val="en-US"/>
    </w:rPr>
  </w:style>
  <w:style w:type="character" w:customStyle="1" w:styleId="Headerorfooter95ptItalicSpacing0pt1">
    <w:name w:val="Header or footer + 9;5 pt;Italic;Spacing 0 pt1"/>
    <w:basedOn w:val="Headerorfooter"/>
    <w:rPr>
      <w:rFonts w:ascii="Segoe UI" w:eastAsia="Segoe UI" w:hAnsi="Segoe UI" w:cs="Segoe UI"/>
      <w:b w:val="0"/>
      <w:bCs w:val="0"/>
      <w:i/>
      <w:iCs/>
      <w:smallCaps w:val="0"/>
      <w:strike w:val="0"/>
      <w:color w:val="000000"/>
      <w:spacing w:val="-10"/>
      <w:w w:val="100"/>
      <w:position w:val="0"/>
      <w:sz w:val="19"/>
      <w:szCs w:val="19"/>
      <w:u w:val="none"/>
      <w:lang w:val="en-US"/>
    </w:rPr>
  </w:style>
  <w:style w:type="character" w:customStyle="1" w:styleId="Headerorfooter2">
    <w:name w:val="Header or footer2"/>
    <w:basedOn w:val="Headerorfooter"/>
    <w:rPr>
      <w:rFonts w:ascii="Segoe UI" w:eastAsia="Segoe UI" w:hAnsi="Segoe UI" w:cs="Segoe UI"/>
      <w:b w:val="0"/>
      <w:bCs w:val="0"/>
      <w:i w:val="0"/>
      <w:iCs w:val="0"/>
      <w:smallCaps w:val="0"/>
      <w:strike w:val="0"/>
      <w:color w:val="000000"/>
      <w:spacing w:val="0"/>
      <w:w w:val="100"/>
      <w:position w:val="0"/>
      <w:sz w:val="17"/>
      <w:szCs w:val="17"/>
      <w:u w:val="none"/>
    </w:rPr>
  </w:style>
  <w:style w:type="character" w:customStyle="1" w:styleId="Bodytext1885ptNotBoldNotItalic2">
    <w:name w:val="Body text (18) + 8;5 pt;Not Bold;Not Italic2"/>
    <w:basedOn w:val="Bodytext18"/>
    <w:rPr>
      <w:rFonts w:ascii="Segoe UI" w:eastAsia="Segoe UI" w:hAnsi="Segoe UI" w:cs="Segoe UI"/>
      <w:b/>
      <w:bCs/>
      <w:i/>
      <w:iCs/>
      <w:smallCaps w:val="0"/>
      <w:strike w:val="0"/>
      <w:color w:val="000000"/>
      <w:spacing w:val="0"/>
      <w:w w:val="100"/>
      <w:position w:val="0"/>
      <w:sz w:val="17"/>
      <w:szCs w:val="17"/>
      <w:u w:val="single"/>
      <w:lang w:val="en-US"/>
    </w:rPr>
  </w:style>
  <w:style w:type="character" w:customStyle="1" w:styleId="Bodytext1885ptNotBoldNotItalic1">
    <w:name w:val="Body text (18) + 8;5 pt;Not Bold;Not Italic1"/>
    <w:basedOn w:val="Bodytext18"/>
    <w:rPr>
      <w:rFonts w:ascii="Segoe UI" w:eastAsia="Segoe UI" w:hAnsi="Segoe UI" w:cs="Segoe UI"/>
      <w:b/>
      <w:bCs/>
      <w:i/>
      <w:iCs/>
      <w:smallCaps w:val="0"/>
      <w:strike w:val="0"/>
      <w:color w:val="000000"/>
      <w:spacing w:val="0"/>
      <w:w w:val="100"/>
      <w:position w:val="0"/>
      <w:sz w:val="17"/>
      <w:szCs w:val="17"/>
      <w:u w:val="none"/>
    </w:rPr>
  </w:style>
  <w:style w:type="character" w:customStyle="1" w:styleId="Bodytext28Exact">
    <w:name w:val="Body text (28) Exact"/>
    <w:basedOn w:val="DefaultParagraphFont"/>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Bodytext260">
    <w:name w:val="Body text (26)_"/>
    <w:basedOn w:val="DefaultParagraphFont"/>
    <w:link w:val="Bodytext261"/>
    <w:rPr>
      <w:rFonts w:ascii="Times New Roman" w:eastAsia="Times New Roman" w:hAnsi="Times New Roman" w:cs="Times New Roman"/>
      <w:b/>
      <w:bCs/>
      <w:i w:val="0"/>
      <w:iCs w:val="0"/>
      <w:smallCaps w:val="0"/>
      <w:strike w:val="0"/>
      <w:sz w:val="38"/>
      <w:szCs w:val="38"/>
      <w:u w:val="none"/>
    </w:rPr>
  </w:style>
  <w:style w:type="paragraph" w:customStyle="1" w:styleId="Bodytext261">
    <w:name w:val="Body text (26)"/>
    <w:basedOn w:val="Normal"/>
    <w:link w:val="Bodytext260"/>
    <w:pPr>
      <w:shd w:val="clear" w:color="auto" w:fill="FFFFFF"/>
      <w:spacing w:after="960" w:line="0" w:lineRule="atLeast"/>
    </w:pPr>
    <w:rPr>
      <w:rFonts w:ascii="Times New Roman" w:eastAsia="Times New Roman" w:hAnsi="Times New Roman" w:cs="Times New Roman"/>
      <w:b/>
      <w:bCs/>
      <w:sz w:val="38"/>
      <w:szCs w:val="38"/>
    </w:rPr>
  </w:style>
  <w:style w:type="character" w:customStyle="1" w:styleId="HeaderorfooterCordiaUPC32ptSpacing-2pt">
    <w:name w:val="Header or footer + CordiaUPC;32 pt;Spacing -2 pt"/>
    <w:basedOn w:val="Headerorfooter"/>
    <w:rPr>
      <w:rFonts w:ascii="CordiaUPC" w:eastAsia="CordiaUPC" w:hAnsi="CordiaUPC" w:cs="CordiaUPC"/>
      <w:b w:val="0"/>
      <w:bCs w:val="0"/>
      <w:i w:val="0"/>
      <w:iCs w:val="0"/>
      <w:smallCaps w:val="0"/>
      <w:strike w:val="0"/>
      <w:color w:val="000000"/>
      <w:spacing w:val="-40"/>
      <w:w w:val="100"/>
      <w:position w:val="0"/>
      <w:sz w:val="64"/>
      <w:szCs w:val="64"/>
      <w:u w:val="none"/>
      <w:lang w:val="en-US"/>
    </w:rPr>
  </w:style>
  <w:style w:type="character" w:customStyle="1" w:styleId="HeaderorfooterTimesNewRoman95ptSmallCaps">
    <w:name w:val="Header or footer + Times New Roman;9;5 pt;Small Caps"/>
    <w:basedOn w:val="Headerorfooter"/>
    <w:rPr>
      <w:rFonts w:ascii="Times New Roman" w:eastAsia="Times New Roman" w:hAnsi="Times New Roman" w:cs="Times New Roman"/>
      <w:b w:val="0"/>
      <w:bCs w:val="0"/>
      <w:i w:val="0"/>
      <w:iCs w:val="0"/>
      <w:smallCaps/>
      <w:strike w:val="0"/>
      <w:color w:val="000000"/>
      <w:spacing w:val="0"/>
      <w:w w:val="100"/>
      <w:position w:val="0"/>
      <w:sz w:val="19"/>
      <w:szCs w:val="19"/>
      <w:u w:val="none"/>
      <w:lang w:val="en-US"/>
    </w:rPr>
  </w:style>
  <w:style w:type="character" w:customStyle="1" w:styleId="Bodytext270">
    <w:name w:val="Body text (27)_"/>
    <w:basedOn w:val="DefaultParagraphFont"/>
    <w:link w:val="Bodytext271"/>
    <w:rPr>
      <w:rFonts w:ascii="Times New Roman" w:eastAsia="Times New Roman" w:hAnsi="Times New Roman" w:cs="Times New Roman"/>
      <w:b/>
      <w:bCs/>
      <w:i w:val="0"/>
      <w:iCs w:val="0"/>
      <w:smallCaps w:val="0"/>
      <w:strike w:val="0"/>
      <w:sz w:val="19"/>
      <w:szCs w:val="19"/>
      <w:u w:val="none"/>
    </w:rPr>
  </w:style>
  <w:style w:type="paragraph" w:customStyle="1" w:styleId="Bodytext271">
    <w:name w:val="Body text (27)"/>
    <w:basedOn w:val="Normal"/>
    <w:link w:val="Bodytext270"/>
    <w:pPr>
      <w:shd w:val="clear" w:color="auto" w:fill="FFFFFF"/>
      <w:spacing w:before="960" w:after="60" w:line="0" w:lineRule="atLeast"/>
    </w:pPr>
    <w:rPr>
      <w:rFonts w:ascii="Times New Roman" w:eastAsia="Times New Roman" w:hAnsi="Times New Roman" w:cs="Times New Roman"/>
      <w:b/>
      <w:bCs/>
      <w:sz w:val="19"/>
      <w:szCs w:val="19"/>
    </w:rPr>
  </w:style>
  <w:style w:type="character" w:customStyle="1" w:styleId="Bodytext280">
    <w:name w:val="Body text (28)_"/>
    <w:basedOn w:val="DefaultParagraphFont"/>
    <w:link w:val="Bodytext281"/>
    <w:rPr>
      <w:rFonts w:ascii="Times New Roman" w:eastAsia="Times New Roman" w:hAnsi="Times New Roman" w:cs="Times New Roman"/>
      <w:b w:val="0"/>
      <w:bCs w:val="0"/>
      <w:i w:val="0"/>
      <w:iCs w:val="0"/>
      <w:smallCaps w:val="0"/>
      <w:strike w:val="0"/>
      <w:sz w:val="19"/>
      <w:szCs w:val="19"/>
      <w:u w:val="none"/>
    </w:rPr>
  </w:style>
  <w:style w:type="paragraph" w:customStyle="1" w:styleId="Bodytext281">
    <w:name w:val="Body text (28)"/>
    <w:basedOn w:val="Normal"/>
    <w:link w:val="Bodytext280"/>
    <w:pPr>
      <w:shd w:val="clear" w:color="auto" w:fill="FFFFFF"/>
      <w:spacing w:before="60" w:after="480" w:line="0" w:lineRule="atLeast"/>
    </w:pPr>
    <w:rPr>
      <w:rFonts w:ascii="Times New Roman" w:eastAsia="Times New Roman" w:hAnsi="Times New Roman" w:cs="Times New Roman"/>
      <w:sz w:val="19"/>
      <w:szCs w:val="19"/>
    </w:rPr>
  </w:style>
  <w:style w:type="character" w:customStyle="1" w:styleId="Bodytext72">
    <w:name w:val="Body text (7)"/>
    <w:basedOn w:val="Bodytext7"/>
    <w:rPr>
      <w:rFonts w:ascii="Segoe UI" w:eastAsia="Segoe UI" w:hAnsi="Segoe UI" w:cs="Segoe UI"/>
      <w:b/>
      <w:bCs/>
      <w:i w:val="0"/>
      <w:iCs w:val="0"/>
      <w:smallCaps w:val="0"/>
      <w:strike w:val="0"/>
      <w:color w:val="000000"/>
      <w:spacing w:val="0"/>
      <w:w w:val="100"/>
      <w:position w:val="0"/>
      <w:sz w:val="27"/>
      <w:szCs w:val="27"/>
      <w:u w:val="none"/>
      <w:lang w:val="en-US"/>
    </w:rPr>
  </w:style>
  <w:style w:type="character" w:customStyle="1" w:styleId="Bodytext290">
    <w:name w:val="Body text (29)_"/>
    <w:basedOn w:val="DefaultParagraphFont"/>
    <w:link w:val="Bodytext291"/>
    <w:rPr>
      <w:rFonts w:ascii="Times New Roman" w:eastAsia="Times New Roman" w:hAnsi="Times New Roman" w:cs="Times New Roman"/>
      <w:b w:val="0"/>
      <w:bCs w:val="0"/>
      <w:i/>
      <w:iCs/>
      <w:smallCaps w:val="0"/>
      <w:strike w:val="0"/>
      <w:sz w:val="19"/>
      <w:szCs w:val="19"/>
      <w:u w:val="none"/>
    </w:rPr>
  </w:style>
  <w:style w:type="paragraph" w:customStyle="1" w:styleId="Bodytext291">
    <w:name w:val="Body text (29)"/>
    <w:basedOn w:val="Normal"/>
    <w:link w:val="Bodytext290"/>
    <w:pPr>
      <w:shd w:val="clear" w:color="auto" w:fill="FFFFFF"/>
      <w:spacing w:before="240" w:after="420" w:line="0" w:lineRule="atLeast"/>
      <w:jc w:val="center"/>
    </w:pPr>
    <w:rPr>
      <w:rFonts w:ascii="Times New Roman" w:eastAsia="Times New Roman" w:hAnsi="Times New Roman" w:cs="Times New Roman"/>
      <w:i/>
      <w:iCs/>
      <w:sz w:val="19"/>
      <w:szCs w:val="19"/>
    </w:rPr>
  </w:style>
  <w:style w:type="character" w:customStyle="1" w:styleId="Bodytext300">
    <w:name w:val="Body text (30)_"/>
    <w:basedOn w:val="DefaultParagraphFont"/>
    <w:link w:val="Bodytext301"/>
    <w:rPr>
      <w:rFonts w:ascii="Times New Roman" w:eastAsia="Times New Roman" w:hAnsi="Times New Roman" w:cs="Times New Roman"/>
      <w:b/>
      <w:bCs/>
      <w:i w:val="0"/>
      <w:iCs w:val="0"/>
      <w:smallCaps w:val="0"/>
      <w:strike w:val="0"/>
      <w:sz w:val="22"/>
      <w:szCs w:val="22"/>
      <w:u w:val="none"/>
    </w:rPr>
  </w:style>
  <w:style w:type="paragraph" w:customStyle="1" w:styleId="Bodytext301">
    <w:name w:val="Body text (30)"/>
    <w:basedOn w:val="Normal"/>
    <w:link w:val="Bodytext300"/>
    <w:pPr>
      <w:shd w:val="clear" w:color="auto" w:fill="FFFFFF"/>
      <w:spacing w:before="420" w:after="240" w:line="0" w:lineRule="atLeast"/>
      <w:jc w:val="both"/>
    </w:pPr>
    <w:rPr>
      <w:rFonts w:ascii="Times New Roman" w:eastAsia="Times New Roman" w:hAnsi="Times New Roman" w:cs="Times New Roman"/>
      <w:b/>
      <w:bCs/>
    </w:rPr>
  </w:style>
  <w:style w:type="character" w:customStyle="1" w:styleId="Bodytext28Italic">
    <w:name w:val="Body text (28) + Italic"/>
    <w:basedOn w:val="Bodytext280"/>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310">
    <w:name w:val="Body text (31)_"/>
    <w:basedOn w:val="DefaultParagraphFont"/>
    <w:link w:val="Bodytext311"/>
    <w:rPr>
      <w:rFonts w:ascii="Times New Roman" w:eastAsia="Times New Roman" w:hAnsi="Times New Roman" w:cs="Times New Roman"/>
      <w:b w:val="0"/>
      <w:bCs w:val="0"/>
      <w:i w:val="0"/>
      <w:iCs w:val="0"/>
      <w:smallCaps w:val="0"/>
      <w:strike w:val="0"/>
      <w:sz w:val="16"/>
      <w:szCs w:val="16"/>
      <w:u w:val="none"/>
    </w:rPr>
  </w:style>
  <w:style w:type="paragraph" w:customStyle="1" w:styleId="Bodytext311">
    <w:name w:val="Body text (31)"/>
    <w:basedOn w:val="Normal"/>
    <w:link w:val="Bodytext310"/>
    <w:pPr>
      <w:shd w:val="clear" w:color="auto" w:fill="FFFFFF"/>
      <w:spacing w:before="720" w:line="240" w:lineRule="exact"/>
    </w:pPr>
    <w:rPr>
      <w:rFonts w:ascii="Times New Roman" w:eastAsia="Times New Roman" w:hAnsi="Times New Roman" w:cs="Times New Roman"/>
      <w:sz w:val="16"/>
      <w:szCs w:val="16"/>
    </w:rPr>
  </w:style>
  <w:style w:type="character" w:customStyle="1" w:styleId="Bodytext31Italic">
    <w:name w:val="Body text (31) + Italic"/>
    <w:basedOn w:val="Bodytext31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320">
    <w:name w:val="Body text (32)_"/>
    <w:basedOn w:val="DefaultParagraphFont"/>
    <w:link w:val="Bodytext321"/>
    <w:rPr>
      <w:rFonts w:ascii="Times New Roman" w:eastAsia="Times New Roman" w:hAnsi="Times New Roman" w:cs="Times New Roman"/>
      <w:b w:val="0"/>
      <w:bCs w:val="0"/>
      <w:i/>
      <w:iCs/>
      <w:smallCaps w:val="0"/>
      <w:strike w:val="0"/>
      <w:sz w:val="16"/>
      <w:szCs w:val="16"/>
      <w:u w:val="none"/>
    </w:rPr>
  </w:style>
  <w:style w:type="paragraph" w:customStyle="1" w:styleId="Bodytext321">
    <w:name w:val="Body text (32)"/>
    <w:basedOn w:val="Normal"/>
    <w:link w:val="Bodytext320"/>
    <w:pPr>
      <w:shd w:val="clear" w:color="auto" w:fill="FFFFFF"/>
      <w:spacing w:line="240" w:lineRule="exact"/>
      <w:jc w:val="center"/>
    </w:pPr>
    <w:rPr>
      <w:rFonts w:ascii="Times New Roman" w:eastAsia="Times New Roman" w:hAnsi="Times New Roman" w:cs="Times New Roman"/>
      <w:i/>
      <w:iCs/>
      <w:sz w:val="16"/>
      <w:szCs w:val="16"/>
    </w:rPr>
  </w:style>
  <w:style w:type="character" w:customStyle="1" w:styleId="Bodytext32NotItalic">
    <w:name w:val="Body text (32) + Not Italic"/>
    <w:basedOn w:val="Bodytext32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27Exact">
    <w:name w:val="Body text (27) Exact"/>
    <w:basedOn w:val="DefaultParagraphFont"/>
    <w:rPr>
      <w:rFonts w:ascii="Times New Roman" w:eastAsia="Times New Roman" w:hAnsi="Times New Roman" w:cs="Times New Roman"/>
      <w:b/>
      <w:bCs/>
      <w:i w:val="0"/>
      <w:iCs w:val="0"/>
      <w:smallCaps w:val="0"/>
      <w:strike w:val="0"/>
      <w:spacing w:val="5"/>
      <w:sz w:val="18"/>
      <w:szCs w:val="18"/>
      <w:u w:val="none"/>
    </w:rPr>
  </w:style>
  <w:style w:type="character" w:customStyle="1" w:styleId="HeaderorfooterTimesNewRomanBold">
    <w:name w:val="Header or footer + Times New Roman;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Heading70">
    <w:name w:val="Heading #7_"/>
    <w:basedOn w:val="DefaultParagraphFont"/>
    <w:link w:val="Heading71"/>
    <w:rPr>
      <w:rFonts w:ascii="Times New Roman" w:eastAsia="Times New Roman" w:hAnsi="Times New Roman" w:cs="Times New Roman"/>
      <w:b/>
      <w:bCs/>
      <w:i w:val="0"/>
      <w:iCs w:val="0"/>
      <w:smallCaps w:val="0"/>
      <w:strike w:val="0"/>
      <w:sz w:val="19"/>
      <w:szCs w:val="19"/>
      <w:u w:val="none"/>
    </w:rPr>
  </w:style>
  <w:style w:type="paragraph" w:customStyle="1" w:styleId="Heading71">
    <w:name w:val="Heading #7"/>
    <w:basedOn w:val="Normal"/>
    <w:link w:val="Heading70"/>
    <w:pPr>
      <w:shd w:val="clear" w:color="auto" w:fill="FFFFFF"/>
      <w:spacing w:after="180" w:line="0" w:lineRule="atLeast"/>
      <w:ind w:hanging="440"/>
      <w:jc w:val="both"/>
      <w:outlineLvl w:val="6"/>
    </w:pPr>
    <w:rPr>
      <w:rFonts w:ascii="Times New Roman" w:eastAsia="Times New Roman" w:hAnsi="Times New Roman" w:cs="Times New Roman"/>
      <w:b/>
      <w:bCs/>
      <w:sz w:val="19"/>
      <w:szCs w:val="19"/>
    </w:rPr>
  </w:style>
  <w:style w:type="character" w:customStyle="1" w:styleId="Heading620">
    <w:name w:val="Heading #62"/>
    <w:basedOn w:val="Heading60"/>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322">
    <w:name w:val="Body text (3)2"/>
    <w:basedOn w:val="Bodytext3"/>
    <w:rPr>
      <w:rFonts w:ascii="Trebuchet MS" w:eastAsia="Trebuchet MS" w:hAnsi="Trebuchet MS" w:cs="Trebuchet MS"/>
      <w:b w:val="0"/>
      <w:bCs w:val="0"/>
      <w:i w:val="0"/>
      <w:iCs w:val="0"/>
      <w:smallCaps w:val="0"/>
      <w:strike w:val="0"/>
      <w:color w:val="000000"/>
      <w:spacing w:val="0"/>
      <w:w w:val="100"/>
      <w:position w:val="0"/>
      <w:sz w:val="12"/>
      <w:szCs w:val="12"/>
      <w:u w:val="none"/>
      <w:lang w:val="en-US"/>
    </w:rPr>
  </w:style>
  <w:style w:type="character" w:customStyle="1" w:styleId="BodytextExact1">
    <w:name w:val="Body text Exact1"/>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20Exact">
    <w:name w:val="Body text (20) Exact"/>
    <w:basedOn w:val="DefaultParagraphFont"/>
    <w:rPr>
      <w:rFonts w:ascii="Segoe UI" w:eastAsia="Segoe UI" w:hAnsi="Segoe UI" w:cs="Segoe UI"/>
      <w:b/>
      <w:bCs/>
      <w:i w:val="0"/>
      <w:iCs w:val="0"/>
      <w:smallCaps w:val="0"/>
      <w:strike w:val="0"/>
      <w:spacing w:val="9"/>
      <w:sz w:val="29"/>
      <w:szCs w:val="29"/>
      <w:u w:val="none"/>
    </w:rPr>
  </w:style>
  <w:style w:type="character" w:customStyle="1" w:styleId="Bodytext20Spacing0ptExact">
    <w:name w:val="Body text (20) + Spacing 0 pt Exact"/>
    <w:basedOn w:val="Bodytext200"/>
    <w:rPr>
      <w:rFonts w:ascii="Segoe UI" w:eastAsia="Segoe UI" w:hAnsi="Segoe UI" w:cs="Segoe UI"/>
      <w:b/>
      <w:bCs/>
      <w:i w:val="0"/>
      <w:iCs w:val="0"/>
      <w:smallCaps w:val="0"/>
      <w:strike w:val="0"/>
      <w:color w:val="000000"/>
      <w:spacing w:val="3"/>
      <w:w w:val="100"/>
      <w:position w:val="0"/>
      <w:sz w:val="29"/>
      <w:szCs w:val="29"/>
      <w:u w:val="none"/>
      <w:lang w:val="en-US"/>
    </w:rPr>
  </w:style>
  <w:style w:type="character" w:customStyle="1" w:styleId="Bodytext33Exact">
    <w:name w:val="Body text (33) Exact"/>
    <w:basedOn w:val="DefaultParagraphFont"/>
    <w:link w:val="Bodytext33"/>
    <w:rPr>
      <w:rFonts w:ascii="Trebuchet MS" w:eastAsia="Trebuchet MS" w:hAnsi="Trebuchet MS" w:cs="Trebuchet MS"/>
      <w:b/>
      <w:bCs/>
      <w:i w:val="0"/>
      <w:iCs w:val="0"/>
      <w:smallCaps w:val="0"/>
      <w:strike w:val="0"/>
      <w:spacing w:val="-11"/>
      <w:sz w:val="26"/>
      <w:szCs w:val="26"/>
      <w:u w:val="none"/>
    </w:rPr>
  </w:style>
  <w:style w:type="paragraph" w:customStyle="1" w:styleId="Bodytext33">
    <w:name w:val="Body text (33)"/>
    <w:basedOn w:val="Normal"/>
    <w:link w:val="Bodytext33Exact"/>
    <w:pPr>
      <w:shd w:val="clear" w:color="auto" w:fill="FFFFFF"/>
      <w:spacing w:line="0" w:lineRule="atLeast"/>
    </w:pPr>
    <w:rPr>
      <w:rFonts w:ascii="Trebuchet MS" w:eastAsia="Trebuchet MS" w:hAnsi="Trebuchet MS" w:cs="Trebuchet MS"/>
      <w:b/>
      <w:bCs/>
      <w:spacing w:val="-11"/>
      <w:sz w:val="26"/>
      <w:szCs w:val="26"/>
    </w:rPr>
  </w:style>
  <w:style w:type="character" w:customStyle="1" w:styleId="Bodytext33Exact1">
    <w:name w:val="Body text (33) Exact1"/>
    <w:basedOn w:val="Bodytext33Exact"/>
    <w:rPr>
      <w:rFonts w:ascii="Trebuchet MS" w:eastAsia="Trebuchet MS" w:hAnsi="Trebuchet MS" w:cs="Trebuchet MS"/>
      <w:b/>
      <w:bCs/>
      <w:i w:val="0"/>
      <w:iCs w:val="0"/>
      <w:smallCaps w:val="0"/>
      <w:strike w:val="0"/>
      <w:color w:val="000000"/>
      <w:spacing w:val="-11"/>
      <w:w w:val="100"/>
      <w:position w:val="0"/>
      <w:sz w:val="26"/>
      <w:szCs w:val="26"/>
      <w:u w:val="none"/>
      <w:lang w:val="en-US"/>
    </w:rPr>
  </w:style>
  <w:style w:type="paragraph" w:styleId="Footer">
    <w:name w:val="footer"/>
    <w:basedOn w:val="Normal"/>
    <w:link w:val="FooterChar"/>
    <w:uiPriority w:val="99"/>
    <w:unhideWhenUsed/>
    <w:rsid w:val="0002183E"/>
    <w:pPr>
      <w:tabs>
        <w:tab w:val="center" w:pos="4536"/>
        <w:tab w:val="right" w:pos="9072"/>
      </w:tabs>
    </w:pPr>
  </w:style>
  <w:style w:type="character" w:customStyle="1" w:styleId="FooterChar">
    <w:name w:val="Footer Char"/>
    <w:basedOn w:val="DefaultParagraphFont"/>
    <w:link w:val="Footer"/>
    <w:uiPriority w:val="99"/>
    <w:rsid w:val="0002183E"/>
    <w:rPr>
      <w:color w:val="000000"/>
    </w:rPr>
  </w:style>
  <w:style w:type="paragraph" w:styleId="Header">
    <w:name w:val="header"/>
    <w:basedOn w:val="Normal"/>
    <w:link w:val="HeaderChar"/>
    <w:uiPriority w:val="99"/>
    <w:unhideWhenUsed/>
    <w:rsid w:val="0002183E"/>
    <w:pPr>
      <w:tabs>
        <w:tab w:val="center" w:pos="4536"/>
        <w:tab w:val="right" w:pos="9072"/>
      </w:tabs>
    </w:pPr>
  </w:style>
  <w:style w:type="character" w:customStyle="1" w:styleId="HeaderChar">
    <w:name w:val="Header Char"/>
    <w:basedOn w:val="DefaultParagraphFont"/>
    <w:link w:val="Header"/>
    <w:uiPriority w:val="99"/>
    <w:rsid w:val="0002183E"/>
    <w:rPr>
      <w:color w:val="000000"/>
    </w:rPr>
  </w:style>
  <w:style w:type="paragraph" w:styleId="Subtitle">
    <w:name w:val="Subtitle"/>
    <w:basedOn w:val="Normal"/>
    <w:next w:val="Normal"/>
    <w:link w:val="SubtitleChar"/>
    <w:uiPriority w:val="11"/>
    <w:qFormat/>
    <w:rsid w:val="00AC131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C131A"/>
    <w:rPr>
      <w:rFonts w:asciiTheme="majorHAnsi" w:eastAsiaTheme="majorEastAsia" w:hAnsiTheme="majorHAnsi" w:cstheme="majorBidi"/>
      <w:i/>
      <w:iCs/>
      <w:spacing w:val="13"/>
      <w:sz w:val="24"/>
      <w:szCs w:val="24"/>
    </w:rPr>
  </w:style>
  <w:style w:type="character" w:styleId="SubtleEmphasis">
    <w:name w:val="Subtle Emphasis"/>
    <w:uiPriority w:val="19"/>
    <w:qFormat/>
    <w:rsid w:val="00AC131A"/>
    <w:rPr>
      <w:i/>
      <w:iCs/>
    </w:rPr>
  </w:style>
  <w:style w:type="paragraph" w:styleId="BalloonText">
    <w:name w:val="Balloon Text"/>
    <w:basedOn w:val="Normal"/>
    <w:link w:val="BalloonTextChar"/>
    <w:uiPriority w:val="99"/>
    <w:semiHidden/>
    <w:unhideWhenUsed/>
    <w:rsid w:val="00E57978"/>
    <w:rPr>
      <w:rFonts w:ascii="Tahoma" w:hAnsi="Tahoma" w:cs="Tahoma"/>
      <w:sz w:val="16"/>
      <w:szCs w:val="16"/>
    </w:rPr>
  </w:style>
  <w:style w:type="character" w:customStyle="1" w:styleId="BalloonTextChar">
    <w:name w:val="Balloon Text Char"/>
    <w:basedOn w:val="DefaultParagraphFont"/>
    <w:link w:val="BalloonText"/>
    <w:uiPriority w:val="99"/>
    <w:semiHidden/>
    <w:rsid w:val="00E57978"/>
    <w:rPr>
      <w:rFonts w:ascii="Tahoma" w:hAnsi="Tahoma" w:cs="Tahoma"/>
      <w:color w:val="000000"/>
      <w:sz w:val="16"/>
      <w:szCs w:val="16"/>
    </w:rPr>
  </w:style>
  <w:style w:type="paragraph" w:customStyle="1" w:styleId="DecimalAligned">
    <w:name w:val="Decimal Aligned"/>
    <w:basedOn w:val="Normal"/>
    <w:uiPriority w:val="40"/>
    <w:rsid w:val="00500386"/>
    <w:pPr>
      <w:tabs>
        <w:tab w:val="decimal" w:pos="360"/>
      </w:tabs>
    </w:pPr>
    <w:rPr>
      <w:rFonts w:eastAsiaTheme="minorHAnsi"/>
      <w:lang w:eastAsia="ja-JP"/>
    </w:rPr>
  </w:style>
  <w:style w:type="paragraph" w:styleId="FootnoteText">
    <w:name w:val="footnote text"/>
    <w:basedOn w:val="Normal"/>
    <w:link w:val="FootnoteTextChar"/>
    <w:uiPriority w:val="99"/>
    <w:unhideWhenUsed/>
    <w:rsid w:val="00500386"/>
    <w:rPr>
      <w:sz w:val="20"/>
      <w:szCs w:val="20"/>
      <w:lang w:eastAsia="ja-JP"/>
    </w:rPr>
  </w:style>
  <w:style w:type="character" w:customStyle="1" w:styleId="FootnoteTextChar">
    <w:name w:val="Footnote Text Char"/>
    <w:basedOn w:val="DefaultParagraphFont"/>
    <w:link w:val="FootnoteText"/>
    <w:uiPriority w:val="99"/>
    <w:rsid w:val="00500386"/>
    <w:rPr>
      <w:rFonts w:asciiTheme="minorHAnsi" w:eastAsiaTheme="minorEastAsia" w:hAnsiTheme="minorHAnsi" w:cstheme="minorBidi"/>
      <w:sz w:val="20"/>
      <w:szCs w:val="20"/>
      <w:lang w:eastAsia="ja-JP"/>
    </w:rPr>
  </w:style>
  <w:style w:type="table" w:styleId="MediumShading2-Accent5">
    <w:name w:val="Medium Shading 2 Accent 5"/>
    <w:basedOn w:val="TableNormal"/>
    <w:uiPriority w:val="64"/>
    <w:rsid w:val="00500386"/>
    <w:rPr>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7C41D9"/>
    <w:rPr>
      <w:color w:val="919191" w:themeColor="followedHyperlink"/>
      <w:u w:val="single"/>
    </w:rPr>
  </w:style>
  <w:style w:type="paragraph" w:styleId="TOCHeading">
    <w:name w:val="TOC Heading"/>
    <w:basedOn w:val="Heading1"/>
    <w:next w:val="Normal"/>
    <w:uiPriority w:val="39"/>
    <w:unhideWhenUsed/>
    <w:qFormat/>
    <w:rsid w:val="00AC131A"/>
    <w:pPr>
      <w:outlineLvl w:val="9"/>
    </w:pPr>
    <w:rPr>
      <w:lang w:bidi="en-US"/>
    </w:rPr>
  </w:style>
  <w:style w:type="paragraph" w:styleId="TOC1">
    <w:name w:val="toc 1"/>
    <w:basedOn w:val="Normal"/>
    <w:next w:val="Normal"/>
    <w:autoRedefine/>
    <w:uiPriority w:val="39"/>
    <w:unhideWhenUsed/>
    <w:rsid w:val="008A0F22"/>
    <w:pPr>
      <w:spacing w:after="100"/>
    </w:pPr>
  </w:style>
  <w:style w:type="paragraph" w:styleId="TOC3">
    <w:name w:val="toc 3"/>
    <w:basedOn w:val="Normal"/>
    <w:next w:val="Normal"/>
    <w:autoRedefine/>
    <w:uiPriority w:val="39"/>
    <w:unhideWhenUsed/>
    <w:rsid w:val="008A0F22"/>
    <w:pPr>
      <w:spacing w:after="100"/>
      <w:ind w:left="480"/>
    </w:pPr>
  </w:style>
  <w:style w:type="paragraph" w:styleId="ListParagraph">
    <w:name w:val="List Paragraph"/>
    <w:basedOn w:val="Normal"/>
    <w:uiPriority w:val="34"/>
    <w:qFormat/>
    <w:rsid w:val="00AC131A"/>
    <w:pPr>
      <w:ind w:left="720"/>
      <w:contextualSpacing/>
    </w:pPr>
  </w:style>
  <w:style w:type="paragraph" w:styleId="Caption">
    <w:name w:val="caption"/>
    <w:basedOn w:val="Normal"/>
    <w:next w:val="Normal"/>
    <w:uiPriority w:val="35"/>
    <w:semiHidden/>
    <w:unhideWhenUsed/>
    <w:rsid w:val="00AC131A"/>
    <w:rPr>
      <w:b/>
      <w:bCs/>
      <w:color w:val="A5A5A5" w:themeColor="accent1" w:themeShade="BF"/>
      <w:sz w:val="16"/>
      <w:szCs w:val="16"/>
    </w:rPr>
  </w:style>
  <w:style w:type="paragraph" w:styleId="Title">
    <w:name w:val="Title"/>
    <w:basedOn w:val="Normal"/>
    <w:next w:val="Normal"/>
    <w:link w:val="TitleChar"/>
    <w:uiPriority w:val="10"/>
    <w:qFormat/>
    <w:rsid w:val="00AC13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C131A"/>
    <w:rPr>
      <w:rFonts w:asciiTheme="majorHAnsi" w:eastAsiaTheme="majorEastAsia" w:hAnsiTheme="majorHAnsi" w:cstheme="majorBidi"/>
      <w:spacing w:val="5"/>
      <w:sz w:val="52"/>
      <w:szCs w:val="52"/>
    </w:rPr>
  </w:style>
  <w:style w:type="character" w:styleId="Strong">
    <w:name w:val="Strong"/>
    <w:uiPriority w:val="22"/>
    <w:qFormat/>
    <w:rsid w:val="00AC131A"/>
    <w:rPr>
      <w:b/>
      <w:bCs/>
    </w:rPr>
  </w:style>
  <w:style w:type="character" w:styleId="Emphasis">
    <w:name w:val="Emphasis"/>
    <w:uiPriority w:val="20"/>
    <w:qFormat/>
    <w:rsid w:val="00AC131A"/>
    <w:rPr>
      <w:b/>
      <w:bCs/>
      <w:i/>
      <w:iCs/>
      <w:spacing w:val="10"/>
      <w:bdr w:val="none" w:sz="0" w:space="0" w:color="auto"/>
      <w:shd w:val="clear" w:color="auto" w:fill="auto"/>
    </w:rPr>
  </w:style>
  <w:style w:type="paragraph" w:styleId="NoSpacing">
    <w:name w:val="No Spacing"/>
    <w:basedOn w:val="Normal"/>
    <w:link w:val="NoSpacingChar"/>
    <w:uiPriority w:val="1"/>
    <w:qFormat/>
    <w:rsid w:val="00AC131A"/>
    <w:pPr>
      <w:spacing w:after="0" w:line="240" w:lineRule="auto"/>
    </w:pPr>
  </w:style>
  <w:style w:type="character" w:customStyle="1" w:styleId="NoSpacingChar">
    <w:name w:val="No Spacing Char"/>
    <w:basedOn w:val="DefaultParagraphFont"/>
    <w:link w:val="NoSpacing"/>
    <w:uiPriority w:val="1"/>
    <w:rsid w:val="00AC131A"/>
  </w:style>
  <w:style w:type="paragraph" w:styleId="Quote">
    <w:name w:val="Quote"/>
    <w:basedOn w:val="Normal"/>
    <w:next w:val="Normal"/>
    <w:link w:val="QuoteChar"/>
    <w:uiPriority w:val="29"/>
    <w:qFormat/>
    <w:rsid w:val="00AC131A"/>
    <w:pPr>
      <w:spacing w:before="200" w:after="0"/>
      <w:ind w:left="360" w:right="360"/>
    </w:pPr>
    <w:rPr>
      <w:i/>
      <w:iCs/>
    </w:rPr>
  </w:style>
  <w:style w:type="character" w:customStyle="1" w:styleId="QuoteChar">
    <w:name w:val="Quote Char"/>
    <w:basedOn w:val="DefaultParagraphFont"/>
    <w:link w:val="Quote"/>
    <w:uiPriority w:val="29"/>
    <w:rsid w:val="00AC131A"/>
    <w:rPr>
      <w:i/>
      <w:iCs/>
    </w:rPr>
  </w:style>
  <w:style w:type="paragraph" w:styleId="IntenseQuote">
    <w:name w:val="Intense Quote"/>
    <w:basedOn w:val="Normal"/>
    <w:next w:val="Normal"/>
    <w:link w:val="IntenseQuoteChar"/>
    <w:uiPriority w:val="30"/>
    <w:qFormat/>
    <w:rsid w:val="00AC131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131A"/>
    <w:rPr>
      <w:b/>
      <w:bCs/>
      <w:i/>
      <w:iCs/>
    </w:rPr>
  </w:style>
  <w:style w:type="character" w:styleId="IntenseEmphasis">
    <w:name w:val="Intense Emphasis"/>
    <w:uiPriority w:val="21"/>
    <w:qFormat/>
    <w:rsid w:val="00AC131A"/>
    <w:rPr>
      <w:b/>
      <w:bCs/>
    </w:rPr>
  </w:style>
  <w:style w:type="character" w:styleId="SubtleReference">
    <w:name w:val="Subtle Reference"/>
    <w:uiPriority w:val="31"/>
    <w:qFormat/>
    <w:rsid w:val="00AC131A"/>
    <w:rPr>
      <w:smallCaps/>
    </w:rPr>
  </w:style>
  <w:style w:type="character" w:styleId="IntenseReference">
    <w:name w:val="Intense Reference"/>
    <w:uiPriority w:val="32"/>
    <w:qFormat/>
    <w:rsid w:val="00AC131A"/>
    <w:rPr>
      <w:smallCaps/>
      <w:spacing w:val="5"/>
      <w:u w:val="single"/>
    </w:rPr>
  </w:style>
  <w:style w:type="character" w:styleId="BookTitle">
    <w:name w:val="Book Title"/>
    <w:uiPriority w:val="33"/>
    <w:qFormat/>
    <w:rsid w:val="00AC131A"/>
    <w:rPr>
      <w:i/>
      <w:iCs/>
      <w:smallCaps/>
      <w:spacing w:val="5"/>
    </w:rPr>
  </w:style>
  <w:style w:type="numbering" w:customStyle="1" w:styleId="NoList1">
    <w:name w:val="No List1"/>
    <w:next w:val="NoList"/>
    <w:uiPriority w:val="99"/>
    <w:semiHidden/>
    <w:unhideWhenUsed/>
    <w:rsid w:val="006A0464"/>
  </w:style>
  <w:style w:type="numbering" w:customStyle="1" w:styleId="NoList11">
    <w:name w:val="No List11"/>
    <w:next w:val="NoList"/>
    <w:uiPriority w:val="99"/>
    <w:semiHidden/>
    <w:unhideWhenUsed/>
    <w:rsid w:val="006A0464"/>
  </w:style>
  <w:style w:type="character" w:customStyle="1" w:styleId="TOC4Char">
    <w:name w:val="TOC 4 Char"/>
    <w:basedOn w:val="DefaultParagraphFont"/>
    <w:link w:val="TOC4"/>
    <w:rsid w:val="006A0464"/>
    <w:rPr>
      <w:rFonts w:ascii="Arial" w:eastAsia="Arial" w:hAnsi="Arial" w:cs="Arial"/>
      <w:sz w:val="15"/>
      <w:szCs w:val="15"/>
      <w:shd w:val="clear" w:color="auto" w:fill="FFFFFF"/>
    </w:rPr>
  </w:style>
  <w:style w:type="character" w:customStyle="1" w:styleId="Headerorfooter125pt">
    <w:name w:val="Header or footer + 12;5 pt"/>
    <w:basedOn w:val="Headerorfooter"/>
    <w:rsid w:val="006A0464"/>
    <w:rPr>
      <w:rFonts w:ascii="Arial" w:eastAsia="Arial" w:hAnsi="Arial" w:cs="Arial"/>
      <w:b/>
      <w:bCs/>
      <w:i w:val="0"/>
      <w:iCs w:val="0"/>
      <w:smallCaps w:val="0"/>
      <w:strike w:val="0"/>
      <w:color w:val="000000"/>
      <w:spacing w:val="0"/>
      <w:w w:val="100"/>
      <w:position w:val="0"/>
      <w:sz w:val="25"/>
      <w:szCs w:val="25"/>
      <w:u w:val="none"/>
    </w:rPr>
  </w:style>
  <w:style w:type="character" w:customStyle="1" w:styleId="BodytextItalic">
    <w:name w:val="Body text + Italic"/>
    <w:basedOn w:val="Bodytext"/>
    <w:rsid w:val="006A0464"/>
    <w:rPr>
      <w:rFonts w:ascii="Arial" w:eastAsia="Arial" w:hAnsi="Arial" w:cs="Arial"/>
      <w:b w:val="0"/>
      <w:bCs w:val="0"/>
      <w:i/>
      <w:iCs/>
      <w:smallCaps w:val="0"/>
      <w:strike w:val="0"/>
      <w:color w:val="000000"/>
      <w:spacing w:val="0"/>
      <w:w w:val="100"/>
      <w:position w:val="0"/>
      <w:sz w:val="21"/>
      <w:szCs w:val="21"/>
      <w:u w:val="none"/>
      <w:shd w:val="clear" w:color="auto" w:fill="FFFFFF"/>
      <w:lang w:val="hr-HR"/>
    </w:rPr>
  </w:style>
  <w:style w:type="character" w:customStyle="1" w:styleId="Bodytext51">
    <w:name w:val="Body text (5)_"/>
    <w:basedOn w:val="DefaultParagraphFont"/>
    <w:rsid w:val="006A0464"/>
    <w:rPr>
      <w:rFonts w:ascii="Arial" w:eastAsia="Arial" w:hAnsi="Arial" w:cs="Arial"/>
      <w:b w:val="0"/>
      <w:bCs w:val="0"/>
      <w:i w:val="0"/>
      <w:iCs w:val="0"/>
      <w:smallCaps w:val="0"/>
      <w:strike w:val="0"/>
      <w:sz w:val="32"/>
      <w:szCs w:val="32"/>
      <w:u w:val="none"/>
    </w:rPr>
  </w:style>
  <w:style w:type="paragraph" w:styleId="TOC4">
    <w:name w:val="toc 4"/>
    <w:basedOn w:val="Normal"/>
    <w:link w:val="TOC4Char"/>
    <w:autoRedefine/>
    <w:uiPriority w:val="39"/>
    <w:rsid w:val="006A0464"/>
    <w:pPr>
      <w:widowControl w:val="0"/>
      <w:shd w:val="clear" w:color="auto" w:fill="FFFFFF"/>
      <w:spacing w:after="0" w:line="254" w:lineRule="exact"/>
      <w:jc w:val="right"/>
    </w:pPr>
    <w:rPr>
      <w:rFonts w:ascii="Arial" w:eastAsia="Arial" w:hAnsi="Arial" w:cs="Arial"/>
      <w:sz w:val="15"/>
      <w:szCs w:val="15"/>
    </w:rPr>
  </w:style>
  <w:style w:type="character" w:styleId="FootnoteReference">
    <w:name w:val="footnote reference"/>
    <w:basedOn w:val="DefaultParagraphFont"/>
    <w:uiPriority w:val="99"/>
    <w:semiHidden/>
    <w:unhideWhenUsed/>
    <w:rsid w:val="006A0464"/>
    <w:rPr>
      <w:vertAlign w:val="superscript"/>
    </w:rPr>
  </w:style>
  <w:style w:type="paragraph" w:styleId="TOC6">
    <w:name w:val="toc 6"/>
    <w:basedOn w:val="Normal"/>
    <w:next w:val="Normal"/>
    <w:autoRedefine/>
    <w:uiPriority w:val="39"/>
    <w:unhideWhenUsed/>
    <w:rsid w:val="005F7F2B"/>
    <w:pPr>
      <w:spacing w:after="100"/>
      <w:ind w:left="1100"/>
    </w:pPr>
    <w:rPr>
      <w:lang w:val="sr-Latn-RS"/>
    </w:rPr>
  </w:style>
  <w:style w:type="paragraph" w:styleId="TOC7">
    <w:name w:val="toc 7"/>
    <w:basedOn w:val="Normal"/>
    <w:next w:val="Normal"/>
    <w:autoRedefine/>
    <w:uiPriority w:val="39"/>
    <w:unhideWhenUsed/>
    <w:rsid w:val="005F7F2B"/>
    <w:pPr>
      <w:spacing w:after="100"/>
      <w:ind w:left="1320"/>
    </w:pPr>
    <w:rPr>
      <w:lang w:val="sr-Latn-RS"/>
    </w:rPr>
  </w:style>
  <w:style w:type="paragraph" w:styleId="TOC8">
    <w:name w:val="toc 8"/>
    <w:basedOn w:val="Normal"/>
    <w:next w:val="Normal"/>
    <w:autoRedefine/>
    <w:uiPriority w:val="39"/>
    <w:unhideWhenUsed/>
    <w:rsid w:val="005F7F2B"/>
    <w:pPr>
      <w:spacing w:after="100"/>
      <w:ind w:left="1540"/>
    </w:pPr>
    <w:rPr>
      <w:lang w:val="sr-Latn-RS"/>
    </w:rPr>
  </w:style>
  <w:style w:type="paragraph" w:styleId="TOC9">
    <w:name w:val="toc 9"/>
    <w:basedOn w:val="Normal"/>
    <w:next w:val="Normal"/>
    <w:autoRedefine/>
    <w:uiPriority w:val="39"/>
    <w:unhideWhenUsed/>
    <w:rsid w:val="005F7F2B"/>
    <w:pPr>
      <w:spacing w:after="100"/>
      <w:ind w:left="1760"/>
    </w:pPr>
    <w:rPr>
      <w:lang w:val="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sr-Latn-R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31A"/>
  </w:style>
  <w:style w:type="paragraph" w:styleId="Heading1">
    <w:name w:val="heading 1"/>
    <w:basedOn w:val="Normal"/>
    <w:next w:val="Normal"/>
    <w:link w:val="Heading1Char"/>
    <w:uiPriority w:val="9"/>
    <w:qFormat/>
    <w:rsid w:val="00AC131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C131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C131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C131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C131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C131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C131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131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131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1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C131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C131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C131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C131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C131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C131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131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131A"/>
    <w:rPr>
      <w:rFonts w:asciiTheme="majorHAnsi" w:eastAsiaTheme="majorEastAsia" w:hAnsiTheme="majorHAnsi" w:cstheme="majorBidi"/>
      <w:i/>
      <w:iCs/>
      <w:spacing w:val="5"/>
      <w:sz w:val="20"/>
      <w:szCs w:val="20"/>
    </w:rPr>
  </w:style>
  <w:style w:type="character" w:styleId="Hyperlink">
    <w:name w:val="Hyperlink"/>
    <w:basedOn w:val="DefaultParagraphFont"/>
    <w:uiPriority w:val="99"/>
    <w:rPr>
      <w:color w:val="0066CC"/>
      <w:u w:val="single"/>
    </w:rPr>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16"/>
      <w:szCs w:val="16"/>
      <w:u w:val="none"/>
    </w:rPr>
  </w:style>
  <w:style w:type="paragraph" w:customStyle="1" w:styleId="Footnote0">
    <w:name w:val="Footnote"/>
    <w:basedOn w:val="Normal"/>
    <w:link w:val="Footnote"/>
    <w:pPr>
      <w:shd w:val="clear" w:color="auto" w:fill="FFFFFF"/>
      <w:spacing w:line="0" w:lineRule="atLeast"/>
    </w:pPr>
    <w:rPr>
      <w:rFonts w:ascii="Times New Roman" w:eastAsia="Times New Roman" w:hAnsi="Times New Roman" w:cs="Times New Roman"/>
      <w:sz w:val="16"/>
      <w:szCs w:val="16"/>
    </w:rPr>
  </w:style>
  <w:style w:type="character" w:customStyle="1" w:styleId="FootnoteItalic">
    <w:name w:val="Footnote + Italic"/>
    <w:basedOn w:val="Footnote"/>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5Exact">
    <w:name w:val="Body text (5) Exact"/>
    <w:basedOn w:val="DefaultParagraphFont"/>
    <w:link w:val="Bodytext5"/>
    <w:rPr>
      <w:rFonts w:ascii="Segoe UI" w:eastAsia="Segoe UI" w:hAnsi="Segoe UI" w:cs="Segoe UI"/>
      <w:b w:val="0"/>
      <w:bCs w:val="0"/>
      <w:i w:val="0"/>
      <w:iCs w:val="0"/>
      <w:smallCaps w:val="0"/>
      <w:strike w:val="0"/>
      <w:spacing w:val="-24"/>
      <w:sz w:val="39"/>
      <w:szCs w:val="39"/>
      <w:u w:val="none"/>
    </w:rPr>
  </w:style>
  <w:style w:type="paragraph" w:customStyle="1" w:styleId="Bodytext5">
    <w:name w:val="Body text (5)"/>
    <w:basedOn w:val="Normal"/>
    <w:link w:val="Bodytext5Exact"/>
    <w:pPr>
      <w:shd w:val="clear" w:color="auto" w:fill="FFFFFF"/>
      <w:spacing w:line="0" w:lineRule="atLeast"/>
    </w:pPr>
    <w:rPr>
      <w:rFonts w:ascii="Segoe UI" w:eastAsia="Segoe UI" w:hAnsi="Segoe UI" w:cs="Segoe UI"/>
      <w:spacing w:val="-24"/>
      <w:sz w:val="39"/>
      <w:szCs w:val="39"/>
    </w:rPr>
  </w:style>
  <w:style w:type="character" w:customStyle="1" w:styleId="Bodytext5Exact1">
    <w:name w:val="Body text (5) Exact1"/>
    <w:basedOn w:val="Bodytext5Exact"/>
    <w:rPr>
      <w:rFonts w:ascii="Segoe UI" w:eastAsia="Segoe UI" w:hAnsi="Segoe UI" w:cs="Segoe UI"/>
      <w:b w:val="0"/>
      <w:bCs w:val="0"/>
      <w:i w:val="0"/>
      <w:iCs w:val="0"/>
      <w:smallCaps w:val="0"/>
      <w:strike w:val="0"/>
      <w:color w:val="FFFFFF"/>
      <w:spacing w:val="-24"/>
      <w:w w:val="100"/>
      <w:position w:val="0"/>
      <w:sz w:val="39"/>
      <w:szCs w:val="39"/>
      <w:u w:val="none"/>
      <w:lang w:val="en-US"/>
    </w:rPr>
  </w:style>
  <w:style w:type="character" w:customStyle="1" w:styleId="Bodytext2">
    <w:name w:val="Body text (2)_"/>
    <w:basedOn w:val="DefaultParagraphFont"/>
    <w:link w:val="Bodytext21"/>
    <w:rPr>
      <w:rFonts w:ascii="Segoe UI" w:eastAsia="Segoe UI" w:hAnsi="Segoe UI" w:cs="Segoe UI"/>
      <w:b/>
      <w:bCs/>
      <w:i w:val="0"/>
      <w:iCs w:val="0"/>
      <w:smallCaps w:val="0"/>
      <w:strike w:val="0"/>
      <w:sz w:val="22"/>
      <w:szCs w:val="22"/>
      <w:u w:val="none"/>
    </w:rPr>
  </w:style>
  <w:style w:type="paragraph" w:customStyle="1" w:styleId="Bodytext21">
    <w:name w:val="Body text (2)1"/>
    <w:basedOn w:val="Normal"/>
    <w:link w:val="Bodytext2"/>
    <w:pPr>
      <w:shd w:val="clear" w:color="auto" w:fill="FFFFFF"/>
      <w:spacing w:line="0" w:lineRule="atLeast"/>
      <w:ind w:hanging="320"/>
    </w:pPr>
    <w:rPr>
      <w:rFonts w:ascii="Segoe UI" w:eastAsia="Segoe UI" w:hAnsi="Segoe UI" w:cs="Segoe UI"/>
      <w:b/>
      <w:bCs/>
    </w:rPr>
  </w:style>
  <w:style w:type="character" w:customStyle="1" w:styleId="Bodytext20">
    <w:name w:val="Body text (2)"/>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3">
    <w:name w:val="Body text (3)_"/>
    <w:basedOn w:val="DefaultParagraphFont"/>
    <w:link w:val="Bodytext31"/>
    <w:rPr>
      <w:rFonts w:ascii="Trebuchet MS" w:eastAsia="Trebuchet MS" w:hAnsi="Trebuchet MS" w:cs="Trebuchet MS"/>
      <w:b w:val="0"/>
      <w:bCs w:val="0"/>
      <w:i w:val="0"/>
      <w:iCs w:val="0"/>
      <w:smallCaps w:val="0"/>
      <w:strike w:val="0"/>
      <w:sz w:val="12"/>
      <w:szCs w:val="12"/>
      <w:u w:val="none"/>
    </w:rPr>
  </w:style>
  <w:style w:type="paragraph" w:customStyle="1" w:styleId="Bodytext31">
    <w:name w:val="Body text (3)1"/>
    <w:basedOn w:val="Normal"/>
    <w:link w:val="Bodytext3"/>
    <w:pPr>
      <w:shd w:val="clear" w:color="auto" w:fill="FFFFFF"/>
      <w:spacing w:after="1620" w:line="0" w:lineRule="atLeast"/>
    </w:pPr>
    <w:rPr>
      <w:rFonts w:ascii="Trebuchet MS" w:eastAsia="Trebuchet MS" w:hAnsi="Trebuchet MS" w:cs="Trebuchet MS"/>
      <w:sz w:val="12"/>
      <w:szCs w:val="12"/>
    </w:rPr>
  </w:style>
  <w:style w:type="character" w:customStyle="1" w:styleId="Bodytext30">
    <w:name w:val="Body text (3)"/>
    <w:basedOn w:val="Bodytext3"/>
    <w:rPr>
      <w:rFonts w:ascii="Trebuchet MS" w:eastAsia="Trebuchet MS" w:hAnsi="Trebuchet MS" w:cs="Trebuchet MS"/>
      <w:b w:val="0"/>
      <w:bCs w:val="0"/>
      <w:i w:val="0"/>
      <w:iCs w:val="0"/>
      <w:smallCaps w:val="0"/>
      <w:strike w:val="0"/>
      <w:color w:val="000000"/>
      <w:spacing w:val="0"/>
      <w:w w:val="100"/>
      <w:position w:val="0"/>
      <w:sz w:val="12"/>
      <w:szCs w:val="12"/>
      <w:u w:val="none"/>
      <w:lang w:val="en-US"/>
    </w:rPr>
  </w:style>
  <w:style w:type="character" w:customStyle="1" w:styleId="Bodytext4">
    <w:name w:val="Body text (4)_"/>
    <w:basedOn w:val="DefaultParagraphFont"/>
    <w:link w:val="Bodytext41"/>
    <w:rPr>
      <w:rFonts w:ascii="Segoe UI" w:eastAsia="Segoe UI" w:hAnsi="Segoe UI" w:cs="Segoe UI"/>
      <w:b/>
      <w:bCs/>
      <w:i w:val="0"/>
      <w:iCs w:val="0"/>
      <w:smallCaps w:val="0"/>
      <w:strike w:val="0"/>
      <w:spacing w:val="-50"/>
      <w:sz w:val="75"/>
      <w:szCs w:val="75"/>
      <w:u w:val="none"/>
    </w:rPr>
  </w:style>
  <w:style w:type="paragraph" w:customStyle="1" w:styleId="Bodytext41">
    <w:name w:val="Body text (4)1"/>
    <w:basedOn w:val="Normal"/>
    <w:link w:val="Bodytext4"/>
    <w:pPr>
      <w:shd w:val="clear" w:color="auto" w:fill="FFFFFF"/>
      <w:spacing w:before="1620" w:line="763" w:lineRule="exact"/>
    </w:pPr>
    <w:rPr>
      <w:rFonts w:ascii="Segoe UI" w:eastAsia="Segoe UI" w:hAnsi="Segoe UI" w:cs="Segoe UI"/>
      <w:b/>
      <w:bCs/>
      <w:spacing w:val="-50"/>
      <w:sz w:val="75"/>
      <w:szCs w:val="75"/>
    </w:rPr>
  </w:style>
  <w:style w:type="character" w:customStyle="1" w:styleId="Bodytext40">
    <w:name w:val="Body text (4)"/>
    <w:basedOn w:val="Bodytext4"/>
    <w:rPr>
      <w:rFonts w:ascii="Segoe UI" w:eastAsia="Segoe UI" w:hAnsi="Segoe UI" w:cs="Segoe UI"/>
      <w:b/>
      <w:bCs/>
      <w:i w:val="0"/>
      <w:iCs w:val="0"/>
      <w:smallCaps w:val="0"/>
      <w:strike w:val="0"/>
      <w:color w:val="000000"/>
      <w:spacing w:val="-50"/>
      <w:w w:val="100"/>
      <w:position w:val="0"/>
      <w:sz w:val="75"/>
      <w:szCs w:val="75"/>
      <w:u w:val="none"/>
      <w:lang w:val="en-US"/>
    </w:rPr>
  </w:style>
  <w:style w:type="character" w:customStyle="1" w:styleId="Heading10">
    <w:name w:val="Heading #1_"/>
    <w:basedOn w:val="DefaultParagraphFont"/>
    <w:link w:val="Heading11"/>
    <w:rPr>
      <w:rFonts w:ascii="Segoe UI" w:eastAsia="Segoe UI" w:hAnsi="Segoe UI" w:cs="Segoe UI"/>
      <w:b/>
      <w:bCs/>
      <w:i w:val="0"/>
      <w:iCs w:val="0"/>
      <w:smallCaps w:val="0"/>
      <w:strike w:val="0"/>
      <w:spacing w:val="-50"/>
      <w:sz w:val="75"/>
      <w:szCs w:val="75"/>
      <w:u w:val="none"/>
    </w:rPr>
  </w:style>
  <w:style w:type="paragraph" w:customStyle="1" w:styleId="Heading11">
    <w:name w:val="Heading #11"/>
    <w:basedOn w:val="Normal"/>
    <w:link w:val="Heading10"/>
    <w:pPr>
      <w:shd w:val="clear" w:color="auto" w:fill="FFFFFF"/>
      <w:spacing w:after="540" w:line="763" w:lineRule="exact"/>
      <w:outlineLvl w:val="0"/>
    </w:pPr>
    <w:rPr>
      <w:rFonts w:ascii="Segoe UI" w:eastAsia="Segoe UI" w:hAnsi="Segoe UI" w:cs="Segoe UI"/>
      <w:b/>
      <w:bCs/>
      <w:spacing w:val="-50"/>
      <w:sz w:val="75"/>
      <w:szCs w:val="75"/>
    </w:rPr>
  </w:style>
  <w:style w:type="character" w:customStyle="1" w:styleId="Heading1NotBoldSpacing-3pt">
    <w:name w:val="Heading #1 + Not Bold;Spacing -3 pt"/>
    <w:basedOn w:val="Heading10"/>
    <w:rPr>
      <w:rFonts w:ascii="Segoe UI" w:eastAsia="Segoe UI" w:hAnsi="Segoe UI" w:cs="Segoe UI"/>
      <w:b/>
      <w:bCs/>
      <w:i w:val="0"/>
      <w:iCs w:val="0"/>
      <w:smallCaps w:val="0"/>
      <w:strike w:val="0"/>
      <w:color w:val="000000"/>
      <w:spacing w:val="-60"/>
      <w:w w:val="100"/>
      <w:position w:val="0"/>
      <w:sz w:val="75"/>
      <w:szCs w:val="75"/>
      <w:u w:val="none"/>
      <w:lang w:val="en-US"/>
    </w:rPr>
  </w:style>
  <w:style w:type="character" w:customStyle="1" w:styleId="Heading12">
    <w:name w:val="Heading #1"/>
    <w:basedOn w:val="Heading10"/>
    <w:rPr>
      <w:rFonts w:ascii="Segoe UI" w:eastAsia="Segoe UI" w:hAnsi="Segoe UI" w:cs="Segoe UI"/>
      <w:b/>
      <w:bCs/>
      <w:i w:val="0"/>
      <w:iCs w:val="0"/>
      <w:smallCaps w:val="0"/>
      <w:strike w:val="0"/>
      <w:color w:val="000000"/>
      <w:spacing w:val="-50"/>
      <w:w w:val="100"/>
      <w:position w:val="0"/>
      <w:sz w:val="75"/>
      <w:szCs w:val="75"/>
      <w:u w:val="none"/>
      <w:lang w:val="en-US"/>
    </w:rPr>
  </w:style>
  <w:style w:type="character" w:customStyle="1" w:styleId="Bodytext">
    <w:name w:val="Body text_"/>
    <w:basedOn w:val="DefaultParagraphFont"/>
    <w:link w:val="BodyText14"/>
    <w:rPr>
      <w:rFonts w:ascii="Segoe UI" w:eastAsia="Segoe UI" w:hAnsi="Segoe UI" w:cs="Segoe UI"/>
      <w:b w:val="0"/>
      <w:bCs w:val="0"/>
      <w:i w:val="0"/>
      <w:iCs w:val="0"/>
      <w:smallCaps w:val="0"/>
      <w:strike w:val="0"/>
      <w:sz w:val="17"/>
      <w:szCs w:val="17"/>
      <w:u w:val="none"/>
    </w:rPr>
  </w:style>
  <w:style w:type="paragraph" w:customStyle="1" w:styleId="BodyText14">
    <w:name w:val="Body Text14"/>
    <w:basedOn w:val="Normal"/>
    <w:link w:val="Bodytext"/>
    <w:pPr>
      <w:shd w:val="clear" w:color="auto" w:fill="FFFFFF"/>
      <w:spacing w:before="3240" w:line="0" w:lineRule="atLeast"/>
      <w:ind w:hanging="420"/>
    </w:pPr>
    <w:rPr>
      <w:rFonts w:ascii="Segoe UI" w:eastAsia="Segoe UI" w:hAnsi="Segoe UI" w:cs="Segoe UI"/>
      <w:sz w:val="17"/>
      <w:szCs w:val="17"/>
    </w:rPr>
  </w:style>
  <w:style w:type="character" w:customStyle="1" w:styleId="BodyText1">
    <w:name w:val="Body Text1"/>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PicturecaptionExact">
    <w:name w:val="Picture caption Exact"/>
    <w:basedOn w:val="DefaultParagraphFont"/>
    <w:link w:val="Picturecaption"/>
    <w:rPr>
      <w:rFonts w:ascii="Trebuchet MS" w:eastAsia="Trebuchet MS" w:hAnsi="Trebuchet MS" w:cs="Trebuchet MS"/>
      <w:b w:val="0"/>
      <w:bCs w:val="0"/>
      <w:i w:val="0"/>
      <w:iCs w:val="0"/>
      <w:smallCaps w:val="0"/>
      <w:strike w:val="0"/>
      <w:spacing w:val="-3"/>
      <w:sz w:val="9"/>
      <w:szCs w:val="9"/>
      <w:u w:val="none"/>
    </w:rPr>
  </w:style>
  <w:style w:type="paragraph" w:customStyle="1" w:styleId="Picturecaption">
    <w:name w:val="Picture caption"/>
    <w:basedOn w:val="Normal"/>
    <w:link w:val="PicturecaptionExact"/>
    <w:pPr>
      <w:shd w:val="clear" w:color="auto" w:fill="FFFFFF"/>
      <w:spacing w:line="106" w:lineRule="exact"/>
      <w:jc w:val="both"/>
    </w:pPr>
    <w:rPr>
      <w:rFonts w:ascii="Trebuchet MS" w:eastAsia="Trebuchet MS" w:hAnsi="Trebuchet MS" w:cs="Trebuchet MS"/>
      <w:spacing w:val="-3"/>
      <w:sz w:val="9"/>
      <w:szCs w:val="9"/>
    </w:rPr>
  </w:style>
  <w:style w:type="character" w:customStyle="1" w:styleId="PicturecaptionExact1">
    <w:name w:val="Picture caption Exact1"/>
    <w:basedOn w:val="PicturecaptionExact"/>
    <w:rPr>
      <w:rFonts w:ascii="Trebuchet MS" w:eastAsia="Trebuchet MS" w:hAnsi="Trebuchet MS" w:cs="Trebuchet MS"/>
      <w:b w:val="0"/>
      <w:bCs w:val="0"/>
      <w:i w:val="0"/>
      <w:iCs w:val="0"/>
      <w:smallCaps w:val="0"/>
      <w:strike w:val="0"/>
      <w:color w:val="000000"/>
      <w:spacing w:val="-3"/>
      <w:w w:val="100"/>
      <w:position w:val="0"/>
      <w:sz w:val="9"/>
      <w:szCs w:val="9"/>
      <w:u w:val="none"/>
      <w:lang w:val="en-US"/>
    </w:rPr>
  </w:style>
  <w:style w:type="character" w:customStyle="1" w:styleId="Bodytext6Exact">
    <w:name w:val="Body text (6) Exact"/>
    <w:basedOn w:val="DefaultParagraphFont"/>
    <w:link w:val="Bodytext6"/>
    <w:rPr>
      <w:rFonts w:ascii="Constantia" w:eastAsia="Constantia" w:hAnsi="Constantia" w:cs="Constantia"/>
      <w:b/>
      <w:bCs/>
      <w:i w:val="0"/>
      <w:iCs w:val="0"/>
      <w:smallCaps w:val="0"/>
      <w:strike w:val="0"/>
      <w:spacing w:val="-12"/>
      <w:sz w:val="45"/>
      <w:szCs w:val="45"/>
      <w:u w:val="none"/>
    </w:rPr>
  </w:style>
  <w:style w:type="paragraph" w:customStyle="1" w:styleId="Bodytext6">
    <w:name w:val="Body text (6)"/>
    <w:basedOn w:val="Normal"/>
    <w:link w:val="Bodytext6Exact"/>
    <w:pPr>
      <w:shd w:val="clear" w:color="auto" w:fill="FFFFFF"/>
      <w:spacing w:line="0" w:lineRule="atLeast"/>
    </w:pPr>
    <w:rPr>
      <w:rFonts w:ascii="Constantia" w:eastAsia="Constantia" w:hAnsi="Constantia" w:cs="Constantia"/>
      <w:b/>
      <w:bCs/>
      <w:spacing w:val="-12"/>
      <w:sz w:val="45"/>
      <w:szCs w:val="45"/>
    </w:rPr>
  </w:style>
  <w:style w:type="character" w:customStyle="1" w:styleId="Bodytext6Exact1">
    <w:name w:val="Body text (6) Exact1"/>
    <w:basedOn w:val="Bodytext6Exact"/>
    <w:rPr>
      <w:rFonts w:ascii="Constantia" w:eastAsia="Constantia" w:hAnsi="Constantia" w:cs="Constantia"/>
      <w:b/>
      <w:bCs/>
      <w:i w:val="0"/>
      <w:iCs w:val="0"/>
      <w:smallCaps w:val="0"/>
      <w:strike w:val="0"/>
      <w:color w:val="000000"/>
      <w:spacing w:val="-12"/>
      <w:w w:val="100"/>
      <w:position w:val="0"/>
      <w:sz w:val="45"/>
      <w:szCs w:val="45"/>
      <w:u w:val="none"/>
      <w:lang w:val="en-US"/>
    </w:rPr>
  </w:style>
  <w:style w:type="character" w:customStyle="1" w:styleId="Bodytext7Exact">
    <w:name w:val="Body text (7) Exact"/>
    <w:basedOn w:val="DefaultParagraphFont"/>
    <w:rPr>
      <w:rFonts w:ascii="Segoe UI" w:eastAsia="Segoe UI" w:hAnsi="Segoe UI" w:cs="Segoe UI"/>
      <w:b/>
      <w:bCs/>
      <w:i w:val="0"/>
      <w:iCs w:val="0"/>
      <w:smallCaps w:val="0"/>
      <w:strike w:val="0"/>
      <w:spacing w:val="-7"/>
      <w:sz w:val="27"/>
      <w:szCs w:val="27"/>
      <w:u w:val="none"/>
    </w:rPr>
  </w:style>
  <w:style w:type="character" w:customStyle="1" w:styleId="Bodytext7Exact1">
    <w:name w:val="Body text (7) Exact1"/>
    <w:basedOn w:val="Bodytext7"/>
    <w:rPr>
      <w:rFonts w:ascii="Segoe UI" w:eastAsia="Segoe UI" w:hAnsi="Segoe UI" w:cs="Segoe UI"/>
      <w:b/>
      <w:bCs/>
      <w:i w:val="0"/>
      <w:iCs w:val="0"/>
      <w:smallCaps w:val="0"/>
      <w:strike w:val="0"/>
      <w:spacing w:val="-7"/>
      <w:sz w:val="27"/>
      <w:szCs w:val="27"/>
      <w:u w:val="none"/>
    </w:rPr>
  </w:style>
  <w:style w:type="character" w:customStyle="1" w:styleId="Bodytext7">
    <w:name w:val="Body text (7)_"/>
    <w:basedOn w:val="DefaultParagraphFont"/>
    <w:link w:val="Bodytext71"/>
    <w:rPr>
      <w:rFonts w:ascii="Segoe UI" w:eastAsia="Segoe UI" w:hAnsi="Segoe UI" w:cs="Segoe UI"/>
      <w:b/>
      <w:bCs/>
      <w:i w:val="0"/>
      <w:iCs w:val="0"/>
      <w:smallCaps w:val="0"/>
      <w:strike w:val="0"/>
      <w:sz w:val="27"/>
      <w:szCs w:val="27"/>
      <w:u w:val="none"/>
    </w:rPr>
  </w:style>
  <w:style w:type="paragraph" w:customStyle="1" w:styleId="Bodytext71">
    <w:name w:val="Body text (7)1"/>
    <w:basedOn w:val="Normal"/>
    <w:link w:val="Bodytext7"/>
    <w:pPr>
      <w:shd w:val="clear" w:color="auto" w:fill="FFFFFF"/>
      <w:spacing w:line="0" w:lineRule="atLeast"/>
    </w:pPr>
    <w:rPr>
      <w:rFonts w:ascii="Segoe UI" w:eastAsia="Segoe UI" w:hAnsi="Segoe UI" w:cs="Segoe UI"/>
      <w:b/>
      <w:bCs/>
      <w:sz w:val="27"/>
      <w:szCs w:val="27"/>
    </w:rPr>
  </w:style>
  <w:style w:type="character" w:customStyle="1" w:styleId="Bodytext8Exact">
    <w:name w:val="Body text (8) Exact"/>
    <w:basedOn w:val="DefaultParagraphFont"/>
    <w:link w:val="Bodytext8"/>
    <w:rPr>
      <w:rFonts w:ascii="Arial" w:eastAsia="Arial" w:hAnsi="Arial" w:cs="Arial"/>
      <w:b/>
      <w:bCs/>
      <w:i w:val="0"/>
      <w:iCs w:val="0"/>
      <w:smallCaps w:val="0"/>
      <w:strike w:val="0"/>
      <w:spacing w:val="-11"/>
      <w:sz w:val="49"/>
      <w:szCs w:val="49"/>
      <w:u w:val="none"/>
    </w:rPr>
  </w:style>
  <w:style w:type="paragraph" w:customStyle="1" w:styleId="Bodytext8">
    <w:name w:val="Body text (8)"/>
    <w:basedOn w:val="Normal"/>
    <w:link w:val="Bodytext8Exact"/>
    <w:pPr>
      <w:shd w:val="clear" w:color="auto" w:fill="FFFFFF"/>
      <w:spacing w:line="0" w:lineRule="atLeast"/>
    </w:pPr>
    <w:rPr>
      <w:rFonts w:ascii="Arial" w:eastAsia="Arial" w:hAnsi="Arial" w:cs="Arial"/>
      <w:b/>
      <w:bCs/>
      <w:spacing w:val="-11"/>
      <w:sz w:val="49"/>
      <w:szCs w:val="49"/>
    </w:rPr>
  </w:style>
  <w:style w:type="character" w:customStyle="1" w:styleId="Bodytext8Exact1">
    <w:name w:val="Body text (8) Exact1"/>
    <w:basedOn w:val="Bodytext8Exact"/>
    <w:rPr>
      <w:rFonts w:ascii="Arial" w:eastAsia="Arial" w:hAnsi="Arial" w:cs="Arial"/>
      <w:b/>
      <w:bCs/>
      <w:i w:val="0"/>
      <w:iCs w:val="0"/>
      <w:smallCaps w:val="0"/>
      <w:strike w:val="0"/>
      <w:color w:val="000000"/>
      <w:spacing w:val="-11"/>
      <w:w w:val="100"/>
      <w:position w:val="0"/>
      <w:sz w:val="49"/>
      <w:szCs w:val="49"/>
      <w:u w:val="none"/>
      <w:lang w:val="en-US"/>
    </w:rPr>
  </w:style>
  <w:style w:type="character" w:customStyle="1" w:styleId="Bodytext9Exact">
    <w:name w:val="Body text (9) Exact"/>
    <w:basedOn w:val="DefaultParagraphFont"/>
    <w:link w:val="Bodytext9"/>
    <w:rPr>
      <w:rFonts w:ascii="Trebuchet MS" w:eastAsia="Trebuchet MS" w:hAnsi="Trebuchet MS" w:cs="Trebuchet MS"/>
      <w:b/>
      <w:bCs/>
      <w:i w:val="0"/>
      <w:iCs w:val="0"/>
      <w:smallCaps w:val="0"/>
      <w:strike w:val="0"/>
      <w:spacing w:val="-7"/>
      <w:sz w:val="15"/>
      <w:szCs w:val="15"/>
      <w:u w:val="none"/>
    </w:rPr>
  </w:style>
  <w:style w:type="paragraph" w:customStyle="1" w:styleId="Bodytext9">
    <w:name w:val="Body text (9)"/>
    <w:basedOn w:val="Normal"/>
    <w:link w:val="Bodytext9Exact"/>
    <w:pPr>
      <w:shd w:val="clear" w:color="auto" w:fill="FFFFFF"/>
      <w:spacing w:line="149" w:lineRule="exact"/>
    </w:pPr>
    <w:rPr>
      <w:rFonts w:ascii="Trebuchet MS" w:eastAsia="Trebuchet MS" w:hAnsi="Trebuchet MS" w:cs="Trebuchet MS"/>
      <w:b/>
      <w:bCs/>
      <w:spacing w:val="-7"/>
      <w:sz w:val="15"/>
      <w:szCs w:val="15"/>
    </w:rPr>
  </w:style>
  <w:style w:type="character" w:customStyle="1" w:styleId="Bodytext9Exact1">
    <w:name w:val="Body text (9) Exact1"/>
    <w:basedOn w:val="Bodytext9Exact"/>
    <w:rPr>
      <w:rFonts w:ascii="Trebuchet MS" w:eastAsia="Trebuchet MS" w:hAnsi="Trebuchet MS" w:cs="Trebuchet MS"/>
      <w:b/>
      <w:bCs/>
      <w:i w:val="0"/>
      <w:iCs w:val="0"/>
      <w:smallCaps w:val="0"/>
      <w:strike w:val="0"/>
      <w:color w:val="FFFFFF"/>
      <w:spacing w:val="-7"/>
      <w:w w:val="100"/>
      <w:position w:val="0"/>
      <w:sz w:val="15"/>
      <w:szCs w:val="15"/>
      <w:u w:val="none"/>
      <w:lang w:val="en-US"/>
    </w:rPr>
  </w:style>
  <w:style w:type="character" w:customStyle="1" w:styleId="Bodytext3Exact">
    <w:name w:val="Body text (3) Exact"/>
    <w:basedOn w:val="DefaultParagraphFont"/>
    <w:rPr>
      <w:rFonts w:ascii="Trebuchet MS" w:eastAsia="Trebuchet MS" w:hAnsi="Trebuchet MS" w:cs="Trebuchet MS"/>
      <w:b w:val="0"/>
      <w:bCs w:val="0"/>
      <w:i w:val="0"/>
      <w:iCs w:val="0"/>
      <w:smallCaps w:val="0"/>
      <w:strike w:val="0"/>
      <w:color w:val="141414"/>
      <w:spacing w:val="-3"/>
      <w:sz w:val="12"/>
      <w:szCs w:val="12"/>
      <w:u w:val="none"/>
    </w:rPr>
  </w:style>
  <w:style w:type="character" w:customStyle="1" w:styleId="Bodytext3Exact1">
    <w:name w:val="Body text (3) Exact1"/>
    <w:basedOn w:val="Bodytext3"/>
    <w:rPr>
      <w:rFonts w:ascii="Trebuchet MS" w:eastAsia="Trebuchet MS" w:hAnsi="Trebuchet MS" w:cs="Trebuchet MS"/>
      <w:b w:val="0"/>
      <w:bCs w:val="0"/>
      <w:i w:val="0"/>
      <w:iCs w:val="0"/>
      <w:smallCaps w:val="0"/>
      <w:strike w:val="0"/>
      <w:color w:val="FFFFFF"/>
      <w:spacing w:val="-3"/>
      <w:w w:val="100"/>
      <w:position w:val="0"/>
      <w:sz w:val="12"/>
      <w:szCs w:val="12"/>
      <w:u w:val="none"/>
      <w:lang w:val="en-US"/>
    </w:rPr>
  </w:style>
  <w:style w:type="character" w:customStyle="1" w:styleId="Bodytext10">
    <w:name w:val="Body text (10)_"/>
    <w:basedOn w:val="DefaultParagraphFont"/>
    <w:link w:val="Bodytext101"/>
    <w:rPr>
      <w:rFonts w:ascii="Arial" w:eastAsia="Arial" w:hAnsi="Arial" w:cs="Arial"/>
      <w:b w:val="0"/>
      <w:bCs w:val="0"/>
      <w:i w:val="0"/>
      <w:iCs w:val="0"/>
      <w:smallCaps w:val="0"/>
      <w:strike w:val="0"/>
      <w:sz w:val="8"/>
      <w:szCs w:val="8"/>
      <w:u w:val="none"/>
    </w:rPr>
  </w:style>
  <w:style w:type="paragraph" w:customStyle="1" w:styleId="Bodytext101">
    <w:name w:val="Body text (10)1"/>
    <w:basedOn w:val="Normal"/>
    <w:link w:val="Bodytext10"/>
    <w:pPr>
      <w:shd w:val="clear" w:color="auto" w:fill="FFFFFF"/>
      <w:spacing w:after="480" w:line="0" w:lineRule="atLeast"/>
    </w:pPr>
    <w:rPr>
      <w:rFonts w:ascii="Arial" w:eastAsia="Arial" w:hAnsi="Arial" w:cs="Arial"/>
      <w:sz w:val="8"/>
      <w:szCs w:val="8"/>
    </w:rPr>
  </w:style>
  <w:style w:type="character" w:customStyle="1" w:styleId="Bodytext100">
    <w:name w:val="Body text (10)"/>
    <w:basedOn w:val="Bodytext10"/>
    <w:rPr>
      <w:rFonts w:ascii="Arial" w:eastAsia="Arial" w:hAnsi="Arial" w:cs="Arial"/>
      <w:b w:val="0"/>
      <w:bCs w:val="0"/>
      <w:i w:val="0"/>
      <w:iCs w:val="0"/>
      <w:smallCaps w:val="0"/>
      <w:strike w:val="0"/>
      <w:color w:val="000000"/>
      <w:spacing w:val="0"/>
      <w:w w:val="100"/>
      <w:position w:val="0"/>
      <w:sz w:val="8"/>
      <w:szCs w:val="8"/>
      <w:u w:val="none"/>
      <w:lang w:val="en-US"/>
    </w:rPr>
  </w:style>
  <w:style w:type="character" w:customStyle="1" w:styleId="BodytextExact">
    <w:name w:val="Body text Exact"/>
    <w:basedOn w:val="DefaultParagraphFont"/>
    <w:rPr>
      <w:rFonts w:ascii="Segoe UI" w:eastAsia="Segoe UI" w:hAnsi="Segoe UI" w:cs="Segoe UI"/>
      <w:b w:val="0"/>
      <w:bCs w:val="0"/>
      <w:i w:val="0"/>
      <w:iCs w:val="0"/>
      <w:smallCaps w:val="0"/>
      <w:strike w:val="0"/>
      <w:sz w:val="15"/>
      <w:szCs w:val="15"/>
      <w:u w:val="none"/>
    </w:rPr>
  </w:style>
  <w:style w:type="character" w:customStyle="1" w:styleId="Bodytext8ptBoldSpacing0ptScale150Exact">
    <w:name w:val="Body text + 8 pt;Bold;Spacing 0 pt;Scale 150% Exact"/>
    <w:basedOn w:val="Bodytext"/>
    <w:rPr>
      <w:rFonts w:ascii="Segoe UI" w:eastAsia="Segoe UI" w:hAnsi="Segoe UI" w:cs="Segoe UI"/>
      <w:b/>
      <w:bCs/>
      <w:i w:val="0"/>
      <w:iCs w:val="0"/>
      <w:smallCaps w:val="0"/>
      <w:strike w:val="0"/>
      <w:color w:val="000000"/>
      <w:spacing w:val="-11"/>
      <w:w w:val="150"/>
      <w:position w:val="0"/>
      <w:sz w:val="16"/>
      <w:szCs w:val="16"/>
      <w:u w:val="none"/>
      <w:lang w:val="en-US"/>
    </w:rPr>
  </w:style>
  <w:style w:type="character" w:customStyle="1" w:styleId="BodytextExact7">
    <w:name w:val="Body text Exact7"/>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Exact6">
    <w:name w:val="Body text Exact6"/>
    <w:basedOn w:val="Bodytext"/>
    <w:rPr>
      <w:rFonts w:ascii="Segoe UI" w:eastAsia="Segoe UI" w:hAnsi="Segoe UI" w:cs="Segoe UI"/>
      <w:b w:val="0"/>
      <w:bCs w:val="0"/>
      <w:i w:val="0"/>
      <w:iCs w:val="0"/>
      <w:smallCaps w:val="0"/>
      <w:strike w:val="0"/>
      <w:color w:val="000000"/>
      <w:spacing w:val="0"/>
      <w:w w:val="100"/>
      <w:position w:val="0"/>
      <w:sz w:val="15"/>
      <w:szCs w:val="15"/>
      <w:u w:val="none"/>
    </w:rPr>
  </w:style>
  <w:style w:type="character" w:customStyle="1" w:styleId="Bodytext11Exact">
    <w:name w:val="Body text (11) Exact"/>
    <w:basedOn w:val="DefaultParagraphFont"/>
    <w:link w:val="Bodytext11"/>
    <w:rPr>
      <w:rFonts w:ascii="Segoe UI" w:eastAsia="Segoe UI" w:hAnsi="Segoe UI" w:cs="Segoe UI"/>
      <w:b/>
      <w:bCs/>
      <w:i w:val="0"/>
      <w:iCs w:val="0"/>
      <w:smallCaps w:val="0"/>
      <w:strike w:val="0"/>
      <w:spacing w:val="-16"/>
      <w:w w:val="150"/>
      <w:sz w:val="20"/>
      <w:szCs w:val="20"/>
      <w:u w:val="none"/>
    </w:rPr>
  </w:style>
  <w:style w:type="paragraph" w:customStyle="1" w:styleId="Bodytext11">
    <w:name w:val="Body text (11)"/>
    <w:basedOn w:val="Normal"/>
    <w:link w:val="Bodytext11Exact"/>
    <w:pPr>
      <w:shd w:val="clear" w:color="auto" w:fill="FFFFFF"/>
      <w:spacing w:line="168" w:lineRule="exact"/>
    </w:pPr>
    <w:rPr>
      <w:rFonts w:ascii="Segoe UI" w:eastAsia="Segoe UI" w:hAnsi="Segoe UI" w:cs="Segoe UI"/>
      <w:b/>
      <w:bCs/>
      <w:spacing w:val="-16"/>
      <w:w w:val="150"/>
      <w:sz w:val="20"/>
      <w:szCs w:val="20"/>
    </w:rPr>
  </w:style>
  <w:style w:type="character" w:customStyle="1" w:styleId="Bodytext11Exact1">
    <w:name w:val="Body text (11) Exact1"/>
    <w:basedOn w:val="Bodytext11Exact"/>
    <w:rPr>
      <w:rFonts w:ascii="Segoe UI" w:eastAsia="Segoe UI" w:hAnsi="Segoe UI" w:cs="Segoe UI"/>
      <w:b/>
      <w:bCs/>
      <w:i w:val="0"/>
      <w:iCs w:val="0"/>
      <w:smallCaps w:val="0"/>
      <w:strike w:val="0"/>
      <w:color w:val="000000"/>
      <w:spacing w:val="-16"/>
      <w:w w:val="150"/>
      <w:position w:val="0"/>
      <w:sz w:val="20"/>
      <w:szCs w:val="20"/>
      <w:u w:val="none"/>
      <w:lang w:val="en-US"/>
    </w:rPr>
  </w:style>
  <w:style w:type="character" w:customStyle="1" w:styleId="Bodytext12Exact">
    <w:name w:val="Body text (12) Exact"/>
    <w:basedOn w:val="DefaultParagraphFont"/>
    <w:link w:val="Bodytext12"/>
    <w:rPr>
      <w:rFonts w:ascii="Segoe UI" w:eastAsia="Segoe UI" w:hAnsi="Segoe UI" w:cs="Segoe UI"/>
      <w:b/>
      <w:bCs/>
      <w:i w:val="0"/>
      <w:iCs w:val="0"/>
      <w:smallCaps w:val="0"/>
      <w:strike w:val="0"/>
      <w:spacing w:val="-11"/>
      <w:w w:val="150"/>
      <w:sz w:val="16"/>
      <w:szCs w:val="16"/>
      <w:u w:val="none"/>
    </w:rPr>
  </w:style>
  <w:style w:type="paragraph" w:customStyle="1" w:styleId="Bodytext12">
    <w:name w:val="Body text (12)"/>
    <w:basedOn w:val="Normal"/>
    <w:link w:val="Bodytext12Exact"/>
    <w:pPr>
      <w:shd w:val="clear" w:color="auto" w:fill="FFFFFF"/>
      <w:spacing w:line="168" w:lineRule="exact"/>
    </w:pPr>
    <w:rPr>
      <w:rFonts w:ascii="Segoe UI" w:eastAsia="Segoe UI" w:hAnsi="Segoe UI" w:cs="Segoe UI"/>
      <w:b/>
      <w:bCs/>
      <w:spacing w:val="-11"/>
      <w:w w:val="150"/>
      <w:sz w:val="16"/>
      <w:szCs w:val="16"/>
    </w:rPr>
  </w:style>
  <w:style w:type="character" w:customStyle="1" w:styleId="Bodytext12Exact1">
    <w:name w:val="Body text (12) Exact1"/>
    <w:basedOn w:val="Bodytext12Exact"/>
    <w:rPr>
      <w:rFonts w:ascii="Segoe UI" w:eastAsia="Segoe UI" w:hAnsi="Segoe UI" w:cs="Segoe UI"/>
      <w:b/>
      <w:bCs/>
      <w:i w:val="0"/>
      <w:iCs w:val="0"/>
      <w:smallCaps w:val="0"/>
      <w:strike w:val="0"/>
      <w:color w:val="000000"/>
      <w:spacing w:val="-11"/>
      <w:w w:val="150"/>
      <w:position w:val="0"/>
      <w:sz w:val="16"/>
      <w:szCs w:val="16"/>
      <w:u w:val="none"/>
      <w:lang w:val="en-US"/>
    </w:rPr>
  </w:style>
  <w:style w:type="character" w:customStyle="1" w:styleId="BodytextExact5">
    <w:name w:val="Body text Exact5"/>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13Exact">
    <w:name w:val="Body text (13) Exact"/>
    <w:basedOn w:val="DefaultParagraphFont"/>
    <w:link w:val="Bodytext13"/>
    <w:rPr>
      <w:rFonts w:ascii="Trebuchet MS" w:eastAsia="Trebuchet MS" w:hAnsi="Trebuchet MS" w:cs="Trebuchet MS"/>
      <w:b/>
      <w:bCs/>
      <w:i w:val="0"/>
      <w:iCs w:val="0"/>
      <w:smallCaps w:val="0"/>
      <w:strike w:val="0"/>
      <w:spacing w:val="-8"/>
      <w:sz w:val="25"/>
      <w:szCs w:val="25"/>
      <w:u w:val="none"/>
    </w:rPr>
  </w:style>
  <w:style w:type="paragraph" w:customStyle="1" w:styleId="Bodytext13">
    <w:name w:val="Body text (13)"/>
    <w:basedOn w:val="Normal"/>
    <w:link w:val="Bodytext13Exact"/>
    <w:pPr>
      <w:shd w:val="clear" w:color="auto" w:fill="FFFFFF"/>
      <w:spacing w:line="0" w:lineRule="atLeast"/>
    </w:pPr>
    <w:rPr>
      <w:rFonts w:ascii="Trebuchet MS" w:eastAsia="Trebuchet MS" w:hAnsi="Trebuchet MS" w:cs="Trebuchet MS"/>
      <w:b/>
      <w:bCs/>
      <w:spacing w:val="-8"/>
      <w:sz w:val="25"/>
      <w:szCs w:val="25"/>
    </w:rPr>
  </w:style>
  <w:style w:type="character" w:customStyle="1" w:styleId="Bodytext13Exact2">
    <w:name w:val="Body text (13) Exact2"/>
    <w:basedOn w:val="Bodytext13Exact"/>
    <w:rPr>
      <w:rFonts w:ascii="Trebuchet MS" w:eastAsia="Trebuchet MS" w:hAnsi="Trebuchet MS" w:cs="Trebuchet MS"/>
      <w:b/>
      <w:bCs/>
      <w:i w:val="0"/>
      <w:iCs w:val="0"/>
      <w:smallCaps w:val="0"/>
      <w:strike w:val="0"/>
      <w:color w:val="000000"/>
      <w:spacing w:val="-8"/>
      <w:w w:val="100"/>
      <w:position w:val="0"/>
      <w:sz w:val="25"/>
      <w:szCs w:val="25"/>
      <w:u w:val="none"/>
      <w:lang w:val="en-US"/>
    </w:rPr>
  </w:style>
  <w:style w:type="character" w:customStyle="1" w:styleId="Bodytext14Exact">
    <w:name w:val="Body text (14) Exact"/>
    <w:basedOn w:val="DefaultParagraphFont"/>
    <w:link w:val="Bodytext140"/>
    <w:rPr>
      <w:rFonts w:ascii="Constantia" w:eastAsia="Constantia" w:hAnsi="Constantia" w:cs="Constantia"/>
      <w:b w:val="0"/>
      <w:bCs w:val="0"/>
      <w:i w:val="0"/>
      <w:iCs w:val="0"/>
      <w:smallCaps w:val="0"/>
      <w:strike w:val="0"/>
      <w:spacing w:val="-3"/>
      <w:sz w:val="8"/>
      <w:szCs w:val="8"/>
      <w:u w:val="none"/>
    </w:rPr>
  </w:style>
  <w:style w:type="paragraph" w:customStyle="1" w:styleId="Bodytext140">
    <w:name w:val="Body text (14)"/>
    <w:basedOn w:val="Normal"/>
    <w:link w:val="Bodytext14Exact"/>
    <w:pPr>
      <w:shd w:val="clear" w:color="auto" w:fill="FFFFFF"/>
      <w:spacing w:line="0" w:lineRule="atLeast"/>
      <w:jc w:val="center"/>
    </w:pPr>
    <w:rPr>
      <w:rFonts w:ascii="Constantia" w:eastAsia="Constantia" w:hAnsi="Constantia" w:cs="Constantia"/>
      <w:spacing w:val="-3"/>
      <w:sz w:val="8"/>
      <w:szCs w:val="8"/>
    </w:rPr>
  </w:style>
  <w:style w:type="character" w:customStyle="1" w:styleId="Bodytext14Exact1">
    <w:name w:val="Body text (14) Exact1"/>
    <w:basedOn w:val="Bodytext14Exact"/>
    <w:rPr>
      <w:rFonts w:ascii="Constantia" w:eastAsia="Constantia" w:hAnsi="Constantia" w:cs="Constantia"/>
      <w:b w:val="0"/>
      <w:bCs w:val="0"/>
      <w:i w:val="0"/>
      <w:iCs w:val="0"/>
      <w:smallCaps w:val="0"/>
      <w:strike w:val="0"/>
      <w:color w:val="000000"/>
      <w:spacing w:val="-3"/>
      <w:w w:val="100"/>
      <w:position w:val="0"/>
      <w:sz w:val="8"/>
      <w:szCs w:val="8"/>
      <w:u w:val="none"/>
      <w:lang w:val="en-US"/>
    </w:rPr>
  </w:style>
  <w:style w:type="character" w:customStyle="1" w:styleId="Bodytext13Exact1">
    <w:name w:val="Body text (13) Exact1"/>
    <w:basedOn w:val="Bodytext13Exact"/>
    <w:rPr>
      <w:rFonts w:ascii="Trebuchet MS" w:eastAsia="Trebuchet MS" w:hAnsi="Trebuchet MS" w:cs="Trebuchet MS"/>
      <w:b/>
      <w:bCs/>
      <w:i w:val="0"/>
      <w:iCs w:val="0"/>
      <w:smallCaps w:val="0"/>
      <w:strike w:val="0"/>
      <w:color w:val="000000"/>
      <w:spacing w:val="-8"/>
      <w:w w:val="100"/>
      <w:position w:val="0"/>
      <w:sz w:val="25"/>
      <w:szCs w:val="25"/>
      <w:u w:val="none"/>
      <w:lang w:val="en-US"/>
    </w:rPr>
  </w:style>
  <w:style w:type="character" w:customStyle="1" w:styleId="Bodytext15Exact">
    <w:name w:val="Body text (15) Exact"/>
    <w:basedOn w:val="DefaultParagraphFont"/>
    <w:link w:val="Bodytext15"/>
    <w:rPr>
      <w:rFonts w:ascii="Trebuchet MS" w:eastAsia="Trebuchet MS" w:hAnsi="Trebuchet MS" w:cs="Trebuchet MS"/>
      <w:b w:val="0"/>
      <w:bCs w:val="0"/>
      <w:i w:val="0"/>
      <w:iCs w:val="0"/>
      <w:smallCaps w:val="0"/>
      <w:strike w:val="0"/>
      <w:spacing w:val="-3"/>
      <w:sz w:val="9"/>
      <w:szCs w:val="9"/>
      <w:u w:val="none"/>
    </w:rPr>
  </w:style>
  <w:style w:type="paragraph" w:customStyle="1" w:styleId="Bodytext15">
    <w:name w:val="Body text (15)"/>
    <w:basedOn w:val="Normal"/>
    <w:link w:val="Bodytext15Exact"/>
    <w:pPr>
      <w:shd w:val="clear" w:color="auto" w:fill="FFFFFF"/>
      <w:spacing w:line="0" w:lineRule="atLeast"/>
    </w:pPr>
    <w:rPr>
      <w:rFonts w:ascii="Trebuchet MS" w:eastAsia="Trebuchet MS" w:hAnsi="Trebuchet MS" w:cs="Trebuchet MS"/>
      <w:spacing w:val="-3"/>
      <w:sz w:val="9"/>
      <w:szCs w:val="9"/>
    </w:rPr>
  </w:style>
  <w:style w:type="character" w:customStyle="1" w:styleId="Bodytext15Exact1">
    <w:name w:val="Body text (15) Exact1"/>
    <w:basedOn w:val="Bodytext15Exact"/>
    <w:rPr>
      <w:rFonts w:ascii="Trebuchet MS" w:eastAsia="Trebuchet MS" w:hAnsi="Trebuchet MS" w:cs="Trebuchet MS"/>
      <w:b w:val="0"/>
      <w:bCs w:val="0"/>
      <w:i w:val="0"/>
      <w:iCs w:val="0"/>
      <w:smallCaps w:val="0"/>
      <w:strike w:val="0"/>
      <w:color w:val="000000"/>
      <w:spacing w:val="-3"/>
      <w:w w:val="100"/>
      <w:position w:val="0"/>
      <w:sz w:val="9"/>
      <w:szCs w:val="9"/>
      <w:u w:val="none"/>
      <w:lang w:val="en-US"/>
    </w:rPr>
  </w:style>
  <w:style w:type="character" w:customStyle="1" w:styleId="Bodytext15SegoeUI55ptItalicSpacing0ptExact">
    <w:name w:val="Body text (15) + Segoe UI;5;5 pt;Italic;Spacing 0 pt Exact"/>
    <w:basedOn w:val="Bodytext15Exact"/>
    <w:rPr>
      <w:rFonts w:ascii="Segoe UI" w:eastAsia="Segoe UI" w:hAnsi="Segoe UI" w:cs="Segoe UI"/>
      <w:b w:val="0"/>
      <w:bCs w:val="0"/>
      <w:i/>
      <w:iCs/>
      <w:smallCaps w:val="0"/>
      <w:strike w:val="0"/>
      <w:color w:val="000000"/>
      <w:spacing w:val="0"/>
      <w:w w:val="100"/>
      <w:position w:val="0"/>
      <w:sz w:val="11"/>
      <w:szCs w:val="11"/>
      <w:u w:val="none"/>
      <w:lang w:val="en-US"/>
    </w:rPr>
  </w:style>
  <w:style w:type="character" w:customStyle="1" w:styleId="Bodytext15SegoeUI55ptItalicSpacing0ptExact1">
    <w:name w:val="Body text (15) + Segoe UI;5;5 pt;Italic;Spacing 0 pt Exact1"/>
    <w:basedOn w:val="Bodytext15Exact"/>
    <w:rPr>
      <w:rFonts w:ascii="Segoe UI" w:eastAsia="Segoe UI" w:hAnsi="Segoe UI" w:cs="Segoe UI"/>
      <w:b w:val="0"/>
      <w:bCs w:val="0"/>
      <w:i/>
      <w:iCs/>
      <w:smallCaps w:val="0"/>
      <w:strike w:val="0"/>
      <w:color w:val="000000"/>
      <w:spacing w:val="0"/>
      <w:w w:val="100"/>
      <w:position w:val="0"/>
      <w:sz w:val="11"/>
      <w:szCs w:val="11"/>
      <w:u w:val="none"/>
    </w:rPr>
  </w:style>
  <w:style w:type="character" w:customStyle="1" w:styleId="Bodytext16Exact">
    <w:name w:val="Body text (16) Exact"/>
    <w:basedOn w:val="DefaultParagraphFont"/>
    <w:link w:val="Bodytext16"/>
    <w:rPr>
      <w:rFonts w:ascii="Constantia" w:eastAsia="Constantia" w:hAnsi="Constantia" w:cs="Constantia"/>
      <w:b w:val="0"/>
      <w:bCs w:val="0"/>
      <w:i w:val="0"/>
      <w:iCs w:val="0"/>
      <w:smallCaps w:val="0"/>
      <w:strike w:val="0"/>
      <w:spacing w:val="-3"/>
      <w:sz w:val="14"/>
      <w:szCs w:val="14"/>
      <w:u w:val="none"/>
    </w:rPr>
  </w:style>
  <w:style w:type="paragraph" w:customStyle="1" w:styleId="Bodytext16">
    <w:name w:val="Body text (16)"/>
    <w:basedOn w:val="Normal"/>
    <w:link w:val="Bodytext16Exact"/>
    <w:pPr>
      <w:shd w:val="clear" w:color="auto" w:fill="FFFFFF"/>
      <w:spacing w:line="0" w:lineRule="atLeast"/>
      <w:jc w:val="right"/>
    </w:pPr>
    <w:rPr>
      <w:rFonts w:ascii="Constantia" w:eastAsia="Constantia" w:hAnsi="Constantia" w:cs="Constantia"/>
      <w:spacing w:val="-3"/>
      <w:sz w:val="14"/>
      <w:szCs w:val="14"/>
    </w:rPr>
  </w:style>
  <w:style w:type="character" w:customStyle="1" w:styleId="Bodytext16Exact1">
    <w:name w:val="Body text (16) Exact1"/>
    <w:basedOn w:val="Bodytext16Exact"/>
    <w:rPr>
      <w:rFonts w:ascii="Constantia" w:eastAsia="Constantia" w:hAnsi="Constantia" w:cs="Constantia"/>
      <w:b w:val="0"/>
      <w:bCs w:val="0"/>
      <w:i w:val="0"/>
      <w:iCs w:val="0"/>
      <w:smallCaps w:val="0"/>
      <w:strike w:val="0"/>
      <w:color w:val="000000"/>
      <w:spacing w:val="-3"/>
      <w:w w:val="100"/>
      <w:position w:val="0"/>
      <w:sz w:val="14"/>
      <w:szCs w:val="14"/>
      <w:u w:val="none"/>
      <w:lang w:val="en-US"/>
    </w:rPr>
  </w:style>
  <w:style w:type="character" w:customStyle="1" w:styleId="Headerorfooter">
    <w:name w:val="Header or footer_"/>
    <w:basedOn w:val="DefaultParagraphFont"/>
    <w:link w:val="Headerorfooter1"/>
    <w:rPr>
      <w:rFonts w:ascii="Segoe UI" w:eastAsia="Segoe UI" w:hAnsi="Segoe UI" w:cs="Segoe UI"/>
      <w:b w:val="0"/>
      <w:bCs w:val="0"/>
      <w:i w:val="0"/>
      <w:iCs w:val="0"/>
      <w:smallCaps w:val="0"/>
      <w:strike w:val="0"/>
      <w:sz w:val="17"/>
      <w:szCs w:val="17"/>
      <w:u w:val="none"/>
    </w:rPr>
  </w:style>
  <w:style w:type="paragraph" w:customStyle="1" w:styleId="Headerorfooter1">
    <w:name w:val="Header or footer1"/>
    <w:basedOn w:val="Normal"/>
    <w:link w:val="Headerorfooter"/>
    <w:pPr>
      <w:shd w:val="clear" w:color="auto" w:fill="FFFFFF"/>
      <w:spacing w:line="211" w:lineRule="exact"/>
      <w:jc w:val="right"/>
    </w:pPr>
    <w:rPr>
      <w:rFonts w:ascii="Segoe UI" w:eastAsia="Segoe UI" w:hAnsi="Segoe UI" w:cs="Segoe UI"/>
      <w:sz w:val="17"/>
      <w:szCs w:val="17"/>
    </w:rPr>
  </w:style>
  <w:style w:type="character" w:customStyle="1" w:styleId="Headerorfooter8ptBold">
    <w:name w:val="Header or footer + 8 pt;Bold"/>
    <w:basedOn w:val="Headerorfooter"/>
    <w:rPr>
      <w:rFonts w:ascii="Segoe UI" w:eastAsia="Segoe UI" w:hAnsi="Segoe UI" w:cs="Segoe UI"/>
      <w:b/>
      <w:bCs/>
      <w:i w:val="0"/>
      <w:iCs w:val="0"/>
      <w:smallCaps w:val="0"/>
      <w:strike w:val="0"/>
      <w:color w:val="000000"/>
      <w:spacing w:val="0"/>
      <w:w w:val="100"/>
      <w:position w:val="0"/>
      <w:sz w:val="16"/>
      <w:szCs w:val="16"/>
      <w:u w:val="none"/>
      <w:lang w:val="en-US"/>
    </w:rPr>
  </w:style>
  <w:style w:type="character" w:customStyle="1" w:styleId="Bodytext17">
    <w:name w:val="Body text (17)_"/>
    <w:basedOn w:val="DefaultParagraphFont"/>
    <w:link w:val="Bodytext171"/>
    <w:rPr>
      <w:rFonts w:ascii="Segoe UI" w:eastAsia="Segoe UI" w:hAnsi="Segoe UI" w:cs="Segoe UI"/>
      <w:b/>
      <w:bCs/>
      <w:i w:val="0"/>
      <w:iCs w:val="0"/>
      <w:smallCaps w:val="0"/>
      <w:strike w:val="0"/>
      <w:sz w:val="16"/>
      <w:szCs w:val="16"/>
      <w:u w:val="none"/>
    </w:rPr>
  </w:style>
  <w:style w:type="paragraph" w:customStyle="1" w:styleId="Bodytext171">
    <w:name w:val="Body text (17)1"/>
    <w:basedOn w:val="Normal"/>
    <w:link w:val="Bodytext17"/>
    <w:pPr>
      <w:shd w:val="clear" w:color="auto" w:fill="FFFFFF"/>
      <w:spacing w:before="120" w:after="120" w:line="0" w:lineRule="atLeast"/>
    </w:pPr>
    <w:rPr>
      <w:rFonts w:ascii="Segoe UI" w:eastAsia="Segoe UI" w:hAnsi="Segoe UI" w:cs="Segoe UI"/>
      <w:b/>
      <w:bCs/>
      <w:sz w:val="16"/>
      <w:szCs w:val="16"/>
    </w:rPr>
  </w:style>
  <w:style w:type="character" w:customStyle="1" w:styleId="Bodytext170">
    <w:name w:val="Body text (17)"/>
    <w:basedOn w:val="Bodytext17"/>
    <w:rPr>
      <w:rFonts w:ascii="Segoe UI" w:eastAsia="Segoe UI" w:hAnsi="Segoe UI" w:cs="Segoe UI"/>
      <w:b/>
      <w:bCs/>
      <w:i w:val="0"/>
      <w:iCs w:val="0"/>
      <w:smallCaps w:val="0"/>
      <w:strike w:val="0"/>
      <w:color w:val="000000"/>
      <w:spacing w:val="0"/>
      <w:w w:val="100"/>
      <w:position w:val="0"/>
      <w:sz w:val="16"/>
      <w:szCs w:val="16"/>
      <w:u w:val="none"/>
      <w:lang w:val="en-US"/>
    </w:rPr>
  </w:style>
  <w:style w:type="character" w:customStyle="1" w:styleId="Bodytext8ptBoldItalic">
    <w:name w:val="Body text + 8 pt;Bold;Italic"/>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172">
    <w:name w:val="Body text (17)2"/>
    <w:basedOn w:val="Bodytext17"/>
    <w:rPr>
      <w:rFonts w:ascii="Segoe UI" w:eastAsia="Segoe UI" w:hAnsi="Segoe UI" w:cs="Segoe UI"/>
      <w:b/>
      <w:bCs/>
      <w:i w:val="0"/>
      <w:iCs w:val="0"/>
      <w:smallCaps w:val="0"/>
      <w:strike w:val="0"/>
      <w:color w:val="000000"/>
      <w:spacing w:val="0"/>
      <w:w w:val="100"/>
      <w:position w:val="0"/>
      <w:sz w:val="16"/>
      <w:szCs w:val="16"/>
      <w:u w:val="single"/>
      <w:lang w:val="en-US"/>
    </w:rPr>
  </w:style>
  <w:style w:type="character" w:customStyle="1" w:styleId="Heading30">
    <w:name w:val="Heading #3_"/>
    <w:basedOn w:val="DefaultParagraphFont"/>
    <w:link w:val="Heading31"/>
    <w:rPr>
      <w:rFonts w:ascii="Trebuchet MS" w:eastAsia="Trebuchet MS" w:hAnsi="Trebuchet MS" w:cs="Trebuchet MS"/>
      <w:b w:val="0"/>
      <w:bCs w:val="0"/>
      <w:i w:val="0"/>
      <w:iCs w:val="0"/>
      <w:smallCaps w:val="0"/>
      <w:strike w:val="0"/>
      <w:spacing w:val="10"/>
      <w:sz w:val="44"/>
      <w:szCs w:val="44"/>
      <w:u w:val="none"/>
    </w:rPr>
  </w:style>
  <w:style w:type="paragraph" w:customStyle="1" w:styleId="Heading31">
    <w:name w:val="Heading #31"/>
    <w:basedOn w:val="Normal"/>
    <w:link w:val="Heading30"/>
    <w:pPr>
      <w:shd w:val="clear" w:color="auto" w:fill="FFFFFF"/>
      <w:spacing w:line="0" w:lineRule="atLeast"/>
      <w:outlineLvl w:val="2"/>
    </w:pPr>
    <w:rPr>
      <w:rFonts w:ascii="Trebuchet MS" w:eastAsia="Trebuchet MS" w:hAnsi="Trebuchet MS" w:cs="Trebuchet MS"/>
      <w:spacing w:val="10"/>
      <w:sz w:val="44"/>
      <w:szCs w:val="44"/>
    </w:rPr>
  </w:style>
  <w:style w:type="character" w:customStyle="1" w:styleId="Heading32">
    <w:name w:val="Heading #3"/>
    <w:basedOn w:val="Heading30"/>
    <w:rPr>
      <w:rFonts w:ascii="Trebuchet MS" w:eastAsia="Trebuchet MS" w:hAnsi="Trebuchet MS" w:cs="Trebuchet MS"/>
      <w:b w:val="0"/>
      <w:bCs w:val="0"/>
      <w:i w:val="0"/>
      <w:iCs w:val="0"/>
      <w:smallCaps w:val="0"/>
      <w:strike w:val="0"/>
      <w:color w:val="000000"/>
      <w:spacing w:val="10"/>
      <w:w w:val="100"/>
      <w:position w:val="0"/>
      <w:sz w:val="44"/>
      <w:szCs w:val="44"/>
      <w:u w:val="none"/>
      <w:lang w:val="en-US"/>
    </w:rPr>
  </w:style>
  <w:style w:type="character" w:customStyle="1" w:styleId="Heading20">
    <w:name w:val="Heading #2_"/>
    <w:basedOn w:val="DefaultParagraphFont"/>
    <w:link w:val="Heading21"/>
    <w:rPr>
      <w:rFonts w:ascii="Segoe UI" w:eastAsia="Segoe UI" w:hAnsi="Segoe UI" w:cs="Segoe UI"/>
      <w:b/>
      <w:bCs/>
      <w:i w:val="0"/>
      <w:iCs w:val="0"/>
      <w:smallCaps w:val="0"/>
      <w:strike w:val="0"/>
      <w:spacing w:val="-30"/>
      <w:sz w:val="67"/>
      <w:szCs w:val="67"/>
      <w:u w:val="none"/>
    </w:rPr>
  </w:style>
  <w:style w:type="paragraph" w:customStyle="1" w:styleId="Heading21">
    <w:name w:val="Heading #21"/>
    <w:basedOn w:val="Normal"/>
    <w:link w:val="Heading20"/>
    <w:pPr>
      <w:shd w:val="clear" w:color="auto" w:fill="FFFFFF"/>
      <w:spacing w:line="0" w:lineRule="atLeast"/>
      <w:outlineLvl w:val="1"/>
    </w:pPr>
    <w:rPr>
      <w:rFonts w:ascii="Segoe UI" w:eastAsia="Segoe UI" w:hAnsi="Segoe UI" w:cs="Segoe UI"/>
      <w:b/>
      <w:bCs/>
      <w:spacing w:val="-30"/>
      <w:sz w:val="67"/>
      <w:szCs w:val="67"/>
    </w:rPr>
  </w:style>
  <w:style w:type="character" w:customStyle="1" w:styleId="Heading22">
    <w:name w:val="Heading #2"/>
    <w:basedOn w:val="Heading20"/>
    <w:rPr>
      <w:rFonts w:ascii="Segoe UI" w:eastAsia="Segoe UI" w:hAnsi="Segoe UI" w:cs="Segoe UI"/>
      <w:b/>
      <w:bCs/>
      <w:i w:val="0"/>
      <w:iCs w:val="0"/>
      <w:smallCaps w:val="0"/>
      <w:strike w:val="0"/>
      <w:color w:val="000000"/>
      <w:spacing w:val="-30"/>
      <w:w w:val="100"/>
      <w:position w:val="0"/>
      <w:sz w:val="67"/>
      <w:szCs w:val="67"/>
      <w:u w:val="none"/>
      <w:lang w:val="en-US"/>
    </w:rPr>
  </w:style>
  <w:style w:type="character" w:customStyle="1" w:styleId="BodytextExact4">
    <w:name w:val="Body text Exact4"/>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Heading3Exact">
    <w:name w:val="Heading #3 Exact"/>
    <w:basedOn w:val="DefaultParagraphFont"/>
    <w:rPr>
      <w:rFonts w:ascii="Trebuchet MS" w:eastAsia="Trebuchet MS" w:hAnsi="Trebuchet MS" w:cs="Trebuchet MS"/>
      <w:b w:val="0"/>
      <w:bCs w:val="0"/>
      <w:i w:val="0"/>
      <w:iCs w:val="0"/>
      <w:smallCaps w:val="0"/>
      <w:strike w:val="0"/>
      <w:spacing w:val="14"/>
      <w:sz w:val="42"/>
      <w:szCs w:val="42"/>
      <w:u w:val="none"/>
    </w:rPr>
  </w:style>
  <w:style w:type="character" w:customStyle="1" w:styleId="Heading3Exact1">
    <w:name w:val="Heading #3 Exact1"/>
    <w:basedOn w:val="Heading30"/>
    <w:rPr>
      <w:rFonts w:ascii="Trebuchet MS" w:eastAsia="Trebuchet MS" w:hAnsi="Trebuchet MS" w:cs="Trebuchet MS"/>
      <w:b w:val="0"/>
      <w:bCs w:val="0"/>
      <w:i w:val="0"/>
      <w:iCs w:val="0"/>
      <w:smallCaps w:val="0"/>
      <w:strike w:val="0"/>
      <w:color w:val="000000"/>
      <w:spacing w:val="14"/>
      <w:w w:val="100"/>
      <w:position w:val="0"/>
      <w:sz w:val="42"/>
      <w:szCs w:val="42"/>
      <w:u w:val="none"/>
      <w:lang w:val="en-US"/>
    </w:rPr>
  </w:style>
  <w:style w:type="character" w:customStyle="1" w:styleId="Heading2Exact">
    <w:name w:val="Heading #2 Exact"/>
    <w:basedOn w:val="DefaultParagraphFont"/>
    <w:rPr>
      <w:rFonts w:ascii="Segoe UI" w:eastAsia="Segoe UI" w:hAnsi="Segoe UI" w:cs="Segoe UI"/>
      <w:b/>
      <w:bCs/>
      <w:i w:val="0"/>
      <w:iCs w:val="0"/>
      <w:smallCaps w:val="0"/>
      <w:strike w:val="0"/>
      <w:spacing w:val="-24"/>
      <w:sz w:val="63"/>
      <w:szCs w:val="63"/>
      <w:u w:val="none"/>
    </w:rPr>
  </w:style>
  <w:style w:type="character" w:customStyle="1" w:styleId="Heading2Exact1">
    <w:name w:val="Heading #2 Exact1"/>
    <w:basedOn w:val="Heading20"/>
    <w:rPr>
      <w:rFonts w:ascii="Segoe UI" w:eastAsia="Segoe UI" w:hAnsi="Segoe UI" w:cs="Segoe UI"/>
      <w:b/>
      <w:bCs/>
      <w:i w:val="0"/>
      <w:iCs w:val="0"/>
      <w:smallCaps w:val="0"/>
      <w:strike w:val="0"/>
      <w:color w:val="000000"/>
      <w:spacing w:val="-24"/>
      <w:w w:val="100"/>
      <w:position w:val="0"/>
      <w:sz w:val="63"/>
      <w:szCs w:val="63"/>
      <w:u w:val="none"/>
      <w:lang w:val="en-US"/>
    </w:rPr>
  </w:style>
  <w:style w:type="character" w:customStyle="1" w:styleId="Bodytext19Exact">
    <w:name w:val="Body text (19) Exact"/>
    <w:basedOn w:val="DefaultParagraphFont"/>
    <w:link w:val="Bodytext19"/>
    <w:rPr>
      <w:rFonts w:ascii="Trebuchet MS" w:eastAsia="Trebuchet MS" w:hAnsi="Trebuchet MS" w:cs="Trebuchet MS"/>
      <w:b w:val="0"/>
      <w:bCs w:val="0"/>
      <w:i w:val="0"/>
      <w:iCs w:val="0"/>
      <w:smallCaps w:val="0"/>
      <w:strike w:val="0"/>
      <w:spacing w:val="14"/>
      <w:sz w:val="42"/>
      <w:szCs w:val="42"/>
      <w:u w:val="none"/>
    </w:rPr>
  </w:style>
  <w:style w:type="paragraph" w:customStyle="1" w:styleId="Bodytext19">
    <w:name w:val="Body text (19)"/>
    <w:basedOn w:val="Normal"/>
    <w:link w:val="Bodytext19Exact"/>
    <w:pPr>
      <w:shd w:val="clear" w:color="auto" w:fill="FFFFFF"/>
      <w:spacing w:line="0" w:lineRule="atLeast"/>
    </w:pPr>
    <w:rPr>
      <w:rFonts w:ascii="Trebuchet MS" w:eastAsia="Trebuchet MS" w:hAnsi="Trebuchet MS" w:cs="Trebuchet MS"/>
      <w:spacing w:val="14"/>
      <w:sz w:val="42"/>
      <w:szCs w:val="42"/>
    </w:rPr>
  </w:style>
  <w:style w:type="character" w:customStyle="1" w:styleId="Bodytext19Exact1">
    <w:name w:val="Body text (19) Exact1"/>
    <w:basedOn w:val="Bodytext19Exact"/>
    <w:rPr>
      <w:rFonts w:ascii="Trebuchet MS" w:eastAsia="Trebuchet MS" w:hAnsi="Trebuchet MS" w:cs="Trebuchet MS"/>
      <w:b w:val="0"/>
      <w:bCs w:val="0"/>
      <w:i w:val="0"/>
      <w:iCs w:val="0"/>
      <w:smallCaps w:val="0"/>
      <w:strike w:val="0"/>
      <w:color w:val="000000"/>
      <w:spacing w:val="14"/>
      <w:w w:val="100"/>
      <w:position w:val="0"/>
      <w:sz w:val="42"/>
      <w:szCs w:val="42"/>
      <w:u w:val="none"/>
    </w:rPr>
  </w:style>
  <w:style w:type="character" w:customStyle="1" w:styleId="Bodytext18">
    <w:name w:val="Body text (18)_"/>
    <w:basedOn w:val="DefaultParagraphFont"/>
    <w:link w:val="Bodytext181"/>
    <w:rPr>
      <w:rFonts w:ascii="Segoe UI" w:eastAsia="Segoe UI" w:hAnsi="Segoe UI" w:cs="Segoe UI"/>
      <w:b/>
      <w:bCs/>
      <w:i/>
      <w:iCs/>
      <w:smallCaps w:val="0"/>
      <w:strike w:val="0"/>
      <w:sz w:val="16"/>
      <w:szCs w:val="16"/>
      <w:u w:val="none"/>
    </w:rPr>
  </w:style>
  <w:style w:type="paragraph" w:customStyle="1" w:styleId="Bodytext181">
    <w:name w:val="Body text (18)1"/>
    <w:basedOn w:val="Normal"/>
    <w:link w:val="Bodytext18"/>
    <w:pPr>
      <w:shd w:val="clear" w:color="auto" w:fill="FFFFFF"/>
      <w:spacing w:line="446" w:lineRule="exact"/>
      <w:ind w:hanging="200"/>
      <w:jc w:val="both"/>
    </w:pPr>
    <w:rPr>
      <w:rFonts w:ascii="Segoe UI" w:eastAsia="Segoe UI" w:hAnsi="Segoe UI" w:cs="Segoe UI"/>
      <w:b/>
      <w:bCs/>
      <w:i/>
      <w:iCs/>
      <w:sz w:val="16"/>
      <w:szCs w:val="16"/>
    </w:rPr>
  </w:style>
  <w:style w:type="character" w:customStyle="1" w:styleId="Bodytext1885ptNotBoldNotItalic">
    <w:name w:val="Body text (18) + 8;5 pt;Not Bold;Not Italic"/>
    <w:basedOn w:val="Bodytext18"/>
    <w:rPr>
      <w:rFonts w:ascii="Segoe UI" w:eastAsia="Segoe UI" w:hAnsi="Segoe UI" w:cs="Segoe UI"/>
      <w:b/>
      <w:bCs/>
      <w:i/>
      <w:iCs/>
      <w:smallCaps w:val="0"/>
      <w:strike w:val="0"/>
      <w:color w:val="000000"/>
      <w:spacing w:val="0"/>
      <w:w w:val="100"/>
      <w:position w:val="0"/>
      <w:sz w:val="17"/>
      <w:szCs w:val="17"/>
      <w:u w:val="none"/>
      <w:lang w:val="en-US"/>
    </w:rPr>
  </w:style>
  <w:style w:type="character" w:customStyle="1" w:styleId="Bodytext180">
    <w:name w:val="Body text (18)"/>
    <w:basedOn w:val="Bodytext18"/>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2Exact">
    <w:name w:val="Body text (2) Exact"/>
    <w:basedOn w:val="DefaultParagraphFont"/>
    <w:rPr>
      <w:rFonts w:ascii="Segoe UI" w:eastAsia="Segoe UI" w:hAnsi="Segoe UI" w:cs="Segoe UI"/>
      <w:b/>
      <w:bCs/>
      <w:i w:val="0"/>
      <w:iCs w:val="0"/>
      <w:smallCaps w:val="0"/>
      <w:strike w:val="0"/>
      <w:spacing w:val="-2"/>
      <w:sz w:val="21"/>
      <w:szCs w:val="21"/>
      <w:u w:val="none"/>
    </w:rPr>
  </w:style>
  <w:style w:type="character" w:customStyle="1" w:styleId="Bodytext2Exact1">
    <w:name w:val="Body text (2) Exact1"/>
    <w:basedOn w:val="Bodytext2"/>
    <w:rPr>
      <w:rFonts w:ascii="Segoe UI" w:eastAsia="Segoe UI" w:hAnsi="Segoe UI" w:cs="Segoe UI"/>
      <w:b/>
      <w:bCs/>
      <w:i w:val="0"/>
      <w:iCs w:val="0"/>
      <w:smallCaps w:val="0"/>
      <w:strike w:val="0"/>
      <w:color w:val="000000"/>
      <w:spacing w:val="-2"/>
      <w:w w:val="100"/>
      <w:position w:val="0"/>
      <w:sz w:val="21"/>
      <w:szCs w:val="21"/>
      <w:u w:val="none"/>
      <w:lang w:val="en-US"/>
    </w:rPr>
  </w:style>
  <w:style w:type="character" w:customStyle="1" w:styleId="Bodytext210">
    <w:name w:val="Body text (2)10"/>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11ptBold">
    <w:name w:val="Body text + 11 pt;Bold"/>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TOC2Char">
    <w:name w:val="TOC 2 Char"/>
    <w:basedOn w:val="DefaultParagraphFont"/>
    <w:link w:val="TOC2"/>
    <w:rPr>
      <w:rFonts w:ascii="Segoe UI" w:eastAsia="Segoe UI" w:hAnsi="Segoe UI" w:cs="Segoe UI"/>
      <w:b/>
      <w:bCs/>
      <w:i w:val="0"/>
      <w:iCs w:val="0"/>
      <w:smallCaps w:val="0"/>
      <w:strike w:val="0"/>
      <w:sz w:val="22"/>
      <w:szCs w:val="22"/>
      <w:u w:val="none"/>
    </w:rPr>
  </w:style>
  <w:style w:type="paragraph" w:styleId="TOC2">
    <w:name w:val="toc 2"/>
    <w:basedOn w:val="Normal"/>
    <w:link w:val="TOC2Char"/>
    <w:autoRedefine/>
    <w:uiPriority w:val="39"/>
    <w:pPr>
      <w:shd w:val="clear" w:color="auto" w:fill="FFFFFF"/>
      <w:spacing w:before="240" w:line="269" w:lineRule="exact"/>
      <w:ind w:hanging="320"/>
      <w:jc w:val="both"/>
    </w:pPr>
    <w:rPr>
      <w:rFonts w:ascii="Segoe UI" w:eastAsia="Segoe UI" w:hAnsi="Segoe UI" w:cs="Segoe UI"/>
      <w:b/>
      <w:bCs/>
    </w:rPr>
  </w:style>
  <w:style w:type="character" w:customStyle="1" w:styleId="Tableofcontents2">
    <w:name w:val="Table of contents (2)"/>
    <w:basedOn w:val="TOC2Char"/>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Tableofcontents2Italic">
    <w:name w:val="Table of contents (2) + Italic"/>
    <w:basedOn w:val="TOC2Char"/>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TOC5Char">
    <w:name w:val="TOC 5 Char"/>
    <w:basedOn w:val="DefaultParagraphFont"/>
    <w:link w:val="TOC5"/>
    <w:rPr>
      <w:rFonts w:ascii="Segoe UI" w:eastAsia="Segoe UI" w:hAnsi="Segoe UI" w:cs="Segoe UI"/>
      <w:b w:val="0"/>
      <w:bCs w:val="0"/>
      <w:i w:val="0"/>
      <w:iCs w:val="0"/>
      <w:smallCaps w:val="0"/>
      <w:strike w:val="0"/>
      <w:sz w:val="17"/>
      <w:szCs w:val="17"/>
      <w:u w:val="none"/>
    </w:rPr>
  </w:style>
  <w:style w:type="paragraph" w:styleId="TOC5">
    <w:name w:val="toc 5"/>
    <w:basedOn w:val="Normal"/>
    <w:link w:val="TOC5Char"/>
    <w:autoRedefine/>
    <w:uiPriority w:val="39"/>
    <w:pPr>
      <w:shd w:val="clear" w:color="auto" w:fill="FFFFFF"/>
      <w:spacing w:line="293" w:lineRule="exact"/>
      <w:ind w:hanging="320"/>
      <w:jc w:val="both"/>
    </w:pPr>
    <w:rPr>
      <w:rFonts w:ascii="Segoe UI" w:eastAsia="Segoe UI" w:hAnsi="Segoe UI" w:cs="Segoe UI"/>
      <w:sz w:val="17"/>
      <w:szCs w:val="17"/>
    </w:rPr>
  </w:style>
  <w:style w:type="character" w:customStyle="1" w:styleId="Tableofcontents">
    <w:name w:val="Table of contents"/>
    <w:basedOn w:val="TOC5Cha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2Italic">
    <w:name w:val="Body text (2) + Italic"/>
    <w:basedOn w:val="Bodytext2"/>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BodyText22">
    <w:name w:val="Body Text2"/>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32">
    <w:name w:val="Body Text3"/>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Tableofcontents8ptBoldItalic">
    <w:name w:val="Table of contents + 8 pt;Bold;Italic"/>
    <w:basedOn w:val="TOC5Char"/>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SmallCaps">
    <w:name w:val="Body text + Small Caps"/>
    <w:basedOn w:val="Bodytext"/>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17Exact">
    <w:name w:val="Body text (17) Exact"/>
    <w:basedOn w:val="DefaultParagraphFont"/>
    <w:rPr>
      <w:rFonts w:ascii="Segoe UI" w:eastAsia="Segoe UI" w:hAnsi="Segoe UI" w:cs="Segoe UI"/>
      <w:b/>
      <w:bCs/>
      <w:i w:val="0"/>
      <w:iCs w:val="0"/>
      <w:smallCaps w:val="0"/>
      <w:strike w:val="0"/>
      <w:color w:val="141414"/>
      <w:spacing w:val="2"/>
      <w:sz w:val="14"/>
      <w:szCs w:val="14"/>
      <w:u w:val="none"/>
    </w:rPr>
  </w:style>
  <w:style w:type="character" w:customStyle="1" w:styleId="Bodytext17Exact1">
    <w:name w:val="Body text (17) Exact1"/>
    <w:basedOn w:val="Bodytext17"/>
    <w:rPr>
      <w:rFonts w:ascii="Segoe UI" w:eastAsia="Segoe UI" w:hAnsi="Segoe UI" w:cs="Segoe UI"/>
      <w:b/>
      <w:bCs/>
      <w:i w:val="0"/>
      <w:iCs w:val="0"/>
      <w:smallCaps w:val="0"/>
      <w:strike w:val="0"/>
      <w:color w:val="FFFFFF"/>
      <w:spacing w:val="2"/>
      <w:w w:val="100"/>
      <w:position w:val="0"/>
      <w:sz w:val="14"/>
      <w:szCs w:val="14"/>
      <w:u w:val="none"/>
      <w:lang w:val="en-US"/>
    </w:rPr>
  </w:style>
  <w:style w:type="character" w:customStyle="1" w:styleId="Bodytext17ItalicSpacing0ptExact">
    <w:name w:val="Body text (17) + Italic;Spacing 0 pt Exact"/>
    <w:basedOn w:val="Bodytext17"/>
    <w:rPr>
      <w:rFonts w:ascii="Segoe UI" w:eastAsia="Segoe UI" w:hAnsi="Segoe UI" w:cs="Segoe UI"/>
      <w:b/>
      <w:bCs/>
      <w:i/>
      <w:iCs/>
      <w:smallCaps w:val="0"/>
      <w:strike w:val="0"/>
      <w:color w:val="FFFFFF"/>
      <w:spacing w:val="4"/>
      <w:w w:val="100"/>
      <w:position w:val="0"/>
      <w:sz w:val="14"/>
      <w:szCs w:val="14"/>
      <w:u w:val="none"/>
      <w:lang w:val="en-US"/>
    </w:rPr>
  </w:style>
  <w:style w:type="character" w:customStyle="1" w:styleId="BodyText42">
    <w:name w:val="Body Text4"/>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50">
    <w:name w:val="Body Text5"/>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6">
    <w:name w:val="Body text + 8 pt;Bold;Italic6"/>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SmallCaps1">
    <w:name w:val="Body text + Small Caps1"/>
    <w:basedOn w:val="Bodytext"/>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60">
    <w:name w:val="Body Text6"/>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Tableofcontents1">
    <w:name w:val="Table of contents1"/>
    <w:basedOn w:val="TOC5Cha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BoldItalicSpacing0ptExact">
    <w:name w:val="Body text + Bold;Italic;Spacing 0 pt Exact"/>
    <w:basedOn w:val="Bodytext"/>
    <w:rPr>
      <w:rFonts w:ascii="Segoe UI" w:eastAsia="Segoe UI" w:hAnsi="Segoe UI" w:cs="Segoe UI"/>
      <w:b/>
      <w:bCs/>
      <w:i/>
      <w:iCs/>
      <w:smallCaps w:val="0"/>
      <w:strike w:val="0"/>
      <w:color w:val="000000"/>
      <w:spacing w:val="5"/>
      <w:w w:val="100"/>
      <w:position w:val="0"/>
      <w:sz w:val="15"/>
      <w:szCs w:val="15"/>
      <w:u w:val="none"/>
      <w:lang w:val="en-US"/>
    </w:rPr>
  </w:style>
  <w:style w:type="character" w:customStyle="1" w:styleId="Heading235ptItalicSpacing-1pt">
    <w:name w:val="Heading #2 + 35 pt;Italic;Spacing -1 pt"/>
    <w:basedOn w:val="Heading20"/>
    <w:rPr>
      <w:rFonts w:ascii="Segoe UI" w:eastAsia="Segoe UI" w:hAnsi="Segoe UI" w:cs="Segoe UI"/>
      <w:b/>
      <w:bCs/>
      <w:i/>
      <w:iCs/>
      <w:smallCaps w:val="0"/>
      <w:strike w:val="0"/>
      <w:color w:val="000000"/>
      <w:spacing w:val="-20"/>
      <w:w w:val="100"/>
      <w:position w:val="0"/>
      <w:sz w:val="70"/>
      <w:szCs w:val="70"/>
      <w:u w:val="none"/>
      <w:lang w:val="en-US"/>
    </w:rPr>
  </w:style>
  <w:style w:type="character" w:customStyle="1" w:styleId="Headerorfooter0">
    <w:name w:val="Header or footer"/>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95ptItalic">
    <w:name w:val="Header or footer + 9;5 pt;Italic"/>
    <w:basedOn w:val="Headerorfooter"/>
    <w:rPr>
      <w:rFonts w:ascii="Segoe UI" w:eastAsia="Segoe UI" w:hAnsi="Segoe UI" w:cs="Segoe UI"/>
      <w:b w:val="0"/>
      <w:bCs w:val="0"/>
      <w:i/>
      <w:iCs/>
      <w:smallCaps w:val="0"/>
      <w:strike w:val="0"/>
      <w:color w:val="000000"/>
      <w:spacing w:val="0"/>
      <w:w w:val="100"/>
      <w:position w:val="0"/>
      <w:sz w:val="19"/>
      <w:szCs w:val="19"/>
      <w:u w:val="none"/>
      <w:lang w:val="en-US"/>
    </w:rPr>
  </w:style>
  <w:style w:type="character" w:customStyle="1" w:styleId="Headerorfooter19ptBold">
    <w:name w:val="Header or footer + 19 pt;Bold"/>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3">
    <w:name w:val="Header or footer + 8 pt;Bold3"/>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Headerorfooter8ptBoldItalic">
    <w:name w:val="Header or footer + 8 pt;Bold;Italic"/>
    <w:basedOn w:val="Headerorfooter"/>
    <w:rPr>
      <w:rFonts w:ascii="Segoe UI" w:eastAsia="Segoe UI" w:hAnsi="Segoe UI" w:cs="Segoe UI"/>
      <w:b/>
      <w:bCs/>
      <w:i/>
      <w:iCs/>
      <w:smallCaps w:val="0"/>
      <w:strike w:val="0"/>
      <w:color w:val="FFFFFF"/>
      <w:spacing w:val="0"/>
      <w:w w:val="100"/>
      <w:position w:val="0"/>
      <w:sz w:val="16"/>
      <w:szCs w:val="16"/>
      <w:u w:val="none"/>
      <w:lang w:val="en-US"/>
    </w:rPr>
  </w:style>
  <w:style w:type="character" w:customStyle="1" w:styleId="Bodytext200">
    <w:name w:val="Body text (20)_"/>
    <w:basedOn w:val="DefaultParagraphFont"/>
    <w:link w:val="Bodytext201"/>
    <w:rPr>
      <w:rFonts w:ascii="Segoe UI" w:eastAsia="Segoe UI" w:hAnsi="Segoe UI" w:cs="Segoe UI"/>
      <w:b/>
      <w:bCs/>
      <w:i w:val="0"/>
      <w:iCs w:val="0"/>
      <w:smallCaps w:val="0"/>
      <w:strike w:val="0"/>
      <w:sz w:val="31"/>
      <w:szCs w:val="31"/>
      <w:u w:val="none"/>
    </w:rPr>
  </w:style>
  <w:style w:type="paragraph" w:customStyle="1" w:styleId="Bodytext201">
    <w:name w:val="Body text (20)1"/>
    <w:basedOn w:val="Normal"/>
    <w:link w:val="Bodytext200"/>
    <w:pPr>
      <w:shd w:val="clear" w:color="auto" w:fill="FFFFFF"/>
      <w:spacing w:before="240" w:after="240" w:line="0" w:lineRule="atLeast"/>
    </w:pPr>
    <w:rPr>
      <w:rFonts w:ascii="Segoe UI" w:eastAsia="Segoe UI" w:hAnsi="Segoe UI" w:cs="Segoe UI"/>
      <w:b/>
      <w:bCs/>
      <w:sz w:val="31"/>
      <w:szCs w:val="31"/>
    </w:rPr>
  </w:style>
  <w:style w:type="character" w:customStyle="1" w:styleId="Bodytext202">
    <w:name w:val="Body text (20)"/>
    <w:basedOn w:val="Bodytext200"/>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29">
    <w:name w:val="Body text (2)9"/>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11">
    <w:name w:val="Body text (21)_"/>
    <w:basedOn w:val="DefaultParagraphFont"/>
    <w:link w:val="Bodytext2110"/>
    <w:rPr>
      <w:rFonts w:ascii="Segoe UI" w:eastAsia="Segoe UI" w:hAnsi="Segoe UI" w:cs="Segoe UI"/>
      <w:b w:val="0"/>
      <w:bCs w:val="0"/>
      <w:i w:val="0"/>
      <w:iCs w:val="0"/>
      <w:smallCaps w:val="0"/>
      <w:strike w:val="0"/>
      <w:sz w:val="21"/>
      <w:szCs w:val="21"/>
      <w:u w:val="none"/>
    </w:rPr>
  </w:style>
  <w:style w:type="paragraph" w:customStyle="1" w:styleId="Bodytext2110">
    <w:name w:val="Body text (21)1"/>
    <w:basedOn w:val="Normal"/>
    <w:link w:val="Bodytext211"/>
    <w:pPr>
      <w:shd w:val="clear" w:color="auto" w:fill="FFFFFF"/>
      <w:spacing w:line="317" w:lineRule="exact"/>
      <w:ind w:hanging="320"/>
    </w:pPr>
    <w:rPr>
      <w:rFonts w:ascii="Segoe UI" w:eastAsia="Segoe UI" w:hAnsi="Segoe UI" w:cs="Segoe UI"/>
      <w:sz w:val="21"/>
      <w:szCs w:val="21"/>
    </w:rPr>
  </w:style>
  <w:style w:type="character" w:customStyle="1" w:styleId="Bodytext212">
    <w:name w:val="Body text (21)"/>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21Italic">
    <w:name w:val="Body text (21) + Italic"/>
    <w:basedOn w:val="Bodytext211"/>
    <w:rPr>
      <w:rFonts w:ascii="Segoe UI" w:eastAsia="Segoe UI" w:hAnsi="Segoe UI" w:cs="Segoe UI"/>
      <w:b w:val="0"/>
      <w:bCs w:val="0"/>
      <w:i/>
      <w:iCs/>
      <w:smallCaps w:val="0"/>
      <w:strike w:val="0"/>
      <w:color w:val="000000"/>
      <w:spacing w:val="0"/>
      <w:w w:val="100"/>
      <w:position w:val="0"/>
      <w:sz w:val="21"/>
      <w:szCs w:val="21"/>
      <w:u w:val="none"/>
      <w:lang w:val="en-US"/>
    </w:rPr>
  </w:style>
  <w:style w:type="character" w:customStyle="1" w:styleId="Heading50">
    <w:name w:val="Heading #5_"/>
    <w:basedOn w:val="DefaultParagraphFont"/>
    <w:link w:val="Heading51"/>
    <w:rPr>
      <w:rFonts w:ascii="Segoe UI" w:eastAsia="Segoe UI" w:hAnsi="Segoe UI" w:cs="Segoe UI"/>
      <w:b/>
      <w:bCs/>
      <w:i w:val="0"/>
      <w:iCs w:val="0"/>
      <w:smallCaps w:val="0"/>
      <w:strike w:val="0"/>
      <w:sz w:val="25"/>
      <w:szCs w:val="25"/>
      <w:u w:val="none"/>
    </w:rPr>
  </w:style>
  <w:style w:type="paragraph" w:customStyle="1" w:styleId="Heading51">
    <w:name w:val="Heading #51"/>
    <w:basedOn w:val="Normal"/>
    <w:link w:val="Heading50"/>
    <w:pPr>
      <w:shd w:val="clear" w:color="auto" w:fill="FFFFFF"/>
      <w:spacing w:before="240" w:after="120" w:line="0" w:lineRule="atLeast"/>
      <w:ind w:hanging="280"/>
      <w:jc w:val="both"/>
      <w:outlineLvl w:val="4"/>
    </w:pPr>
    <w:rPr>
      <w:rFonts w:ascii="Segoe UI" w:eastAsia="Segoe UI" w:hAnsi="Segoe UI" w:cs="Segoe UI"/>
      <w:b/>
      <w:bCs/>
      <w:sz w:val="25"/>
      <w:szCs w:val="25"/>
    </w:rPr>
  </w:style>
  <w:style w:type="character" w:customStyle="1" w:styleId="Heading52">
    <w:name w:val="Heading #5"/>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70">
    <w:name w:val="Body Text7"/>
    <w:basedOn w:val="Bodytext"/>
    <w:rPr>
      <w:rFonts w:ascii="Segoe UI" w:eastAsia="Segoe UI" w:hAnsi="Segoe UI" w:cs="Segoe UI"/>
      <w:b w:val="0"/>
      <w:bCs w:val="0"/>
      <w:i w:val="0"/>
      <w:iCs w:val="0"/>
      <w:smallCaps w:val="0"/>
      <w:strike w:val="0"/>
      <w:color w:val="000000"/>
      <w:spacing w:val="0"/>
      <w:w w:val="100"/>
      <w:position w:val="0"/>
      <w:sz w:val="17"/>
      <w:szCs w:val="17"/>
      <w:u w:val="single"/>
      <w:lang w:val="en-US"/>
    </w:rPr>
  </w:style>
  <w:style w:type="character" w:customStyle="1" w:styleId="BodyText80">
    <w:name w:val="Body Text8"/>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90">
    <w:name w:val="Body Text9"/>
    <w:basedOn w:val="Bodytext"/>
    <w:rPr>
      <w:rFonts w:ascii="Segoe UI" w:eastAsia="Segoe UI" w:hAnsi="Segoe UI" w:cs="Segoe UI"/>
      <w:b w:val="0"/>
      <w:bCs w:val="0"/>
      <w:i w:val="0"/>
      <w:iCs w:val="0"/>
      <w:smallCaps w:val="0"/>
      <w:strike w:val="0"/>
      <w:color w:val="000000"/>
      <w:spacing w:val="0"/>
      <w:w w:val="100"/>
      <w:position w:val="0"/>
      <w:sz w:val="17"/>
      <w:szCs w:val="17"/>
      <w:u w:val="single"/>
      <w:lang w:val="en-US"/>
    </w:rPr>
  </w:style>
  <w:style w:type="character" w:customStyle="1" w:styleId="Headerorfooter95ptItalicSmallCaps">
    <w:name w:val="Header or footer + 9;5 pt;Italic;Small Caps"/>
    <w:basedOn w:val="Headerorfooter"/>
    <w:rPr>
      <w:rFonts w:ascii="Segoe UI" w:eastAsia="Segoe UI" w:hAnsi="Segoe UI" w:cs="Segoe UI"/>
      <w:b w:val="0"/>
      <w:bCs w:val="0"/>
      <w:i/>
      <w:iCs/>
      <w:smallCaps/>
      <w:strike w:val="0"/>
      <w:color w:val="000000"/>
      <w:spacing w:val="0"/>
      <w:w w:val="100"/>
      <w:position w:val="0"/>
      <w:sz w:val="19"/>
      <w:szCs w:val="19"/>
      <w:u w:val="none"/>
      <w:lang w:val="en-US"/>
    </w:rPr>
  </w:style>
  <w:style w:type="character" w:customStyle="1" w:styleId="Bodytext2Italic1">
    <w:name w:val="Body text (2) + Italic1"/>
    <w:basedOn w:val="Bodytext2"/>
    <w:rPr>
      <w:rFonts w:ascii="Segoe UI" w:eastAsia="Segoe UI" w:hAnsi="Segoe UI" w:cs="Segoe UI"/>
      <w:b/>
      <w:bCs/>
      <w:i/>
      <w:iCs/>
      <w:smallCaps w:val="0"/>
      <w:strike w:val="0"/>
      <w:color w:val="000000"/>
      <w:spacing w:val="0"/>
      <w:w w:val="100"/>
      <w:position w:val="0"/>
      <w:sz w:val="22"/>
      <w:szCs w:val="22"/>
      <w:u w:val="none"/>
      <w:lang w:val="en-US"/>
    </w:rPr>
  </w:style>
  <w:style w:type="character" w:customStyle="1" w:styleId="Bodytext28">
    <w:name w:val="Body text (2)8"/>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14">
    <w:name w:val="Body text (21)4"/>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HeaderorfooterTrebuchetMS22pt">
    <w:name w:val="Header or footer + Trebuchet MS;22 pt"/>
    <w:basedOn w:val="Headerorfooter"/>
    <w:rPr>
      <w:rFonts w:ascii="Trebuchet MS" w:eastAsia="Trebuchet MS" w:hAnsi="Trebuchet MS" w:cs="Trebuchet MS"/>
      <w:b w:val="0"/>
      <w:bCs w:val="0"/>
      <w:i w:val="0"/>
      <w:iCs w:val="0"/>
      <w:smallCaps w:val="0"/>
      <w:strike w:val="0"/>
      <w:color w:val="000000"/>
      <w:spacing w:val="0"/>
      <w:w w:val="100"/>
      <w:position w:val="0"/>
      <w:sz w:val="44"/>
      <w:szCs w:val="44"/>
      <w:u w:val="none"/>
      <w:lang w:val="en-US"/>
    </w:rPr>
  </w:style>
  <w:style w:type="character" w:customStyle="1" w:styleId="Heading5Italic">
    <w:name w:val="Heading #5 + Italic"/>
    <w:basedOn w:val="Heading50"/>
    <w:rPr>
      <w:rFonts w:ascii="Segoe UI" w:eastAsia="Segoe UI" w:hAnsi="Segoe UI" w:cs="Segoe UI"/>
      <w:b/>
      <w:bCs/>
      <w:i/>
      <w:iCs/>
      <w:smallCaps w:val="0"/>
      <w:strike w:val="0"/>
      <w:color w:val="000000"/>
      <w:spacing w:val="0"/>
      <w:w w:val="100"/>
      <w:position w:val="0"/>
      <w:sz w:val="25"/>
      <w:szCs w:val="25"/>
      <w:u w:val="none"/>
      <w:lang w:val="en-US"/>
    </w:rPr>
  </w:style>
  <w:style w:type="character" w:customStyle="1" w:styleId="Heading57">
    <w:name w:val="Heading #57"/>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220">
    <w:name w:val="Body text (22)_"/>
    <w:basedOn w:val="DefaultParagraphFont"/>
    <w:link w:val="Bodytext221"/>
    <w:rPr>
      <w:rFonts w:ascii="Segoe UI" w:eastAsia="Segoe UI" w:hAnsi="Segoe UI" w:cs="Segoe UI"/>
      <w:b/>
      <w:bCs/>
      <w:i w:val="0"/>
      <w:iCs w:val="0"/>
      <w:smallCaps w:val="0"/>
      <w:strike w:val="0"/>
      <w:sz w:val="25"/>
      <w:szCs w:val="25"/>
      <w:u w:val="none"/>
    </w:rPr>
  </w:style>
  <w:style w:type="paragraph" w:customStyle="1" w:styleId="Bodytext221">
    <w:name w:val="Body text (22)1"/>
    <w:basedOn w:val="Normal"/>
    <w:link w:val="Bodytext220"/>
    <w:pPr>
      <w:shd w:val="clear" w:color="auto" w:fill="FFFFFF"/>
      <w:spacing w:after="60" w:line="317" w:lineRule="exact"/>
      <w:ind w:hanging="300"/>
    </w:pPr>
    <w:rPr>
      <w:rFonts w:ascii="Segoe UI" w:eastAsia="Segoe UI" w:hAnsi="Segoe UI" w:cs="Segoe UI"/>
      <w:b/>
      <w:bCs/>
      <w:sz w:val="25"/>
      <w:szCs w:val="25"/>
    </w:rPr>
  </w:style>
  <w:style w:type="character" w:customStyle="1" w:styleId="Bodytext222">
    <w:name w:val="Body text (22)"/>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56">
    <w:name w:val="Heading #56"/>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102">
    <w:name w:val="Body Text10"/>
    <w:basedOn w:val="Bodytext"/>
    <w:rPr>
      <w:rFonts w:ascii="Segoe UI" w:eastAsia="Segoe UI" w:hAnsi="Segoe UI" w:cs="Segoe UI"/>
      <w:b w:val="0"/>
      <w:bCs w:val="0"/>
      <w:i w:val="0"/>
      <w:iCs w:val="0"/>
      <w:smallCaps w:val="0"/>
      <w:strike w:val="0"/>
      <w:color w:val="FFFFFF"/>
      <w:spacing w:val="0"/>
      <w:w w:val="100"/>
      <w:position w:val="0"/>
      <w:sz w:val="17"/>
      <w:szCs w:val="17"/>
      <w:u w:val="none"/>
      <w:lang w:val="en-US"/>
    </w:rPr>
  </w:style>
  <w:style w:type="character" w:customStyle="1" w:styleId="Bodytext22Exact">
    <w:name w:val="Body text (22) Exact"/>
    <w:basedOn w:val="DefaultParagraphFont"/>
    <w:rPr>
      <w:rFonts w:ascii="Segoe UI" w:eastAsia="Segoe UI" w:hAnsi="Segoe UI" w:cs="Segoe UI"/>
      <w:b/>
      <w:bCs/>
      <w:i w:val="0"/>
      <w:iCs w:val="0"/>
      <w:smallCaps w:val="0"/>
      <w:strike w:val="0"/>
      <w:spacing w:val="2"/>
      <w:sz w:val="23"/>
      <w:szCs w:val="23"/>
      <w:u w:val="none"/>
    </w:rPr>
  </w:style>
  <w:style w:type="character" w:customStyle="1" w:styleId="Bodytext22Exact1">
    <w:name w:val="Body text (22) Exact1"/>
    <w:basedOn w:val="Bodytext220"/>
    <w:rPr>
      <w:rFonts w:ascii="Segoe UI" w:eastAsia="Segoe UI" w:hAnsi="Segoe UI" w:cs="Segoe UI"/>
      <w:b/>
      <w:bCs/>
      <w:i w:val="0"/>
      <w:iCs w:val="0"/>
      <w:smallCaps w:val="0"/>
      <w:strike w:val="0"/>
      <w:color w:val="000000"/>
      <w:spacing w:val="2"/>
      <w:w w:val="100"/>
      <w:position w:val="0"/>
      <w:sz w:val="23"/>
      <w:szCs w:val="23"/>
      <w:u w:val="none"/>
      <w:lang w:val="en-US"/>
    </w:rPr>
  </w:style>
  <w:style w:type="character" w:customStyle="1" w:styleId="Bodytext23Exact">
    <w:name w:val="Body text (23) Exact"/>
    <w:basedOn w:val="DefaultParagraphFont"/>
    <w:rPr>
      <w:rFonts w:ascii="Segoe UI" w:eastAsia="Segoe UI" w:hAnsi="Segoe UI" w:cs="Segoe UI"/>
      <w:b/>
      <w:bCs/>
      <w:i w:val="0"/>
      <w:iCs w:val="0"/>
      <w:smallCaps w:val="0"/>
      <w:strike w:val="0"/>
      <w:spacing w:val="7"/>
      <w:sz w:val="25"/>
      <w:szCs w:val="25"/>
      <w:u w:val="none"/>
    </w:rPr>
  </w:style>
  <w:style w:type="character" w:customStyle="1" w:styleId="Bodytext23Exact1">
    <w:name w:val="Body text (23) Exact1"/>
    <w:basedOn w:val="Bodytext23"/>
    <w:rPr>
      <w:rFonts w:ascii="Segoe UI" w:eastAsia="Segoe UI" w:hAnsi="Segoe UI" w:cs="Segoe UI"/>
      <w:b/>
      <w:bCs/>
      <w:i w:val="0"/>
      <w:iCs w:val="0"/>
      <w:smallCaps w:val="0"/>
      <w:strike w:val="0"/>
      <w:spacing w:val="7"/>
      <w:sz w:val="25"/>
      <w:szCs w:val="25"/>
      <w:u w:val="none"/>
    </w:rPr>
  </w:style>
  <w:style w:type="character" w:customStyle="1" w:styleId="Bodytext23">
    <w:name w:val="Body text (23)_"/>
    <w:basedOn w:val="DefaultParagraphFont"/>
    <w:link w:val="Bodytext231"/>
    <w:rPr>
      <w:rFonts w:ascii="Segoe UI" w:eastAsia="Segoe UI" w:hAnsi="Segoe UI" w:cs="Segoe UI"/>
      <w:b/>
      <w:bCs/>
      <w:i w:val="0"/>
      <w:iCs w:val="0"/>
      <w:smallCaps w:val="0"/>
      <w:strike w:val="0"/>
      <w:sz w:val="27"/>
      <w:szCs w:val="27"/>
      <w:u w:val="none"/>
    </w:rPr>
  </w:style>
  <w:style w:type="paragraph" w:customStyle="1" w:styleId="Bodytext231">
    <w:name w:val="Body text (23)1"/>
    <w:basedOn w:val="Normal"/>
    <w:link w:val="Bodytext23"/>
    <w:pPr>
      <w:shd w:val="clear" w:color="auto" w:fill="FFFFFF"/>
      <w:spacing w:line="0" w:lineRule="atLeast"/>
    </w:pPr>
    <w:rPr>
      <w:rFonts w:ascii="Segoe UI" w:eastAsia="Segoe UI" w:hAnsi="Segoe UI" w:cs="Segoe UI"/>
      <w:b/>
      <w:bCs/>
      <w:sz w:val="27"/>
      <w:szCs w:val="27"/>
    </w:rPr>
  </w:style>
  <w:style w:type="character" w:customStyle="1" w:styleId="Bodytext230">
    <w:name w:val="Body text (23)"/>
    <w:basedOn w:val="Bodytext23"/>
    <w:rPr>
      <w:rFonts w:ascii="Segoe UI" w:eastAsia="Segoe UI" w:hAnsi="Segoe UI" w:cs="Segoe UI"/>
      <w:b/>
      <w:bCs/>
      <w:i w:val="0"/>
      <w:iCs w:val="0"/>
      <w:smallCaps w:val="0"/>
      <w:strike w:val="0"/>
      <w:color w:val="000000"/>
      <w:spacing w:val="0"/>
      <w:w w:val="100"/>
      <w:position w:val="0"/>
      <w:sz w:val="27"/>
      <w:szCs w:val="27"/>
      <w:u w:val="none"/>
      <w:lang w:val="en-US"/>
    </w:rPr>
  </w:style>
  <w:style w:type="character" w:customStyle="1" w:styleId="Heading40">
    <w:name w:val="Heading #4_"/>
    <w:basedOn w:val="DefaultParagraphFont"/>
    <w:link w:val="Heading41"/>
    <w:rPr>
      <w:rFonts w:ascii="Segoe UI" w:eastAsia="Segoe UI" w:hAnsi="Segoe UI" w:cs="Segoe UI"/>
      <w:b w:val="0"/>
      <w:bCs w:val="0"/>
      <w:i w:val="0"/>
      <w:iCs w:val="0"/>
      <w:smallCaps w:val="0"/>
      <w:strike w:val="0"/>
      <w:spacing w:val="-30"/>
      <w:sz w:val="43"/>
      <w:szCs w:val="43"/>
      <w:u w:val="none"/>
    </w:rPr>
  </w:style>
  <w:style w:type="paragraph" w:customStyle="1" w:styleId="Heading41">
    <w:name w:val="Heading #41"/>
    <w:basedOn w:val="Normal"/>
    <w:link w:val="Heading40"/>
    <w:pPr>
      <w:shd w:val="clear" w:color="auto" w:fill="FFFFFF"/>
      <w:spacing w:after="180" w:line="442" w:lineRule="exact"/>
      <w:outlineLvl w:val="3"/>
    </w:pPr>
    <w:rPr>
      <w:rFonts w:ascii="Segoe UI" w:eastAsia="Segoe UI" w:hAnsi="Segoe UI" w:cs="Segoe UI"/>
      <w:spacing w:val="-30"/>
      <w:sz w:val="43"/>
      <w:szCs w:val="43"/>
    </w:rPr>
  </w:style>
  <w:style w:type="character" w:customStyle="1" w:styleId="Heading42">
    <w:name w:val="Heading #4"/>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215ptSpacing-1pt">
    <w:name w:val="Body text + 21;5 pt;Spacing -1 pt"/>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TrebuchetMS22ptSpacing0pt">
    <w:name w:val="Body text + Trebuchet MS;22 pt;Spacing 0 pt"/>
    <w:basedOn w:val="Bodytext"/>
    <w:rPr>
      <w:rFonts w:ascii="Trebuchet MS" w:eastAsia="Trebuchet MS" w:hAnsi="Trebuchet MS" w:cs="Trebuchet MS"/>
      <w:b w:val="0"/>
      <w:bCs w:val="0"/>
      <w:i w:val="0"/>
      <w:iCs w:val="0"/>
      <w:smallCaps w:val="0"/>
      <w:strike w:val="0"/>
      <w:color w:val="000000"/>
      <w:spacing w:val="10"/>
      <w:w w:val="100"/>
      <w:position w:val="0"/>
      <w:sz w:val="44"/>
      <w:szCs w:val="44"/>
      <w:u w:val="none"/>
      <w:lang w:val="en-US"/>
    </w:rPr>
  </w:style>
  <w:style w:type="character" w:customStyle="1" w:styleId="Bodytext215ptSpacing-1pt3">
    <w:name w:val="Body text + 21;5 pt;Spacing -1 pt3"/>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125ptBold">
    <w:name w:val="Body text + 12;5 pt;Bold"/>
    <w:basedOn w:val="Bodytext"/>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110">
    <w:name w:val="Body Text11"/>
    <w:basedOn w:val="Bodytext"/>
    <w:rPr>
      <w:rFonts w:ascii="Segoe UI" w:eastAsia="Segoe UI" w:hAnsi="Segoe UI" w:cs="Segoe UI"/>
      <w:b w:val="0"/>
      <w:bCs w:val="0"/>
      <w:i w:val="0"/>
      <w:iCs w:val="0"/>
      <w:smallCaps w:val="0"/>
      <w:strike w:val="0"/>
      <w:color w:val="FFFFFF"/>
      <w:spacing w:val="0"/>
      <w:w w:val="100"/>
      <w:position w:val="0"/>
      <w:sz w:val="17"/>
      <w:szCs w:val="17"/>
      <w:u w:val="none"/>
      <w:lang w:val="en-US"/>
    </w:rPr>
  </w:style>
  <w:style w:type="character" w:customStyle="1" w:styleId="BodyText120">
    <w:name w:val="Body Text12"/>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5">
    <w:name w:val="Body text + 8 pt;Bold;Italic5"/>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Heading585ptNotBold">
    <w:name w:val="Heading #5 + 8;5 pt;Not Bold"/>
    <w:basedOn w:val="Heading50"/>
    <w:rPr>
      <w:rFonts w:ascii="Segoe UI" w:eastAsia="Segoe UI" w:hAnsi="Segoe UI" w:cs="Segoe UI"/>
      <w:b/>
      <w:bCs/>
      <w:i w:val="0"/>
      <w:iCs w:val="0"/>
      <w:smallCaps w:val="0"/>
      <w:strike w:val="0"/>
      <w:color w:val="FFFFFF"/>
      <w:spacing w:val="0"/>
      <w:w w:val="100"/>
      <w:position w:val="0"/>
      <w:sz w:val="17"/>
      <w:szCs w:val="17"/>
      <w:u w:val="none"/>
      <w:lang w:val="en-US"/>
    </w:rPr>
  </w:style>
  <w:style w:type="character" w:customStyle="1" w:styleId="Heading4Exact">
    <w:name w:val="Heading #4 Exact"/>
    <w:basedOn w:val="DefaultParagraphFont"/>
    <w:rPr>
      <w:rFonts w:ascii="Segoe UI" w:eastAsia="Segoe UI" w:hAnsi="Segoe UI" w:cs="Segoe UI"/>
      <w:b w:val="0"/>
      <w:bCs w:val="0"/>
      <w:i w:val="0"/>
      <w:iCs w:val="0"/>
      <w:smallCaps w:val="0"/>
      <w:strike w:val="0"/>
      <w:spacing w:val="-24"/>
      <w:sz w:val="39"/>
      <w:szCs w:val="39"/>
      <w:u w:val="none"/>
    </w:rPr>
  </w:style>
  <w:style w:type="character" w:customStyle="1" w:styleId="Heading4Exact1">
    <w:name w:val="Heading #4 Exact1"/>
    <w:basedOn w:val="Heading40"/>
    <w:rPr>
      <w:rFonts w:ascii="Segoe UI" w:eastAsia="Segoe UI" w:hAnsi="Segoe UI" w:cs="Segoe UI"/>
      <w:b w:val="0"/>
      <w:bCs w:val="0"/>
      <w:i w:val="0"/>
      <w:iCs w:val="0"/>
      <w:smallCaps w:val="0"/>
      <w:strike w:val="0"/>
      <w:color w:val="000000"/>
      <w:spacing w:val="-24"/>
      <w:w w:val="100"/>
      <w:position w:val="0"/>
      <w:sz w:val="39"/>
      <w:szCs w:val="39"/>
      <w:u w:val="none"/>
      <w:lang w:val="en-US"/>
    </w:rPr>
  </w:style>
  <w:style w:type="character" w:customStyle="1" w:styleId="Heading5Exact">
    <w:name w:val="Heading #5 Exact"/>
    <w:basedOn w:val="DefaultParagraphFont"/>
    <w:rPr>
      <w:rFonts w:ascii="Segoe UI" w:eastAsia="Segoe UI" w:hAnsi="Segoe UI" w:cs="Segoe UI"/>
      <w:b/>
      <w:bCs/>
      <w:i w:val="0"/>
      <w:iCs w:val="0"/>
      <w:smallCaps w:val="0"/>
      <w:strike w:val="0"/>
      <w:color w:val="141414"/>
      <w:spacing w:val="2"/>
      <w:sz w:val="23"/>
      <w:szCs w:val="23"/>
      <w:u w:val="none"/>
    </w:rPr>
  </w:style>
  <w:style w:type="character" w:customStyle="1" w:styleId="Heading5Exact2">
    <w:name w:val="Heading #5 Exact2"/>
    <w:basedOn w:val="Heading50"/>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Headerorfooter18ptItalicSpacing1pt">
    <w:name w:val="Header or footer + 18 pt;Italic;Spacing 1 pt"/>
    <w:basedOn w:val="Headerorfooter"/>
    <w:rPr>
      <w:rFonts w:ascii="Segoe UI" w:eastAsia="Segoe UI" w:hAnsi="Segoe UI" w:cs="Segoe UI"/>
      <w:b w:val="0"/>
      <w:bCs w:val="0"/>
      <w:i/>
      <w:iCs/>
      <w:smallCaps w:val="0"/>
      <w:strike w:val="0"/>
      <w:color w:val="000000"/>
      <w:spacing w:val="20"/>
      <w:w w:val="100"/>
      <w:position w:val="0"/>
      <w:sz w:val="36"/>
      <w:szCs w:val="36"/>
      <w:u w:val="none"/>
    </w:rPr>
  </w:style>
  <w:style w:type="character" w:customStyle="1" w:styleId="Bodytext155ptBold">
    <w:name w:val="Body text + 15;5 pt;Bold"/>
    <w:basedOn w:val="Bodytext"/>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11ptBold2">
    <w:name w:val="Body text + 11 pt;Bold2"/>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11ptBold1">
    <w:name w:val="Body text + 11 pt;Bold1"/>
    <w:basedOn w:val="Bodytext"/>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0pt">
    <w:name w:val="Heading #4 + 20 pt;Bold;Italic;Spacing 0 pt"/>
    <w:basedOn w:val="Heading40"/>
    <w:rPr>
      <w:rFonts w:ascii="Segoe UI" w:eastAsia="Segoe UI" w:hAnsi="Segoe UI" w:cs="Segoe UI"/>
      <w:b/>
      <w:bCs/>
      <w:i/>
      <w:iCs/>
      <w:smallCaps w:val="0"/>
      <w:strike w:val="0"/>
      <w:color w:val="000000"/>
      <w:spacing w:val="-10"/>
      <w:w w:val="100"/>
      <w:position w:val="0"/>
      <w:sz w:val="40"/>
      <w:szCs w:val="40"/>
      <w:u w:val="none"/>
      <w:lang w:val="en-US"/>
    </w:rPr>
  </w:style>
  <w:style w:type="character" w:customStyle="1" w:styleId="Bodytext227">
    <w:name w:val="Body text (22)7"/>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226">
    <w:name w:val="Body text (22)6"/>
    <w:basedOn w:val="Bodytext220"/>
    <w:rPr>
      <w:rFonts w:ascii="Segoe UI" w:eastAsia="Segoe UI" w:hAnsi="Segoe UI" w:cs="Segoe UI"/>
      <w:b/>
      <w:bCs/>
      <w:i w:val="0"/>
      <w:iCs w:val="0"/>
      <w:smallCaps w:val="0"/>
      <w:strike w:val="0"/>
      <w:color w:val="000000"/>
      <w:spacing w:val="0"/>
      <w:w w:val="100"/>
      <w:position w:val="0"/>
      <w:sz w:val="25"/>
      <w:szCs w:val="25"/>
      <w:u w:val="none"/>
    </w:rPr>
  </w:style>
  <w:style w:type="character" w:customStyle="1" w:styleId="Bodytext2285ptNotBold">
    <w:name w:val="Body text (22) + 8;5 pt;Not Bold"/>
    <w:basedOn w:val="Bodytext220"/>
    <w:rPr>
      <w:rFonts w:ascii="Segoe UI" w:eastAsia="Segoe UI" w:hAnsi="Segoe UI" w:cs="Segoe UI"/>
      <w:b/>
      <w:bCs/>
      <w:i w:val="0"/>
      <w:iCs w:val="0"/>
      <w:smallCaps w:val="0"/>
      <w:strike w:val="0"/>
      <w:color w:val="000000"/>
      <w:spacing w:val="0"/>
      <w:w w:val="100"/>
      <w:position w:val="0"/>
      <w:sz w:val="17"/>
      <w:szCs w:val="17"/>
      <w:u w:val="none"/>
      <w:lang w:val="en-US"/>
    </w:rPr>
  </w:style>
  <w:style w:type="character" w:customStyle="1" w:styleId="Bodytext125ptBold2">
    <w:name w:val="Body text + 12;5 pt;Bold2"/>
    <w:basedOn w:val="Bodytext"/>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erorfooter19ptItalic">
    <w:name w:val="Header or footer + 19 pt;Italic"/>
    <w:basedOn w:val="Headerorfooter"/>
    <w:rPr>
      <w:rFonts w:ascii="Segoe UI" w:eastAsia="Segoe UI" w:hAnsi="Segoe UI" w:cs="Segoe UI"/>
      <w:b w:val="0"/>
      <w:bCs w:val="0"/>
      <w:i/>
      <w:iCs/>
      <w:smallCaps w:val="0"/>
      <w:strike w:val="0"/>
      <w:color w:val="000000"/>
      <w:spacing w:val="0"/>
      <w:w w:val="100"/>
      <w:position w:val="0"/>
      <w:sz w:val="38"/>
      <w:szCs w:val="38"/>
      <w:u w:val="none"/>
    </w:rPr>
  </w:style>
  <w:style w:type="character" w:customStyle="1" w:styleId="Heading575ptNotBoldSpacing0ptExact">
    <w:name w:val="Heading #5 + 7;5 pt;Not Bold;Spacing 0 pt Exact"/>
    <w:basedOn w:val="Heading50"/>
    <w:rPr>
      <w:rFonts w:ascii="Segoe UI" w:eastAsia="Segoe UI" w:hAnsi="Segoe UI" w:cs="Segoe UI"/>
      <w:b/>
      <w:bCs/>
      <w:i w:val="0"/>
      <w:iCs w:val="0"/>
      <w:smallCaps w:val="0"/>
      <w:strike w:val="0"/>
      <w:color w:val="FFFFFF"/>
      <w:spacing w:val="0"/>
      <w:w w:val="100"/>
      <w:position w:val="0"/>
      <w:sz w:val="15"/>
      <w:szCs w:val="15"/>
      <w:u w:val="none"/>
      <w:lang w:val="en-US"/>
    </w:rPr>
  </w:style>
  <w:style w:type="character" w:customStyle="1" w:styleId="HeaderorfooterTrebuchetMS195pt">
    <w:name w:val="Header or footer + Trebuchet MS;19;5 pt"/>
    <w:basedOn w:val="Headerorfooter"/>
    <w:rPr>
      <w:rFonts w:ascii="Trebuchet MS" w:eastAsia="Trebuchet MS" w:hAnsi="Trebuchet MS" w:cs="Trebuchet MS"/>
      <w:b w:val="0"/>
      <w:bCs w:val="0"/>
      <w:i w:val="0"/>
      <w:iCs w:val="0"/>
      <w:smallCaps w:val="0"/>
      <w:strike w:val="0"/>
      <w:color w:val="000000"/>
      <w:spacing w:val="0"/>
      <w:w w:val="100"/>
      <w:position w:val="0"/>
      <w:sz w:val="39"/>
      <w:szCs w:val="39"/>
      <w:u w:val="none"/>
    </w:rPr>
  </w:style>
  <w:style w:type="character" w:customStyle="1" w:styleId="Bodytext213">
    <w:name w:val="Body text (21)3"/>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21Italic1">
    <w:name w:val="Body text (21) + Italic1"/>
    <w:basedOn w:val="Bodytext211"/>
    <w:rPr>
      <w:rFonts w:ascii="Segoe UI" w:eastAsia="Segoe UI" w:hAnsi="Segoe UI" w:cs="Segoe UI"/>
      <w:b w:val="0"/>
      <w:bCs w:val="0"/>
      <w:i/>
      <w:iCs/>
      <w:smallCaps w:val="0"/>
      <w:strike w:val="0"/>
      <w:color w:val="000000"/>
      <w:spacing w:val="0"/>
      <w:w w:val="100"/>
      <w:position w:val="0"/>
      <w:sz w:val="21"/>
      <w:szCs w:val="21"/>
      <w:u w:val="none"/>
      <w:lang w:val="en-US"/>
    </w:rPr>
  </w:style>
  <w:style w:type="character" w:customStyle="1" w:styleId="Heading419ptBoldItalicSpacing0ptExact">
    <w:name w:val="Heading #4 + 19 pt;Bold;Italic;Spacing 0 pt Exact"/>
    <w:basedOn w:val="Heading40"/>
    <w:rPr>
      <w:rFonts w:ascii="Segoe UI" w:eastAsia="Segoe UI" w:hAnsi="Segoe UI" w:cs="Segoe UI"/>
      <w:b/>
      <w:bCs/>
      <w:i/>
      <w:iCs/>
      <w:smallCaps w:val="0"/>
      <w:strike w:val="0"/>
      <w:color w:val="000000"/>
      <w:spacing w:val="-13"/>
      <w:w w:val="100"/>
      <w:position w:val="0"/>
      <w:sz w:val="38"/>
      <w:szCs w:val="38"/>
      <w:u w:val="none"/>
      <w:lang w:val="en-US"/>
    </w:rPr>
  </w:style>
  <w:style w:type="character" w:customStyle="1" w:styleId="Heading43">
    <w:name w:val="Heading #43"/>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Headerorfooter4">
    <w:name w:val="Header or footer4"/>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19ptBold2">
    <w:name w:val="Header or footer + 19 pt;Bold2"/>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2">
    <w:name w:val="Header or footer + 8 pt;Bold2"/>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Headerorfooter8ptBoldItalic1">
    <w:name w:val="Header or footer + 8 pt;Bold;Italic1"/>
    <w:basedOn w:val="Headerorfooter"/>
    <w:rPr>
      <w:rFonts w:ascii="Segoe UI" w:eastAsia="Segoe UI" w:hAnsi="Segoe UI" w:cs="Segoe UI"/>
      <w:b/>
      <w:bCs/>
      <w:i/>
      <w:iCs/>
      <w:smallCaps w:val="0"/>
      <w:strike w:val="0"/>
      <w:color w:val="FFFFFF"/>
      <w:spacing w:val="0"/>
      <w:w w:val="100"/>
      <w:position w:val="0"/>
      <w:sz w:val="16"/>
      <w:szCs w:val="16"/>
      <w:u w:val="none"/>
      <w:lang w:val="en-US"/>
    </w:rPr>
  </w:style>
  <w:style w:type="character" w:customStyle="1" w:styleId="Heading55">
    <w:name w:val="Heading #55"/>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54">
    <w:name w:val="Heading #54"/>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4Spacing-1ptExact">
    <w:name w:val="Heading #4 + Spacing -1 pt Exact"/>
    <w:basedOn w:val="Heading40"/>
    <w:rPr>
      <w:rFonts w:ascii="Segoe UI" w:eastAsia="Segoe UI" w:hAnsi="Segoe UI" w:cs="Segoe UI"/>
      <w:b w:val="0"/>
      <w:bCs w:val="0"/>
      <w:i w:val="0"/>
      <w:iCs w:val="0"/>
      <w:smallCaps w:val="0"/>
      <w:strike w:val="0"/>
      <w:color w:val="000000"/>
      <w:spacing w:val="-23"/>
      <w:w w:val="100"/>
      <w:position w:val="0"/>
      <w:sz w:val="39"/>
      <w:szCs w:val="39"/>
      <w:u w:val="none"/>
      <w:lang w:val="en-US"/>
    </w:rPr>
  </w:style>
  <w:style w:type="character" w:customStyle="1" w:styleId="Heading5Exact1">
    <w:name w:val="Heading #5 Exact1"/>
    <w:basedOn w:val="Heading50"/>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HeaderorfooterCordiaUPC32pt">
    <w:name w:val="Header or footer + CordiaUPC;32 pt"/>
    <w:basedOn w:val="Headerorfooter"/>
    <w:rPr>
      <w:rFonts w:ascii="CordiaUPC" w:eastAsia="CordiaUPC" w:hAnsi="CordiaUPC" w:cs="CordiaUPC"/>
      <w:b w:val="0"/>
      <w:bCs w:val="0"/>
      <w:i w:val="0"/>
      <w:iCs w:val="0"/>
      <w:smallCaps w:val="0"/>
      <w:strike w:val="0"/>
      <w:color w:val="000000"/>
      <w:spacing w:val="0"/>
      <w:w w:val="100"/>
      <w:position w:val="0"/>
      <w:sz w:val="64"/>
      <w:szCs w:val="64"/>
      <w:u w:val="none"/>
      <w:lang w:val="en-US"/>
    </w:rPr>
  </w:style>
  <w:style w:type="character" w:customStyle="1" w:styleId="Bodytext225">
    <w:name w:val="Body text (22)5"/>
    <w:basedOn w:val="Bodytext22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115ptBoldSpacing0pt">
    <w:name w:val="Body text + 11;5 pt;Bold;Spacing 0 pt"/>
    <w:basedOn w:val="Bodytext"/>
    <w:rPr>
      <w:rFonts w:ascii="Segoe UI" w:eastAsia="Segoe UI" w:hAnsi="Segoe UI" w:cs="Segoe UI"/>
      <w:b/>
      <w:bCs/>
      <w:i w:val="0"/>
      <w:iCs w:val="0"/>
      <w:smallCaps w:val="0"/>
      <w:strike w:val="0"/>
      <w:color w:val="FFFFFF"/>
      <w:spacing w:val="2"/>
      <w:w w:val="100"/>
      <w:position w:val="0"/>
      <w:sz w:val="23"/>
      <w:szCs w:val="23"/>
      <w:u w:val="none"/>
      <w:lang w:val="en-US"/>
    </w:rPr>
  </w:style>
  <w:style w:type="character" w:customStyle="1" w:styleId="Bodytext27">
    <w:name w:val="Body text (2)7"/>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2Spacing-1pt">
    <w:name w:val="Heading #2 + Spacing -1 pt"/>
    <w:basedOn w:val="Heading20"/>
    <w:rPr>
      <w:rFonts w:ascii="Segoe UI" w:eastAsia="Segoe UI" w:hAnsi="Segoe UI" w:cs="Segoe UI"/>
      <w:b/>
      <w:bCs/>
      <w:i w:val="0"/>
      <w:iCs w:val="0"/>
      <w:smallCaps w:val="0"/>
      <w:strike w:val="0"/>
      <w:color w:val="000000"/>
      <w:spacing w:val="-20"/>
      <w:w w:val="100"/>
      <w:position w:val="0"/>
      <w:sz w:val="67"/>
      <w:szCs w:val="67"/>
      <w:u w:val="none"/>
      <w:lang w:val="en-US"/>
    </w:rPr>
  </w:style>
  <w:style w:type="character" w:customStyle="1" w:styleId="Headerorfooter95ptItalic1">
    <w:name w:val="Header or footer + 9;5 pt;Italic1"/>
    <w:basedOn w:val="Headerorfooter"/>
    <w:rPr>
      <w:rFonts w:ascii="Segoe UI" w:eastAsia="Segoe UI" w:hAnsi="Segoe UI" w:cs="Segoe UI"/>
      <w:b w:val="0"/>
      <w:bCs w:val="0"/>
      <w:i/>
      <w:iCs/>
      <w:smallCaps w:val="0"/>
      <w:strike w:val="0"/>
      <w:color w:val="000000"/>
      <w:spacing w:val="0"/>
      <w:w w:val="100"/>
      <w:position w:val="0"/>
      <w:sz w:val="19"/>
      <w:szCs w:val="19"/>
      <w:u w:val="none"/>
      <w:lang w:val="en-US"/>
    </w:rPr>
  </w:style>
  <w:style w:type="character" w:customStyle="1" w:styleId="Bodytext26">
    <w:name w:val="Body text (2)6"/>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SmallCaps">
    <w:name w:val="Body text (2) + Small Caps"/>
    <w:basedOn w:val="Bodytext2"/>
    <w:rPr>
      <w:rFonts w:ascii="Segoe UI" w:eastAsia="Segoe UI" w:hAnsi="Segoe UI" w:cs="Segoe UI"/>
      <w:b/>
      <w:bCs/>
      <w:i w:val="0"/>
      <w:iCs w:val="0"/>
      <w:smallCaps/>
      <w:strike w:val="0"/>
      <w:color w:val="000000"/>
      <w:spacing w:val="0"/>
      <w:w w:val="100"/>
      <w:position w:val="0"/>
      <w:sz w:val="22"/>
      <w:szCs w:val="22"/>
      <w:u w:val="none"/>
      <w:lang w:val="en-US"/>
    </w:rPr>
  </w:style>
  <w:style w:type="character" w:customStyle="1" w:styleId="Bodytext25">
    <w:name w:val="Body text (2)5"/>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0pt1">
    <w:name w:val="Heading #4 + 20 pt;Bold;Italic;Spacing 0 pt1"/>
    <w:basedOn w:val="Heading40"/>
    <w:rPr>
      <w:rFonts w:ascii="Segoe UI" w:eastAsia="Segoe UI" w:hAnsi="Segoe UI" w:cs="Segoe UI"/>
      <w:b/>
      <w:bCs/>
      <w:i/>
      <w:iCs/>
      <w:smallCaps w:val="0"/>
      <w:strike w:val="0"/>
      <w:color w:val="000000"/>
      <w:spacing w:val="-10"/>
      <w:w w:val="100"/>
      <w:position w:val="0"/>
      <w:sz w:val="40"/>
      <w:szCs w:val="40"/>
      <w:u w:val="none"/>
      <w:lang w:val="en-US"/>
    </w:rPr>
  </w:style>
  <w:style w:type="character" w:customStyle="1" w:styleId="HeaderorfooterSmallCaps">
    <w:name w:val="Header or footer + Small Caps"/>
    <w:basedOn w:val="Headerorfooter"/>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Heading2Spacing-1ptExact">
    <w:name w:val="Heading #2 + Spacing -1 pt Exact"/>
    <w:basedOn w:val="Heading20"/>
    <w:rPr>
      <w:rFonts w:ascii="Segoe UI" w:eastAsia="Segoe UI" w:hAnsi="Segoe UI" w:cs="Segoe UI"/>
      <w:b/>
      <w:bCs/>
      <w:i w:val="0"/>
      <w:iCs w:val="0"/>
      <w:smallCaps w:val="0"/>
      <w:strike w:val="0"/>
      <w:color w:val="000000"/>
      <w:spacing w:val="-20"/>
      <w:w w:val="100"/>
      <w:position w:val="0"/>
      <w:sz w:val="63"/>
      <w:szCs w:val="63"/>
      <w:u w:val="none"/>
      <w:lang w:val="en-US"/>
    </w:rPr>
  </w:style>
  <w:style w:type="character" w:customStyle="1" w:styleId="Bodytext2120">
    <w:name w:val="Body text (21)2"/>
    <w:basedOn w:val="Bodytext211"/>
    <w:rPr>
      <w:rFonts w:ascii="Segoe UI" w:eastAsia="Segoe UI" w:hAnsi="Segoe UI" w:cs="Segoe UI"/>
      <w:b w:val="0"/>
      <w:bCs w:val="0"/>
      <w:i w:val="0"/>
      <w:iCs w:val="0"/>
      <w:smallCaps w:val="0"/>
      <w:strike w:val="0"/>
      <w:color w:val="000000"/>
      <w:spacing w:val="0"/>
      <w:w w:val="100"/>
      <w:position w:val="0"/>
      <w:sz w:val="21"/>
      <w:szCs w:val="21"/>
      <w:u w:val="none"/>
      <w:lang w:val="en-US"/>
    </w:rPr>
  </w:style>
  <w:style w:type="character" w:customStyle="1" w:styleId="BodyText130">
    <w:name w:val="Body Text13"/>
    <w:basedOn w:val="Bodytext"/>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8ptBoldItalic4">
    <w:name w:val="Body text + 8 pt;Bold;Italic4"/>
    <w:basedOn w:val="Bodytext"/>
    <w:rPr>
      <w:rFonts w:ascii="Segoe UI" w:eastAsia="Segoe UI" w:hAnsi="Segoe UI" w:cs="Segoe UI"/>
      <w:b/>
      <w:bCs/>
      <w:i/>
      <w:iCs/>
      <w:smallCaps w:val="0"/>
      <w:strike w:val="0"/>
      <w:color w:val="000000"/>
      <w:spacing w:val="0"/>
      <w:w w:val="100"/>
      <w:position w:val="0"/>
      <w:sz w:val="16"/>
      <w:szCs w:val="16"/>
      <w:u w:val="none"/>
      <w:lang w:val="en-US"/>
    </w:rPr>
  </w:style>
  <w:style w:type="character" w:customStyle="1" w:styleId="Bodytext215ptSpacing-1pt2">
    <w:name w:val="Body text + 21;5 pt;Spacing -1 pt2"/>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CordiaUPC315ptSpacing0pt">
    <w:name w:val="Body text + CordiaUPC;31;5 pt;Spacing 0 pt"/>
    <w:basedOn w:val="Bodytext"/>
    <w:rPr>
      <w:rFonts w:ascii="CordiaUPC" w:eastAsia="CordiaUPC" w:hAnsi="CordiaUPC" w:cs="CordiaUPC"/>
      <w:b w:val="0"/>
      <w:bCs w:val="0"/>
      <w:i w:val="0"/>
      <w:iCs w:val="0"/>
      <w:smallCaps w:val="0"/>
      <w:strike w:val="0"/>
      <w:color w:val="000000"/>
      <w:spacing w:val="-10"/>
      <w:w w:val="100"/>
      <w:position w:val="0"/>
      <w:sz w:val="63"/>
      <w:szCs w:val="63"/>
      <w:u w:val="none"/>
      <w:lang w:val="en-US"/>
    </w:rPr>
  </w:style>
  <w:style w:type="character" w:customStyle="1" w:styleId="BodytextConstantia20ptSpacing2pt">
    <w:name w:val="Body text + Constantia;20 pt;Spacing 2 pt"/>
    <w:basedOn w:val="Bodytext"/>
    <w:rPr>
      <w:rFonts w:ascii="Constantia" w:eastAsia="Constantia" w:hAnsi="Constantia" w:cs="Constantia"/>
      <w:b w:val="0"/>
      <w:bCs w:val="0"/>
      <w:i w:val="0"/>
      <w:iCs w:val="0"/>
      <w:smallCaps w:val="0"/>
      <w:strike w:val="0"/>
      <w:color w:val="000000"/>
      <w:spacing w:val="50"/>
      <w:w w:val="100"/>
      <w:position w:val="0"/>
      <w:sz w:val="40"/>
      <w:szCs w:val="40"/>
      <w:u w:val="none"/>
      <w:lang w:val="en-US"/>
    </w:rPr>
  </w:style>
  <w:style w:type="character" w:customStyle="1" w:styleId="BodytextExact3">
    <w:name w:val="Body text Exact3"/>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195ptSpacing-1ptExact">
    <w:name w:val="Body text + 19;5 pt;Spacing -1 pt Exact"/>
    <w:basedOn w:val="Bodytext"/>
    <w:rPr>
      <w:rFonts w:ascii="Segoe UI" w:eastAsia="Segoe UI" w:hAnsi="Segoe UI" w:cs="Segoe UI"/>
      <w:b w:val="0"/>
      <w:bCs w:val="0"/>
      <w:i w:val="0"/>
      <w:iCs w:val="0"/>
      <w:smallCaps w:val="0"/>
      <w:strike w:val="0"/>
      <w:color w:val="000000"/>
      <w:spacing w:val="-23"/>
      <w:w w:val="100"/>
      <w:position w:val="0"/>
      <w:sz w:val="39"/>
      <w:szCs w:val="39"/>
      <w:u w:val="none"/>
      <w:lang w:val="en-US"/>
    </w:rPr>
  </w:style>
  <w:style w:type="character" w:customStyle="1" w:styleId="BodytextConstantia20ptSpacing2ptExact">
    <w:name w:val="Body text + Constantia;20 pt;Spacing 2 pt Exact"/>
    <w:basedOn w:val="Bodytext"/>
    <w:rPr>
      <w:rFonts w:ascii="Constantia" w:eastAsia="Constantia" w:hAnsi="Constantia" w:cs="Constantia"/>
      <w:b w:val="0"/>
      <w:bCs w:val="0"/>
      <w:i w:val="0"/>
      <w:iCs w:val="0"/>
      <w:smallCaps w:val="0"/>
      <w:strike w:val="0"/>
      <w:color w:val="000000"/>
      <w:spacing w:val="51"/>
      <w:w w:val="100"/>
      <w:position w:val="0"/>
      <w:sz w:val="40"/>
      <w:szCs w:val="40"/>
      <w:u w:val="none"/>
      <w:lang w:val="en-US"/>
    </w:rPr>
  </w:style>
  <w:style w:type="character" w:customStyle="1" w:styleId="Bodytext24Exact">
    <w:name w:val="Body text (24) Exact"/>
    <w:basedOn w:val="DefaultParagraphFont"/>
    <w:link w:val="Bodytext24"/>
    <w:rPr>
      <w:rFonts w:ascii="Segoe UI" w:eastAsia="Segoe UI" w:hAnsi="Segoe UI" w:cs="Segoe UI"/>
      <w:b/>
      <w:bCs/>
      <w:i w:val="0"/>
      <w:iCs w:val="0"/>
      <w:smallCaps w:val="0"/>
      <w:strike w:val="0"/>
      <w:spacing w:val="-20"/>
      <w:sz w:val="63"/>
      <w:szCs w:val="63"/>
      <w:u w:val="none"/>
    </w:rPr>
  </w:style>
  <w:style w:type="paragraph" w:customStyle="1" w:styleId="Bodytext24">
    <w:name w:val="Body text (24)"/>
    <w:basedOn w:val="Normal"/>
    <w:link w:val="Bodytext24Exact"/>
    <w:pPr>
      <w:shd w:val="clear" w:color="auto" w:fill="FFFFFF"/>
      <w:spacing w:line="0" w:lineRule="atLeast"/>
    </w:pPr>
    <w:rPr>
      <w:rFonts w:ascii="Segoe UI" w:eastAsia="Segoe UI" w:hAnsi="Segoe UI" w:cs="Segoe UI"/>
      <w:b/>
      <w:bCs/>
      <w:spacing w:val="-20"/>
      <w:sz w:val="63"/>
      <w:szCs w:val="63"/>
    </w:rPr>
  </w:style>
  <w:style w:type="character" w:customStyle="1" w:styleId="Bodytext24Exact1">
    <w:name w:val="Body text (24) Exact1"/>
    <w:basedOn w:val="Bodytext24Exact"/>
    <w:rPr>
      <w:rFonts w:ascii="Segoe UI" w:eastAsia="Segoe UI" w:hAnsi="Segoe UI" w:cs="Segoe UI"/>
      <w:b/>
      <w:bCs/>
      <w:i w:val="0"/>
      <w:iCs w:val="0"/>
      <w:smallCaps w:val="0"/>
      <w:strike w:val="0"/>
      <w:color w:val="000000"/>
      <w:spacing w:val="-20"/>
      <w:w w:val="100"/>
      <w:position w:val="0"/>
      <w:sz w:val="63"/>
      <w:szCs w:val="63"/>
      <w:u w:val="none"/>
      <w:lang w:val="en-US"/>
    </w:rPr>
  </w:style>
  <w:style w:type="character" w:customStyle="1" w:styleId="Bodytext250">
    <w:name w:val="Body text (25)_"/>
    <w:basedOn w:val="DefaultParagraphFont"/>
    <w:link w:val="Bodytext251"/>
    <w:rPr>
      <w:rFonts w:ascii="Segoe UI" w:eastAsia="Segoe UI" w:hAnsi="Segoe UI" w:cs="Segoe UI"/>
      <w:b w:val="0"/>
      <w:bCs w:val="0"/>
      <w:i w:val="0"/>
      <w:iCs w:val="0"/>
      <w:smallCaps w:val="0"/>
      <w:strike w:val="0"/>
      <w:spacing w:val="-30"/>
      <w:sz w:val="43"/>
      <w:szCs w:val="43"/>
      <w:u w:val="none"/>
    </w:rPr>
  </w:style>
  <w:style w:type="paragraph" w:customStyle="1" w:styleId="Bodytext251">
    <w:name w:val="Body text (25)1"/>
    <w:basedOn w:val="Normal"/>
    <w:link w:val="Bodytext250"/>
    <w:pPr>
      <w:shd w:val="clear" w:color="auto" w:fill="FFFFFF"/>
      <w:spacing w:after="540" w:line="0" w:lineRule="atLeast"/>
    </w:pPr>
    <w:rPr>
      <w:rFonts w:ascii="Segoe UI" w:eastAsia="Segoe UI" w:hAnsi="Segoe UI" w:cs="Segoe UI"/>
      <w:spacing w:val="-30"/>
      <w:sz w:val="43"/>
      <w:szCs w:val="43"/>
    </w:rPr>
  </w:style>
  <w:style w:type="character" w:customStyle="1" w:styleId="Bodytext252">
    <w:name w:val="Body text (25)"/>
    <w:basedOn w:val="Bodytext25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2585ptSpacing0pt">
    <w:name w:val="Body text (25) + 8;5 pt;Spacing 0 pt"/>
    <w:basedOn w:val="Bodytext250"/>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Bodytext25CordiaUPC315ptSpacing0pt">
    <w:name w:val="Body text (25) + CordiaUPC;31;5 pt;Spacing 0 pt"/>
    <w:basedOn w:val="Bodytext250"/>
    <w:rPr>
      <w:rFonts w:ascii="CordiaUPC" w:eastAsia="CordiaUPC" w:hAnsi="CordiaUPC" w:cs="CordiaUPC"/>
      <w:b w:val="0"/>
      <w:bCs w:val="0"/>
      <w:i w:val="0"/>
      <w:iCs w:val="0"/>
      <w:smallCaps w:val="0"/>
      <w:strike w:val="0"/>
      <w:color w:val="000000"/>
      <w:spacing w:val="-10"/>
      <w:w w:val="100"/>
      <w:position w:val="0"/>
      <w:sz w:val="63"/>
      <w:szCs w:val="63"/>
      <w:u w:val="none"/>
      <w:lang w:val="en-US"/>
    </w:rPr>
  </w:style>
  <w:style w:type="character" w:customStyle="1" w:styleId="Bodytext224">
    <w:name w:val="Body text (22)4"/>
    <w:basedOn w:val="Bodytext22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Bodytext2285ptNotBold1">
    <w:name w:val="Body text (22) + 8;5 pt;Not Bold1"/>
    <w:basedOn w:val="Bodytext220"/>
    <w:rPr>
      <w:rFonts w:ascii="Segoe UI" w:eastAsia="Segoe UI" w:hAnsi="Segoe UI" w:cs="Segoe UI"/>
      <w:b/>
      <w:bCs/>
      <w:i w:val="0"/>
      <w:iCs w:val="0"/>
      <w:smallCaps w:val="0"/>
      <w:strike w:val="0"/>
      <w:color w:val="FFFFFF"/>
      <w:spacing w:val="0"/>
      <w:w w:val="100"/>
      <w:position w:val="0"/>
      <w:sz w:val="17"/>
      <w:szCs w:val="17"/>
      <w:u w:val="none"/>
      <w:lang w:val="en-US"/>
    </w:rPr>
  </w:style>
  <w:style w:type="character" w:customStyle="1" w:styleId="Bodytext215ptSpacing-1pt1">
    <w:name w:val="Body text + 21;5 pt;Spacing -1 pt1"/>
    <w:basedOn w:val="Bodytext"/>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Bodytext125ptBold1">
    <w:name w:val="Body text + 12;5 pt;Bold1"/>
    <w:basedOn w:val="Bodytext"/>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BodytextSpacing1pt">
    <w:name w:val="Body text + Spacing 1 pt"/>
    <w:basedOn w:val="Bodytext"/>
    <w:rPr>
      <w:rFonts w:ascii="Segoe UI" w:eastAsia="Segoe UI" w:hAnsi="Segoe UI" w:cs="Segoe UI"/>
      <w:b w:val="0"/>
      <w:bCs w:val="0"/>
      <w:i w:val="0"/>
      <w:iCs w:val="0"/>
      <w:smallCaps w:val="0"/>
      <w:strike w:val="0"/>
      <w:color w:val="000000"/>
      <w:spacing w:val="30"/>
      <w:w w:val="100"/>
      <w:position w:val="0"/>
      <w:sz w:val="17"/>
      <w:szCs w:val="17"/>
      <w:u w:val="none"/>
      <w:lang w:val="en-US"/>
    </w:rPr>
  </w:style>
  <w:style w:type="character" w:customStyle="1" w:styleId="HeaderorfooterSpacing2pt">
    <w:name w:val="Header or footer + Spacing 2 pt"/>
    <w:basedOn w:val="Headerorfooter"/>
    <w:rPr>
      <w:rFonts w:ascii="Segoe UI" w:eastAsia="Segoe UI" w:hAnsi="Segoe UI" w:cs="Segoe UI"/>
      <w:b w:val="0"/>
      <w:bCs w:val="0"/>
      <w:i w:val="0"/>
      <w:iCs w:val="0"/>
      <w:smallCaps w:val="0"/>
      <w:strike w:val="0"/>
      <w:color w:val="000000"/>
      <w:spacing w:val="40"/>
      <w:w w:val="100"/>
      <w:position w:val="0"/>
      <w:sz w:val="17"/>
      <w:szCs w:val="17"/>
      <w:u w:val="none"/>
      <w:lang w:val="en-US"/>
    </w:rPr>
  </w:style>
  <w:style w:type="character" w:customStyle="1" w:styleId="Heading420">
    <w:name w:val="Heading #42"/>
    <w:basedOn w:val="Heading40"/>
    <w:rPr>
      <w:rFonts w:ascii="Segoe UI" w:eastAsia="Segoe UI" w:hAnsi="Segoe UI" w:cs="Segoe UI"/>
      <w:b w:val="0"/>
      <w:bCs w:val="0"/>
      <w:i w:val="0"/>
      <w:iCs w:val="0"/>
      <w:smallCaps w:val="0"/>
      <w:strike w:val="0"/>
      <w:color w:val="000000"/>
      <w:spacing w:val="-30"/>
      <w:w w:val="100"/>
      <w:position w:val="0"/>
      <w:sz w:val="43"/>
      <w:szCs w:val="43"/>
      <w:u w:val="none"/>
      <w:lang w:val="en-US"/>
    </w:rPr>
  </w:style>
  <w:style w:type="character" w:customStyle="1" w:styleId="Headerorfooter3">
    <w:name w:val="Header or footer3"/>
    <w:basedOn w:val="Headerorfooter"/>
    <w:rPr>
      <w:rFonts w:ascii="Segoe UI" w:eastAsia="Segoe UI" w:hAnsi="Segoe UI" w:cs="Segoe UI"/>
      <w:b w:val="0"/>
      <w:bCs w:val="0"/>
      <w:i w:val="0"/>
      <w:iCs w:val="0"/>
      <w:smallCaps w:val="0"/>
      <w:strike w:val="0"/>
      <w:color w:val="000000"/>
      <w:spacing w:val="0"/>
      <w:w w:val="100"/>
      <w:position w:val="0"/>
      <w:sz w:val="17"/>
      <w:szCs w:val="17"/>
      <w:u w:val="none"/>
      <w:lang w:val="en-US"/>
    </w:rPr>
  </w:style>
  <w:style w:type="character" w:customStyle="1" w:styleId="Headerorfooter19ptBold1">
    <w:name w:val="Header or footer + 19 pt;Bold1"/>
    <w:basedOn w:val="Headerorfooter"/>
    <w:rPr>
      <w:rFonts w:ascii="Segoe UI" w:eastAsia="Segoe UI" w:hAnsi="Segoe UI" w:cs="Segoe UI"/>
      <w:b/>
      <w:bCs/>
      <w:i w:val="0"/>
      <w:iCs w:val="0"/>
      <w:smallCaps w:val="0"/>
      <w:strike w:val="0"/>
      <w:color w:val="000000"/>
      <w:spacing w:val="0"/>
      <w:w w:val="100"/>
      <w:position w:val="0"/>
      <w:sz w:val="38"/>
      <w:szCs w:val="38"/>
      <w:u w:val="none"/>
      <w:lang w:val="en-US"/>
    </w:rPr>
  </w:style>
  <w:style w:type="character" w:customStyle="1" w:styleId="Headerorfooter8ptBold1">
    <w:name w:val="Header or footer + 8 pt;Bold1"/>
    <w:basedOn w:val="Headerorfooter"/>
    <w:rPr>
      <w:rFonts w:ascii="Segoe UI" w:eastAsia="Segoe UI" w:hAnsi="Segoe UI" w:cs="Segoe UI"/>
      <w:b/>
      <w:bCs/>
      <w:i w:val="0"/>
      <w:iCs w:val="0"/>
      <w:smallCaps w:val="0"/>
      <w:strike w:val="0"/>
      <w:color w:val="FFFFFF"/>
      <w:spacing w:val="0"/>
      <w:w w:val="100"/>
      <w:position w:val="0"/>
      <w:sz w:val="16"/>
      <w:szCs w:val="16"/>
      <w:u w:val="none"/>
      <w:lang w:val="en-US"/>
    </w:rPr>
  </w:style>
  <w:style w:type="character" w:customStyle="1" w:styleId="Bodytext223">
    <w:name w:val="Body text (22)3"/>
    <w:basedOn w:val="Bodytext22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4Spacing-1ptExact1">
    <w:name w:val="Heading #4 + Spacing -1 pt Exact1"/>
    <w:basedOn w:val="Heading40"/>
    <w:rPr>
      <w:rFonts w:ascii="Segoe UI" w:eastAsia="Segoe UI" w:hAnsi="Segoe UI" w:cs="Segoe UI"/>
      <w:b w:val="0"/>
      <w:bCs w:val="0"/>
      <w:i w:val="0"/>
      <w:iCs w:val="0"/>
      <w:smallCaps w:val="0"/>
      <w:strike w:val="0"/>
      <w:color w:val="000000"/>
      <w:spacing w:val="-22"/>
      <w:w w:val="100"/>
      <w:position w:val="0"/>
      <w:sz w:val="39"/>
      <w:szCs w:val="39"/>
      <w:u w:val="none"/>
      <w:lang w:val="en-US"/>
    </w:rPr>
  </w:style>
  <w:style w:type="character" w:customStyle="1" w:styleId="Heading5Spacing0ptExact">
    <w:name w:val="Heading #5 + Spacing 0 pt Exact"/>
    <w:basedOn w:val="Heading50"/>
    <w:rPr>
      <w:rFonts w:ascii="Segoe UI" w:eastAsia="Segoe UI" w:hAnsi="Segoe UI" w:cs="Segoe UI"/>
      <w:b/>
      <w:bCs/>
      <w:i w:val="0"/>
      <w:iCs w:val="0"/>
      <w:smallCaps w:val="0"/>
      <w:strike w:val="0"/>
      <w:color w:val="FFFFFF"/>
      <w:spacing w:val="4"/>
      <w:w w:val="100"/>
      <w:position w:val="0"/>
      <w:sz w:val="23"/>
      <w:szCs w:val="23"/>
      <w:u w:val="none"/>
      <w:lang w:val="en-US"/>
    </w:rPr>
  </w:style>
  <w:style w:type="character" w:customStyle="1" w:styleId="Bodytext2220">
    <w:name w:val="Body text (22)2"/>
    <w:basedOn w:val="Bodytext220"/>
    <w:uiPriority w:val="99"/>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ing53">
    <w:name w:val="Heading #53"/>
    <w:basedOn w:val="Heading50"/>
    <w:rPr>
      <w:rFonts w:ascii="Segoe UI" w:eastAsia="Segoe UI" w:hAnsi="Segoe UI" w:cs="Segoe UI"/>
      <w:b/>
      <w:bCs/>
      <w:i w:val="0"/>
      <w:iCs w:val="0"/>
      <w:smallCaps w:val="0"/>
      <w:strike w:val="0"/>
      <w:color w:val="FFFFFF"/>
      <w:spacing w:val="0"/>
      <w:w w:val="100"/>
      <w:position w:val="0"/>
      <w:sz w:val="25"/>
      <w:szCs w:val="25"/>
      <w:u w:val="none"/>
      <w:lang w:val="en-US"/>
    </w:rPr>
  </w:style>
  <w:style w:type="character" w:customStyle="1" w:styleId="Heading520">
    <w:name w:val="Heading #52"/>
    <w:basedOn w:val="Heading50"/>
    <w:rPr>
      <w:rFonts w:ascii="Segoe UI" w:eastAsia="Segoe UI" w:hAnsi="Segoe UI" w:cs="Segoe UI"/>
      <w:b/>
      <w:bCs/>
      <w:i w:val="0"/>
      <w:iCs w:val="0"/>
      <w:smallCaps w:val="0"/>
      <w:strike w:val="0"/>
      <w:color w:val="000000"/>
      <w:spacing w:val="0"/>
      <w:w w:val="100"/>
      <w:position w:val="0"/>
      <w:sz w:val="25"/>
      <w:szCs w:val="25"/>
      <w:u w:val="none"/>
      <w:lang w:val="en-US"/>
    </w:rPr>
  </w:style>
  <w:style w:type="character" w:customStyle="1" w:styleId="HeaderorfooterConstantia215ptSpacing4pt">
    <w:name w:val="Header or footer + Constantia;21;5 pt;Spacing 4 pt"/>
    <w:basedOn w:val="Headerorfooter"/>
    <w:rPr>
      <w:rFonts w:ascii="Constantia" w:eastAsia="Constantia" w:hAnsi="Constantia" w:cs="Constantia"/>
      <w:b w:val="0"/>
      <w:bCs w:val="0"/>
      <w:i w:val="0"/>
      <w:iCs w:val="0"/>
      <w:smallCaps w:val="0"/>
      <w:strike w:val="0"/>
      <w:color w:val="000000"/>
      <w:spacing w:val="80"/>
      <w:w w:val="100"/>
      <w:position w:val="0"/>
      <w:sz w:val="43"/>
      <w:szCs w:val="43"/>
      <w:u w:val="none"/>
      <w:lang w:val="en-US"/>
    </w:rPr>
  </w:style>
  <w:style w:type="character" w:customStyle="1" w:styleId="Heading60">
    <w:name w:val="Heading #6_"/>
    <w:basedOn w:val="DefaultParagraphFont"/>
    <w:link w:val="Heading61"/>
    <w:rPr>
      <w:rFonts w:ascii="Segoe UI" w:eastAsia="Segoe UI" w:hAnsi="Segoe UI" w:cs="Segoe UI"/>
      <w:b/>
      <w:bCs/>
      <w:i w:val="0"/>
      <w:iCs w:val="0"/>
      <w:smallCaps w:val="0"/>
      <w:strike w:val="0"/>
      <w:sz w:val="22"/>
      <w:szCs w:val="22"/>
      <w:u w:val="none"/>
    </w:rPr>
  </w:style>
  <w:style w:type="paragraph" w:customStyle="1" w:styleId="Heading61">
    <w:name w:val="Heading #61"/>
    <w:basedOn w:val="Normal"/>
    <w:link w:val="Heading60"/>
    <w:pPr>
      <w:shd w:val="clear" w:color="auto" w:fill="FFFFFF"/>
      <w:spacing w:line="394" w:lineRule="exact"/>
      <w:ind w:hanging="320"/>
      <w:outlineLvl w:val="5"/>
    </w:pPr>
    <w:rPr>
      <w:rFonts w:ascii="Segoe UI" w:eastAsia="Segoe UI" w:hAnsi="Segoe UI" w:cs="Segoe UI"/>
      <w:b/>
      <w:bCs/>
    </w:rPr>
  </w:style>
  <w:style w:type="character" w:customStyle="1" w:styleId="Heading62">
    <w:name w:val="Heading #6"/>
    <w:basedOn w:val="Heading60"/>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erorfooterSpacing1pt">
    <w:name w:val="Header or footer + Spacing 1 pt"/>
    <w:basedOn w:val="Headerorfooter"/>
    <w:rPr>
      <w:rFonts w:ascii="Segoe UI" w:eastAsia="Segoe UI" w:hAnsi="Segoe UI" w:cs="Segoe UI"/>
      <w:b w:val="0"/>
      <w:bCs w:val="0"/>
      <w:i w:val="0"/>
      <w:iCs w:val="0"/>
      <w:smallCaps w:val="0"/>
      <w:strike w:val="0"/>
      <w:color w:val="000000"/>
      <w:spacing w:val="30"/>
      <w:w w:val="100"/>
      <w:position w:val="0"/>
      <w:sz w:val="17"/>
      <w:szCs w:val="17"/>
      <w:u w:val="none"/>
      <w:lang w:val="en-US"/>
    </w:rPr>
  </w:style>
  <w:style w:type="character" w:customStyle="1" w:styleId="Heading220">
    <w:name w:val="Heading #22"/>
    <w:basedOn w:val="Heading20"/>
    <w:rPr>
      <w:rFonts w:ascii="Segoe UI" w:eastAsia="Segoe UI" w:hAnsi="Segoe UI" w:cs="Segoe UI"/>
      <w:b/>
      <w:bCs/>
      <w:i w:val="0"/>
      <w:iCs w:val="0"/>
      <w:smallCaps w:val="0"/>
      <w:strike w:val="0"/>
      <w:color w:val="000000"/>
      <w:spacing w:val="-30"/>
      <w:w w:val="100"/>
      <w:position w:val="0"/>
      <w:sz w:val="67"/>
      <w:szCs w:val="67"/>
      <w:u w:val="none"/>
      <w:lang w:val="en-US"/>
    </w:rPr>
  </w:style>
  <w:style w:type="character" w:customStyle="1" w:styleId="Headerorfooter95ptItalicSpacing0pt">
    <w:name w:val="Header or footer + 9;5 pt;Italic;Spacing 0 pt"/>
    <w:basedOn w:val="Headerorfooter"/>
    <w:rPr>
      <w:rFonts w:ascii="Segoe UI" w:eastAsia="Segoe UI" w:hAnsi="Segoe UI" w:cs="Segoe UI"/>
      <w:b w:val="0"/>
      <w:bCs w:val="0"/>
      <w:i/>
      <w:iCs/>
      <w:smallCaps w:val="0"/>
      <w:strike w:val="0"/>
      <w:color w:val="000000"/>
      <w:spacing w:val="-10"/>
      <w:w w:val="100"/>
      <w:position w:val="0"/>
      <w:sz w:val="19"/>
      <w:szCs w:val="19"/>
      <w:u w:val="none"/>
      <w:lang w:val="en-US"/>
    </w:rPr>
  </w:style>
  <w:style w:type="character" w:customStyle="1" w:styleId="Bodytext2020">
    <w:name w:val="Body text (20)2"/>
    <w:basedOn w:val="Bodytext200"/>
    <w:rPr>
      <w:rFonts w:ascii="Segoe UI" w:eastAsia="Segoe UI" w:hAnsi="Segoe UI" w:cs="Segoe UI"/>
      <w:b/>
      <w:bCs/>
      <w:i w:val="0"/>
      <w:iCs w:val="0"/>
      <w:smallCaps w:val="0"/>
      <w:strike w:val="0"/>
      <w:color w:val="000000"/>
      <w:spacing w:val="0"/>
      <w:w w:val="100"/>
      <w:position w:val="0"/>
      <w:sz w:val="31"/>
      <w:szCs w:val="31"/>
      <w:u w:val="none"/>
      <w:lang w:val="en-US"/>
    </w:rPr>
  </w:style>
  <w:style w:type="character" w:customStyle="1" w:styleId="Bodytext240">
    <w:name w:val="Body text (2)4"/>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SmallCaps1">
    <w:name w:val="Body text (2) + Small Caps1"/>
    <w:basedOn w:val="Bodytext2"/>
    <w:rPr>
      <w:rFonts w:ascii="Segoe UI" w:eastAsia="Segoe UI" w:hAnsi="Segoe UI" w:cs="Segoe UI"/>
      <w:b/>
      <w:bCs/>
      <w:i w:val="0"/>
      <w:iCs w:val="0"/>
      <w:smallCaps/>
      <w:strike w:val="0"/>
      <w:color w:val="000000"/>
      <w:spacing w:val="0"/>
      <w:w w:val="100"/>
      <w:position w:val="0"/>
      <w:sz w:val="22"/>
      <w:szCs w:val="22"/>
      <w:u w:val="none"/>
      <w:lang w:val="en-US"/>
    </w:rPr>
  </w:style>
  <w:style w:type="character" w:customStyle="1" w:styleId="Bodytext232">
    <w:name w:val="Body text (2)3"/>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228">
    <w:name w:val="Body text (2)2"/>
    <w:basedOn w:val="Bodytext2"/>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Heading420ptBoldItalicSpacing-1pt">
    <w:name w:val="Heading #4 + 20 pt;Bold;Italic;Spacing -1 pt"/>
    <w:basedOn w:val="Heading40"/>
    <w:rPr>
      <w:rFonts w:ascii="Segoe UI" w:eastAsia="Segoe UI" w:hAnsi="Segoe UI" w:cs="Segoe UI"/>
      <w:b/>
      <w:bCs/>
      <w:i/>
      <w:iCs/>
      <w:smallCaps w:val="0"/>
      <w:strike w:val="0"/>
      <w:color w:val="000000"/>
      <w:spacing w:val="-20"/>
      <w:w w:val="100"/>
      <w:position w:val="0"/>
      <w:sz w:val="40"/>
      <w:szCs w:val="40"/>
      <w:u w:val="none"/>
      <w:lang w:val="en-US"/>
    </w:rPr>
  </w:style>
  <w:style w:type="character" w:customStyle="1" w:styleId="HeaderorfooterSmallCaps1">
    <w:name w:val="Header or footer + Small Caps1"/>
    <w:basedOn w:val="Headerorfooter"/>
    <w:rPr>
      <w:rFonts w:ascii="Segoe UI" w:eastAsia="Segoe UI" w:hAnsi="Segoe UI" w:cs="Segoe UI"/>
      <w:b w:val="0"/>
      <w:bCs w:val="0"/>
      <w:i w:val="0"/>
      <w:iCs w:val="0"/>
      <w:smallCaps/>
      <w:strike w:val="0"/>
      <w:color w:val="000000"/>
      <w:spacing w:val="0"/>
      <w:w w:val="100"/>
      <w:position w:val="0"/>
      <w:sz w:val="17"/>
      <w:szCs w:val="17"/>
      <w:u w:val="none"/>
      <w:lang w:val="en-US"/>
    </w:rPr>
  </w:style>
  <w:style w:type="character" w:customStyle="1" w:styleId="Bodytext8ptBoldItalic3">
    <w:name w:val="Body text + 8 pt;Bold;Italic3"/>
    <w:basedOn w:val="Bodytext"/>
    <w:rPr>
      <w:rFonts w:ascii="Segoe UI" w:eastAsia="Segoe UI" w:hAnsi="Segoe UI" w:cs="Segoe UI"/>
      <w:b/>
      <w:bCs/>
      <w:i/>
      <w:iCs/>
      <w:smallCaps w:val="0"/>
      <w:strike w:val="0"/>
      <w:color w:val="000000"/>
      <w:spacing w:val="0"/>
      <w:w w:val="100"/>
      <w:position w:val="0"/>
      <w:sz w:val="16"/>
      <w:szCs w:val="16"/>
      <w:u w:val="single"/>
      <w:lang w:val="en-US"/>
    </w:rPr>
  </w:style>
  <w:style w:type="character" w:customStyle="1" w:styleId="Bodytext8ptBoldItalic2">
    <w:name w:val="Body text + 8 pt;Bold;Italic2"/>
    <w:basedOn w:val="Bodytext"/>
    <w:rPr>
      <w:rFonts w:ascii="Segoe UI" w:eastAsia="Segoe UI" w:hAnsi="Segoe UI" w:cs="Segoe UI"/>
      <w:b/>
      <w:bCs/>
      <w:i/>
      <w:iCs/>
      <w:smallCaps w:val="0"/>
      <w:strike w:val="0"/>
      <w:color w:val="000000"/>
      <w:spacing w:val="0"/>
      <w:w w:val="100"/>
      <w:position w:val="0"/>
      <w:sz w:val="16"/>
      <w:szCs w:val="16"/>
      <w:u w:val="none"/>
    </w:rPr>
  </w:style>
  <w:style w:type="character" w:customStyle="1" w:styleId="Bodytext8ptBoldItalic1">
    <w:name w:val="Body text + 8 pt;Bold;Italic1"/>
    <w:basedOn w:val="Bodytext"/>
    <w:rPr>
      <w:rFonts w:ascii="Segoe UI" w:eastAsia="Segoe UI" w:hAnsi="Segoe UI" w:cs="Segoe UI"/>
      <w:b/>
      <w:bCs/>
      <w:i/>
      <w:iCs/>
      <w:smallCaps w:val="0"/>
      <w:strike w:val="0"/>
      <w:color w:val="000000"/>
      <w:spacing w:val="0"/>
      <w:w w:val="100"/>
      <w:position w:val="0"/>
      <w:sz w:val="16"/>
      <w:szCs w:val="16"/>
      <w:u w:val="single"/>
    </w:rPr>
  </w:style>
  <w:style w:type="character" w:customStyle="1" w:styleId="HeaderorfooterCordiaUPC32ptSpacing2pt">
    <w:name w:val="Header or footer + CordiaUPC;32 pt;Spacing 2 pt"/>
    <w:basedOn w:val="Headerorfooter"/>
    <w:rPr>
      <w:rFonts w:ascii="CordiaUPC" w:eastAsia="CordiaUPC" w:hAnsi="CordiaUPC" w:cs="CordiaUPC"/>
      <w:b w:val="0"/>
      <w:bCs w:val="0"/>
      <w:i w:val="0"/>
      <w:iCs w:val="0"/>
      <w:smallCaps w:val="0"/>
      <w:strike w:val="0"/>
      <w:color w:val="000000"/>
      <w:spacing w:val="40"/>
      <w:w w:val="100"/>
      <w:position w:val="0"/>
      <w:sz w:val="64"/>
      <w:szCs w:val="64"/>
      <w:u w:val="none"/>
      <w:lang w:val="en-US"/>
    </w:rPr>
  </w:style>
  <w:style w:type="character" w:customStyle="1" w:styleId="Picturecaption2Exact">
    <w:name w:val="Picture caption (2) Exact"/>
    <w:basedOn w:val="DefaultParagraphFont"/>
    <w:link w:val="Picturecaption2"/>
    <w:rPr>
      <w:rFonts w:ascii="Segoe UI" w:eastAsia="Segoe UI" w:hAnsi="Segoe UI" w:cs="Segoe UI"/>
      <w:b w:val="0"/>
      <w:bCs w:val="0"/>
      <w:i w:val="0"/>
      <w:iCs w:val="0"/>
      <w:smallCaps w:val="0"/>
      <w:strike w:val="0"/>
      <w:sz w:val="15"/>
      <w:szCs w:val="15"/>
      <w:u w:val="none"/>
    </w:rPr>
  </w:style>
  <w:style w:type="paragraph" w:customStyle="1" w:styleId="Picturecaption2">
    <w:name w:val="Picture caption (2)"/>
    <w:basedOn w:val="Normal"/>
    <w:link w:val="Picturecaption2Exact"/>
    <w:pPr>
      <w:shd w:val="clear" w:color="auto" w:fill="FFFFFF"/>
      <w:spacing w:line="283" w:lineRule="exact"/>
      <w:jc w:val="both"/>
    </w:pPr>
    <w:rPr>
      <w:rFonts w:ascii="Segoe UI" w:eastAsia="Segoe UI" w:hAnsi="Segoe UI" w:cs="Segoe UI"/>
      <w:sz w:val="15"/>
      <w:szCs w:val="15"/>
    </w:rPr>
  </w:style>
  <w:style w:type="character" w:customStyle="1" w:styleId="Picturecaption2Exact1">
    <w:name w:val="Picture caption (2) Exact1"/>
    <w:basedOn w:val="Picturecaption2Exac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Heading2Spacing-1ptExact1">
    <w:name w:val="Heading #2 + Spacing -1 pt Exact1"/>
    <w:basedOn w:val="Heading20"/>
    <w:rPr>
      <w:rFonts w:ascii="Segoe UI" w:eastAsia="Segoe UI" w:hAnsi="Segoe UI" w:cs="Segoe UI"/>
      <w:b/>
      <w:bCs/>
      <w:i w:val="0"/>
      <w:iCs w:val="0"/>
      <w:smallCaps w:val="0"/>
      <w:strike w:val="0"/>
      <w:color w:val="000000"/>
      <w:spacing w:val="-23"/>
      <w:w w:val="100"/>
      <w:position w:val="0"/>
      <w:sz w:val="63"/>
      <w:szCs w:val="63"/>
      <w:u w:val="none"/>
      <w:lang w:val="en-US"/>
    </w:rPr>
  </w:style>
  <w:style w:type="character" w:customStyle="1" w:styleId="BodytextExact2">
    <w:name w:val="Body text Exact2"/>
    <w:basedOn w:val="Bodytext"/>
    <w:rPr>
      <w:rFonts w:ascii="Segoe UI" w:eastAsia="Segoe UI" w:hAnsi="Segoe UI" w:cs="Segoe UI"/>
      <w:b w:val="0"/>
      <w:bCs w:val="0"/>
      <w:i w:val="0"/>
      <w:iCs w:val="0"/>
      <w:smallCaps w:val="0"/>
      <w:strike w:val="0"/>
      <w:color w:val="000000"/>
      <w:spacing w:val="0"/>
      <w:w w:val="100"/>
      <w:position w:val="0"/>
      <w:sz w:val="15"/>
      <w:szCs w:val="15"/>
      <w:u w:val="single"/>
      <w:lang w:val="en-US"/>
    </w:rPr>
  </w:style>
  <w:style w:type="character" w:customStyle="1" w:styleId="HeaderorfooterSpacing2pt1">
    <w:name w:val="Header or footer + Spacing 2 pt1"/>
    <w:basedOn w:val="Headerorfooter"/>
    <w:rPr>
      <w:rFonts w:ascii="Segoe UI" w:eastAsia="Segoe UI" w:hAnsi="Segoe UI" w:cs="Segoe UI"/>
      <w:b w:val="0"/>
      <w:bCs w:val="0"/>
      <w:i w:val="0"/>
      <w:iCs w:val="0"/>
      <w:smallCaps w:val="0"/>
      <w:strike w:val="0"/>
      <w:color w:val="000000"/>
      <w:spacing w:val="50"/>
      <w:w w:val="100"/>
      <w:position w:val="0"/>
      <w:sz w:val="17"/>
      <w:szCs w:val="17"/>
      <w:u w:val="none"/>
      <w:lang w:val="en-US"/>
    </w:rPr>
  </w:style>
  <w:style w:type="character" w:customStyle="1" w:styleId="HeaderorfooterConstantia21ptSpacing2pt">
    <w:name w:val="Header or footer + Constantia;21 pt;Spacing 2 pt"/>
    <w:basedOn w:val="Headerorfooter"/>
    <w:rPr>
      <w:rFonts w:ascii="Constantia" w:eastAsia="Constantia" w:hAnsi="Constantia" w:cs="Constantia"/>
      <w:b w:val="0"/>
      <w:bCs w:val="0"/>
      <w:i w:val="0"/>
      <w:iCs w:val="0"/>
      <w:smallCaps w:val="0"/>
      <w:strike w:val="0"/>
      <w:color w:val="000000"/>
      <w:spacing w:val="50"/>
      <w:w w:val="100"/>
      <w:position w:val="0"/>
      <w:sz w:val="42"/>
      <w:szCs w:val="42"/>
      <w:u w:val="none"/>
      <w:lang w:val="en-US"/>
    </w:rPr>
  </w:style>
  <w:style w:type="character" w:customStyle="1" w:styleId="Headerorfooter95ptItalicSpacing0pt1">
    <w:name w:val="Header or footer + 9;5 pt;Italic;Spacing 0 pt1"/>
    <w:basedOn w:val="Headerorfooter"/>
    <w:rPr>
      <w:rFonts w:ascii="Segoe UI" w:eastAsia="Segoe UI" w:hAnsi="Segoe UI" w:cs="Segoe UI"/>
      <w:b w:val="0"/>
      <w:bCs w:val="0"/>
      <w:i/>
      <w:iCs/>
      <w:smallCaps w:val="0"/>
      <w:strike w:val="0"/>
      <w:color w:val="000000"/>
      <w:spacing w:val="-10"/>
      <w:w w:val="100"/>
      <w:position w:val="0"/>
      <w:sz w:val="19"/>
      <w:szCs w:val="19"/>
      <w:u w:val="none"/>
      <w:lang w:val="en-US"/>
    </w:rPr>
  </w:style>
  <w:style w:type="character" w:customStyle="1" w:styleId="Headerorfooter2">
    <w:name w:val="Header or footer2"/>
    <w:basedOn w:val="Headerorfooter"/>
    <w:rPr>
      <w:rFonts w:ascii="Segoe UI" w:eastAsia="Segoe UI" w:hAnsi="Segoe UI" w:cs="Segoe UI"/>
      <w:b w:val="0"/>
      <w:bCs w:val="0"/>
      <w:i w:val="0"/>
      <w:iCs w:val="0"/>
      <w:smallCaps w:val="0"/>
      <w:strike w:val="0"/>
      <w:color w:val="000000"/>
      <w:spacing w:val="0"/>
      <w:w w:val="100"/>
      <w:position w:val="0"/>
      <w:sz w:val="17"/>
      <w:szCs w:val="17"/>
      <w:u w:val="none"/>
    </w:rPr>
  </w:style>
  <w:style w:type="character" w:customStyle="1" w:styleId="Bodytext1885ptNotBoldNotItalic2">
    <w:name w:val="Body text (18) + 8;5 pt;Not Bold;Not Italic2"/>
    <w:basedOn w:val="Bodytext18"/>
    <w:rPr>
      <w:rFonts w:ascii="Segoe UI" w:eastAsia="Segoe UI" w:hAnsi="Segoe UI" w:cs="Segoe UI"/>
      <w:b/>
      <w:bCs/>
      <w:i/>
      <w:iCs/>
      <w:smallCaps w:val="0"/>
      <w:strike w:val="0"/>
      <w:color w:val="000000"/>
      <w:spacing w:val="0"/>
      <w:w w:val="100"/>
      <w:position w:val="0"/>
      <w:sz w:val="17"/>
      <w:szCs w:val="17"/>
      <w:u w:val="single"/>
      <w:lang w:val="en-US"/>
    </w:rPr>
  </w:style>
  <w:style w:type="character" w:customStyle="1" w:styleId="Bodytext1885ptNotBoldNotItalic1">
    <w:name w:val="Body text (18) + 8;5 pt;Not Bold;Not Italic1"/>
    <w:basedOn w:val="Bodytext18"/>
    <w:rPr>
      <w:rFonts w:ascii="Segoe UI" w:eastAsia="Segoe UI" w:hAnsi="Segoe UI" w:cs="Segoe UI"/>
      <w:b/>
      <w:bCs/>
      <w:i/>
      <w:iCs/>
      <w:smallCaps w:val="0"/>
      <w:strike w:val="0"/>
      <w:color w:val="000000"/>
      <w:spacing w:val="0"/>
      <w:w w:val="100"/>
      <w:position w:val="0"/>
      <w:sz w:val="17"/>
      <w:szCs w:val="17"/>
      <w:u w:val="none"/>
    </w:rPr>
  </w:style>
  <w:style w:type="character" w:customStyle="1" w:styleId="Bodytext28Exact">
    <w:name w:val="Body text (28) Exact"/>
    <w:basedOn w:val="DefaultParagraphFont"/>
    <w:rPr>
      <w:rFonts w:ascii="Times New Roman" w:eastAsia="Times New Roman" w:hAnsi="Times New Roman" w:cs="Times New Roman"/>
      <w:b w:val="0"/>
      <w:bCs w:val="0"/>
      <w:i w:val="0"/>
      <w:iCs w:val="0"/>
      <w:smallCaps w:val="0"/>
      <w:strike w:val="0"/>
      <w:spacing w:val="5"/>
      <w:sz w:val="18"/>
      <w:szCs w:val="18"/>
      <w:u w:val="none"/>
    </w:rPr>
  </w:style>
  <w:style w:type="character" w:customStyle="1" w:styleId="Bodytext260">
    <w:name w:val="Body text (26)_"/>
    <w:basedOn w:val="DefaultParagraphFont"/>
    <w:link w:val="Bodytext261"/>
    <w:rPr>
      <w:rFonts w:ascii="Times New Roman" w:eastAsia="Times New Roman" w:hAnsi="Times New Roman" w:cs="Times New Roman"/>
      <w:b/>
      <w:bCs/>
      <w:i w:val="0"/>
      <w:iCs w:val="0"/>
      <w:smallCaps w:val="0"/>
      <w:strike w:val="0"/>
      <w:sz w:val="38"/>
      <w:szCs w:val="38"/>
      <w:u w:val="none"/>
    </w:rPr>
  </w:style>
  <w:style w:type="paragraph" w:customStyle="1" w:styleId="Bodytext261">
    <w:name w:val="Body text (26)"/>
    <w:basedOn w:val="Normal"/>
    <w:link w:val="Bodytext260"/>
    <w:pPr>
      <w:shd w:val="clear" w:color="auto" w:fill="FFFFFF"/>
      <w:spacing w:after="960" w:line="0" w:lineRule="atLeast"/>
    </w:pPr>
    <w:rPr>
      <w:rFonts w:ascii="Times New Roman" w:eastAsia="Times New Roman" w:hAnsi="Times New Roman" w:cs="Times New Roman"/>
      <w:b/>
      <w:bCs/>
      <w:sz w:val="38"/>
      <w:szCs w:val="38"/>
    </w:rPr>
  </w:style>
  <w:style w:type="character" w:customStyle="1" w:styleId="HeaderorfooterCordiaUPC32ptSpacing-2pt">
    <w:name w:val="Header or footer + CordiaUPC;32 pt;Spacing -2 pt"/>
    <w:basedOn w:val="Headerorfooter"/>
    <w:rPr>
      <w:rFonts w:ascii="CordiaUPC" w:eastAsia="CordiaUPC" w:hAnsi="CordiaUPC" w:cs="CordiaUPC"/>
      <w:b w:val="0"/>
      <w:bCs w:val="0"/>
      <w:i w:val="0"/>
      <w:iCs w:val="0"/>
      <w:smallCaps w:val="0"/>
      <w:strike w:val="0"/>
      <w:color w:val="000000"/>
      <w:spacing w:val="-40"/>
      <w:w w:val="100"/>
      <w:position w:val="0"/>
      <w:sz w:val="64"/>
      <w:szCs w:val="64"/>
      <w:u w:val="none"/>
      <w:lang w:val="en-US"/>
    </w:rPr>
  </w:style>
  <w:style w:type="character" w:customStyle="1" w:styleId="HeaderorfooterTimesNewRoman95ptSmallCaps">
    <w:name w:val="Header or footer + Times New Roman;9;5 pt;Small Caps"/>
    <w:basedOn w:val="Headerorfooter"/>
    <w:rPr>
      <w:rFonts w:ascii="Times New Roman" w:eastAsia="Times New Roman" w:hAnsi="Times New Roman" w:cs="Times New Roman"/>
      <w:b w:val="0"/>
      <w:bCs w:val="0"/>
      <w:i w:val="0"/>
      <w:iCs w:val="0"/>
      <w:smallCaps/>
      <w:strike w:val="0"/>
      <w:color w:val="000000"/>
      <w:spacing w:val="0"/>
      <w:w w:val="100"/>
      <w:position w:val="0"/>
      <w:sz w:val="19"/>
      <w:szCs w:val="19"/>
      <w:u w:val="none"/>
      <w:lang w:val="en-US"/>
    </w:rPr>
  </w:style>
  <w:style w:type="character" w:customStyle="1" w:styleId="Bodytext270">
    <w:name w:val="Body text (27)_"/>
    <w:basedOn w:val="DefaultParagraphFont"/>
    <w:link w:val="Bodytext271"/>
    <w:rPr>
      <w:rFonts w:ascii="Times New Roman" w:eastAsia="Times New Roman" w:hAnsi="Times New Roman" w:cs="Times New Roman"/>
      <w:b/>
      <w:bCs/>
      <w:i w:val="0"/>
      <w:iCs w:val="0"/>
      <w:smallCaps w:val="0"/>
      <w:strike w:val="0"/>
      <w:sz w:val="19"/>
      <w:szCs w:val="19"/>
      <w:u w:val="none"/>
    </w:rPr>
  </w:style>
  <w:style w:type="paragraph" w:customStyle="1" w:styleId="Bodytext271">
    <w:name w:val="Body text (27)"/>
    <w:basedOn w:val="Normal"/>
    <w:link w:val="Bodytext270"/>
    <w:pPr>
      <w:shd w:val="clear" w:color="auto" w:fill="FFFFFF"/>
      <w:spacing w:before="960" w:after="60" w:line="0" w:lineRule="atLeast"/>
    </w:pPr>
    <w:rPr>
      <w:rFonts w:ascii="Times New Roman" w:eastAsia="Times New Roman" w:hAnsi="Times New Roman" w:cs="Times New Roman"/>
      <w:b/>
      <w:bCs/>
      <w:sz w:val="19"/>
      <w:szCs w:val="19"/>
    </w:rPr>
  </w:style>
  <w:style w:type="character" w:customStyle="1" w:styleId="Bodytext280">
    <w:name w:val="Body text (28)_"/>
    <w:basedOn w:val="DefaultParagraphFont"/>
    <w:link w:val="Bodytext281"/>
    <w:rPr>
      <w:rFonts w:ascii="Times New Roman" w:eastAsia="Times New Roman" w:hAnsi="Times New Roman" w:cs="Times New Roman"/>
      <w:b w:val="0"/>
      <w:bCs w:val="0"/>
      <w:i w:val="0"/>
      <w:iCs w:val="0"/>
      <w:smallCaps w:val="0"/>
      <w:strike w:val="0"/>
      <w:sz w:val="19"/>
      <w:szCs w:val="19"/>
      <w:u w:val="none"/>
    </w:rPr>
  </w:style>
  <w:style w:type="paragraph" w:customStyle="1" w:styleId="Bodytext281">
    <w:name w:val="Body text (28)"/>
    <w:basedOn w:val="Normal"/>
    <w:link w:val="Bodytext280"/>
    <w:pPr>
      <w:shd w:val="clear" w:color="auto" w:fill="FFFFFF"/>
      <w:spacing w:before="60" w:after="480" w:line="0" w:lineRule="atLeast"/>
    </w:pPr>
    <w:rPr>
      <w:rFonts w:ascii="Times New Roman" w:eastAsia="Times New Roman" w:hAnsi="Times New Roman" w:cs="Times New Roman"/>
      <w:sz w:val="19"/>
      <w:szCs w:val="19"/>
    </w:rPr>
  </w:style>
  <w:style w:type="character" w:customStyle="1" w:styleId="Bodytext72">
    <w:name w:val="Body text (7)"/>
    <w:basedOn w:val="Bodytext7"/>
    <w:rPr>
      <w:rFonts w:ascii="Segoe UI" w:eastAsia="Segoe UI" w:hAnsi="Segoe UI" w:cs="Segoe UI"/>
      <w:b/>
      <w:bCs/>
      <w:i w:val="0"/>
      <w:iCs w:val="0"/>
      <w:smallCaps w:val="0"/>
      <w:strike w:val="0"/>
      <w:color w:val="000000"/>
      <w:spacing w:val="0"/>
      <w:w w:val="100"/>
      <w:position w:val="0"/>
      <w:sz w:val="27"/>
      <w:szCs w:val="27"/>
      <w:u w:val="none"/>
      <w:lang w:val="en-US"/>
    </w:rPr>
  </w:style>
  <w:style w:type="character" w:customStyle="1" w:styleId="Bodytext290">
    <w:name w:val="Body text (29)_"/>
    <w:basedOn w:val="DefaultParagraphFont"/>
    <w:link w:val="Bodytext291"/>
    <w:rPr>
      <w:rFonts w:ascii="Times New Roman" w:eastAsia="Times New Roman" w:hAnsi="Times New Roman" w:cs="Times New Roman"/>
      <w:b w:val="0"/>
      <w:bCs w:val="0"/>
      <w:i/>
      <w:iCs/>
      <w:smallCaps w:val="0"/>
      <w:strike w:val="0"/>
      <w:sz w:val="19"/>
      <w:szCs w:val="19"/>
      <w:u w:val="none"/>
    </w:rPr>
  </w:style>
  <w:style w:type="paragraph" w:customStyle="1" w:styleId="Bodytext291">
    <w:name w:val="Body text (29)"/>
    <w:basedOn w:val="Normal"/>
    <w:link w:val="Bodytext290"/>
    <w:pPr>
      <w:shd w:val="clear" w:color="auto" w:fill="FFFFFF"/>
      <w:spacing w:before="240" w:after="420" w:line="0" w:lineRule="atLeast"/>
      <w:jc w:val="center"/>
    </w:pPr>
    <w:rPr>
      <w:rFonts w:ascii="Times New Roman" w:eastAsia="Times New Roman" w:hAnsi="Times New Roman" w:cs="Times New Roman"/>
      <w:i/>
      <w:iCs/>
      <w:sz w:val="19"/>
      <w:szCs w:val="19"/>
    </w:rPr>
  </w:style>
  <w:style w:type="character" w:customStyle="1" w:styleId="Bodytext300">
    <w:name w:val="Body text (30)_"/>
    <w:basedOn w:val="DefaultParagraphFont"/>
    <w:link w:val="Bodytext301"/>
    <w:rPr>
      <w:rFonts w:ascii="Times New Roman" w:eastAsia="Times New Roman" w:hAnsi="Times New Roman" w:cs="Times New Roman"/>
      <w:b/>
      <w:bCs/>
      <w:i w:val="0"/>
      <w:iCs w:val="0"/>
      <w:smallCaps w:val="0"/>
      <w:strike w:val="0"/>
      <w:sz w:val="22"/>
      <w:szCs w:val="22"/>
      <w:u w:val="none"/>
    </w:rPr>
  </w:style>
  <w:style w:type="paragraph" w:customStyle="1" w:styleId="Bodytext301">
    <w:name w:val="Body text (30)"/>
    <w:basedOn w:val="Normal"/>
    <w:link w:val="Bodytext300"/>
    <w:pPr>
      <w:shd w:val="clear" w:color="auto" w:fill="FFFFFF"/>
      <w:spacing w:before="420" w:after="240" w:line="0" w:lineRule="atLeast"/>
      <w:jc w:val="both"/>
    </w:pPr>
    <w:rPr>
      <w:rFonts w:ascii="Times New Roman" w:eastAsia="Times New Roman" w:hAnsi="Times New Roman" w:cs="Times New Roman"/>
      <w:b/>
      <w:bCs/>
    </w:rPr>
  </w:style>
  <w:style w:type="character" w:customStyle="1" w:styleId="Bodytext28Italic">
    <w:name w:val="Body text (28) + Italic"/>
    <w:basedOn w:val="Bodytext280"/>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310">
    <w:name w:val="Body text (31)_"/>
    <w:basedOn w:val="DefaultParagraphFont"/>
    <w:link w:val="Bodytext311"/>
    <w:rPr>
      <w:rFonts w:ascii="Times New Roman" w:eastAsia="Times New Roman" w:hAnsi="Times New Roman" w:cs="Times New Roman"/>
      <w:b w:val="0"/>
      <w:bCs w:val="0"/>
      <w:i w:val="0"/>
      <w:iCs w:val="0"/>
      <w:smallCaps w:val="0"/>
      <w:strike w:val="0"/>
      <w:sz w:val="16"/>
      <w:szCs w:val="16"/>
      <w:u w:val="none"/>
    </w:rPr>
  </w:style>
  <w:style w:type="paragraph" w:customStyle="1" w:styleId="Bodytext311">
    <w:name w:val="Body text (31)"/>
    <w:basedOn w:val="Normal"/>
    <w:link w:val="Bodytext310"/>
    <w:pPr>
      <w:shd w:val="clear" w:color="auto" w:fill="FFFFFF"/>
      <w:spacing w:before="720" w:line="240" w:lineRule="exact"/>
    </w:pPr>
    <w:rPr>
      <w:rFonts w:ascii="Times New Roman" w:eastAsia="Times New Roman" w:hAnsi="Times New Roman" w:cs="Times New Roman"/>
      <w:sz w:val="16"/>
      <w:szCs w:val="16"/>
    </w:rPr>
  </w:style>
  <w:style w:type="character" w:customStyle="1" w:styleId="Bodytext31Italic">
    <w:name w:val="Body text (31) + Italic"/>
    <w:basedOn w:val="Bodytext31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320">
    <w:name w:val="Body text (32)_"/>
    <w:basedOn w:val="DefaultParagraphFont"/>
    <w:link w:val="Bodytext321"/>
    <w:rPr>
      <w:rFonts w:ascii="Times New Roman" w:eastAsia="Times New Roman" w:hAnsi="Times New Roman" w:cs="Times New Roman"/>
      <w:b w:val="0"/>
      <w:bCs w:val="0"/>
      <w:i/>
      <w:iCs/>
      <w:smallCaps w:val="0"/>
      <w:strike w:val="0"/>
      <w:sz w:val="16"/>
      <w:szCs w:val="16"/>
      <w:u w:val="none"/>
    </w:rPr>
  </w:style>
  <w:style w:type="paragraph" w:customStyle="1" w:styleId="Bodytext321">
    <w:name w:val="Body text (32)"/>
    <w:basedOn w:val="Normal"/>
    <w:link w:val="Bodytext320"/>
    <w:pPr>
      <w:shd w:val="clear" w:color="auto" w:fill="FFFFFF"/>
      <w:spacing w:line="240" w:lineRule="exact"/>
      <w:jc w:val="center"/>
    </w:pPr>
    <w:rPr>
      <w:rFonts w:ascii="Times New Roman" w:eastAsia="Times New Roman" w:hAnsi="Times New Roman" w:cs="Times New Roman"/>
      <w:i/>
      <w:iCs/>
      <w:sz w:val="16"/>
      <w:szCs w:val="16"/>
    </w:rPr>
  </w:style>
  <w:style w:type="character" w:customStyle="1" w:styleId="Bodytext32NotItalic">
    <w:name w:val="Body text (32) + Not Italic"/>
    <w:basedOn w:val="Bodytext320"/>
    <w:rPr>
      <w:rFonts w:ascii="Times New Roman" w:eastAsia="Times New Roman" w:hAnsi="Times New Roman" w:cs="Times New Roman"/>
      <w:b w:val="0"/>
      <w:bCs w:val="0"/>
      <w:i/>
      <w:iCs/>
      <w:smallCaps w:val="0"/>
      <w:strike w:val="0"/>
      <w:color w:val="000000"/>
      <w:spacing w:val="0"/>
      <w:w w:val="100"/>
      <w:position w:val="0"/>
      <w:sz w:val="16"/>
      <w:szCs w:val="16"/>
      <w:u w:val="none"/>
      <w:lang w:val="en-US"/>
    </w:rPr>
  </w:style>
  <w:style w:type="character" w:customStyle="1" w:styleId="Bodytext27Exact">
    <w:name w:val="Body text (27) Exact"/>
    <w:basedOn w:val="DefaultParagraphFont"/>
    <w:rPr>
      <w:rFonts w:ascii="Times New Roman" w:eastAsia="Times New Roman" w:hAnsi="Times New Roman" w:cs="Times New Roman"/>
      <w:b/>
      <w:bCs/>
      <w:i w:val="0"/>
      <w:iCs w:val="0"/>
      <w:smallCaps w:val="0"/>
      <w:strike w:val="0"/>
      <w:spacing w:val="5"/>
      <w:sz w:val="18"/>
      <w:szCs w:val="18"/>
      <w:u w:val="none"/>
    </w:rPr>
  </w:style>
  <w:style w:type="character" w:customStyle="1" w:styleId="HeaderorfooterTimesNewRomanBold">
    <w:name w:val="Header or footer + Times New Roman;Bold"/>
    <w:basedOn w:val="Headerorfooter"/>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Heading70">
    <w:name w:val="Heading #7_"/>
    <w:basedOn w:val="DefaultParagraphFont"/>
    <w:link w:val="Heading71"/>
    <w:rPr>
      <w:rFonts w:ascii="Times New Roman" w:eastAsia="Times New Roman" w:hAnsi="Times New Roman" w:cs="Times New Roman"/>
      <w:b/>
      <w:bCs/>
      <w:i w:val="0"/>
      <w:iCs w:val="0"/>
      <w:smallCaps w:val="0"/>
      <w:strike w:val="0"/>
      <w:sz w:val="19"/>
      <w:szCs w:val="19"/>
      <w:u w:val="none"/>
    </w:rPr>
  </w:style>
  <w:style w:type="paragraph" w:customStyle="1" w:styleId="Heading71">
    <w:name w:val="Heading #7"/>
    <w:basedOn w:val="Normal"/>
    <w:link w:val="Heading70"/>
    <w:pPr>
      <w:shd w:val="clear" w:color="auto" w:fill="FFFFFF"/>
      <w:spacing w:after="180" w:line="0" w:lineRule="atLeast"/>
      <w:ind w:hanging="440"/>
      <w:jc w:val="both"/>
      <w:outlineLvl w:val="6"/>
    </w:pPr>
    <w:rPr>
      <w:rFonts w:ascii="Times New Roman" w:eastAsia="Times New Roman" w:hAnsi="Times New Roman" w:cs="Times New Roman"/>
      <w:b/>
      <w:bCs/>
      <w:sz w:val="19"/>
      <w:szCs w:val="19"/>
    </w:rPr>
  </w:style>
  <w:style w:type="character" w:customStyle="1" w:styleId="Heading620">
    <w:name w:val="Heading #62"/>
    <w:basedOn w:val="Heading60"/>
    <w:rPr>
      <w:rFonts w:ascii="Segoe UI" w:eastAsia="Segoe UI" w:hAnsi="Segoe UI" w:cs="Segoe UI"/>
      <w:b/>
      <w:bCs/>
      <w:i w:val="0"/>
      <w:iCs w:val="0"/>
      <w:smallCaps w:val="0"/>
      <w:strike w:val="0"/>
      <w:color w:val="000000"/>
      <w:spacing w:val="0"/>
      <w:w w:val="100"/>
      <w:position w:val="0"/>
      <w:sz w:val="22"/>
      <w:szCs w:val="22"/>
      <w:u w:val="none"/>
      <w:lang w:val="en-US"/>
    </w:rPr>
  </w:style>
  <w:style w:type="character" w:customStyle="1" w:styleId="Bodytext322">
    <w:name w:val="Body text (3)2"/>
    <w:basedOn w:val="Bodytext3"/>
    <w:rPr>
      <w:rFonts w:ascii="Trebuchet MS" w:eastAsia="Trebuchet MS" w:hAnsi="Trebuchet MS" w:cs="Trebuchet MS"/>
      <w:b w:val="0"/>
      <w:bCs w:val="0"/>
      <w:i w:val="0"/>
      <w:iCs w:val="0"/>
      <w:smallCaps w:val="0"/>
      <w:strike w:val="0"/>
      <w:color w:val="000000"/>
      <w:spacing w:val="0"/>
      <w:w w:val="100"/>
      <w:position w:val="0"/>
      <w:sz w:val="12"/>
      <w:szCs w:val="12"/>
      <w:u w:val="none"/>
      <w:lang w:val="en-US"/>
    </w:rPr>
  </w:style>
  <w:style w:type="character" w:customStyle="1" w:styleId="BodytextExact1">
    <w:name w:val="Body text Exact1"/>
    <w:basedOn w:val="Bodytext"/>
    <w:rPr>
      <w:rFonts w:ascii="Segoe UI" w:eastAsia="Segoe UI" w:hAnsi="Segoe UI" w:cs="Segoe UI"/>
      <w:b w:val="0"/>
      <w:bCs w:val="0"/>
      <w:i w:val="0"/>
      <w:iCs w:val="0"/>
      <w:smallCaps w:val="0"/>
      <w:strike w:val="0"/>
      <w:color w:val="000000"/>
      <w:spacing w:val="0"/>
      <w:w w:val="100"/>
      <w:position w:val="0"/>
      <w:sz w:val="15"/>
      <w:szCs w:val="15"/>
      <w:u w:val="none"/>
      <w:lang w:val="en-US"/>
    </w:rPr>
  </w:style>
  <w:style w:type="character" w:customStyle="1" w:styleId="Bodytext20Exact">
    <w:name w:val="Body text (20) Exact"/>
    <w:basedOn w:val="DefaultParagraphFont"/>
    <w:rPr>
      <w:rFonts w:ascii="Segoe UI" w:eastAsia="Segoe UI" w:hAnsi="Segoe UI" w:cs="Segoe UI"/>
      <w:b/>
      <w:bCs/>
      <w:i w:val="0"/>
      <w:iCs w:val="0"/>
      <w:smallCaps w:val="0"/>
      <w:strike w:val="0"/>
      <w:spacing w:val="9"/>
      <w:sz w:val="29"/>
      <w:szCs w:val="29"/>
      <w:u w:val="none"/>
    </w:rPr>
  </w:style>
  <w:style w:type="character" w:customStyle="1" w:styleId="Bodytext20Spacing0ptExact">
    <w:name w:val="Body text (20) + Spacing 0 pt Exact"/>
    <w:basedOn w:val="Bodytext200"/>
    <w:rPr>
      <w:rFonts w:ascii="Segoe UI" w:eastAsia="Segoe UI" w:hAnsi="Segoe UI" w:cs="Segoe UI"/>
      <w:b/>
      <w:bCs/>
      <w:i w:val="0"/>
      <w:iCs w:val="0"/>
      <w:smallCaps w:val="0"/>
      <w:strike w:val="0"/>
      <w:color w:val="000000"/>
      <w:spacing w:val="3"/>
      <w:w w:val="100"/>
      <w:position w:val="0"/>
      <w:sz w:val="29"/>
      <w:szCs w:val="29"/>
      <w:u w:val="none"/>
      <w:lang w:val="en-US"/>
    </w:rPr>
  </w:style>
  <w:style w:type="character" w:customStyle="1" w:styleId="Bodytext33Exact">
    <w:name w:val="Body text (33) Exact"/>
    <w:basedOn w:val="DefaultParagraphFont"/>
    <w:link w:val="Bodytext33"/>
    <w:rPr>
      <w:rFonts w:ascii="Trebuchet MS" w:eastAsia="Trebuchet MS" w:hAnsi="Trebuchet MS" w:cs="Trebuchet MS"/>
      <w:b/>
      <w:bCs/>
      <w:i w:val="0"/>
      <w:iCs w:val="0"/>
      <w:smallCaps w:val="0"/>
      <w:strike w:val="0"/>
      <w:spacing w:val="-11"/>
      <w:sz w:val="26"/>
      <w:szCs w:val="26"/>
      <w:u w:val="none"/>
    </w:rPr>
  </w:style>
  <w:style w:type="paragraph" w:customStyle="1" w:styleId="Bodytext33">
    <w:name w:val="Body text (33)"/>
    <w:basedOn w:val="Normal"/>
    <w:link w:val="Bodytext33Exact"/>
    <w:pPr>
      <w:shd w:val="clear" w:color="auto" w:fill="FFFFFF"/>
      <w:spacing w:line="0" w:lineRule="atLeast"/>
    </w:pPr>
    <w:rPr>
      <w:rFonts w:ascii="Trebuchet MS" w:eastAsia="Trebuchet MS" w:hAnsi="Trebuchet MS" w:cs="Trebuchet MS"/>
      <w:b/>
      <w:bCs/>
      <w:spacing w:val="-11"/>
      <w:sz w:val="26"/>
      <w:szCs w:val="26"/>
    </w:rPr>
  </w:style>
  <w:style w:type="character" w:customStyle="1" w:styleId="Bodytext33Exact1">
    <w:name w:val="Body text (33) Exact1"/>
    <w:basedOn w:val="Bodytext33Exact"/>
    <w:rPr>
      <w:rFonts w:ascii="Trebuchet MS" w:eastAsia="Trebuchet MS" w:hAnsi="Trebuchet MS" w:cs="Trebuchet MS"/>
      <w:b/>
      <w:bCs/>
      <w:i w:val="0"/>
      <w:iCs w:val="0"/>
      <w:smallCaps w:val="0"/>
      <w:strike w:val="0"/>
      <w:color w:val="000000"/>
      <w:spacing w:val="-11"/>
      <w:w w:val="100"/>
      <w:position w:val="0"/>
      <w:sz w:val="26"/>
      <w:szCs w:val="26"/>
      <w:u w:val="none"/>
      <w:lang w:val="en-US"/>
    </w:rPr>
  </w:style>
  <w:style w:type="paragraph" w:styleId="Footer">
    <w:name w:val="footer"/>
    <w:basedOn w:val="Normal"/>
    <w:link w:val="FooterChar"/>
    <w:uiPriority w:val="99"/>
    <w:unhideWhenUsed/>
    <w:rsid w:val="0002183E"/>
    <w:pPr>
      <w:tabs>
        <w:tab w:val="center" w:pos="4536"/>
        <w:tab w:val="right" w:pos="9072"/>
      </w:tabs>
    </w:pPr>
  </w:style>
  <w:style w:type="character" w:customStyle="1" w:styleId="FooterChar">
    <w:name w:val="Footer Char"/>
    <w:basedOn w:val="DefaultParagraphFont"/>
    <w:link w:val="Footer"/>
    <w:uiPriority w:val="99"/>
    <w:rsid w:val="0002183E"/>
    <w:rPr>
      <w:color w:val="000000"/>
    </w:rPr>
  </w:style>
  <w:style w:type="paragraph" w:styleId="Header">
    <w:name w:val="header"/>
    <w:basedOn w:val="Normal"/>
    <w:link w:val="HeaderChar"/>
    <w:uiPriority w:val="99"/>
    <w:unhideWhenUsed/>
    <w:rsid w:val="0002183E"/>
    <w:pPr>
      <w:tabs>
        <w:tab w:val="center" w:pos="4536"/>
        <w:tab w:val="right" w:pos="9072"/>
      </w:tabs>
    </w:pPr>
  </w:style>
  <w:style w:type="character" w:customStyle="1" w:styleId="HeaderChar">
    <w:name w:val="Header Char"/>
    <w:basedOn w:val="DefaultParagraphFont"/>
    <w:link w:val="Header"/>
    <w:uiPriority w:val="99"/>
    <w:rsid w:val="0002183E"/>
    <w:rPr>
      <w:color w:val="000000"/>
    </w:rPr>
  </w:style>
  <w:style w:type="paragraph" w:styleId="Subtitle">
    <w:name w:val="Subtitle"/>
    <w:basedOn w:val="Normal"/>
    <w:next w:val="Normal"/>
    <w:link w:val="SubtitleChar"/>
    <w:uiPriority w:val="11"/>
    <w:qFormat/>
    <w:rsid w:val="00AC131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C131A"/>
    <w:rPr>
      <w:rFonts w:asciiTheme="majorHAnsi" w:eastAsiaTheme="majorEastAsia" w:hAnsiTheme="majorHAnsi" w:cstheme="majorBidi"/>
      <w:i/>
      <w:iCs/>
      <w:spacing w:val="13"/>
      <w:sz w:val="24"/>
      <w:szCs w:val="24"/>
    </w:rPr>
  </w:style>
  <w:style w:type="character" w:styleId="SubtleEmphasis">
    <w:name w:val="Subtle Emphasis"/>
    <w:uiPriority w:val="19"/>
    <w:qFormat/>
    <w:rsid w:val="00AC131A"/>
    <w:rPr>
      <w:i/>
      <w:iCs/>
    </w:rPr>
  </w:style>
  <w:style w:type="paragraph" w:styleId="BalloonText">
    <w:name w:val="Balloon Text"/>
    <w:basedOn w:val="Normal"/>
    <w:link w:val="BalloonTextChar"/>
    <w:uiPriority w:val="99"/>
    <w:semiHidden/>
    <w:unhideWhenUsed/>
    <w:rsid w:val="00E57978"/>
    <w:rPr>
      <w:rFonts w:ascii="Tahoma" w:hAnsi="Tahoma" w:cs="Tahoma"/>
      <w:sz w:val="16"/>
      <w:szCs w:val="16"/>
    </w:rPr>
  </w:style>
  <w:style w:type="character" w:customStyle="1" w:styleId="BalloonTextChar">
    <w:name w:val="Balloon Text Char"/>
    <w:basedOn w:val="DefaultParagraphFont"/>
    <w:link w:val="BalloonText"/>
    <w:uiPriority w:val="99"/>
    <w:semiHidden/>
    <w:rsid w:val="00E57978"/>
    <w:rPr>
      <w:rFonts w:ascii="Tahoma" w:hAnsi="Tahoma" w:cs="Tahoma"/>
      <w:color w:val="000000"/>
      <w:sz w:val="16"/>
      <w:szCs w:val="16"/>
    </w:rPr>
  </w:style>
  <w:style w:type="paragraph" w:customStyle="1" w:styleId="DecimalAligned">
    <w:name w:val="Decimal Aligned"/>
    <w:basedOn w:val="Normal"/>
    <w:uiPriority w:val="40"/>
    <w:rsid w:val="00500386"/>
    <w:pPr>
      <w:tabs>
        <w:tab w:val="decimal" w:pos="360"/>
      </w:tabs>
    </w:pPr>
    <w:rPr>
      <w:rFonts w:eastAsiaTheme="minorHAnsi"/>
      <w:lang w:eastAsia="ja-JP"/>
    </w:rPr>
  </w:style>
  <w:style w:type="paragraph" w:styleId="FootnoteText">
    <w:name w:val="footnote text"/>
    <w:basedOn w:val="Normal"/>
    <w:link w:val="FootnoteTextChar"/>
    <w:uiPriority w:val="99"/>
    <w:unhideWhenUsed/>
    <w:rsid w:val="00500386"/>
    <w:rPr>
      <w:sz w:val="20"/>
      <w:szCs w:val="20"/>
      <w:lang w:eastAsia="ja-JP"/>
    </w:rPr>
  </w:style>
  <w:style w:type="character" w:customStyle="1" w:styleId="FootnoteTextChar">
    <w:name w:val="Footnote Text Char"/>
    <w:basedOn w:val="DefaultParagraphFont"/>
    <w:link w:val="FootnoteText"/>
    <w:uiPriority w:val="99"/>
    <w:rsid w:val="00500386"/>
    <w:rPr>
      <w:rFonts w:asciiTheme="minorHAnsi" w:eastAsiaTheme="minorEastAsia" w:hAnsiTheme="minorHAnsi" w:cstheme="minorBidi"/>
      <w:sz w:val="20"/>
      <w:szCs w:val="20"/>
      <w:lang w:eastAsia="ja-JP"/>
    </w:rPr>
  </w:style>
  <w:style w:type="table" w:styleId="MediumShading2-Accent5">
    <w:name w:val="Medium Shading 2 Accent 5"/>
    <w:basedOn w:val="TableNormal"/>
    <w:uiPriority w:val="64"/>
    <w:rsid w:val="00500386"/>
    <w:rPr>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llowedHyperlink">
    <w:name w:val="FollowedHyperlink"/>
    <w:basedOn w:val="DefaultParagraphFont"/>
    <w:uiPriority w:val="99"/>
    <w:semiHidden/>
    <w:unhideWhenUsed/>
    <w:rsid w:val="007C41D9"/>
    <w:rPr>
      <w:color w:val="919191" w:themeColor="followedHyperlink"/>
      <w:u w:val="single"/>
    </w:rPr>
  </w:style>
  <w:style w:type="paragraph" w:styleId="TOCHeading">
    <w:name w:val="TOC Heading"/>
    <w:basedOn w:val="Heading1"/>
    <w:next w:val="Normal"/>
    <w:uiPriority w:val="39"/>
    <w:unhideWhenUsed/>
    <w:qFormat/>
    <w:rsid w:val="00AC131A"/>
    <w:pPr>
      <w:outlineLvl w:val="9"/>
    </w:pPr>
    <w:rPr>
      <w:lang w:bidi="en-US"/>
    </w:rPr>
  </w:style>
  <w:style w:type="paragraph" w:styleId="TOC1">
    <w:name w:val="toc 1"/>
    <w:basedOn w:val="Normal"/>
    <w:next w:val="Normal"/>
    <w:autoRedefine/>
    <w:uiPriority w:val="39"/>
    <w:unhideWhenUsed/>
    <w:rsid w:val="008A0F22"/>
    <w:pPr>
      <w:spacing w:after="100"/>
    </w:pPr>
  </w:style>
  <w:style w:type="paragraph" w:styleId="TOC3">
    <w:name w:val="toc 3"/>
    <w:basedOn w:val="Normal"/>
    <w:next w:val="Normal"/>
    <w:autoRedefine/>
    <w:uiPriority w:val="39"/>
    <w:unhideWhenUsed/>
    <w:rsid w:val="008A0F22"/>
    <w:pPr>
      <w:spacing w:after="100"/>
      <w:ind w:left="480"/>
    </w:pPr>
  </w:style>
  <w:style w:type="paragraph" w:styleId="ListParagraph">
    <w:name w:val="List Paragraph"/>
    <w:basedOn w:val="Normal"/>
    <w:uiPriority w:val="34"/>
    <w:qFormat/>
    <w:rsid w:val="00AC131A"/>
    <w:pPr>
      <w:ind w:left="720"/>
      <w:contextualSpacing/>
    </w:pPr>
  </w:style>
  <w:style w:type="paragraph" w:styleId="Caption">
    <w:name w:val="caption"/>
    <w:basedOn w:val="Normal"/>
    <w:next w:val="Normal"/>
    <w:uiPriority w:val="35"/>
    <w:semiHidden/>
    <w:unhideWhenUsed/>
    <w:rsid w:val="00AC131A"/>
    <w:rPr>
      <w:b/>
      <w:bCs/>
      <w:color w:val="A5A5A5" w:themeColor="accent1" w:themeShade="BF"/>
      <w:sz w:val="16"/>
      <w:szCs w:val="16"/>
    </w:rPr>
  </w:style>
  <w:style w:type="paragraph" w:styleId="Title">
    <w:name w:val="Title"/>
    <w:basedOn w:val="Normal"/>
    <w:next w:val="Normal"/>
    <w:link w:val="TitleChar"/>
    <w:uiPriority w:val="10"/>
    <w:qFormat/>
    <w:rsid w:val="00AC131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C131A"/>
    <w:rPr>
      <w:rFonts w:asciiTheme="majorHAnsi" w:eastAsiaTheme="majorEastAsia" w:hAnsiTheme="majorHAnsi" w:cstheme="majorBidi"/>
      <w:spacing w:val="5"/>
      <w:sz w:val="52"/>
      <w:szCs w:val="52"/>
    </w:rPr>
  </w:style>
  <w:style w:type="character" w:styleId="Strong">
    <w:name w:val="Strong"/>
    <w:uiPriority w:val="22"/>
    <w:qFormat/>
    <w:rsid w:val="00AC131A"/>
    <w:rPr>
      <w:b/>
      <w:bCs/>
    </w:rPr>
  </w:style>
  <w:style w:type="character" w:styleId="Emphasis">
    <w:name w:val="Emphasis"/>
    <w:uiPriority w:val="20"/>
    <w:qFormat/>
    <w:rsid w:val="00AC131A"/>
    <w:rPr>
      <w:b/>
      <w:bCs/>
      <w:i/>
      <w:iCs/>
      <w:spacing w:val="10"/>
      <w:bdr w:val="none" w:sz="0" w:space="0" w:color="auto"/>
      <w:shd w:val="clear" w:color="auto" w:fill="auto"/>
    </w:rPr>
  </w:style>
  <w:style w:type="paragraph" w:styleId="NoSpacing">
    <w:name w:val="No Spacing"/>
    <w:basedOn w:val="Normal"/>
    <w:link w:val="NoSpacingChar"/>
    <w:uiPriority w:val="1"/>
    <w:qFormat/>
    <w:rsid w:val="00AC131A"/>
    <w:pPr>
      <w:spacing w:after="0" w:line="240" w:lineRule="auto"/>
    </w:pPr>
  </w:style>
  <w:style w:type="character" w:customStyle="1" w:styleId="NoSpacingChar">
    <w:name w:val="No Spacing Char"/>
    <w:basedOn w:val="DefaultParagraphFont"/>
    <w:link w:val="NoSpacing"/>
    <w:uiPriority w:val="1"/>
    <w:rsid w:val="00AC131A"/>
  </w:style>
  <w:style w:type="paragraph" w:styleId="Quote">
    <w:name w:val="Quote"/>
    <w:basedOn w:val="Normal"/>
    <w:next w:val="Normal"/>
    <w:link w:val="QuoteChar"/>
    <w:uiPriority w:val="29"/>
    <w:qFormat/>
    <w:rsid w:val="00AC131A"/>
    <w:pPr>
      <w:spacing w:before="200" w:after="0"/>
      <w:ind w:left="360" w:right="360"/>
    </w:pPr>
    <w:rPr>
      <w:i/>
      <w:iCs/>
    </w:rPr>
  </w:style>
  <w:style w:type="character" w:customStyle="1" w:styleId="QuoteChar">
    <w:name w:val="Quote Char"/>
    <w:basedOn w:val="DefaultParagraphFont"/>
    <w:link w:val="Quote"/>
    <w:uiPriority w:val="29"/>
    <w:rsid w:val="00AC131A"/>
    <w:rPr>
      <w:i/>
      <w:iCs/>
    </w:rPr>
  </w:style>
  <w:style w:type="paragraph" w:styleId="IntenseQuote">
    <w:name w:val="Intense Quote"/>
    <w:basedOn w:val="Normal"/>
    <w:next w:val="Normal"/>
    <w:link w:val="IntenseQuoteChar"/>
    <w:uiPriority w:val="30"/>
    <w:qFormat/>
    <w:rsid w:val="00AC131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131A"/>
    <w:rPr>
      <w:b/>
      <w:bCs/>
      <w:i/>
      <w:iCs/>
    </w:rPr>
  </w:style>
  <w:style w:type="character" w:styleId="IntenseEmphasis">
    <w:name w:val="Intense Emphasis"/>
    <w:uiPriority w:val="21"/>
    <w:qFormat/>
    <w:rsid w:val="00AC131A"/>
    <w:rPr>
      <w:b/>
      <w:bCs/>
    </w:rPr>
  </w:style>
  <w:style w:type="character" w:styleId="SubtleReference">
    <w:name w:val="Subtle Reference"/>
    <w:uiPriority w:val="31"/>
    <w:qFormat/>
    <w:rsid w:val="00AC131A"/>
    <w:rPr>
      <w:smallCaps/>
    </w:rPr>
  </w:style>
  <w:style w:type="character" w:styleId="IntenseReference">
    <w:name w:val="Intense Reference"/>
    <w:uiPriority w:val="32"/>
    <w:qFormat/>
    <w:rsid w:val="00AC131A"/>
    <w:rPr>
      <w:smallCaps/>
      <w:spacing w:val="5"/>
      <w:u w:val="single"/>
    </w:rPr>
  </w:style>
  <w:style w:type="character" w:styleId="BookTitle">
    <w:name w:val="Book Title"/>
    <w:uiPriority w:val="33"/>
    <w:qFormat/>
    <w:rsid w:val="00AC131A"/>
    <w:rPr>
      <w:i/>
      <w:iCs/>
      <w:smallCaps/>
      <w:spacing w:val="5"/>
    </w:rPr>
  </w:style>
  <w:style w:type="numbering" w:customStyle="1" w:styleId="NoList1">
    <w:name w:val="No List1"/>
    <w:next w:val="NoList"/>
    <w:uiPriority w:val="99"/>
    <w:semiHidden/>
    <w:unhideWhenUsed/>
    <w:rsid w:val="006A0464"/>
  </w:style>
  <w:style w:type="numbering" w:customStyle="1" w:styleId="NoList11">
    <w:name w:val="No List11"/>
    <w:next w:val="NoList"/>
    <w:uiPriority w:val="99"/>
    <w:semiHidden/>
    <w:unhideWhenUsed/>
    <w:rsid w:val="006A0464"/>
  </w:style>
  <w:style w:type="character" w:customStyle="1" w:styleId="TOC4Char">
    <w:name w:val="TOC 4 Char"/>
    <w:basedOn w:val="DefaultParagraphFont"/>
    <w:link w:val="TOC4"/>
    <w:rsid w:val="006A0464"/>
    <w:rPr>
      <w:rFonts w:ascii="Arial" w:eastAsia="Arial" w:hAnsi="Arial" w:cs="Arial"/>
      <w:sz w:val="15"/>
      <w:szCs w:val="15"/>
      <w:shd w:val="clear" w:color="auto" w:fill="FFFFFF"/>
    </w:rPr>
  </w:style>
  <w:style w:type="character" w:customStyle="1" w:styleId="Headerorfooter125pt">
    <w:name w:val="Header or footer + 12;5 pt"/>
    <w:basedOn w:val="Headerorfooter"/>
    <w:rsid w:val="006A0464"/>
    <w:rPr>
      <w:rFonts w:ascii="Arial" w:eastAsia="Arial" w:hAnsi="Arial" w:cs="Arial"/>
      <w:b/>
      <w:bCs/>
      <w:i w:val="0"/>
      <w:iCs w:val="0"/>
      <w:smallCaps w:val="0"/>
      <w:strike w:val="0"/>
      <w:color w:val="000000"/>
      <w:spacing w:val="0"/>
      <w:w w:val="100"/>
      <w:position w:val="0"/>
      <w:sz w:val="25"/>
      <w:szCs w:val="25"/>
      <w:u w:val="none"/>
    </w:rPr>
  </w:style>
  <w:style w:type="character" w:customStyle="1" w:styleId="BodytextItalic">
    <w:name w:val="Body text + Italic"/>
    <w:basedOn w:val="Bodytext"/>
    <w:rsid w:val="006A0464"/>
    <w:rPr>
      <w:rFonts w:ascii="Arial" w:eastAsia="Arial" w:hAnsi="Arial" w:cs="Arial"/>
      <w:b w:val="0"/>
      <w:bCs w:val="0"/>
      <w:i/>
      <w:iCs/>
      <w:smallCaps w:val="0"/>
      <w:strike w:val="0"/>
      <w:color w:val="000000"/>
      <w:spacing w:val="0"/>
      <w:w w:val="100"/>
      <w:position w:val="0"/>
      <w:sz w:val="21"/>
      <w:szCs w:val="21"/>
      <w:u w:val="none"/>
      <w:shd w:val="clear" w:color="auto" w:fill="FFFFFF"/>
      <w:lang w:val="hr-HR"/>
    </w:rPr>
  </w:style>
  <w:style w:type="character" w:customStyle="1" w:styleId="Bodytext51">
    <w:name w:val="Body text (5)_"/>
    <w:basedOn w:val="DefaultParagraphFont"/>
    <w:rsid w:val="006A0464"/>
    <w:rPr>
      <w:rFonts w:ascii="Arial" w:eastAsia="Arial" w:hAnsi="Arial" w:cs="Arial"/>
      <w:b w:val="0"/>
      <w:bCs w:val="0"/>
      <w:i w:val="0"/>
      <w:iCs w:val="0"/>
      <w:smallCaps w:val="0"/>
      <w:strike w:val="0"/>
      <w:sz w:val="32"/>
      <w:szCs w:val="32"/>
      <w:u w:val="none"/>
    </w:rPr>
  </w:style>
  <w:style w:type="paragraph" w:styleId="TOC4">
    <w:name w:val="toc 4"/>
    <w:basedOn w:val="Normal"/>
    <w:link w:val="TOC4Char"/>
    <w:autoRedefine/>
    <w:uiPriority w:val="39"/>
    <w:rsid w:val="006A0464"/>
    <w:pPr>
      <w:widowControl w:val="0"/>
      <w:shd w:val="clear" w:color="auto" w:fill="FFFFFF"/>
      <w:spacing w:after="0" w:line="254" w:lineRule="exact"/>
      <w:jc w:val="right"/>
    </w:pPr>
    <w:rPr>
      <w:rFonts w:ascii="Arial" w:eastAsia="Arial" w:hAnsi="Arial" w:cs="Arial"/>
      <w:sz w:val="15"/>
      <w:szCs w:val="15"/>
    </w:rPr>
  </w:style>
  <w:style w:type="character" w:styleId="FootnoteReference">
    <w:name w:val="footnote reference"/>
    <w:basedOn w:val="DefaultParagraphFont"/>
    <w:uiPriority w:val="99"/>
    <w:semiHidden/>
    <w:unhideWhenUsed/>
    <w:rsid w:val="006A0464"/>
    <w:rPr>
      <w:vertAlign w:val="superscript"/>
    </w:rPr>
  </w:style>
  <w:style w:type="paragraph" w:styleId="TOC6">
    <w:name w:val="toc 6"/>
    <w:basedOn w:val="Normal"/>
    <w:next w:val="Normal"/>
    <w:autoRedefine/>
    <w:uiPriority w:val="39"/>
    <w:unhideWhenUsed/>
    <w:rsid w:val="005F7F2B"/>
    <w:pPr>
      <w:spacing w:after="100"/>
      <w:ind w:left="1100"/>
    </w:pPr>
    <w:rPr>
      <w:lang w:val="sr-Latn-RS"/>
    </w:rPr>
  </w:style>
  <w:style w:type="paragraph" w:styleId="TOC7">
    <w:name w:val="toc 7"/>
    <w:basedOn w:val="Normal"/>
    <w:next w:val="Normal"/>
    <w:autoRedefine/>
    <w:uiPriority w:val="39"/>
    <w:unhideWhenUsed/>
    <w:rsid w:val="005F7F2B"/>
    <w:pPr>
      <w:spacing w:after="100"/>
      <w:ind w:left="1320"/>
    </w:pPr>
    <w:rPr>
      <w:lang w:val="sr-Latn-RS"/>
    </w:rPr>
  </w:style>
  <w:style w:type="paragraph" w:styleId="TOC8">
    <w:name w:val="toc 8"/>
    <w:basedOn w:val="Normal"/>
    <w:next w:val="Normal"/>
    <w:autoRedefine/>
    <w:uiPriority w:val="39"/>
    <w:unhideWhenUsed/>
    <w:rsid w:val="005F7F2B"/>
    <w:pPr>
      <w:spacing w:after="100"/>
      <w:ind w:left="1540"/>
    </w:pPr>
    <w:rPr>
      <w:lang w:val="sr-Latn-RS"/>
    </w:rPr>
  </w:style>
  <w:style w:type="paragraph" w:styleId="TOC9">
    <w:name w:val="toc 9"/>
    <w:basedOn w:val="Normal"/>
    <w:next w:val="Normal"/>
    <w:autoRedefine/>
    <w:uiPriority w:val="39"/>
    <w:unhideWhenUsed/>
    <w:rsid w:val="005F7F2B"/>
    <w:pPr>
      <w:spacing w:after="100"/>
      <w:ind w:left="1760"/>
    </w:pPr>
    <w:rPr>
      <w:lang w:val="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1.xml"/><Relationship Id="rId299" Type="http://schemas.openxmlformats.org/officeDocument/2006/relationships/header" Target="header86.xml"/><Relationship Id="rId21" Type="http://schemas.openxmlformats.org/officeDocument/2006/relationships/hyperlink" Target="file:///C:\Users\vmadzgalj\Desktop\Moving_Forward_Implementing_the_Guidelines_English%20(Repaired).docx" TargetMode="External"/><Relationship Id="rId63" Type="http://schemas.openxmlformats.org/officeDocument/2006/relationships/footer" Target="footer13.xml"/><Relationship Id="rId159" Type="http://schemas.openxmlformats.org/officeDocument/2006/relationships/footer" Target="footer40.xml"/><Relationship Id="rId324" Type="http://schemas.openxmlformats.org/officeDocument/2006/relationships/hyperlink" Target="http://tinyurl.com/chxf6jp" TargetMode="External"/><Relationship Id="rId366" Type="http://schemas.openxmlformats.org/officeDocument/2006/relationships/hyperlink" Target="http://www.unhchr.ch/tbs/doc.nsf/(symbol)/CRC.GC.2003.3.En?OpenDocument" TargetMode="External"/><Relationship Id="rId170" Type="http://schemas.openxmlformats.org/officeDocument/2006/relationships/header" Target="header48.xml"/><Relationship Id="rId226" Type="http://schemas.openxmlformats.org/officeDocument/2006/relationships/header" Target="header68.xml"/><Relationship Id="rId433" Type="http://schemas.openxmlformats.org/officeDocument/2006/relationships/hyperlink" Target="http://www.fice-europe.org" TargetMode="External"/><Relationship Id="rId268" Type="http://schemas.openxmlformats.org/officeDocument/2006/relationships/hyperlink" Target="file:///C:\Users\TEMP.PUBLIC.095\AppData\Local\Microsoft\Windows\Temporary%20Internet%20Files\Content.IE5\976292TV\Moving_Forward_Implementing_the_Guidelines_English%20(Repaired).docx" TargetMode="External"/><Relationship Id="rId32" Type="http://schemas.openxmlformats.org/officeDocument/2006/relationships/footer" Target="footer2.xml"/><Relationship Id="rId74" Type="http://schemas.openxmlformats.org/officeDocument/2006/relationships/footer" Target="footer18.xml"/><Relationship Id="rId128" Type="http://schemas.openxmlformats.org/officeDocument/2006/relationships/hyperlink" Target="http://www.quno.org/geneva/pdf/humanrights/women-in-prison/201203Analytical-DGD-Report-internet.pdf" TargetMode="External"/><Relationship Id="rId335" Type="http://schemas.openxmlformats.org/officeDocument/2006/relationships/hyperlink" Target="http://www.unicef.org/media/media_59030.html" TargetMode="External"/><Relationship Id="rId377" Type="http://schemas.openxmlformats.org/officeDocument/2006/relationships/hyperlink" Target="http://www2.ohchr.org/english/bodies/crc/comments.htm" TargetMode="External"/><Relationship Id="rId5" Type="http://schemas.openxmlformats.org/officeDocument/2006/relationships/settings" Target="settings.xml"/><Relationship Id="rId181" Type="http://schemas.openxmlformats.org/officeDocument/2006/relationships/footer" Target="footer48.xml"/><Relationship Id="rId237" Type="http://schemas.openxmlformats.org/officeDocument/2006/relationships/footer" Target="footer67.xml"/><Relationship Id="rId402" Type="http://schemas.openxmlformats.org/officeDocument/2006/relationships/hyperlink" Target="http://www.relaf.org/guia_ingles.pdf" TargetMode="External"/><Relationship Id="rId279" Type="http://schemas.openxmlformats.org/officeDocument/2006/relationships/hyperlink" Target="file:///C:\Users\TEMP.PUBLIC.095\AppData\Local\Microsoft\Windows\Temporary%20Internet%20Files\Content.IE5\976292TV\Moving_Forward_Implementing_the_Guidelines_English%20(Repaired).docx" TargetMode="External"/><Relationship Id="rId444" Type="http://schemas.openxmlformats.org/officeDocument/2006/relationships/hyperlink" Target="http://www.sos-childrensvillages.org" TargetMode="External"/><Relationship Id="rId43" Type="http://schemas.openxmlformats.org/officeDocument/2006/relationships/footer" Target="footer5.xml"/><Relationship Id="rId139" Type="http://schemas.openxmlformats.org/officeDocument/2006/relationships/footer" Target="footer34.xml"/><Relationship Id="rId290" Type="http://schemas.openxmlformats.org/officeDocument/2006/relationships/footer" Target="footer79.xml"/><Relationship Id="rId304" Type="http://schemas.openxmlformats.org/officeDocument/2006/relationships/hyperlink" Target="http://www.rescue.org/where/rwanda" TargetMode="External"/><Relationship Id="rId346" Type="http://schemas.openxmlformats.org/officeDocument/2006/relationships/hyperlink" Target="http://www2.ohchr.org/english/law/parisprinciples.htm" TargetMode="External"/><Relationship Id="rId388" Type="http://schemas.openxmlformats.org/officeDocument/2006/relationships/hyperlink" Target="http://www.bettercarenetwork.org/bcn/toolkit/" TargetMode="External"/><Relationship Id="rId85" Type="http://schemas.openxmlformats.org/officeDocument/2006/relationships/hyperlink" Target="http://www.childsifoundation.org" TargetMode="External"/><Relationship Id="rId150" Type="http://schemas.openxmlformats.org/officeDocument/2006/relationships/header" Target="header42.xml"/><Relationship Id="rId192" Type="http://schemas.openxmlformats.org/officeDocument/2006/relationships/hyperlink" Target="http://www.bensoc.org.au" TargetMode="External"/><Relationship Id="rId206" Type="http://schemas.openxmlformats.org/officeDocument/2006/relationships/hyperlink" Target="http://tinyurl.com/cowj34v" TargetMode="External"/><Relationship Id="rId413" Type="http://schemas.openxmlformats.org/officeDocument/2006/relationships/hyperlink" Target="http://www.quality4children.info/content/cms,id,89,nodeid,31,_language,en.html" TargetMode="External"/><Relationship Id="rId248" Type="http://schemas.openxmlformats.org/officeDocument/2006/relationships/header" Target="header75.xml"/><Relationship Id="rId455" Type="http://schemas.openxmlformats.org/officeDocument/2006/relationships/header" Target="header98.xml"/><Relationship Id="rId12" Type="http://schemas.openxmlformats.org/officeDocument/2006/relationships/image" Target="media/image2.jpeg"/><Relationship Id="rId108" Type="http://schemas.openxmlformats.org/officeDocument/2006/relationships/footer" Target="footer27.xml"/><Relationship Id="rId315" Type="http://schemas.openxmlformats.org/officeDocument/2006/relationships/header" Target="header91.xml"/><Relationship Id="rId357" Type="http://schemas.openxmlformats.org/officeDocument/2006/relationships/hyperlink" Target="http://treaties.un.org/doc/source/signature/2012/CTC_4-11d.pdf" TargetMode="External"/><Relationship Id="rId54" Type="http://schemas.openxmlformats.org/officeDocument/2006/relationships/header" Target="header15.xml"/><Relationship Id="rId96" Type="http://schemas.openxmlformats.org/officeDocument/2006/relationships/header" Target="header29.xml"/><Relationship Id="rId161" Type="http://schemas.openxmlformats.org/officeDocument/2006/relationships/footer" Target="footer41.xml"/><Relationship Id="rId217" Type="http://schemas.openxmlformats.org/officeDocument/2006/relationships/hyperlink" Target="http://www.kidsave.org.co" TargetMode="External"/><Relationship Id="rId399" Type="http://schemas.openxmlformats.org/officeDocument/2006/relationships/hyperlink" Target="http://resourcecentre.savethechildren.se/node/5414" TargetMode="External"/><Relationship Id="rId259" Type="http://schemas.openxmlformats.org/officeDocument/2006/relationships/header" Target="header78.xml"/><Relationship Id="rId424" Type="http://schemas.openxmlformats.org/officeDocument/2006/relationships/hyperlink" Target="http://www.unicef.org/eapro/Alternative_care_for_children.pdf" TargetMode="External"/><Relationship Id="rId23" Type="http://schemas.openxmlformats.org/officeDocument/2006/relationships/hyperlink" Target="file:///C:\Users\vmadzgalj\Desktop\Moving_Forward_Implementing_the_Guidelines_English%20(Repaired).docx" TargetMode="External"/><Relationship Id="rId119" Type="http://schemas.openxmlformats.org/officeDocument/2006/relationships/footer" Target="footer32.xml"/><Relationship Id="rId270" Type="http://schemas.openxmlformats.org/officeDocument/2006/relationships/hyperlink" Target="file:///C:\Users\TEMP.PUBLIC.095\AppData\Local\Microsoft\Windows\Temporary%20Internet%20Files\Content.IE5\976292TV\Moving_Forward_Implementing_the_Guidelines_English%20(Repaired).docx" TargetMode="External"/><Relationship Id="rId291" Type="http://schemas.openxmlformats.org/officeDocument/2006/relationships/footer" Target="footer80.xml"/><Relationship Id="rId305" Type="http://schemas.openxmlformats.org/officeDocument/2006/relationships/image" Target="media/image28.jpeg"/><Relationship Id="rId326" Type="http://schemas.openxmlformats.org/officeDocument/2006/relationships/hyperlink" Target="http://tinyurl.com/chxf6jp" TargetMode="External"/><Relationship Id="rId347" Type="http://schemas.openxmlformats.org/officeDocument/2006/relationships/hyperlink" Target="http://www2.ohchr.org/english/law/parisprinciples.htm" TargetMode="External"/><Relationship Id="rId44" Type="http://schemas.openxmlformats.org/officeDocument/2006/relationships/header" Target="header10.xml"/><Relationship Id="rId65" Type="http://schemas.openxmlformats.org/officeDocument/2006/relationships/header" Target="header19.xml"/><Relationship Id="rId86" Type="http://schemas.openxmlformats.org/officeDocument/2006/relationships/hyperlink" Target="http://www.unicef.org/moldova/reallives_20084.html" TargetMode="External"/><Relationship Id="rId130" Type="http://schemas.openxmlformats.org/officeDocument/2006/relationships/hyperlink" Target="http://www.quno.org/geneva/pdf/humanrights/women-in-prison/201203Analytical-DGD-Report-internet.pdf" TargetMode="External"/><Relationship Id="rId151" Type="http://schemas.openxmlformats.org/officeDocument/2006/relationships/footer" Target="footer38.xml"/><Relationship Id="rId368" Type="http://schemas.openxmlformats.org/officeDocument/2006/relationships/hyperlink" Target="http://www.unhchr.ch/tbs/doc.nsf/%28symbol%29/CRC.GC.2005.6.En?OpenDocument" TargetMode="External"/><Relationship Id="rId389" Type="http://schemas.openxmlformats.org/officeDocument/2006/relationships/hyperlink" Target="http://www.crin.org/docs/Enabling%20Reform_March2012.pdf" TargetMode="External"/><Relationship Id="rId172" Type="http://schemas.openxmlformats.org/officeDocument/2006/relationships/footer" Target="footer44.xml"/><Relationship Id="rId193" Type="http://schemas.openxmlformats.org/officeDocument/2006/relationships/header" Target="header56.xml"/><Relationship Id="rId207" Type="http://schemas.openxmlformats.org/officeDocument/2006/relationships/hyperlink" Target="http://tinyurl.com/cowj34v" TargetMode="External"/><Relationship Id="rId228" Type="http://schemas.openxmlformats.org/officeDocument/2006/relationships/footer" Target="footer65.xml"/><Relationship Id="rId249" Type="http://schemas.openxmlformats.org/officeDocument/2006/relationships/footer" Target="footer72.xml"/><Relationship Id="rId414" Type="http://schemas.openxmlformats.org/officeDocument/2006/relationships/hyperlink" Target="http://tinyurl.com/d4u8cec" TargetMode="External"/><Relationship Id="rId435" Type="http://schemas.openxmlformats.org/officeDocument/2006/relationships/hyperlink" Target="http://ifsw.org" TargetMode="External"/><Relationship Id="rId456" Type="http://schemas.openxmlformats.org/officeDocument/2006/relationships/header" Target="header99.xml"/><Relationship Id="rId13" Type="http://schemas.openxmlformats.org/officeDocument/2006/relationships/image" Target="media/image3.jpeg"/><Relationship Id="rId109" Type="http://schemas.openxmlformats.org/officeDocument/2006/relationships/footer" Target="footer28.xml"/><Relationship Id="rId260" Type="http://schemas.openxmlformats.org/officeDocument/2006/relationships/footer" Target="footer75.xml"/><Relationship Id="rId281" Type="http://schemas.openxmlformats.org/officeDocument/2006/relationships/header" Target="header80.xml"/><Relationship Id="rId316" Type="http://schemas.openxmlformats.org/officeDocument/2006/relationships/header" Target="header92.xml"/><Relationship Id="rId337" Type="http://schemas.openxmlformats.org/officeDocument/2006/relationships/hyperlink" Target="http://tinyurl.com/dy3uk3n" TargetMode="External"/><Relationship Id="rId34" Type="http://schemas.openxmlformats.org/officeDocument/2006/relationships/footer" Target="footer3.xml"/><Relationship Id="rId55" Type="http://schemas.openxmlformats.org/officeDocument/2006/relationships/footer" Target="footer10.xml"/><Relationship Id="rId76" Type="http://schemas.openxmlformats.org/officeDocument/2006/relationships/header" Target="header24.xml"/><Relationship Id="rId97" Type="http://schemas.openxmlformats.org/officeDocument/2006/relationships/footer" Target="footer24.xml"/><Relationship Id="rId120" Type="http://schemas.openxmlformats.org/officeDocument/2006/relationships/hyperlink" Target="http://www.crin.org/docs/Enabling%20Reform_March2012.pdf" TargetMode="External"/><Relationship Id="rId141" Type="http://schemas.openxmlformats.org/officeDocument/2006/relationships/footer" Target="footer35.xml"/><Relationship Id="rId358" Type="http://schemas.openxmlformats.org/officeDocument/2006/relationships/hyperlink" Target="http://www2.ohchr.org/english/bodies/crc/" TargetMode="External"/><Relationship Id="rId379" Type="http://schemas.openxmlformats.org/officeDocument/2006/relationships/hyperlink" Target="http://www2.ohchr.org/english/bodies/crc/discussion2011.htm" TargetMode="External"/><Relationship Id="rId7" Type="http://schemas.openxmlformats.org/officeDocument/2006/relationships/footnotes" Target="footnotes.xml"/><Relationship Id="rId162" Type="http://schemas.openxmlformats.org/officeDocument/2006/relationships/hyperlink" Target="http://vimeo.com/24906564" TargetMode="External"/><Relationship Id="rId183" Type="http://schemas.openxmlformats.org/officeDocument/2006/relationships/header" Target="header53.xml"/><Relationship Id="rId218" Type="http://schemas.openxmlformats.org/officeDocument/2006/relationships/hyperlink" Target="http://www.conf-famillepriseencharge-dakar.org/" TargetMode="External"/><Relationship Id="rId239" Type="http://schemas.openxmlformats.org/officeDocument/2006/relationships/header" Target="header72.xml"/><Relationship Id="rId390" Type="http://schemas.openxmlformats.org/officeDocument/2006/relationships/hyperlink" Target="http://www.crin.org/docs/Enabling%20Reform_March2012.pdf" TargetMode="External"/><Relationship Id="rId404" Type="http://schemas.openxmlformats.org/officeDocument/2006/relationships/hyperlink" Target="http://www.quno.org/geneva/pdf/humanrights/women-in-prison/201203Analytical-DGD-Report-internet.pdf" TargetMode="External"/><Relationship Id="rId425" Type="http://schemas.openxmlformats.org/officeDocument/2006/relationships/hyperlink" Target="http://www.crin.org/docs/Alt%20Care%20in%20Southern%20Africa.pdf" TargetMode="External"/><Relationship Id="rId446" Type="http://schemas.openxmlformats.org/officeDocument/2006/relationships/header" Target="header94.xml"/><Relationship Id="rId250" Type="http://schemas.openxmlformats.org/officeDocument/2006/relationships/hyperlink" Target="http://www.unicef.org/ceecis/BilsonCarterReportFinal.pdf" TargetMode="External"/><Relationship Id="rId271" Type="http://schemas.openxmlformats.org/officeDocument/2006/relationships/hyperlink" Target="file:///C:\Users\TEMP.PUBLIC.095\AppData\Local\Microsoft\Windows\Temporary%20Internet%20Files\Content.IE5\976292TV\Moving_Forward_Implementing_the_Guidelines_English%20(Repaired).docx" TargetMode="External"/><Relationship Id="rId292" Type="http://schemas.openxmlformats.org/officeDocument/2006/relationships/header" Target="header84.xml"/><Relationship Id="rId306" Type="http://schemas.openxmlformats.org/officeDocument/2006/relationships/image" Target="media/image29.jpeg"/><Relationship Id="rId24" Type="http://schemas.openxmlformats.org/officeDocument/2006/relationships/hyperlink" Target="file:///C:\Users\vmadzgalj\Desktop\Moving_Forward_Implementing_the_Guidelines_English%20(Repaired).docx" TargetMode="External"/><Relationship Id="rId45" Type="http://schemas.openxmlformats.org/officeDocument/2006/relationships/footer" Target="footer6.xml"/><Relationship Id="rId66" Type="http://schemas.openxmlformats.org/officeDocument/2006/relationships/footer" Target="footer15.xml"/><Relationship Id="rId87" Type="http://schemas.openxmlformats.org/officeDocument/2006/relationships/hyperlink" Target="http://www.unicef.org/moldova/reallives_20084.html" TargetMode="External"/><Relationship Id="rId110" Type="http://schemas.openxmlformats.org/officeDocument/2006/relationships/header" Target="header33.xml"/><Relationship Id="rId131" Type="http://schemas.openxmlformats.org/officeDocument/2006/relationships/hyperlink" Target="http://www.quno.org/geneva/pdf/humanrights/women-in-prison/201203Analytical-DGD-Report-internet.pdf" TargetMode="External"/><Relationship Id="rId327" Type="http://schemas.openxmlformats.org/officeDocument/2006/relationships/hyperlink" Target="http://tinyurl.com/chxf6jp" TargetMode="External"/><Relationship Id="rId348" Type="http://schemas.openxmlformats.org/officeDocument/2006/relationships/hyperlink" Target="http://www.unhcr.org/3d4f91cf4.html" TargetMode="External"/><Relationship Id="rId369" Type="http://schemas.openxmlformats.org/officeDocument/2006/relationships/hyperlink" Target="http://www.unhchr.ch/tbs/doc.nsf/%28symbol%29/CRC.GC.2005.6.En?OpenDocument" TargetMode="External"/><Relationship Id="rId152" Type="http://schemas.openxmlformats.org/officeDocument/2006/relationships/hyperlink" Target="http://www.skhsch.org.hk" TargetMode="External"/><Relationship Id="rId173" Type="http://schemas.openxmlformats.org/officeDocument/2006/relationships/footer" Target="footer45.xml"/><Relationship Id="rId194" Type="http://schemas.openxmlformats.org/officeDocument/2006/relationships/header" Target="header57.xml"/><Relationship Id="rId208" Type="http://schemas.openxmlformats.org/officeDocument/2006/relationships/hyperlink" Target="http://tinyurl.com/cowj34v" TargetMode="External"/><Relationship Id="rId229" Type="http://schemas.openxmlformats.org/officeDocument/2006/relationships/header" Target="header69.xml"/><Relationship Id="rId380" Type="http://schemas.openxmlformats.org/officeDocument/2006/relationships/hyperlink" Target="http://www.atd-fourthworld.org/IMG/pdf/howpov.pdf" TargetMode="External"/><Relationship Id="rId415" Type="http://schemas.openxmlformats.org/officeDocument/2006/relationships/hyperlink" Target="http://tinyurl.com/d4u8cec" TargetMode="External"/><Relationship Id="rId436" Type="http://schemas.openxmlformats.org/officeDocument/2006/relationships/hyperlink" Target="http://www.ifco.info" TargetMode="External"/><Relationship Id="rId457" Type="http://schemas.openxmlformats.org/officeDocument/2006/relationships/header" Target="header100.xml"/><Relationship Id="rId240" Type="http://schemas.openxmlformats.org/officeDocument/2006/relationships/footer" Target="footer69.xml"/><Relationship Id="rId261" Type="http://schemas.openxmlformats.org/officeDocument/2006/relationships/hyperlink" Target="file:///C:\Users\TEMP.PUBLIC.095\AppData\Local\Microsoft\Windows\Temporary%20Internet%20Files\Content.IE5\976292TV\Moving_Forward_Implementing_the_Guidelines_English%20(Repaired).docx" TargetMode="External"/><Relationship Id="rId14" Type="http://schemas.openxmlformats.org/officeDocument/2006/relationships/header" Target="header3.xml"/><Relationship Id="rId35" Type="http://schemas.openxmlformats.org/officeDocument/2006/relationships/image" Target="media/image5.jpeg"/><Relationship Id="rId56" Type="http://schemas.openxmlformats.org/officeDocument/2006/relationships/footer" Target="footer11.xml"/><Relationship Id="rId77" Type="http://schemas.openxmlformats.org/officeDocument/2006/relationships/footer" Target="footer19.xml"/><Relationship Id="rId100" Type="http://schemas.openxmlformats.org/officeDocument/2006/relationships/footer" Target="footer26.xml"/><Relationship Id="rId282" Type="http://schemas.openxmlformats.org/officeDocument/2006/relationships/footer" Target="footer76.xml"/><Relationship Id="rId317" Type="http://schemas.openxmlformats.org/officeDocument/2006/relationships/footer" Target="footer88.xml"/><Relationship Id="rId338" Type="http://schemas.openxmlformats.org/officeDocument/2006/relationships/hyperlink" Target="http://tinyurl.com/dy3uk3n" TargetMode="External"/><Relationship Id="rId359" Type="http://schemas.openxmlformats.org/officeDocument/2006/relationships/hyperlink" Target="http://www.childrightsnet.org/docs/resources/treaties/crc.40/GDD_2005_NGO_Group.pdf" TargetMode="External"/><Relationship Id="rId8" Type="http://schemas.openxmlformats.org/officeDocument/2006/relationships/endnotes" Target="endnotes.xml"/><Relationship Id="rId98" Type="http://schemas.openxmlformats.org/officeDocument/2006/relationships/footer" Target="footer25.xml"/><Relationship Id="rId121" Type="http://schemas.openxmlformats.org/officeDocument/2006/relationships/hyperlink" Target="http://www.crin.org/docs/Enabling%20Reform_March2012.pdf" TargetMode="External"/><Relationship Id="rId142" Type="http://schemas.openxmlformats.org/officeDocument/2006/relationships/hyperlink" Target="http://www.saoluis.ma.gov.br/semcas" TargetMode="External"/><Relationship Id="rId163" Type="http://schemas.openxmlformats.org/officeDocument/2006/relationships/hyperlink" Target="http://youtu.be/HUq8VriEFO8" TargetMode="External"/><Relationship Id="rId184" Type="http://schemas.openxmlformats.org/officeDocument/2006/relationships/header" Target="header54.xml"/><Relationship Id="rId219" Type="http://schemas.openxmlformats.org/officeDocument/2006/relationships/header" Target="header64.xml"/><Relationship Id="rId370" Type="http://schemas.openxmlformats.org/officeDocument/2006/relationships/hyperlink" Target="http://www2.ohchr.org/english/bodies/crc/discussion2012.htm" TargetMode="External"/><Relationship Id="rId391" Type="http://schemas.openxmlformats.org/officeDocument/2006/relationships/hyperlink" Target="http://tinyurl.com/cdvgotw" TargetMode="External"/><Relationship Id="rId405" Type="http://schemas.openxmlformats.org/officeDocument/2006/relationships/hyperlink" Target="http://www.unicef.org/protection/Informal_care_discussion_paper_final.pdf" TargetMode="External"/><Relationship Id="rId426" Type="http://schemas.openxmlformats.org/officeDocument/2006/relationships/hyperlink" Target="http://www.crin.org/docs/Alt%20Care%20in%20Southern%20Africa.pdf" TargetMode="External"/><Relationship Id="rId447" Type="http://schemas.openxmlformats.org/officeDocument/2006/relationships/header" Target="header95.xml"/><Relationship Id="rId230" Type="http://schemas.openxmlformats.org/officeDocument/2006/relationships/footer" Target="footer66.xml"/><Relationship Id="rId251" Type="http://schemas.openxmlformats.org/officeDocument/2006/relationships/hyperlink" Target="http://www.unicef.org/ceecis/BilsonCarterReportFinal.pdf" TargetMode="External"/><Relationship Id="rId25" Type="http://schemas.openxmlformats.org/officeDocument/2006/relationships/hyperlink" Target="file:///C:\Users\vmadzgalj\Desktop\Moving_Forward_Implementing_the_Guidelines_English%20(Repaired).docx" TargetMode="External"/><Relationship Id="rId46" Type="http://schemas.openxmlformats.org/officeDocument/2006/relationships/header" Target="header11.xml"/><Relationship Id="rId67" Type="http://schemas.openxmlformats.org/officeDocument/2006/relationships/image" Target="media/image11.jpeg"/><Relationship Id="rId272" Type="http://schemas.openxmlformats.org/officeDocument/2006/relationships/hyperlink" Target="http://www.cdhdf.org.mx/images/pdfs/recomendasiones/2009/R200904.pdf" TargetMode="External"/><Relationship Id="rId293" Type="http://schemas.openxmlformats.org/officeDocument/2006/relationships/footer" Target="footer81.xml"/><Relationship Id="rId307" Type="http://schemas.openxmlformats.org/officeDocument/2006/relationships/header" Target="header88.xml"/><Relationship Id="rId328" Type="http://schemas.openxmlformats.org/officeDocument/2006/relationships/hyperlink" Target="http://tinyurl.com/cs6ktyt" TargetMode="External"/><Relationship Id="rId349" Type="http://schemas.openxmlformats.org/officeDocument/2006/relationships/hyperlink" Target="http://www.un.org/disabilities/default.asp?id=259" TargetMode="External"/><Relationship Id="rId88" Type="http://schemas.openxmlformats.org/officeDocument/2006/relationships/hyperlink" Target="http://www.unicef.org/georgia/OPM_report_edited.pdf" TargetMode="External"/><Relationship Id="rId111" Type="http://schemas.openxmlformats.org/officeDocument/2006/relationships/footer" Target="footer29.xml"/><Relationship Id="rId132" Type="http://schemas.openxmlformats.org/officeDocument/2006/relationships/hyperlink" Target="http://www.quno.org/geneva/pdf/humanrights/women-in-prison/201203Analytical-DGD-Report-internet.pdf" TargetMode="External"/><Relationship Id="rId153" Type="http://schemas.openxmlformats.org/officeDocument/2006/relationships/image" Target="media/image15.jpeg"/><Relationship Id="rId174" Type="http://schemas.openxmlformats.org/officeDocument/2006/relationships/image" Target="media/image18.jpeg"/><Relationship Id="rId195" Type="http://schemas.openxmlformats.org/officeDocument/2006/relationships/footer" Target="footer52.xml"/><Relationship Id="rId209" Type="http://schemas.openxmlformats.org/officeDocument/2006/relationships/image" Target="media/image21.jpeg"/><Relationship Id="rId360" Type="http://schemas.openxmlformats.org/officeDocument/2006/relationships/hyperlink" Target="http://www.childrightsnet.org/docs/resources/treaties/crc.40/GDD_2005_NGO_Group.pdf" TargetMode="External"/><Relationship Id="rId381" Type="http://schemas.openxmlformats.org/officeDocument/2006/relationships/hyperlink" Target="http://www.atd-fourthworld.org/IMG/pdf/howpov.pdf" TargetMode="External"/><Relationship Id="rId416" Type="http://schemas.openxmlformats.org/officeDocument/2006/relationships/hyperlink" Target="http://tinyurl.com/d4u8cec" TargetMode="External"/><Relationship Id="rId220" Type="http://schemas.openxmlformats.org/officeDocument/2006/relationships/header" Target="header65.xml"/><Relationship Id="rId241" Type="http://schemas.openxmlformats.org/officeDocument/2006/relationships/hyperlink" Target="http://www.alamanfund.jo/" TargetMode="External"/><Relationship Id="rId437" Type="http://schemas.openxmlformats.org/officeDocument/2006/relationships/hyperlink" Target="http://www.iss-ssi.org" TargetMode="External"/><Relationship Id="rId458" Type="http://schemas.openxmlformats.org/officeDocument/2006/relationships/footer" Target="footer94.xml"/><Relationship Id="rId15" Type="http://schemas.openxmlformats.org/officeDocument/2006/relationships/header" Target="header4.xml"/><Relationship Id="rId36" Type="http://schemas.openxmlformats.org/officeDocument/2006/relationships/image" Target="media/image6.jpeg"/><Relationship Id="rId57" Type="http://schemas.openxmlformats.org/officeDocument/2006/relationships/header" Target="header16.xml"/><Relationship Id="rId262" Type="http://schemas.openxmlformats.org/officeDocument/2006/relationships/hyperlink" Target="file:///C:\Users\TEMP.PUBLIC.095\AppData\Local\Microsoft\Windows\Temporary%20Internet%20Files\Content.IE5\976292TV\Moving_Forward_Implementing_the_Guidelines_English%20(Repaired).docx" TargetMode="External"/><Relationship Id="rId283" Type="http://schemas.openxmlformats.org/officeDocument/2006/relationships/footer" Target="footer77.xml"/><Relationship Id="rId318" Type="http://schemas.openxmlformats.org/officeDocument/2006/relationships/footer" Target="footer89.xml"/><Relationship Id="rId339" Type="http://schemas.openxmlformats.org/officeDocument/2006/relationships/hyperlink" Target="http://tinyurl.com/dy3uk3n" TargetMode="External"/><Relationship Id="rId78" Type="http://schemas.openxmlformats.org/officeDocument/2006/relationships/footer" Target="footer20.xml"/><Relationship Id="rId99" Type="http://schemas.openxmlformats.org/officeDocument/2006/relationships/header" Target="header30.xml"/><Relationship Id="rId101" Type="http://schemas.openxmlformats.org/officeDocument/2006/relationships/image" Target="media/image14.jpeg"/><Relationship Id="rId122" Type="http://schemas.openxmlformats.org/officeDocument/2006/relationships/hyperlink" Target="http://www.unicef.org/eapro/Alternative_care_for_children.pdf" TargetMode="External"/><Relationship Id="rId143" Type="http://schemas.openxmlformats.org/officeDocument/2006/relationships/hyperlink" Target="http://tinyurl.com/c7acaoz" TargetMode="External"/><Relationship Id="rId164" Type="http://schemas.openxmlformats.org/officeDocument/2006/relationships/hyperlink" Target="http://youtu.be/dfOtuFYHxSQ" TargetMode="External"/><Relationship Id="rId185" Type="http://schemas.openxmlformats.org/officeDocument/2006/relationships/footer" Target="footer49.xml"/><Relationship Id="rId350" Type="http://schemas.openxmlformats.org/officeDocument/2006/relationships/hyperlink" Target="http://www.un.org/disabilities/default.asp?id=259" TargetMode="External"/><Relationship Id="rId371" Type="http://schemas.openxmlformats.org/officeDocument/2006/relationships/hyperlink" Target="http://www2.ohchr.org/english/bodies/crc/discussion2012.htm" TargetMode="External"/><Relationship Id="rId406" Type="http://schemas.openxmlformats.org/officeDocument/2006/relationships/hyperlink" Target="http://www.unicef.org/protection/Informal_care_discussion_paper_final.pdf" TargetMode="External"/><Relationship Id="rId9" Type="http://schemas.openxmlformats.org/officeDocument/2006/relationships/image" Target="media/image1.jpeg"/><Relationship Id="rId210" Type="http://schemas.openxmlformats.org/officeDocument/2006/relationships/image" Target="media/image22.jpeg"/><Relationship Id="rId392" Type="http://schemas.openxmlformats.org/officeDocument/2006/relationships/hyperlink" Target="http://tinyurl.com/cdvgotw" TargetMode="External"/><Relationship Id="rId427" Type="http://schemas.openxmlformats.org/officeDocument/2006/relationships/hyperlink" Target="http://www.africanchildforum.org" TargetMode="External"/><Relationship Id="rId448" Type="http://schemas.openxmlformats.org/officeDocument/2006/relationships/footer" Target="footer91.xml"/><Relationship Id="rId26" Type="http://schemas.openxmlformats.org/officeDocument/2006/relationships/hyperlink" Target="file:///C:\Users\vmadzgalj\Desktop\Moving_Forward_Implementing_the_Guidelines_English%20(Repaired).docx" TargetMode="External"/><Relationship Id="rId231" Type="http://schemas.openxmlformats.org/officeDocument/2006/relationships/image" Target="media/image23.jpeg"/><Relationship Id="rId252" Type="http://schemas.openxmlformats.org/officeDocument/2006/relationships/hyperlink" Target="http://www.crin.org/docs/Study_Attitudes_towards_RC.pdf" TargetMode="External"/><Relationship Id="rId273" Type="http://schemas.openxmlformats.org/officeDocument/2006/relationships/hyperlink" Target="http://www.cdhdf.org.mx/images/pdfs/recomendasiones/2009/R200904.pdf" TargetMode="External"/><Relationship Id="rId294" Type="http://schemas.openxmlformats.org/officeDocument/2006/relationships/hyperlink" Target="http://tinyurl.com/bvzusat" TargetMode="External"/><Relationship Id="rId308" Type="http://schemas.openxmlformats.org/officeDocument/2006/relationships/header" Target="header89.xml"/><Relationship Id="rId329" Type="http://schemas.openxmlformats.org/officeDocument/2006/relationships/hyperlink" Target="http://tinyurl.com/cs6ktyt" TargetMode="External"/><Relationship Id="rId47" Type="http://schemas.openxmlformats.org/officeDocument/2006/relationships/header" Target="header12.xml"/><Relationship Id="rId68" Type="http://schemas.openxmlformats.org/officeDocument/2006/relationships/image" Target="media/image12.jpeg"/><Relationship Id="rId89" Type="http://schemas.openxmlformats.org/officeDocument/2006/relationships/hyperlink" Target="http://www.unicef.org/georgia/OPM_report_edited.pdf" TargetMode="External"/><Relationship Id="rId112" Type="http://schemas.openxmlformats.org/officeDocument/2006/relationships/hyperlink" Target="http://www.crin.org/docs/Sibling%20Caregivers_Evans.pdf" TargetMode="External"/><Relationship Id="rId133" Type="http://schemas.openxmlformats.org/officeDocument/2006/relationships/hyperlink" Target="http://www.quno.org/geneva/pdf/humanrights/women-in-prison/201203Analytical-DGD-Report-internet.pdf" TargetMode="External"/><Relationship Id="rId154" Type="http://schemas.openxmlformats.org/officeDocument/2006/relationships/image" Target="media/image16.jpeg"/><Relationship Id="rId175" Type="http://schemas.openxmlformats.org/officeDocument/2006/relationships/image" Target="media/image19.jpeg"/><Relationship Id="rId340" Type="http://schemas.openxmlformats.org/officeDocument/2006/relationships/hyperlink" Target="http://www.celcis.org" TargetMode="External"/><Relationship Id="rId361" Type="http://schemas.openxmlformats.org/officeDocument/2006/relationships/hyperlink" Target="http://www.unicef.org/crc/files/Implementation%20Handbook%203rd%20ed.pdf" TargetMode="External"/><Relationship Id="rId196" Type="http://schemas.openxmlformats.org/officeDocument/2006/relationships/footer" Target="footer53.xml"/><Relationship Id="rId200" Type="http://schemas.openxmlformats.org/officeDocument/2006/relationships/footer" Target="footer55.xml"/><Relationship Id="rId382" Type="http://schemas.openxmlformats.org/officeDocument/2006/relationships/hyperlink" Target="http://tinyurl.com/caxsgm5" TargetMode="External"/><Relationship Id="rId417" Type="http://schemas.openxmlformats.org/officeDocument/2006/relationships/hyperlink" Target="http://tinyurl.com/bplvddb" TargetMode="External"/><Relationship Id="rId438" Type="http://schemas.openxmlformats.org/officeDocument/2006/relationships/hyperlink" Target="http://www.childrightsnet.org/" TargetMode="External"/><Relationship Id="rId459" Type="http://schemas.openxmlformats.org/officeDocument/2006/relationships/footer" Target="footer95.xml"/><Relationship Id="rId16" Type="http://schemas.openxmlformats.org/officeDocument/2006/relationships/image" Target="media/image4.jpeg"/><Relationship Id="rId221" Type="http://schemas.openxmlformats.org/officeDocument/2006/relationships/footer" Target="footer61.xml"/><Relationship Id="rId242" Type="http://schemas.openxmlformats.org/officeDocument/2006/relationships/image" Target="media/image24.jpeg"/><Relationship Id="rId263" Type="http://schemas.openxmlformats.org/officeDocument/2006/relationships/hyperlink" Target="file:///C:\Users\TEMP.PUBLIC.095\AppData\Local\Microsoft\Windows\Temporary%20Internet%20Files\Content.IE5\976292TV\Moving_Forward_Implementing_the_Guidelines_English%20(Repaired).docx" TargetMode="External"/><Relationship Id="rId284" Type="http://schemas.openxmlformats.org/officeDocument/2006/relationships/header" Target="header81.xml"/><Relationship Id="rId319" Type="http://schemas.openxmlformats.org/officeDocument/2006/relationships/header" Target="header93.xml"/><Relationship Id="rId37" Type="http://schemas.openxmlformats.org/officeDocument/2006/relationships/image" Target="media/image7.jpeg"/><Relationship Id="rId58" Type="http://schemas.openxmlformats.org/officeDocument/2006/relationships/footer" Target="footer12.xml"/><Relationship Id="rId79" Type="http://schemas.openxmlformats.org/officeDocument/2006/relationships/header" Target="header25.xml"/><Relationship Id="rId102" Type="http://schemas.openxmlformats.org/officeDocument/2006/relationships/hyperlink" Target="http://www.crin.org/docs/Rwanda%20Nkundabana.pdf" TargetMode="External"/><Relationship Id="rId123" Type="http://schemas.openxmlformats.org/officeDocument/2006/relationships/hyperlink" Target="http://www.unicef.org/eapro/Alternative_care_for_children.pdf" TargetMode="External"/><Relationship Id="rId144" Type="http://schemas.openxmlformats.org/officeDocument/2006/relationships/hyperlink" Target="http://tinyurl.com/c7acaoz" TargetMode="External"/><Relationship Id="rId330" Type="http://schemas.openxmlformats.org/officeDocument/2006/relationships/hyperlink" Target="http://tinyurl.com/cs6ktyt" TargetMode="External"/><Relationship Id="rId90" Type="http://schemas.openxmlformats.org/officeDocument/2006/relationships/header" Target="header26.xml"/><Relationship Id="rId165" Type="http://schemas.openxmlformats.org/officeDocument/2006/relationships/hyperlink" Target="http://www.crin.org/docs/Gatekeeping%20UAFA.pdf" TargetMode="External"/><Relationship Id="rId186" Type="http://schemas.openxmlformats.org/officeDocument/2006/relationships/footer" Target="footer50.xml"/><Relationship Id="rId351" Type="http://schemas.openxmlformats.org/officeDocument/2006/relationships/hyperlink" Target="http://www2.ohchr.org/english/bodies/crc/study.htm" TargetMode="External"/><Relationship Id="rId372" Type="http://schemas.openxmlformats.org/officeDocument/2006/relationships/hyperlink" Target="http://www.unhchr.ch/tbs/doc.nsf/%28Symbol%29/CRC.C.GC.9.En" TargetMode="External"/><Relationship Id="rId393" Type="http://schemas.openxmlformats.org/officeDocument/2006/relationships/hyperlink" Target="http://tinyurl.com/cdvgotw" TargetMode="External"/><Relationship Id="rId407" Type="http://schemas.openxmlformats.org/officeDocument/2006/relationships/hyperlink" Target="http://www.savethechildren.org.uk/sites/default/files/docs/Misguided_Kindness_3.pdf" TargetMode="External"/><Relationship Id="rId428" Type="http://schemas.openxmlformats.org/officeDocument/2006/relationships/hyperlink" Target="http://www.atd-fourthworld.org/" TargetMode="External"/><Relationship Id="rId449" Type="http://schemas.openxmlformats.org/officeDocument/2006/relationships/footer" Target="footer92.xml"/><Relationship Id="rId211" Type="http://schemas.openxmlformats.org/officeDocument/2006/relationships/header" Target="header61.xml"/><Relationship Id="rId232" Type="http://schemas.openxmlformats.org/officeDocument/2006/relationships/hyperlink" Target="http://www.sos-kdiafme.org/Ghana/" TargetMode="External"/><Relationship Id="rId253" Type="http://schemas.openxmlformats.org/officeDocument/2006/relationships/hyperlink" Target="http://www.crin.org/docs/Study_Attitudes_towards_RC.pdf" TargetMode="External"/><Relationship Id="rId274" Type="http://schemas.openxmlformats.org/officeDocument/2006/relationships/hyperlink" Target="http://portaldic10.cdhdf.org.mx/index.php?id=sere0409" TargetMode="External"/><Relationship Id="rId295" Type="http://schemas.openxmlformats.org/officeDocument/2006/relationships/hyperlink" Target="http://tinyurl.com/bvzusat" TargetMode="External"/><Relationship Id="rId309" Type="http://schemas.openxmlformats.org/officeDocument/2006/relationships/footer" Target="footer85.xml"/><Relationship Id="rId460" Type="http://schemas.openxmlformats.org/officeDocument/2006/relationships/fontTable" Target="fontTable.xml"/><Relationship Id="rId27" Type="http://schemas.openxmlformats.org/officeDocument/2006/relationships/hyperlink" Target="file:///C:\Users\vmadzgalj\Desktop\Moving_Forward_Implementing_the_Guidelines_English%20(Repaired).docx" TargetMode="External"/><Relationship Id="rId48" Type="http://schemas.openxmlformats.org/officeDocument/2006/relationships/footer" Target="footer7.xml"/><Relationship Id="rId69" Type="http://schemas.openxmlformats.org/officeDocument/2006/relationships/header" Target="header20.xml"/><Relationship Id="rId113" Type="http://schemas.openxmlformats.org/officeDocument/2006/relationships/hyperlink" Target="http://www.crin.org/docs/Sibling%20Caregivers_Evans.pdf" TargetMode="External"/><Relationship Id="rId134" Type="http://schemas.openxmlformats.org/officeDocument/2006/relationships/hyperlink" Target="http://www.quno.org/geneva/pdf/humanrights/women-in-prison/201203Analytical-DGD-Report-internet.pdf" TargetMode="External"/><Relationship Id="rId320" Type="http://schemas.openxmlformats.org/officeDocument/2006/relationships/footer" Target="footer90.xml"/><Relationship Id="rId80" Type="http://schemas.openxmlformats.org/officeDocument/2006/relationships/footer" Target="footer21.xml"/><Relationship Id="rId155" Type="http://schemas.openxmlformats.org/officeDocument/2006/relationships/image" Target="media/image17.jpeg"/><Relationship Id="rId176" Type="http://schemas.openxmlformats.org/officeDocument/2006/relationships/header" Target="header50.xml"/><Relationship Id="rId197" Type="http://schemas.openxmlformats.org/officeDocument/2006/relationships/footer" Target="footer54.xml"/><Relationship Id="rId341" Type="http://schemas.openxmlformats.org/officeDocument/2006/relationships/hyperlink" Target="http://www2.ohchr.org/english/law/beijingrules.htm" TargetMode="External"/><Relationship Id="rId362" Type="http://schemas.openxmlformats.org/officeDocument/2006/relationships/hyperlink" Target="http://www.unicef.org/crc/files/Implementation%20Handbook%203rd%20ed.pdf" TargetMode="External"/><Relationship Id="rId383" Type="http://schemas.openxmlformats.org/officeDocument/2006/relationships/hyperlink" Target="http://tinyurl.com/caxsgm5" TargetMode="External"/><Relationship Id="rId418" Type="http://schemas.openxmlformats.org/officeDocument/2006/relationships/hyperlink" Target="http://tinyurl.com/bplvddb" TargetMode="External"/><Relationship Id="rId439" Type="http://schemas.openxmlformats.org/officeDocument/2006/relationships/hyperlink" Target="http://www.ovcsupport.net" TargetMode="External"/><Relationship Id="rId201" Type="http://schemas.openxmlformats.org/officeDocument/2006/relationships/footer" Target="footer56.xml"/><Relationship Id="rId222" Type="http://schemas.openxmlformats.org/officeDocument/2006/relationships/footer" Target="footer62.xml"/><Relationship Id="rId243" Type="http://schemas.openxmlformats.org/officeDocument/2006/relationships/image" Target="media/image25.jpeg"/><Relationship Id="rId264" Type="http://schemas.openxmlformats.org/officeDocument/2006/relationships/hyperlink" Target="file:///C:\Users\TEMP.PUBLIC.095\AppData\Local\Microsoft\Windows\Temporary%20Internet%20Files\Content.IE5\976292TV\Moving_Forward_Implementing_the_Guidelines_English%20(Repaired).docx" TargetMode="External"/><Relationship Id="rId285" Type="http://schemas.openxmlformats.org/officeDocument/2006/relationships/footer" Target="footer78.xml"/><Relationship Id="rId450" Type="http://schemas.openxmlformats.org/officeDocument/2006/relationships/header" Target="header96.xml"/><Relationship Id="rId17" Type="http://schemas.openxmlformats.org/officeDocument/2006/relationships/hyperlink" Target="file:///C:\Users\vmadzgalj\Desktop\Moving_Forward_Implementing_the_Guidelines_English%20(Repaired).docx" TargetMode="External"/><Relationship Id="rId38" Type="http://schemas.openxmlformats.org/officeDocument/2006/relationships/image" Target="media/image8.jpeg"/><Relationship Id="rId59" Type="http://schemas.openxmlformats.org/officeDocument/2006/relationships/hyperlink" Target="http://www.corporateparenting.co.uk" TargetMode="External"/><Relationship Id="rId103" Type="http://schemas.openxmlformats.org/officeDocument/2006/relationships/hyperlink" Target="http://www.crin.org/docs/Rwanda%20Nkundabana.pdf" TargetMode="External"/><Relationship Id="rId124" Type="http://schemas.openxmlformats.org/officeDocument/2006/relationships/hyperlink" Target="http://www.norad.no/en/tools-and-publications/publications/publication?key=381038" TargetMode="External"/><Relationship Id="rId310" Type="http://schemas.openxmlformats.org/officeDocument/2006/relationships/footer" Target="footer86.xml"/><Relationship Id="rId70" Type="http://schemas.openxmlformats.org/officeDocument/2006/relationships/header" Target="header21.xml"/><Relationship Id="rId91" Type="http://schemas.openxmlformats.org/officeDocument/2006/relationships/header" Target="header27.xml"/><Relationship Id="rId145" Type="http://schemas.openxmlformats.org/officeDocument/2006/relationships/hyperlink" Target="http://tinyurl.com/c7acaoz" TargetMode="External"/><Relationship Id="rId166" Type="http://schemas.openxmlformats.org/officeDocument/2006/relationships/header" Target="header46.xml"/><Relationship Id="rId187" Type="http://schemas.openxmlformats.org/officeDocument/2006/relationships/header" Target="header55.xml"/><Relationship Id="rId331" Type="http://schemas.openxmlformats.org/officeDocument/2006/relationships/hyperlink" Target="http://www.hcch.net/index_en.php?act=text.display&amp;tid=45" TargetMode="External"/><Relationship Id="rId352" Type="http://schemas.openxmlformats.org/officeDocument/2006/relationships/hyperlink" Target="http://www2.ohchr.org/english/bodies/crc/study.htm" TargetMode="External"/><Relationship Id="rId373" Type="http://schemas.openxmlformats.org/officeDocument/2006/relationships/hyperlink" Target="http://www.unhchr.ch/tbs/doc.nsf/%28Symbol%29/CRC.C.GC.9.En" TargetMode="External"/><Relationship Id="rId394" Type="http://schemas.openxmlformats.org/officeDocument/2006/relationships/hyperlink" Target="http://www.everychild.org.uk/docs/EveryChild_Missing.pdf" TargetMode="External"/><Relationship Id="rId408" Type="http://schemas.openxmlformats.org/officeDocument/2006/relationships/hyperlink" Target="http://www.savethechildren.org.uk/sites/default/files/docs/Misguided_Kindness_3.pdf" TargetMode="External"/><Relationship Id="rId429" Type="http://schemas.openxmlformats.org/officeDocument/2006/relationships/hyperlink" Target="http://www.celcis.org" TargetMode="External"/><Relationship Id="rId1" Type="http://schemas.openxmlformats.org/officeDocument/2006/relationships/customXml" Target="../customXml/item1.xml"/><Relationship Id="rId212" Type="http://schemas.openxmlformats.org/officeDocument/2006/relationships/header" Target="header62.xml"/><Relationship Id="rId233" Type="http://schemas.openxmlformats.org/officeDocument/2006/relationships/hyperlink" Target="http://yougottabelieve.org/about-us/our-story/" TargetMode="External"/><Relationship Id="rId254" Type="http://schemas.openxmlformats.org/officeDocument/2006/relationships/hyperlink" Target="file:///C:\Users\TEMP.PUBLIC.095\AppData\Local\Microsoft\Windows\Temporary%20Internet%20Files\Content.IE5\0J03OBB5\Moving_Forward_Implementing_the_Guidelines_English%20(Repaired).docx" TargetMode="External"/><Relationship Id="rId440" Type="http://schemas.openxmlformats.org/officeDocument/2006/relationships/hyperlink" Target="http://plan-international.org" TargetMode="External"/><Relationship Id="rId28" Type="http://schemas.openxmlformats.org/officeDocument/2006/relationships/hyperlink" Target="file:///C:\Users\vmadzgalj\Desktop\Moving_Forward_Implementing_the_Guidelines_English%20(Repaired).docx" TargetMode="External"/><Relationship Id="rId49" Type="http://schemas.openxmlformats.org/officeDocument/2006/relationships/footer" Target="footer8.xml"/><Relationship Id="rId114" Type="http://schemas.openxmlformats.org/officeDocument/2006/relationships/header" Target="header34.xml"/><Relationship Id="rId275" Type="http://schemas.openxmlformats.org/officeDocument/2006/relationships/hyperlink" Target="http://www.books.google.co.uk/books?isbn=0195314085" TargetMode="External"/><Relationship Id="rId296" Type="http://schemas.openxmlformats.org/officeDocument/2006/relationships/hyperlink" Target="http://tinyurl.com/bvzusat" TargetMode="External"/><Relationship Id="rId300" Type="http://schemas.openxmlformats.org/officeDocument/2006/relationships/footer" Target="footer82.xml"/><Relationship Id="rId461" Type="http://schemas.openxmlformats.org/officeDocument/2006/relationships/theme" Target="theme/theme1.xml"/><Relationship Id="rId60" Type="http://schemas.openxmlformats.org/officeDocument/2006/relationships/image" Target="media/image10.jpeg"/><Relationship Id="rId81" Type="http://schemas.openxmlformats.org/officeDocument/2006/relationships/hyperlink" Target="http://www.unicef.org/sudan/UNICEF_Sudan_Technical_Briefing_Paper_1_-_Alternative_family_care.pdf" TargetMode="External"/><Relationship Id="rId135" Type="http://schemas.openxmlformats.org/officeDocument/2006/relationships/hyperlink" Target="http://www.quno.org/geneva/pdf/humanrights/women-in-prison/201203Analytical-DGD-Report-internet.pdf" TargetMode="External"/><Relationship Id="rId156" Type="http://schemas.openxmlformats.org/officeDocument/2006/relationships/header" Target="header43.xml"/><Relationship Id="rId177" Type="http://schemas.openxmlformats.org/officeDocument/2006/relationships/header" Target="header51.xml"/><Relationship Id="rId198" Type="http://schemas.openxmlformats.org/officeDocument/2006/relationships/header" Target="header58.xml"/><Relationship Id="rId321" Type="http://schemas.openxmlformats.org/officeDocument/2006/relationships/hyperlink" Target="http://www.celcis.org" TargetMode="External"/><Relationship Id="rId342" Type="http://schemas.openxmlformats.org/officeDocument/2006/relationships/hyperlink" Target="http://www.un.org/documents/ga/res/41/a41r085.htm" TargetMode="External"/><Relationship Id="rId363" Type="http://schemas.openxmlformats.org/officeDocument/2006/relationships/hyperlink" Target="http://tinyurl.com/caxsgm5" TargetMode="External"/><Relationship Id="rId384" Type="http://schemas.openxmlformats.org/officeDocument/2006/relationships/hyperlink" Target="http://bettercarenetwork.org/BCN/details.asp?id=27571&amp;themeID=1001&amp;topicID=1007" TargetMode="External"/><Relationship Id="rId419" Type="http://schemas.openxmlformats.org/officeDocument/2006/relationships/hyperlink" Target="http://tinyurl.com/bplvddb" TargetMode="External"/><Relationship Id="rId202" Type="http://schemas.openxmlformats.org/officeDocument/2006/relationships/header" Target="header60.xml"/><Relationship Id="rId223" Type="http://schemas.openxmlformats.org/officeDocument/2006/relationships/header" Target="header66.xml"/><Relationship Id="rId244" Type="http://schemas.openxmlformats.org/officeDocument/2006/relationships/header" Target="header73.xml"/><Relationship Id="rId430" Type="http://schemas.openxmlformats.org/officeDocument/2006/relationships/hyperlink" Target="http://www.celcis.org" TargetMode="External"/><Relationship Id="rId18" Type="http://schemas.openxmlformats.org/officeDocument/2006/relationships/hyperlink" Target="file:///C:\Users\vmadzgalj\Desktop\Moving_Forward_Implementing_the_Guidelines_English%20(Repaired).docx" TargetMode="External"/><Relationship Id="rId39" Type="http://schemas.openxmlformats.org/officeDocument/2006/relationships/image" Target="media/image9.jpeg"/><Relationship Id="rId265" Type="http://schemas.openxmlformats.org/officeDocument/2006/relationships/hyperlink" Target="file:///C:\Users\TEMP.PUBLIC.095\AppData\Local\Microsoft\Windows\Temporary%20Internet%20Files\Content.IE5\976292TV\Moving_Forward_Implementing_the_Guidelines_English%20(Repaired).docx" TargetMode="External"/><Relationship Id="rId286" Type="http://schemas.openxmlformats.org/officeDocument/2006/relationships/image" Target="media/image26.jpeg"/><Relationship Id="rId451" Type="http://schemas.openxmlformats.org/officeDocument/2006/relationships/footer" Target="footer93.xml"/><Relationship Id="rId50" Type="http://schemas.openxmlformats.org/officeDocument/2006/relationships/header" Target="header13.xml"/><Relationship Id="rId104" Type="http://schemas.openxmlformats.org/officeDocument/2006/relationships/hyperlink" Target="http://www.jameshouse.org.za/isibindi.html" TargetMode="External"/><Relationship Id="rId125" Type="http://schemas.openxmlformats.org/officeDocument/2006/relationships/hyperlink" Target="http://www.norad.no/en/tools-and-publications/publications/publication?key=381038" TargetMode="External"/><Relationship Id="rId146" Type="http://schemas.openxmlformats.org/officeDocument/2006/relationships/header" Target="header40.xml"/><Relationship Id="rId167" Type="http://schemas.openxmlformats.org/officeDocument/2006/relationships/header" Target="header47.xml"/><Relationship Id="rId188" Type="http://schemas.openxmlformats.org/officeDocument/2006/relationships/footer" Target="footer51.xml"/><Relationship Id="rId311" Type="http://schemas.openxmlformats.org/officeDocument/2006/relationships/header" Target="header90.xml"/><Relationship Id="rId332" Type="http://schemas.openxmlformats.org/officeDocument/2006/relationships/hyperlink" Target="http://www.hcch.net/index_en.php?act=conventions.text&amp;cid=70" TargetMode="External"/><Relationship Id="rId353" Type="http://schemas.openxmlformats.org/officeDocument/2006/relationships/hyperlink" Target="http://www.unhcr.org/4566b16b2.pdf" TargetMode="External"/><Relationship Id="rId374" Type="http://schemas.openxmlformats.org/officeDocument/2006/relationships/hyperlink" Target="http://www2.ohchr.org/english/bodies/crc/docs/GC.11_indigenous_New.pdf" TargetMode="External"/><Relationship Id="rId395" Type="http://schemas.openxmlformats.org/officeDocument/2006/relationships/hyperlink" Target="http://www.everychild.org.uk/resources/policy_and_research/Alternative_care" TargetMode="External"/><Relationship Id="rId409" Type="http://schemas.openxmlformats.org/officeDocument/2006/relationships/hyperlink" Target="http://www.savethechildren.org.uk/sites/default/files/docs/Misguided_Kindness_3.pdf" TargetMode="External"/><Relationship Id="rId71" Type="http://schemas.openxmlformats.org/officeDocument/2006/relationships/footer" Target="footer16.xml"/><Relationship Id="rId92" Type="http://schemas.openxmlformats.org/officeDocument/2006/relationships/footer" Target="footer22.xml"/><Relationship Id="rId213" Type="http://schemas.openxmlformats.org/officeDocument/2006/relationships/footer" Target="footer58.xml"/><Relationship Id="rId234" Type="http://schemas.openxmlformats.org/officeDocument/2006/relationships/hyperlink" Target="http://yougottabelieve.org/about-us/our-story/" TargetMode="External"/><Relationship Id="rId420" Type="http://schemas.openxmlformats.org/officeDocument/2006/relationships/hyperlink" Target="http://tinyurl.com/cdwal6v" TargetMode="External"/><Relationship Id="rId2" Type="http://schemas.openxmlformats.org/officeDocument/2006/relationships/numbering" Target="numbering.xml"/><Relationship Id="rId29" Type="http://schemas.openxmlformats.org/officeDocument/2006/relationships/header" Target="header5.xml"/><Relationship Id="rId255" Type="http://schemas.openxmlformats.org/officeDocument/2006/relationships/header" Target="header76.xml"/><Relationship Id="rId276" Type="http://schemas.openxmlformats.org/officeDocument/2006/relationships/hyperlink" Target="http://www.books.google.co.uk/books?isbn=0195314085" TargetMode="External"/><Relationship Id="rId297" Type="http://schemas.openxmlformats.org/officeDocument/2006/relationships/hyperlink" Target="http://tinyurl.com/bvzusat" TargetMode="External"/><Relationship Id="rId441" Type="http://schemas.openxmlformats.org/officeDocument/2006/relationships/hyperlink" Target="http://www.relaf.org" TargetMode="External"/><Relationship Id="rId40" Type="http://schemas.openxmlformats.org/officeDocument/2006/relationships/header" Target="header8.xml"/><Relationship Id="rId115" Type="http://schemas.openxmlformats.org/officeDocument/2006/relationships/header" Target="header35.xml"/><Relationship Id="rId136" Type="http://schemas.openxmlformats.org/officeDocument/2006/relationships/header" Target="header37.xml"/><Relationship Id="rId157" Type="http://schemas.openxmlformats.org/officeDocument/2006/relationships/header" Target="header44.xml"/><Relationship Id="rId178" Type="http://schemas.openxmlformats.org/officeDocument/2006/relationships/footer" Target="footer46.xml"/><Relationship Id="rId301" Type="http://schemas.openxmlformats.org/officeDocument/2006/relationships/footer" Target="footer83.xml"/><Relationship Id="rId322" Type="http://schemas.openxmlformats.org/officeDocument/2006/relationships/hyperlink" Target="http://www.africa-union.org/child/home.htm" TargetMode="External"/><Relationship Id="rId343" Type="http://schemas.openxmlformats.org/officeDocument/2006/relationships/hyperlink" Target="http://www2.ohchr.org/english/law/crc.htm" TargetMode="External"/><Relationship Id="rId364" Type="http://schemas.openxmlformats.org/officeDocument/2006/relationships/hyperlink" Target="http://tinyurl.com/caxsgm5" TargetMode="External"/><Relationship Id="rId61" Type="http://schemas.openxmlformats.org/officeDocument/2006/relationships/header" Target="header17.xml"/><Relationship Id="rId82" Type="http://schemas.openxmlformats.org/officeDocument/2006/relationships/hyperlink" Target="http://www.unicef.org/sudan/UNICEF_Sudan_Technical_Briefing_Paper_1_-_Alternative_family_care.pdf" TargetMode="External"/><Relationship Id="rId199" Type="http://schemas.openxmlformats.org/officeDocument/2006/relationships/header" Target="header59.xml"/><Relationship Id="rId203" Type="http://schemas.openxmlformats.org/officeDocument/2006/relationships/footer" Target="footer57.xml"/><Relationship Id="rId385" Type="http://schemas.openxmlformats.org/officeDocument/2006/relationships/hyperlink" Target="http://bettercarenetwork.org/BCN/details.asp?id=27571&amp;themeID=1001&amp;topicID=1007" TargetMode="External"/><Relationship Id="rId19" Type="http://schemas.openxmlformats.org/officeDocument/2006/relationships/hyperlink" Target="file:///C:\Users\vmadzgalj\Desktop\Moving_Forward_Implementing_the_Guidelines_English%20(Repaired).docx" TargetMode="External"/><Relationship Id="rId224" Type="http://schemas.openxmlformats.org/officeDocument/2006/relationships/footer" Target="footer63.xml"/><Relationship Id="rId245" Type="http://schemas.openxmlformats.org/officeDocument/2006/relationships/header" Target="header74.xml"/><Relationship Id="rId266" Type="http://schemas.openxmlformats.org/officeDocument/2006/relationships/hyperlink" Target="file:///C:\Users\TEMP.PUBLIC.095\AppData\Local\Microsoft\Windows\Temporary%20Internet%20Files\Content.IE5\976292TV\Moving_Forward_Implementing_the_Guidelines_English%20(Repaired).docx" TargetMode="External"/><Relationship Id="rId287" Type="http://schemas.openxmlformats.org/officeDocument/2006/relationships/image" Target="media/image27.jpeg"/><Relationship Id="rId410" Type="http://schemas.openxmlformats.org/officeDocument/2006/relationships/hyperlink" Target="http://www.crin.org/docs/The%20Lost%20Ones.pdf" TargetMode="External"/><Relationship Id="rId431" Type="http://schemas.openxmlformats.org/officeDocument/2006/relationships/hyperlink" Target="http://www.crin.org" TargetMode="External"/><Relationship Id="rId452" Type="http://schemas.openxmlformats.org/officeDocument/2006/relationships/hyperlink" Target="http://www.terredeshommes.org/" TargetMode="External"/><Relationship Id="rId30" Type="http://schemas.openxmlformats.org/officeDocument/2006/relationships/header" Target="header6.xml"/><Relationship Id="rId105" Type="http://schemas.openxmlformats.org/officeDocument/2006/relationships/hyperlink" Target="http://www.jameshouse.org.za/isibindi.html" TargetMode="External"/><Relationship Id="rId126" Type="http://schemas.openxmlformats.org/officeDocument/2006/relationships/hyperlink" Target="http://www.norad.no/en/tools-and-publications/publications/publication?key=381038" TargetMode="External"/><Relationship Id="rId147" Type="http://schemas.openxmlformats.org/officeDocument/2006/relationships/header" Target="header41.xml"/><Relationship Id="rId168" Type="http://schemas.openxmlformats.org/officeDocument/2006/relationships/footer" Target="footer42.xml"/><Relationship Id="rId312" Type="http://schemas.openxmlformats.org/officeDocument/2006/relationships/footer" Target="footer87.xml"/><Relationship Id="rId333" Type="http://schemas.openxmlformats.org/officeDocument/2006/relationships/hyperlink" Target="http://www.hcch.net/index_en.php?act=conventions.text&amp;cid=70" TargetMode="External"/><Relationship Id="rId354" Type="http://schemas.openxmlformats.org/officeDocument/2006/relationships/hyperlink" Target="http://www2.ohchr.org/english/bodies/hrcouncil/docs/8session/Children-Conceptpaper050608.pdf" TargetMode="External"/><Relationship Id="rId51" Type="http://schemas.openxmlformats.org/officeDocument/2006/relationships/footer" Target="footer9.xml"/><Relationship Id="rId72" Type="http://schemas.openxmlformats.org/officeDocument/2006/relationships/footer" Target="footer17.xml"/><Relationship Id="rId93" Type="http://schemas.openxmlformats.org/officeDocument/2006/relationships/footer" Target="footer23.xml"/><Relationship Id="rId189" Type="http://schemas.openxmlformats.org/officeDocument/2006/relationships/hyperlink" Target="http://www.bensoc.org.au" TargetMode="External"/><Relationship Id="rId375" Type="http://schemas.openxmlformats.org/officeDocument/2006/relationships/hyperlink" Target="http://www2.ohchr.org/english/bodies/crc/docs/GC.11_indigenous_New.pdf" TargetMode="External"/><Relationship Id="rId396" Type="http://schemas.openxmlformats.org/officeDocument/2006/relationships/hyperlink" Target="http://www.everychild.org.uk/resources/policy_and_research/Alternative_care" TargetMode="External"/><Relationship Id="rId3" Type="http://schemas.openxmlformats.org/officeDocument/2006/relationships/styles" Target="styles.xml"/><Relationship Id="rId214" Type="http://schemas.openxmlformats.org/officeDocument/2006/relationships/footer" Target="footer59.xml"/><Relationship Id="rId235" Type="http://schemas.openxmlformats.org/officeDocument/2006/relationships/header" Target="header70.xml"/><Relationship Id="rId256" Type="http://schemas.openxmlformats.org/officeDocument/2006/relationships/header" Target="header77.xml"/><Relationship Id="rId277" Type="http://schemas.openxmlformats.org/officeDocument/2006/relationships/hyperlink" Target="http://www.namchild.gov.na/index.php" TargetMode="External"/><Relationship Id="rId298" Type="http://schemas.openxmlformats.org/officeDocument/2006/relationships/header" Target="header85.xml"/><Relationship Id="rId400" Type="http://schemas.openxmlformats.org/officeDocument/2006/relationships/hyperlink" Target="http://www.relaf.org/Guidelines%20FV%20Children.pdf" TargetMode="External"/><Relationship Id="rId421" Type="http://schemas.openxmlformats.org/officeDocument/2006/relationships/hyperlink" Target="http://tinyurl.com/cdwal6v" TargetMode="External"/><Relationship Id="rId442" Type="http://schemas.openxmlformats.org/officeDocument/2006/relationships/hyperlink" Target="http://www.savethechildren.net" TargetMode="External"/><Relationship Id="rId116" Type="http://schemas.openxmlformats.org/officeDocument/2006/relationships/footer" Target="footer30.xml"/><Relationship Id="rId137" Type="http://schemas.openxmlformats.org/officeDocument/2006/relationships/header" Target="header38.xml"/><Relationship Id="rId158" Type="http://schemas.openxmlformats.org/officeDocument/2006/relationships/footer" Target="footer39.xml"/><Relationship Id="rId302" Type="http://schemas.openxmlformats.org/officeDocument/2006/relationships/header" Target="header87.xml"/><Relationship Id="rId323" Type="http://schemas.openxmlformats.org/officeDocument/2006/relationships/hyperlink" Target="http://www.africa-union.org/child/home.htm" TargetMode="External"/><Relationship Id="rId344" Type="http://schemas.openxmlformats.org/officeDocument/2006/relationships/hyperlink" Target="http://www2.ohchr.org/english/law/crc.htm" TargetMode="External"/><Relationship Id="rId20" Type="http://schemas.openxmlformats.org/officeDocument/2006/relationships/hyperlink" Target="file:///C:\Users\vmadzgalj\Desktop\Moving_Forward_Implementing_the_Guidelines_English%20(Repaired).docx" TargetMode="External"/><Relationship Id="rId41" Type="http://schemas.openxmlformats.org/officeDocument/2006/relationships/header" Target="header9.xml"/><Relationship Id="rId62" Type="http://schemas.openxmlformats.org/officeDocument/2006/relationships/header" Target="header18.xml"/><Relationship Id="rId83" Type="http://schemas.openxmlformats.org/officeDocument/2006/relationships/hyperlink" Target="http://www.unicef.org/sudan/UNICEF_Sudan_Technical_Briefing_Paper_1_-_Alternative_family_care.pdf" TargetMode="External"/><Relationship Id="rId179" Type="http://schemas.openxmlformats.org/officeDocument/2006/relationships/footer" Target="footer47.xml"/><Relationship Id="rId365" Type="http://schemas.openxmlformats.org/officeDocument/2006/relationships/hyperlink" Target="http://www.unicef-irc.org/publications/493" TargetMode="External"/><Relationship Id="rId386" Type="http://schemas.openxmlformats.org/officeDocument/2006/relationships/hyperlink" Target="http://www.crin.org/bcn/theme_more.asp?themeID=1005&amp;pageID=1048" TargetMode="External"/><Relationship Id="rId190" Type="http://schemas.openxmlformats.org/officeDocument/2006/relationships/hyperlink" Target="http://www.crin.org/bcn/details.asp?id=29191&amp;themeID=1000&amp;topicID=1000" TargetMode="External"/><Relationship Id="rId204" Type="http://schemas.openxmlformats.org/officeDocument/2006/relationships/hyperlink" Target="http://www.reconciliationmovement.org/docs/Touchstones_of_Hope.pdf" TargetMode="External"/><Relationship Id="rId225" Type="http://schemas.openxmlformats.org/officeDocument/2006/relationships/header" Target="header67.xml"/><Relationship Id="rId246" Type="http://schemas.openxmlformats.org/officeDocument/2006/relationships/footer" Target="footer70.xml"/><Relationship Id="rId267" Type="http://schemas.openxmlformats.org/officeDocument/2006/relationships/hyperlink" Target="file:///C:\Users\TEMP.PUBLIC.095\AppData\Local\Microsoft\Windows\Temporary%20Internet%20Files\Content.IE5\976292TV\Moving_Forward_Implementing_the_Guidelines_English%20(Repaired).docx" TargetMode="External"/><Relationship Id="rId288" Type="http://schemas.openxmlformats.org/officeDocument/2006/relationships/header" Target="header82.xml"/><Relationship Id="rId411" Type="http://schemas.openxmlformats.org/officeDocument/2006/relationships/hyperlink" Target="http://www.crin.org/docs/The%20Lost%20Ones.pdf" TargetMode="External"/><Relationship Id="rId432" Type="http://schemas.openxmlformats.org/officeDocument/2006/relationships/hyperlink" Target="http://www.everychild.org.uk/" TargetMode="External"/><Relationship Id="rId453" Type="http://schemas.openxmlformats.org/officeDocument/2006/relationships/hyperlink" Target="http://www.unicef.org" TargetMode="External"/><Relationship Id="rId106" Type="http://schemas.openxmlformats.org/officeDocument/2006/relationships/header" Target="header31.xml"/><Relationship Id="rId127" Type="http://schemas.openxmlformats.org/officeDocument/2006/relationships/hyperlink" Target="http://www.quno.org/geneva/pdf/humanrights/women-in-prison/201203Analytical-DGD-Report-internet.pdf" TargetMode="External"/><Relationship Id="rId313" Type="http://schemas.openxmlformats.org/officeDocument/2006/relationships/image" Target="media/image30.jpeg"/><Relationship Id="rId10" Type="http://schemas.openxmlformats.org/officeDocument/2006/relationships/header" Target="header1.xml"/><Relationship Id="rId31" Type="http://schemas.openxmlformats.org/officeDocument/2006/relationships/footer" Target="footer1.xml"/><Relationship Id="rId52" Type="http://schemas.openxmlformats.org/officeDocument/2006/relationships/hyperlink" Target="http://www.mkombozi.org" TargetMode="External"/><Relationship Id="rId73" Type="http://schemas.openxmlformats.org/officeDocument/2006/relationships/header" Target="header22.xml"/><Relationship Id="rId94" Type="http://schemas.openxmlformats.org/officeDocument/2006/relationships/image" Target="media/image13.jpeg"/><Relationship Id="rId148" Type="http://schemas.openxmlformats.org/officeDocument/2006/relationships/footer" Target="footer36.xml"/><Relationship Id="rId169" Type="http://schemas.openxmlformats.org/officeDocument/2006/relationships/footer" Target="footer43.xml"/><Relationship Id="rId334" Type="http://schemas.openxmlformats.org/officeDocument/2006/relationships/hyperlink" Target="http://www.unhcr.org/4098b3172.html" TargetMode="External"/><Relationship Id="rId355" Type="http://schemas.openxmlformats.org/officeDocument/2006/relationships/hyperlink" Target="http://www2.ohchr.org/english/bodies/hrcouncil/docs/8session/Children-Conceptpaper050608.pdf" TargetMode="External"/><Relationship Id="rId376" Type="http://schemas.openxmlformats.org/officeDocument/2006/relationships/hyperlink" Target="http://www2.ohchr.org/english/bodies/crc/comments.htm" TargetMode="External"/><Relationship Id="rId397" Type="http://schemas.openxmlformats.org/officeDocument/2006/relationships/hyperlink" Target="http://www.everychild.org.uk/resources/policy_and_research/Alternative_care" TargetMode="External"/><Relationship Id="rId4" Type="http://schemas.microsoft.com/office/2007/relationships/stylesWithEffects" Target="stylesWithEffects.xml"/><Relationship Id="rId180" Type="http://schemas.openxmlformats.org/officeDocument/2006/relationships/header" Target="header52.xml"/><Relationship Id="rId215" Type="http://schemas.openxmlformats.org/officeDocument/2006/relationships/header" Target="header63.xml"/><Relationship Id="rId236" Type="http://schemas.openxmlformats.org/officeDocument/2006/relationships/header" Target="header71.xml"/><Relationship Id="rId257" Type="http://schemas.openxmlformats.org/officeDocument/2006/relationships/footer" Target="footer73.xml"/><Relationship Id="rId278" Type="http://schemas.openxmlformats.org/officeDocument/2006/relationships/hyperlink" Target="file:///C:\Users\TEMP.PUBLIC.095\AppData\Local\Microsoft\Windows\Temporary%20Internet%20Files\Content.IE5\976292TV\Moving_Forward_Implementing_the_Guidelines_English%20(Repaired).docx" TargetMode="External"/><Relationship Id="rId401" Type="http://schemas.openxmlformats.org/officeDocument/2006/relationships/hyperlink" Target="http://www.relaf.org/Guidelines%20FV%20Children.pdf" TargetMode="External"/><Relationship Id="rId422" Type="http://schemas.openxmlformats.org/officeDocument/2006/relationships/hyperlink" Target="http://tinyurl.com/cdwal6v" TargetMode="External"/><Relationship Id="rId443" Type="http://schemas.openxmlformats.org/officeDocument/2006/relationships/hyperlink" Target="http://resourcecentre.savethechildren.se" TargetMode="External"/><Relationship Id="rId303" Type="http://schemas.openxmlformats.org/officeDocument/2006/relationships/footer" Target="footer84.xml"/><Relationship Id="rId42" Type="http://schemas.openxmlformats.org/officeDocument/2006/relationships/footer" Target="footer4.xml"/><Relationship Id="rId84" Type="http://schemas.openxmlformats.org/officeDocument/2006/relationships/hyperlink" Target="http://www.unicef.org/kosovo" TargetMode="External"/><Relationship Id="rId138" Type="http://schemas.openxmlformats.org/officeDocument/2006/relationships/footer" Target="footer33.xml"/><Relationship Id="rId345" Type="http://schemas.openxmlformats.org/officeDocument/2006/relationships/hyperlink" Target="http://www.unicef.org/magic/briefing/uncorc.html" TargetMode="External"/><Relationship Id="rId387" Type="http://schemas.openxmlformats.org/officeDocument/2006/relationships/hyperlink" Target="http://www.crin.org/bcn/theme_more.asp?themeID=1005&amp;pageID=1048" TargetMode="External"/><Relationship Id="rId191" Type="http://schemas.openxmlformats.org/officeDocument/2006/relationships/hyperlink" Target="http://www.crin.org/bcn/details.asp?id=29191&amp;themeID=1000&amp;topicID=1000" TargetMode="External"/><Relationship Id="rId205" Type="http://schemas.openxmlformats.org/officeDocument/2006/relationships/hyperlink" Target="http://www.reconciliationmovement.org/docs/Touchstones_of_Hope.pdf" TargetMode="External"/><Relationship Id="rId247" Type="http://schemas.openxmlformats.org/officeDocument/2006/relationships/footer" Target="footer71.xml"/><Relationship Id="rId412" Type="http://schemas.openxmlformats.org/officeDocument/2006/relationships/hyperlink" Target="http://www.quality4children.info/content/cms,id,89,nodeid,31,_language,en.html" TargetMode="External"/><Relationship Id="rId107" Type="http://schemas.openxmlformats.org/officeDocument/2006/relationships/header" Target="header32.xml"/><Relationship Id="rId289" Type="http://schemas.openxmlformats.org/officeDocument/2006/relationships/header" Target="header83.xml"/><Relationship Id="rId454" Type="http://schemas.openxmlformats.org/officeDocument/2006/relationships/header" Target="header97.xml"/><Relationship Id="rId11" Type="http://schemas.openxmlformats.org/officeDocument/2006/relationships/header" Target="header2.xml"/><Relationship Id="rId53" Type="http://schemas.openxmlformats.org/officeDocument/2006/relationships/header" Target="header14.xml"/><Relationship Id="rId149" Type="http://schemas.openxmlformats.org/officeDocument/2006/relationships/footer" Target="footer37.xml"/><Relationship Id="rId314" Type="http://schemas.openxmlformats.org/officeDocument/2006/relationships/image" Target="media/image31.jpeg"/><Relationship Id="rId356" Type="http://schemas.openxmlformats.org/officeDocument/2006/relationships/hyperlink" Target="http://treaties.un.org/doc/source/signature/2012/CTC_4-11d.pdf" TargetMode="External"/><Relationship Id="rId398" Type="http://schemas.openxmlformats.org/officeDocument/2006/relationships/hyperlink" Target="http://www.everychild.org.uk/resources/policy_and_research/Alternative_care" TargetMode="External"/><Relationship Id="rId95" Type="http://schemas.openxmlformats.org/officeDocument/2006/relationships/header" Target="header28.xml"/><Relationship Id="rId160" Type="http://schemas.openxmlformats.org/officeDocument/2006/relationships/header" Target="header45.xml"/><Relationship Id="rId216" Type="http://schemas.openxmlformats.org/officeDocument/2006/relationships/footer" Target="footer60.xml"/><Relationship Id="rId423" Type="http://schemas.openxmlformats.org/officeDocument/2006/relationships/hyperlink" Target="http://www.unicef.org/eapro/Alternative_care_for_children.pdf" TargetMode="External"/><Relationship Id="rId258" Type="http://schemas.openxmlformats.org/officeDocument/2006/relationships/footer" Target="footer74.xml"/><Relationship Id="rId22" Type="http://schemas.openxmlformats.org/officeDocument/2006/relationships/hyperlink" Target="file:///C:\Users\vmadzgalj\Desktop\Moving_Forward_Implementing_the_Guidelines_English%20(Repaired).docx" TargetMode="External"/><Relationship Id="rId64" Type="http://schemas.openxmlformats.org/officeDocument/2006/relationships/footer" Target="footer14.xml"/><Relationship Id="rId118" Type="http://schemas.openxmlformats.org/officeDocument/2006/relationships/header" Target="header36.xml"/><Relationship Id="rId325" Type="http://schemas.openxmlformats.org/officeDocument/2006/relationships/hyperlink" Target="http://tinyurl.com/chxf6jp" TargetMode="External"/><Relationship Id="rId367" Type="http://schemas.openxmlformats.org/officeDocument/2006/relationships/hyperlink" Target="http://www.unhchr.ch/tbs/doc.nsf/(symbol)/CRC.GC.2003.3.En?OpenDocument" TargetMode="External"/><Relationship Id="rId171" Type="http://schemas.openxmlformats.org/officeDocument/2006/relationships/header" Target="header49.xml"/><Relationship Id="rId227" Type="http://schemas.openxmlformats.org/officeDocument/2006/relationships/footer" Target="footer64.xml"/><Relationship Id="rId269" Type="http://schemas.openxmlformats.org/officeDocument/2006/relationships/hyperlink" Target="file:///C:\Users\TEMP.PUBLIC.095\AppData\Local\Microsoft\Windows\Temporary%20Internet%20Files\Content.IE5\976292TV\Moving_Forward_Implementing_the_Guidelines_English%20(Repaired).docx" TargetMode="External"/><Relationship Id="rId434" Type="http://schemas.openxmlformats.org/officeDocument/2006/relationships/hyperlink" Target="http://www.cyc-net.org" TargetMode="External"/><Relationship Id="rId33" Type="http://schemas.openxmlformats.org/officeDocument/2006/relationships/header" Target="header7.xml"/><Relationship Id="rId129" Type="http://schemas.openxmlformats.org/officeDocument/2006/relationships/hyperlink" Target="http://www.quno.org/geneva/pdf/humanrights/women-in-prison/201203Analytical-DGD-Report-internet.pdf" TargetMode="External"/><Relationship Id="rId280" Type="http://schemas.openxmlformats.org/officeDocument/2006/relationships/header" Target="header79.xml"/><Relationship Id="rId336" Type="http://schemas.openxmlformats.org/officeDocument/2006/relationships/hyperlink" Target="http://www.unicef.org/media/media_59030.html" TargetMode="External"/><Relationship Id="rId75" Type="http://schemas.openxmlformats.org/officeDocument/2006/relationships/header" Target="header23.xml"/><Relationship Id="rId140" Type="http://schemas.openxmlformats.org/officeDocument/2006/relationships/header" Target="header39.xml"/><Relationship Id="rId182" Type="http://schemas.openxmlformats.org/officeDocument/2006/relationships/image" Target="media/image20.jpeg"/><Relationship Id="rId378" Type="http://schemas.openxmlformats.org/officeDocument/2006/relationships/hyperlink" Target="http://www2.ohchr.org/english/bodies/crc/discussion2011.htm" TargetMode="External"/><Relationship Id="rId403" Type="http://schemas.openxmlformats.org/officeDocument/2006/relationships/hyperlink" Target="http://www.quno.org/geneva/pdf/humanrights/women-in-prison/201203Analytical-DGD-Report-internet.pdf" TargetMode="External"/><Relationship Id="rId6" Type="http://schemas.openxmlformats.org/officeDocument/2006/relationships/webSettings" Target="webSettings.xml"/><Relationship Id="rId238" Type="http://schemas.openxmlformats.org/officeDocument/2006/relationships/footer" Target="footer68.xml"/><Relationship Id="rId445" Type="http://schemas.openxmlformats.org/officeDocument/2006/relationships/hyperlink" Target="http://www.sos-childrensvillages.org"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9CFBCC6-CC20-4DE1-9368-EEF1BF884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72263</Words>
  <Characters>411904</Characters>
  <Application>Microsoft Office Word</Application>
  <DocSecurity>0</DocSecurity>
  <Lines>3432</Lines>
  <Paragraphs>966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Milan</dc:creator>
  <cp:lastModifiedBy>Sanja</cp:lastModifiedBy>
  <cp:revision>2</cp:revision>
  <dcterms:created xsi:type="dcterms:W3CDTF">2017-06-16T17:04:00Z</dcterms:created>
  <dcterms:modified xsi:type="dcterms:W3CDTF">2017-06-16T17:04:00Z</dcterms:modified>
</cp:coreProperties>
</file>