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D8" w:rsidRPr="00D416E9" w:rsidRDefault="00F068D8" w:rsidP="00D136EA">
      <w:pPr>
        <w:rPr>
          <w:sz w:val="20"/>
          <w:szCs w:val="20"/>
        </w:rPr>
      </w:pPr>
    </w:p>
    <w:p w:rsidR="0020030B" w:rsidRDefault="0020030B" w:rsidP="0020030B">
      <w:pPr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20030B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Pružalac: </w:t>
      </w:r>
    </w:p>
    <w:p w:rsidR="00D300A7" w:rsidRPr="00D300A7" w:rsidRDefault="00D300A7" w:rsidP="0020030B">
      <w:pPr>
        <w:rPr>
          <w:rFonts w:asciiTheme="minorHAnsi" w:hAnsiTheme="minorHAnsi" w:cstheme="minorHAnsi"/>
          <w:b/>
          <w:color w:val="002060"/>
        </w:rPr>
      </w:pPr>
      <w:r w:rsidRPr="00D300A7">
        <w:rPr>
          <w:rFonts w:asciiTheme="minorHAnsi" w:hAnsiTheme="minorHAnsi" w:cstheme="minorHAnsi"/>
          <w:b/>
          <w:color w:val="002060"/>
        </w:rPr>
        <w:t xml:space="preserve">Porodični saradnik: </w:t>
      </w:r>
    </w:p>
    <w:p w:rsidR="00725C19" w:rsidRPr="004B0BDE" w:rsidRDefault="00296F5A" w:rsidP="00725C19">
      <w:pPr>
        <w:rPr>
          <w:rFonts w:asciiTheme="minorHAnsi" w:hAnsiTheme="minorHAnsi" w:cstheme="minorHAnsi"/>
          <w:color w:val="002060"/>
          <w:sz w:val="20"/>
          <w:szCs w:val="20"/>
          <w:lang w:val="es-ES"/>
        </w:rPr>
      </w:pPr>
      <w:proofErr w:type="spellStart"/>
      <w:r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>Procena</w:t>
      </w:r>
      <w:proofErr w:type="spellEnd"/>
      <w:r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 xml:space="preserve"> (</w:t>
      </w:r>
      <w:proofErr w:type="spellStart"/>
      <w:r w:rsidR="00725C19"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>Inicijalna</w:t>
      </w:r>
      <w:proofErr w:type="spellEnd"/>
      <w:r w:rsidR="00725C19"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 xml:space="preserve"> </w:t>
      </w:r>
      <w:r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 xml:space="preserve">i </w:t>
      </w:r>
      <w:proofErr w:type="spellStart"/>
      <w:r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>dubinska</w:t>
      </w:r>
      <w:proofErr w:type="spellEnd"/>
      <w:r w:rsidR="00FD70FF"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 xml:space="preserve"> </w:t>
      </w:r>
      <w:proofErr w:type="spellStart"/>
      <w:r w:rsidR="00FD70FF"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>procena</w:t>
      </w:r>
      <w:proofErr w:type="spellEnd"/>
      <w:r w:rsidRPr="004B0BDE">
        <w:rPr>
          <w:rFonts w:asciiTheme="minorHAnsi" w:hAnsiTheme="minorHAnsi" w:cstheme="minorHAnsi"/>
          <w:b/>
          <w:color w:val="002060"/>
          <w:sz w:val="32"/>
          <w:szCs w:val="32"/>
          <w:lang w:val="es-ES"/>
        </w:rPr>
        <w:t>)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399"/>
        <w:gridCol w:w="184"/>
        <w:gridCol w:w="607"/>
        <w:gridCol w:w="1134"/>
        <w:gridCol w:w="144"/>
        <w:gridCol w:w="436"/>
        <w:gridCol w:w="554"/>
        <w:gridCol w:w="462"/>
        <w:gridCol w:w="105"/>
        <w:gridCol w:w="766"/>
        <w:gridCol w:w="400"/>
        <w:gridCol w:w="659"/>
        <w:gridCol w:w="301"/>
        <w:gridCol w:w="178"/>
        <w:gridCol w:w="61"/>
        <w:gridCol w:w="1887"/>
      </w:tblGrid>
      <w:tr w:rsidR="00004C56" w:rsidRPr="00004C56" w:rsidTr="004B0BDE"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004C56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</w:t>
            </w:r>
            <w:r w:rsidRPr="00004C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orodica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B0BDE" w:rsidRDefault="00004C56" w:rsidP="00004C56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</w:t>
            </w:r>
            <w:r w:rsidR="004B0BDE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upućivanja</w:t>
            </w:r>
          </w:p>
          <w:p w:rsidR="00004C56" w:rsidRPr="00004C56" w:rsidRDefault="004B0BDE" w:rsidP="00004C56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</w:t>
            </w:r>
            <w:r w:rsidR="00004C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004C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strane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</w:t>
            </w:r>
            <w:r w:rsidR="00004C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CSR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4B0BDE" w:rsidRDefault="00004C56" w:rsidP="00004C56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Datumokončanja</w:t>
            </w:r>
          </w:p>
          <w:p w:rsidR="00004C56" w:rsidRPr="00004C56" w:rsidRDefault="00004C56" w:rsidP="00004C56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inicijalne procene</w:t>
            </w:r>
          </w:p>
          <w:p w:rsidR="00004C56" w:rsidRPr="00004C56" w:rsidRDefault="00004C56" w:rsidP="00004C56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DE43D7">
            <w:pP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004C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Datum okončanja </w:t>
            </w:r>
            <w:r w:rsidR="00DE43D7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dubinske</w:t>
            </w:r>
            <w:r w:rsidRPr="00004C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procene</w:t>
            </w:r>
          </w:p>
        </w:tc>
      </w:tr>
      <w:tr w:rsidR="00004C56" w:rsidRPr="00004C56" w:rsidTr="004B0BDE">
        <w:tc>
          <w:tcPr>
            <w:tcW w:w="3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hr-HR"/>
              </w:rPr>
            </w:pPr>
          </w:p>
        </w:tc>
      </w:tr>
      <w:tr w:rsidR="00004C56" w:rsidRPr="004B0BDE" w:rsidTr="0020030B">
        <w:trPr>
          <w:trHeight w:val="1173"/>
        </w:trPr>
        <w:tc>
          <w:tcPr>
            <w:tcW w:w="105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tbl>
            <w:tblPr>
              <w:tblW w:w="10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07"/>
            </w:tblGrid>
            <w:tr w:rsidR="00004C56" w:rsidRPr="004B0BDE" w:rsidTr="00F66B30">
              <w:trPr>
                <w:trHeight w:val="287"/>
              </w:trPr>
              <w:tc>
                <w:tcPr>
                  <w:tcW w:w="10407" w:type="dxa"/>
                  <w:shd w:val="clear" w:color="auto" w:fill="DAEEF3"/>
                </w:tcPr>
                <w:p w:rsidR="00004C56" w:rsidRPr="00004C56" w:rsidRDefault="00004C56" w:rsidP="00004C56">
                  <w:pPr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  <w:r w:rsidRPr="004B0BDE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  <w:t>Zadatak koji je voditelj slučaja poverio</w:t>
                  </w:r>
                  <w:r w:rsidR="00DE43D7" w:rsidRPr="004B0BDE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  <w:t xml:space="preserve"> porodici i</w:t>
                  </w:r>
                  <w:r w:rsidRPr="004B0BDE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  <w:t xml:space="preserve"> porodičnom saradniku</w:t>
                  </w:r>
                  <w:r w:rsidRPr="00004C56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  <w:t>:</w:t>
                  </w:r>
                </w:p>
              </w:tc>
            </w:tr>
            <w:tr w:rsidR="00004C56" w:rsidRPr="004B0BDE" w:rsidTr="00F66B30">
              <w:trPr>
                <w:trHeight w:val="589"/>
              </w:trPr>
              <w:tc>
                <w:tcPr>
                  <w:tcW w:w="10407" w:type="dxa"/>
                </w:tcPr>
                <w:p w:rsidR="00004C56" w:rsidRPr="00004C56" w:rsidRDefault="00004C56" w:rsidP="00004C56">
                  <w:pPr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</w:p>
                <w:p w:rsidR="00004C56" w:rsidRPr="00004C56" w:rsidRDefault="00004C56" w:rsidP="00004C56">
                  <w:pPr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7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4B0BD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Puna adresa deteta (dece) / porodice: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DE43D7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Kontakt telefon:</w:t>
            </w:r>
          </w:p>
        </w:tc>
      </w:tr>
      <w:tr w:rsidR="00004C56" w:rsidRPr="00004C56" w:rsidTr="00F66B30">
        <w:tc>
          <w:tcPr>
            <w:tcW w:w="7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105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C56" w:rsidRPr="00004C56" w:rsidRDefault="00004C56" w:rsidP="00004C56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004C56" w:rsidRPr="004B0BDE" w:rsidTr="00F66B30">
        <w:tc>
          <w:tcPr>
            <w:tcW w:w="10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4B0BDE" w:rsidP="004B0BDE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LIČNI PODACI O DETETU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(0-18 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sr-Latn-RS"/>
              </w:rPr>
              <w:t>godina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) </w:t>
            </w:r>
            <w:r w:rsidR="00004C56"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 KOJA SE PROCENjUJE: </w:t>
            </w:r>
          </w:p>
        </w:tc>
      </w:tr>
      <w:tr w:rsidR="00004C56" w:rsidRPr="00004C56" w:rsidTr="00F66B30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4B0BD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Ime deteta 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4B0BDE" w:rsidRDefault="004B0BDE" w:rsidP="004B0BD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Prezime deteta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Pol 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Datum rođenja /JMBG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Kontakt telefon</w:t>
            </w:r>
          </w:p>
        </w:tc>
      </w:tr>
      <w:tr w:rsidR="00004C56" w:rsidRPr="00004C56" w:rsidTr="00F66B30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10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PODACI O RODITELjIMA/ STARATELjIMA:</w:t>
            </w:r>
          </w:p>
        </w:tc>
      </w:tr>
      <w:tr w:rsidR="00004C56" w:rsidRPr="00004C56" w:rsidTr="00F66B30">
        <w:trPr>
          <w:trHeight w:val="437"/>
        </w:trPr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Ime i prezime 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Datum rođenja /JMBG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Pol 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4B0BDE" w:rsidP="004B0BD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Veza sa detetom 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Zanimanje/ kvalifikacija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Kontakt telefon</w:t>
            </w:r>
          </w:p>
        </w:tc>
      </w:tr>
      <w:tr w:rsidR="00004C56" w:rsidRPr="00004C56" w:rsidTr="00F66B30"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04C56" w:rsidRPr="004B0BDE" w:rsidTr="00F66B30">
        <w:tc>
          <w:tcPr>
            <w:tcW w:w="10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PODACI O DRUGIM OSOBAMA U DOMAĆINSTVU</w:t>
            </w:r>
          </w:p>
        </w:tc>
      </w:tr>
      <w:tr w:rsidR="00004C56" w:rsidRPr="00004C56" w:rsidTr="00F66B30">
        <w:trPr>
          <w:trHeight w:val="437"/>
        </w:trPr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Ime i prezime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Datum rođenja /JMBG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Pol 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4B0BDE" w:rsidP="004B0BDE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 xml:space="preserve">Veza sa detetom </w:t>
            </w: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Zanimanje/ kvalifikacija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004C56" w:rsidP="00004C5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004C56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hr-HR"/>
              </w:rPr>
              <w:t>Kontakt telefon</w:t>
            </w:r>
          </w:p>
        </w:tc>
      </w:tr>
      <w:tr w:rsidR="00004C56" w:rsidRPr="00004C56" w:rsidTr="00F66B30"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56" w:rsidRPr="00004C56" w:rsidRDefault="00004C56" w:rsidP="00004C56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004C56" w:rsidRPr="00004C56" w:rsidTr="00F66B30">
        <w:tc>
          <w:tcPr>
            <w:tcW w:w="105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4C56" w:rsidRPr="00004C56" w:rsidRDefault="00004C56" w:rsidP="00004C5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  <w:p w:rsidR="00004C56" w:rsidRPr="00004C56" w:rsidRDefault="00004C56" w:rsidP="00004C5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004C56" w:rsidRPr="004B0BDE" w:rsidTr="00F66B30">
        <w:tc>
          <w:tcPr>
            <w:tcW w:w="105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004C56" w:rsidRPr="00004C56" w:rsidRDefault="004B0BDE" w:rsidP="00004C5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IZVORI INFORMACIJA O DETETU</w:t>
            </w:r>
            <w:r w:rsidR="00004C56" w:rsidRPr="00004C5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 xml:space="preserve"> I PORODICI</w:t>
            </w:r>
          </w:p>
          <w:p w:rsidR="00004C56" w:rsidRPr="00004C56" w:rsidRDefault="00004C56" w:rsidP="00004C56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004C5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Ovde se upisuju podaci kako ustanova i organizacija tako i pojedinaca sa kojima je PS kontaktirao prikupljajući informacije (npr komšija, rođak...)</w:t>
            </w:r>
            <w:r w:rsidRPr="004B0BDE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. </w:t>
            </w:r>
            <w:proofErr w:type="spellStart"/>
            <w:r w:rsidRPr="004B0BD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Kada</w:t>
            </w:r>
            <w:proofErr w:type="spellEnd"/>
            <w:r w:rsidRPr="004B0BD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se </w:t>
            </w:r>
            <w:proofErr w:type="spellStart"/>
            <w:r w:rsidRPr="004B0BD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upisuju</w:t>
            </w:r>
            <w:proofErr w:type="spellEnd"/>
            <w:r w:rsidRPr="004B0BD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B0BD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podaci</w:t>
            </w:r>
            <w:proofErr w:type="spellEnd"/>
            <w:r w:rsidRPr="004B0BD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4B0BD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pojedincima</w:t>
            </w:r>
            <w:proofErr w:type="spellEnd"/>
            <w:r w:rsidRPr="004B0BDE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 xml:space="preserve"> </w:t>
            </w:r>
            <w:r w:rsidRPr="00004C56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prva kolona ostaje prazna</w:t>
            </w:r>
          </w:p>
        </w:tc>
      </w:tr>
      <w:tr w:rsidR="00DE43D7" w:rsidRPr="00004C56" w:rsidTr="00DE43D7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E43D7" w:rsidRPr="00004C56" w:rsidRDefault="00DE43D7" w:rsidP="00004C56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004C56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Naziv ustanove/organizacije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E43D7" w:rsidRPr="00004C56" w:rsidRDefault="00DE43D7" w:rsidP="00004C56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004C56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Ime/prezime kontaktirane osobe/ukoliko je ustanova,  pozicija osobe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E43D7" w:rsidRPr="00004C56" w:rsidRDefault="004B0BDE" w:rsidP="004B0BDE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Veza sa detetom</w:t>
            </w:r>
            <w:r w:rsidR="00DE43D7" w:rsidRPr="00004C56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/odraslim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E43D7" w:rsidRPr="00004C56" w:rsidRDefault="00DE43D7" w:rsidP="00004C56">
            <w:pPr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004C56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Kontakt adresa/ telefon</w:t>
            </w:r>
          </w:p>
        </w:tc>
      </w:tr>
      <w:tr w:rsidR="00DE43D7" w:rsidRPr="00004C56" w:rsidTr="00DE43D7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E43D7" w:rsidRPr="00004C56" w:rsidTr="00DE43D7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E43D7" w:rsidRPr="00004C56" w:rsidTr="00DE43D7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E43D7" w:rsidRPr="00004C56" w:rsidTr="00DE43D7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E43D7" w:rsidRPr="00004C56" w:rsidTr="00DE43D7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E43D7" w:rsidRPr="00004C56" w:rsidTr="00DE43D7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D7" w:rsidRPr="00004C56" w:rsidRDefault="00DE43D7" w:rsidP="00004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</w:tbl>
    <w:p w:rsidR="00D416E9" w:rsidRPr="00004C56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p w:rsidR="00D416E9" w:rsidRPr="00004C56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p w:rsidR="00D416E9" w:rsidRPr="00004C56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p w:rsidR="00D416E9" w:rsidRPr="00004C56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p w:rsidR="00D416E9" w:rsidRPr="00D416E9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p w:rsidR="00D416E9" w:rsidRPr="00D416E9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p w:rsidR="00D416E9" w:rsidRPr="00D416E9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p w:rsidR="00D416E9" w:rsidRPr="00D416E9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p w:rsidR="00D416E9" w:rsidRPr="00D416E9" w:rsidRDefault="00D416E9" w:rsidP="00D136EA">
      <w:pPr>
        <w:rPr>
          <w:rFonts w:asciiTheme="minorHAnsi" w:hAnsiTheme="minorHAnsi" w:cstheme="minorHAnsi"/>
          <w:color w:val="00B0F0"/>
          <w:sz w:val="20"/>
          <w:szCs w:val="20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701"/>
        <w:gridCol w:w="1275"/>
        <w:gridCol w:w="1276"/>
        <w:gridCol w:w="1134"/>
        <w:gridCol w:w="1276"/>
        <w:gridCol w:w="992"/>
        <w:gridCol w:w="2126"/>
      </w:tblGrid>
      <w:tr w:rsidR="00296F5A" w:rsidRPr="00D416E9" w:rsidTr="00534556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296F5A" w:rsidRPr="00D416E9" w:rsidRDefault="00296F5A" w:rsidP="00F068D8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  <w:t>Životne okolnosti</w:t>
            </w:r>
          </w:p>
        </w:tc>
      </w:tr>
      <w:tr w:rsidR="00296F5A" w:rsidRPr="00D416E9" w:rsidTr="00534556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0743" w:rsidRPr="00D416E9" w:rsidRDefault="00296F5A" w:rsidP="00F068D8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416E9">
              <w:rPr>
                <w:rFonts w:asciiTheme="minorHAnsi" w:hAnsiTheme="minorHAnsi" w:cstheme="minorHAnsi"/>
                <w:b/>
                <w:bCs/>
              </w:rPr>
              <w:t>Opis</w:t>
            </w:r>
            <w:proofErr w:type="spellEnd"/>
          </w:p>
          <w:p w:rsidR="00D416E9" w:rsidRPr="00D416E9" w:rsidRDefault="00D416E9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D416E9" w:rsidRDefault="00D416E9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0030B" w:rsidRPr="00D416E9" w:rsidRDefault="0020030B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700743" w:rsidRPr="00D416E9" w:rsidRDefault="00700743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E43D7" w:rsidRPr="00D416E9" w:rsidTr="00EF11D1">
        <w:tc>
          <w:tcPr>
            <w:tcW w:w="10881" w:type="dxa"/>
            <w:gridSpan w:val="9"/>
            <w:shd w:val="clear" w:color="auto" w:fill="FBD4B4" w:themeFill="accent6" w:themeFillTint="66"/>
          </w:tcPr>
          <w:p w:rsidR="00DE43D7" w:rsidRPr="00D416E9" w:rsidRDefault="004B0BDE" w:rsidP="00EF11D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Zaključak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="00DE43D7" w:rsidRPr="00D416E9">
              <w:rPr>
                <w:rFonts w:asciiTheme="minorHAnsi" w:hAnsiTheme="minorHAnsi" w:cstheme="minorHAnsi"/>
                <w:b/>
                <w:bCs/>
              </w:rPr>
              <w:t>Identifikovaniprioriteti</w:t>
            </w:r>
            <w:proofErr w:type="spellEnd"/>
            <w:r w:rsidR="00DE43D7" w:rsidRPr="00D416E9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="00DE43D7" w:rsidRPr="00D416E9">
              <w:rPr>
                <w:rFonts w:asciiTheme="minorHAnsi" w:hAnsiTheme="minorHAnsi" w:cstheme="minorHAnsi"/>
                <w:b/>
                <w:bCs/>
              </w:rPr>
              <w:t>teškoće</w:t>
            </w:r>
            <w:proofErr w:type="spellEnd"/>
            <w:r w:rsidR="00DE43D7" w:rsidRPr="00D416E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DE43D7" w:rsidRPr="00D416E9">
              <w:rPr>
                <w:rFonts w:asciiTheme="minorHAnsi" w:hAnsiTheme="minorHAnsi" w:cstheme="minorHAnsi"/>
                <w:b/>
                <w:bCs/>
              </w:rPr>
              <w:t>snage</w:t>
            </w:r>
            <w:proofErr w:type="spellEnd"/>
            <w:r w:rsidR="00DE43D7" w:rsidRPr="00D416E9">
              <w:rPr>
                <w:rFonts w:asciiTheme="minorHAnsi" w:hAnsiTheme="minorHAnsi" w:cstheme="minorHAnsi"/>
                <w:b/>
                <w:bCs/>
              </w:rPr>
              <w:t xml:space="preserve">/ </w:t>
            </w:r>
            <w:proofErr w:type="spellStart"/>
            <w:r w:rsidR="00DE43D7" w:rsidRPr="00D416E9">
              <w:rPr>
                <w:rFonts w:asciiTheme="minorHAnsi" w:hAnsiTheme="minorHAnsi" w:cstheme="minorHAnsi"/>
                <w:b/>
                <w:bCs/>
              </w:rPr>
              <w:t>nakoninicijalne</w:t>
            </w:r>
            <w:proofErr w:type="spellEnd"/>
            <w:r w:rsidR="00DE43D7" w:rsidRPr="00D416E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DE43D7" w:rsidRPr="00D416E9">
              <w:rPr>
                <w:rFonts w:asciiTheme="minorHAnsi" w:hAnsiTheme="minorHAnsi" w:cstheme="minorHAnsi"/>
                <w:b/>
                <w:bCs/>
              </w:rPr>
              <w:t>nakondubinskeprocene</w:t>
            </w:r>
            <w:proofErr w:type="spellEnd"/>
          </w:p>
        </w:tc>
      </w:tr>
      <w:tr w:rsidR="005571A5" w:rsidRPr="005571A5" w:rsidTr="003268D1">
        <w:trPr>
          <w:trHeight w:val="209"/>
        </w:trPr>
        <w:tc>
          <w:tcPr>
            <w:tcW w:w="2802" w:type="dxa"/>
            <w:gridSpan w:val="3"/>
            <w:vMerge w:val="restart"/>
            <w:shd w:val="clear" w:color="auto" w:fill="FABF8F" w:themeFill="accent6" w:themeFillTint="99"/>
          </w:tcPr>
          <w:p w:rsidR="005571A5" w:rsidRPr="00DE43D7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  <w:r w:rsidRPr="005571A5"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  <w:t>OBLAST/PODOBLAST RADA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126" w:type="dxa"/>
            <w:shd w:val="clear" w:color="auto" w:fill="F79646" w:themeFill="accent6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VI</w:t>
            </w:r>
          </w:p>
        </w:tc>
      </w:tr>
      <w:tr w:rsidR="005571A5" w:rsidRPr="004B0BDE" w:rsidTr="003268D1">
        <w:trPr>
          <w:trHeight w:val="374"/>
        </w:trPr>
        <w:tc>
          <w:tcPr>
            <w:tcW w:w="2802" w:type="dxa"/>
            <w:gridSpan w:val="3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Identifikovane teškoće/ rizici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Identifikovane snage porodice/</w:t>
            </w: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pojedinca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Porodica prepoznaje  kao polje rada/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 prior.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Prioritet/polje rada po proceni PS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Dogovoreni prioriteti</w:t>
            </w:r>
            <w:r w:rsidR="00051887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/polja rada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Zaključak PS: motivacij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a/stepen</w:t>
            </w: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spremnosti porodice za promenu</w:t>
            </w:r>
          </w:p>
        </w:tc>
      </w:tr>
      <w:tr w:rsidR="00FD70FF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stanovanje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70FF" w:rsidRPr="00D416E9" w:rsidTr="003268D1">
        <w:trPr>
          <w:trHeight w:val="297"/>
        </w:trPr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prihodi</w:t>
            </w:r>
            <w:r w:rsidRPr="00D416E9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/</w:t>
            </w: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zaposlenje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70FF" w:rsidRPr="004B0BDE" w:rsidTr="003268D1"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  <w:r w:rsidRPr="004B0BD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  <w:t>nešto drugo, šta (npr različita dokumenta…)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296F5A" w:rsidRPr="00D416E9" w:rsidTr="00534556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296F5A" w:rsidRPr="00D416E9" w:rsidRDefault="00296F5A" w:rsidP="00F068D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  <w:t>Deca</w:t>
            </w:r>
          </w:p>
        </w:tc>
      </w:tr>
      <w:tr w:rsidR="00296F5A" w:rsidRPr="00DE43D7" w:rsidTr="00534556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0743" w:rsidRPr="00B13E1D" w:rsidRDefault="00BF28F4" w:rsidP="00F068D8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D416E9">
              <w:rPr>
                <w:rFonts w:asciiTheme="minorHAnsi" w:hAnsiTheme="minorHAnsi" w:cstheme="minorHAnsi"/>
                <w:b/>
                <w:bCs/>
              </w:rPr>
              <w:t xml:space="preserve">Opis/ </w:t>
            </w:r>
            <w:proofErr w:type="spellStart"/>
            <w:r w:rsidRPr="00D416E9">
              <w:rPr>
                <w:rFonts w:asciiTheme="minorHAnsi" w:hAnsiTheme="minorHAnsi" w:cstheme="minorHAnsi"/>
                <w:b/>
                <w:bCs/>
                <w:i/>
              </w:rPr>
              <w:t>za</w:t>
            </w:r>
            <w:proofErr w:type="spellEnd"/>
            <w:r w:rsidRPr="00D416E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proofErr w:type="spellStart"/>
            <w:r w:rsidRPr="00D416E9">
              <w:rPr>
                <w:rFonts w:asciiTheme="minorHAnsi" w:hAnsiTheme="minorHAnsi" w:cstheme="minorHAnsi"/>
                <w:b/>
                <w:bCs/>
                <w:i/>
              </w:rPr>
              <w:t>svako</w:t>
            </w:r>
            <w:proofErr w:type="spellEnd"/>
            <w:r w:rsidRPr="00D416E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proofErr w:type="spellStart"/>
            <w:r w:rsidRPr="00D416E9">
              <w:rPr>
                <w:rFonts w:asciiTheme="minorHAnsi" w:hAnsiTheme="minorHAnsi" w:cstheme="minorHAnsi"/>
                <w:b/>
                <w:bCs/>
                <w:i/>
              </w:rPr>
              <w:t>dete</w:t>
            </w:r>
            <w:proofErr w:type="spellEnd"/>
            <w:r w:rsidRPr="00D416E9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proofErr w:type="spellStart"/>
            <w:r w:rsidR="00EB4A57" w:rsidRPr="00B13E1D">
              <w:rPr>
                <w:rFonts w:asciiTheme="minorHAnsi" w:hAnsiTheme="minorHAnsi" w:cstheme="minorHAnsi"/>
                <w:b/>
                <w:bCs/>
                <w:i/>
                <w:u w:val="single"/>
              </w:rPr>
              <w:t>posebno</w:t>
            </w:r>
            <w:proofErr w:type="spellEnd"/>
          </w:p>
          <w:p w:rsidR="00D416E9" w:rsidRPr="00D416E9" w:rsidRDefault="00D416E9" w:rsidP="00F068D8">
            <w:pPr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700743" w:rsidRDefault="00700743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93FAC" w:rsidRDefault="00C93FAC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93FAC" w:rsidRDefault="00C93FAC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93FAC" w:rsidRDefault="00C93FAC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C93FAC" w:rsidRPr="00D416E9" w:rsidRDefault="00C93FAC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296F5A" w:rsidRPr="00D416E9" w:rsidRDefault="00657E2E" w:rsidP="00F068D8">
            <w:pPr>
              <w:rPr>
                <w:rFonts w:asciiTheme="minorHAnsi" w:hAnsiTheme="minorHAnsi" w:cstheme="minorHAnsi"/>
                <w:b/>
                <w:bCs/>
              </w:rPr>
            </w:pPr>
            <w:r w:rsidRPr="00D416E9">
              <w:rPr>
                <w:rFonts w:asciiTheme="minorHAnsi" w:hAnsiTheme="minorHAnsi" w:cstheme="minorHAnsi"/>
                <w:b/>
                <w:lang w:val="bs-Latn-BA" w:eastAsia="hr-HR"/>
              </w:rPr>
              <w:t xml:space="preserve">Sposobnost roditelja da prepozna i odgovori na  potrebe </w:t>
            </w:r>
            <w:r w:rsidR="00B13E1D">
              <w:rPr>
                <w:rFonts w:asciiTheme="minorHAnsi" w:hAnsiTheme="minorHAnsi" w:cstheme="minorHAnsi"/>
                <w:b/>
                <w:lang w:val="bs-Latn-BA" w:eastAsia="hr-HR"/>
              </w:rPr>
              <w:t xml:space="preserve">svakog </w:t>
            </w:r>
            <w:r w:rsidRPr="00D416E9">
              <w:rPr>
                <w:rFonts w:asciiTheme="minorHAnsi" w:hAnsiTheme="minorHAnsi" w:cstheme="minorHAnsi"/>
                <w:b/>
                <w:lang w:val="bs-Latn-BA" w:eastAsia="hr-HR"/>
              </w:rPr>
              <w:t>deteta:</w:t>
            </w:r>
          </w:p>
          <w:p w:rsidR="00700743" w:rsidRDefault="00700743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571A5" w:rsidRDefault="005571A5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571A5" w:rsidRDefault="005571A5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571A5" w:rsidRDefault="005571A5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13E1D" w:rsidRDefault="00B13E1D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571A5" w:rsidRDefault="005571A5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571A5" w:rsidRDefault="005571A5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5571A5" w:rsidRPr="00D416E9" w:rsidRDefault="005571A5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3E1D" w:rsidRPr="00D416E9" w:rsidTr="00EF11D1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13E1D" w:rsidRPr="00D416E9" w:rsidRDefault="004B0BDE" w:rsidP="00EF11D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Zaključak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Identifikovani</w:t>
            </w:r>
            <w:proofErr w:type="spellEnd"/>
            <w:r w:rsidR="009E3AB8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prioriteti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teškoće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snage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/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nakon</w:t>
            </w:r>
            <w:proofErr w:type="spellEnd"/>
            <w:r w:rsidR="009E3AB8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inicijalne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nakondubinskeprocene</w:t>
            </w:r>
            <w:proofErr w:type="spellEnd"/>
          </w:p>
        </w:tc>
      </w:tr>
      <w:tr w:rsidR="005571A5" w:rsidRPr="005571A5" w:rsidTr="003268D1">
        <w:trPr>
          <w:trHeight w:val="209"/>
        </w:trPr>
        <w:tc>
          <w:tcPr>
            <w:tcW w:w="2802" w:type="dxa"/>
            <w:gridSpan w:val="3"/>
            <w:vMerge w:val="restart"/>
            <w:shd w:val="clear" w:color="auto" w:fill="FABF8F" w:themeFill="accent6" w:themeFillTint="99"/>
          </w:tcPr>
          <w:p w:rsidR="005571A5" w:rsidRPr="00B13E1D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  <w:r w:rsidRPr="005571A5"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  <w:t>OBLAST/PODOBLAST RADA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126" w:type="dxa"/>
            <w:shd w:val="clear" w:color="auto" w:fill="F79646" w:themeFill="accent6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VI</w:t>
            </w:r>
          </w:p>
        </w:tc>
      </w:tr>
      <w:tr w:rsidR="005571A5" w:rsidRPr="004B0BDE" w:rsidTr="003268D1">
        <w:trPr>
          <w:trHeight w:val="374"/>
        </w:trPr>
        <w:tc>
          <w:tcPr>
            <w:tcW w:w="2802" w:type="dxa"/>
            <w:gridSpan w:val="3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Identifikovane teškoće/ rizici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Identifikovane snage porodice/</w:t>
            </w: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pojedinca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Porodica prepoznaje  kao polje rada/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 prior.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Prioritet/polje rada po proceni PS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051887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Dogovoreni prioriteti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/polja rada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5571A5" w:rsidRPr="005571A5" w:rsidRDefault="005571A5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Zaključak PS: motivacij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a/stepen</w:t>
            </w: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spremnosti porodice za promenu</w:t>
            </w:r>
          </w:p>
        </w:tc>
      </w:tr>
      <w:tr w:rsidR="00D416E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Zdravlje 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4B0BDE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  <w:r w:rsidRPr="004B0BD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  <w:t>Smetnje u razvoju i invaliditet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Ishrana, higijena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obrazovanje/stimulacija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emocije i ponašanje 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Dete ima razvijene životne veštine, radne navike i odgovornost u skladu sa kalendarskim uzrastom i sposobnostima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rPr>
          <w:trHeight w:val="186"/>
        </w:trPr>
        <w:tc>
          <w:tcPr>
            <w:tcW w:w="1101" w:type="dxa"/>
            <w:gridSpan w:val="2"/>
            <w:vMerge w:val="restart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Specifična ponašanja dece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alkohol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droga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nasilno ponašanje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Žrtva nasilja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Sukob sa zakonom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prošnja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prostitucija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rPr>
          <w:trHeight w:val="209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Ostalo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D416E9" w:rsidRPr="00D416E9" w:rsidTr="003268D1"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Nešto drugo, šta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FD70FF" w:rsidRPr="003268D1" w:rsidRDefault="00FD70FF" w:rsidP="003268D1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</w:p>
        </w:tc>
      </w:tr>
      <w:tr w:rsidR="00657E2E" w:rsidRPr="00D416E9" w:rsidTr="00534556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657E2E" w:rsidRPr="00D416E9" w:rsidRDefault="00657E2E" w:rsidP="00F068D8">
            <w:pPr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  <w:t>Roditelji/staratelji/relevantni odrasli</w:t>
            </w:r>
          </w:p>
        </w:tc>
      </w:tr>
      <w:tr w:rsidR="00657E2E" w:rsidRPr="00D416E9" w:rsidTr="00534556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E33B4" w:rsidRPr="00D416E9" w:rsidRDefault="000E33B4" w:rsidP="000E33B4">
            <w:pPr>
              <w:rPr>
                <w:rFonts w:asciiTheme="minorHAnsi" w:hAnsiTheme="minorHAnsi" w:cstheme="minorHAnsi"/>
                <w:b/>
                <w:bCs/>
              </w:rPr>
            </w:pPr>
            <w:r w:rsidRPr="00D416E9">
              <w:rPr>
                <w:rFonts w:asciiTheme="minorHAnsi" w:hAnsiTheme="minorHAnsi" w:cstheme="minorHAnsi"/>
                <w:b/>
                <w:bCs/>
              </w:rPr>
              <w:t xml:space="preserve">Opis/ </w:t>
            </w:r>
            <w:r w:rsidRPr="00D416E9">
              <w:rPr>
                <w:rFonts w:asciiTheme="minorHAnsi" w:hAnsiTheme="minorHAnsi" w:cstheme="minorHAnsi"/>
                <w:b/>
                <w:bCs/>
                <w:i/>
              </w:rPr>
              <w:t xml:space="preserve">za svakog relevantnog odraslog </w:t>
            </w:r>
            <w:r w:rsidRPr="00B13E1D">
              <w:rPr>
                <w:rFonts w:asciiTheme="minorHAnsi" w:hAnsiTheme="minorHAnsi" w:cstheme="minorHAnsi"/>
                <w:b/>
                <w:bCs/>
                <w:i/>
                <w:u w:val="single"/>
              </w:rPr>
              <w:t>posebno</w:t>
            </w:r>
          </w:p>
          <w:p w:rsidR="00700743" w:rsidRPr="00D416E9" w:rsidRDefault="00700743" w:rsidP="000E33B4">
            <w:pPr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</w:pPr>
          </w:p>
          <w:p w:rsidR="00700743" w:rsidRPr="00D416E9" w:rsidRDefault="00700743" w:rsidP="000E33B4">
            <w:pPr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</w:pPr>
          </w:p>
          <w:p w:rsidR="00657E2E" w:rsidRPr="00D416E9" w:rsidRDefault="00657E2E" w:rsidP="00F068D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</w:pPr>
          </w:p>
        </w:tc>
      </w:tr>
      <w:tr w:rsidR="00B13E1D" w:rsidRPr="00D416E9" w:rsidTr="00EF11D1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13E1D" w:rsidRPr="00D416E9" w:rsidRDefault="004B0BDE" w:rsidP="00EF11D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Zaključak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Identifikovaniprioriteti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teškoće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snage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/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nakoninicijalne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nakondubinskeprocene</w:t>
            </w:r>
            <w:proofErr w:type="spellEnd"/>
          </w:p>
        </w:tc>
      </w:tr>
      <w:tr w:rsidR="005571A5" w:rsidRPr="005571A5" w:rsidTr="003268D1">
        <w:trPr>
          <w:trHeight w:val="209"/>
        </w:trPr>
        <w:tc>
          <w:tcPr>
            <w:tcW w:w="2802" w:type="dxa"/>
            <w:gridSpan w:val="3"/>
            <w:vMerge w:val="restart"/>
            <w:shd w:val="clear" w:color="auto" w:fill="FABF8F" w:themeFill="accent6" w:themeFillTint="99"/>
          </w:tcPr>
          <w:p w:rsidR="005571A5" w:rsidRPr="00B13E1D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  <w:r w:rsidRPr="005571A5"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  <w:t>OBLAST/PODOBLAST RADA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126" w:type="dxa"/>
            <w:shd w:val="clear" w:color="auto" w:fill="F79646" w:themeFill="accent6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VI</w:t>
            </w:r>
          </w:p>
        </w:tc>
      </w:tr>
      <w:tr w:rsidR="005571A5" w:rsidRPr="004B0BDE" w:rsidTr="003268D1">
        <w:trPr>
          <w:trHeight w:val="374"/>
        </w:trPr>
        <w:tc>
          <w:tcPr>
            <w:tcW w:w="2802" w:type="dxa"/>
            <w:gridSpan w:val="3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Identifikovane teškoće/ rizici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Identifikovane snage porodice/</w:t>
            </w: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pojedinca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Porodica prepoznaje  kao polje rada/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 prior.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Prioritet/polje rada po proceni PS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051887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Dogovoreni prioriteti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/polja rada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Zaključak PS: motivacij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a/stepen</w:t>
            </w: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spremnosti porodice za promenu</w:t>
            </w:r>
          </w:p>
        </w:tc>
      </w:tr>
      <w:tr w:rsidR="008E11D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Fizičko zdravlje roditelja 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Mentalno zdravlje roditelja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Obrazovanje roditelja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4B0BDE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4B0BDE" w:rsidRDefault="00FD70FF" w:rsidP="00F068D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  <w:r w:rsidRPr="004B0BD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  <w:t>Asocijalno ponašanje/sukob sa zakonom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8E11D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Upotreba droge/alkohola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zlostavljanj</w:t>
            </w:r>
            <w:r w:rsidR="00004C5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e</w:t>
            </w: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-žrtva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zlostavljanj</w:t>
            </w:r>
            <w:r w:rsidR="00004C56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e</w:t>
            </w: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-počinilac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rPr>
          <w:trHeight w:val="186"/>
        </w:trPr>
        <w:tc>
          <w:tcPr>
            <w:tcW w:w="1101" w:type="dxa"/>
            <w:gridSpan w:val="2"/>
            <w:vMerge w:val="restart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Emocije i ponašanje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Impulsivno/agresivno ponašanje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Reagovanje na krizu/stres/gubitke/</w:t>
            </w:r>
          </w:p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kooping mehanizmi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Odnos prem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sebi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Veštine sn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l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ženj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u društvu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K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r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kteristike emotivnog doživlj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v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nj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i re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gov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nj</w:t>
            </w:r>
            <w:r w:rsidR="00004C56">
              <w:rPr>
                <w:rFonts w:asciiTheme="minorHAnsi" w:hAnsiTheme="minorHAnsi" w:cstheme="minorHAnsi"/>
                <w:noProof/>
                <w:sz w:val="16"/>
                <w:szCs w:val="16"/>
              </w:rPr>
              <w:t>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D416E9" w:rsidTr="003268D1">
        <w:trPr>
          <w:trHeight w:val="183"/>
        </w:trPr>
        <w:tc>
          <w:tcPr>
            <w:tcW w:w="1101" w:type="dxa"/>
            <w:gridSpan w:val="2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ostalo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11D9" w:rsidRPr="004B0BDE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es-ES"/>
              </w:rPr>
            </w:pPr>
            <w:r w:rsidRPr="004B0BDE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es-ES"/>
              </w:rPr>
              <w:t>Stavovi od značaja  za situaciju u kojoj se porodica nalazi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8E11D9" w:rsidRPr="00D416E9" w:rsidTr="003268D1">
        <w:tc>
          <w:tcPr>
            <w:tcW w:w="2802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Nešto drugo, šta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4E8A" w:rsidRPr="00D416E9" w:rsidTr="00C93FAC">
        <w:trPr>
          <w:trHeight w:val="186"/>
        </w:trPr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EE4E8A" w:rsidRPr="00D416E9" w:rsidRDefault="00EE4E8A" w:rsidP="006474E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  <w:t>Odnosi</w:t>
            </w:r>
          </w:p>
        </w:tc>
      </w:tr>
      <w:tr w:rsidR="006474ED" w:rsidRPr="00D416E9" w:rsidTr="00534556">
        <w:trPr>
          <w:trHeight w:val="186"/>
        </w:trPr>
        <w:tc>
          <w:tcPr>
            <w:tcW w:w="10881" w:type="dxa"/>
            <w:gridSpan w:val="9"/>
            <w:shd w:val="clear" w:color="auto" w:fill="auto"/>
          </w:tcPr>
          <w:p w:rsidR="006474ED" w:rsidRPr="00D416E9" w:rsidRDefault="006474ED" w:rsidP="006474ED">
            <w:pPr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</w:pPr>
            <w:r w:rsidRPr="00D416E9">
              <w:rPr>
                <w:rFonts w:asciiTheme="minorHAnsi" w:hAnsiTheme="minorHAnsi" w:cstheme="minorHAnsi"/>
                <w:b/>
                <w:bCs/>
              </w:rPr>
              <w:t>Opis/</w:t>
            </w:r>
          </w:p>
          <w:p w:rsidR="006474ED" w:rsidRPr="00D416E9" w:rsidRDefault="006474ED" w:rsidP="006474ED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Odnosi sa decom i vaspitanje</w:t>
            </w:r>
          </w:p>
          <w:p w:rsidR="006474ED" w:rsidRPr="00D416E9" w:rsidRDefault="006474ED" w:rsidP="006474ED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Odnosi među roditeljima/partnerima</w:t>
            </w:r>
          </w:p>
          <w:p w:rsidR="006474ED" w:rsidRPr="00D416E9" w:rsidRDefault="006474ED" w:rsidP="006474ED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Odnosi sa širom porodicom</w:t>
            </w:r>
          </w:p>
          <w:p w:rsidR="006474ED" w:rsidRPr="00D416E9" w:rsidRDefault="006474ED" w:rsidP="006474ED">
            <w:pPr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Odnosi sa širom zajednicom</w:t>
            </w:r>
          </w:p>
          <w:p w:rsidR="006474ED" w:rsidRPr="00D416E9" w:rsidRDefault="006474ED" w:rsidP="006474E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1F497D" w:themeColor="text2"/>
              </w:rPr>
            </w:pPr>
          </w:p>
        </w:tc>
      </w:tr>
      <w:tr w:rsidR="00B13E1D" w:rsidRPr="00D416E9" w:rsidTr="00EF11D1">
        <w:tc>
          <w:tcPr>
            <w:tcW w:w="10881" w:type="dxa"/>
            <w:gridSpan w:val="9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13E1D" w:rsidRPr="00D416E9" w:rsidRDefault="004B0BDE" w:rsidP="00EF11D1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Zaključak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Identifikovaniprioriteti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teškoće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snage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/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nakoninicijalne</w:t>
            </w:r>
            <w:proofErr w:type="spellEnd"/>
            <w:r w:rsidR="00B13E1D" w:rsidRPr="00D416E9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 w:rsidR="00B13E1D" w:rsidRPr="00D416E9">
              <w:rPr>
                <w:rFonts w:asciiTheme="minorHAnsi" w:hAnsiTheme="minorHAnsi" w:cstheme="minorHAnsi"/>
                <w:b/>
                <w:bCs/>
              </w:rPr>
              <w:t>nakondubinskeprocene</w:t>
            </w:r>
            <w:proofErr w:type="spellEnd"/>
          </w:p>
        </w:tc>
      </w:tr>
      <w:tr w:rsidR="005571A5" w:rsidRPr="005571A5" w:rsidTr="003268D1">
        <w:trPr>
          <w:trHeight w:val="209"/>
        </w:trPr>
        <w:tc>
          <w:tcPr>
            <w:tcW w:w="2802" w:type="dxa"/>
            <w:gridSpan w:val="3"/>
            <w:vMerge w:val="restart"/>
            <w:shd w:val="clear" w:color="auto" w:fill="FABF8F" w:themeFill="accent6" w:themeFillTint="99"/>
          </w:tcPr>
          <w:p w:rsidR="005571A5" w:rsidRPr="00B13E1D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  <w:r w:rsidRPr="005571A5"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  <w:t>OBLAST/PODOBLAST RADA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V</w:t>
            </w:r>
          </w:p>
        </w:tc>
        <w:tc>
          <w:tcPr>
            <w:tcW w:w="2126" w:type="dxa"/>
            <w:shd w:val="clear" w:color="auto" w:fill="F79646" w:themeFill="accent6"/>
          </w:tcPr>
          <w:p w:rsidR="005571A5" w:rsidRPr="005571A5" w:rsidRDefault="005571A5" w:rsidP="00592315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VI</w:t>
            </w:r>
          </w:p>
        </w:tc>
      </w:tr>
      <w:tr w:rsidR="005571A5" w:rsidRPr="004B0BDE" w:rsidTr="003268D1">
        <w:trPr>
          <w:trHeight w:val="374"/>
        </w:trPr>
        <w:tc>
          <w:tcPr>
            <w:tcW w:w="2802" w:type="dxa"/>
            <w:gridSpan w:val="3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noProof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Identifikovane teškoće/ rizici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Identifikovane snage porodice/</w:t>
            </w:r>
          </w:p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pojedinca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Porodica prepoznaje  kao polje rada/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 prior.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5571A5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Prioritet/polje rada po proceni PS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571A5" w:rsidRPr="005571A5" w:rsidRDefault="00051887" w:rsidP="00592315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Dogovoreni prioriteti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/polja rada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B13E1D" w:rsidRDefault="00B13E1D" w:rsidP="00B13E1D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 xml:space="preserve">Zaključak PS      </w:t>
            </w:r>
          </w:p>
          <w:p w:rsidR="005571A5" w:rsidRPr="005571A5" w:rsidRDefault="005571A5" w:rsidP="00B13E1D">
            <w:pP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</w:pP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motivacij</w:t>
            </w:r>
            <w:r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a/stepen</w:t>
            </w:r>
            <w:r w:rsidRPr="005571A5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  <w:lang w:val="sr-Latn-CS"/>
              </w:rPr>
              <w:t>spremnosti porodice za promenu</w:t>
            </w:r>
          </w:p>
        </w:tc>
      </w:tr>
      <w:tr w:rsidR="00534556" w:rsidRPr="004B0BDE" w:rsidTr="003268D1">
        <w:trPr>
          <w:trHeight w:val="186"/>
        </w:trPr>
        <w:tc>
          <w:tcPr>
            <w:tcW w:w="817" w:type="dxa"/>
            <w:vMerge w:val="restart"/>
            <w:shd w:val="clear" w:color="auto" w:fill="FBD4B4" w:themeFill="accent6" w:themeFillTint="66"/>
          </w:tcPr>
          <w:p w:rsidR="00FD70FF" w:rsidRPr="00B13E1D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sr-Latn-CS"/>
              </w:rPr>
            </w:pPr>
          </w:p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lastRenderedPageBreak/>
              <w:t>Odnosi sa decom i vaspitanje</w:t>
            </w: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s-ES"/>
              </w:rPr>
            </w:pPr>
            <w:r w:rsidRPr="004B0BDE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s-ES"/>
              </w:rPr>
              <w:lastRenderedPageBreak/>
              <w:t>Realističnost opažanja  i postavljanje realističnih očekivanja od deteta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B13E1D" w:rsidRDefault="00FD70FF" w:rsidP="00F068D8">
            <w:pPr>
              <w:rPr>
                <w:rFonts w:asciiTheme="minorHAnsi" w:hAnsiTheme="minorHAnsi" w:cstheme="minorHAnsi"/>
                <w:b/>
                <w:bCs/>
                <w:lang w:val="sr-Latn-C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B13E1D" w:rsidRDefault="00FD70FF" w:rsidP="00F068D8">
            <w:pPr>
              <w:rPr>
                <w:rFonts w:asciiTheme="minorHAnsi" w:hAnsiTheme="minorHAnsi" w:cstheme="minorHAnsi"/>
                <w:b/>
                <w:bCs/>
                <w:lang w:val="sr-Latn-CS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B13E1D" w:rsidRDefault="00FD70FF" w:rsidP="00F068D8">
            <w:pPr>
              <w:rPr>
                <w:rFonts w:asciiTheme="minorHAnsi" w:hAnsiTheme="minorHAnsi" w:cstheme="minorHAnsi"/>
                <w:b/>
                <w:bCs/>
                <w:lang w:val="sr-Latn-C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B13E1D" w:rsidRDefault="00FD70FF" w:rsidP="00F068D8">
            <w:pPr>
              <w:rPr>
                <w:rFonts w:asciiTheme="minorHAnsi" w:hAnsiTheme="minorHAnsi" w:cstheme="minorHAnsi"/>
                <w:b/>
                <w:bCs/>
                <w:lang w:val="sr-Latn-CS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B13E1D" w:rsidRDefault="00FD70FF" w:rsidP="00F068D8">
            <w:pPr>
              <w:rPr>
                <w:rFonts w:asciiTheme="minorHAnsi" w:hAnsiTheme="minorHAnsi" w:cstheme="minorHAnsi"/>
                <w:b/>
                <w:bCs/>
                <w:lang w:val="sr-Latn-CS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B13E1D" w:rsidRDefault="00FD70FF" w:rsidP="00F068D8">
            <w:pPr>
              <w:rPr>
                <w:rFonts w:asciiTheme="minorHAnsi" w:hAnsiTheme="minorHAnsi" w:cstheme="minorHAnsi"/>
                <w:b/>
                <w:bCs/>
                <w:lang w:val="sr-Latn-CS"/>
              </w:rPr>
            </w:pPr>
          </w:p>
        </w:tc>
      </w:tr>
      <w:tr w:rsidR="00534556" w:rsidRPr="004B0BDE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s-ES"/>
              </w:rPr>
            </w:pPr>
            <w:r w:rsidRPr="004B0BDE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es-ES"/>
              </w:rPr>
              <w:t xml:space="preserve">Prepoznavanje potreba deteta i  adekvatnost odgovora 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34556" w:rsidRPr="00D416E9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Podsticanje razvoja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4556" w:rsidRPr="00051887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 xml:space="preserve">Davanje prednosti zadovoljenju detetovih </w:t>
            </w: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lastRenderedPageBreak/>
              <w:t>bazičnih potreba u odnosu na sopstvene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4556" w:rsidRPr="00D416E9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Kontrola sopstvenog bola i frustracije pred detetom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4556" w:rsidRPr="004B0BDE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es-ES"/>
              </w:rPr>
            </w:pPr>
            <w:r w:rsidRPr="004B0BDE">
              <w:rPr>
                <w:rFonts w:asciiTheme="minorHAnsi" w:hAnsiTheme="minorHAnsi" w:cstheme="minorHAnsi"/>
                <w:noProof/>
                <w:sz w:val="16"/>
                <w:szCs w:val="16"/>
                <w:lang w:val="es-ES"/>
              </w:rPr>
              <w:t xml:space="preserve">Provođenje aktivnog vremena sa detetom i dostupnost detetu 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34556" w:rsidRPr="004B0BDE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es-ES"/>
              </w:rPr>
            </w:pPr>
            <w:r w:rsidRPr="004B0BDE">
              <w:rPr>
                <w:rFonts w:asciiTheme="minorHAnsi" w:hAnsiTheme="minorHAnsi" w:cstheme="minorHAnsi"/>
                <w:noProof/>
                <w:sz w:val="16"/>
                <w:szCs w:val="16"/>
                <w:lang w:val="es-ES"/>
              </w:rPr>
              <w:t>Pokazivanje pozitivnih osećanja i negovanje emocionalne vezanosti sa  detetom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34556" w:rsidRPr="004B0BDE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es-ES"/>
              </w:rPr>
            </w:pPr>
            <w:r w:rsidRPr="004B0BDE">
              <w:rPr>
                <w:rFonts w:asciiTheme="minorHAnsi" w:hAnsiTheme="minorHAnsi" w:cstheme="minorHAnsi"/>
                <w:noProof/>
                <w:sz w:val="16"/>
                <w:szCs w:val="16"/>
                <w:lang w:val="es-ES"/>
              </w:rPr>
              <w:t>Vaspitni stil i disciplinovanje deteta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34556" w:rsidRPr="00D416E9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4B0BDE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Granice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4556" w:rsidRPr="00D416E9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Doslednost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4556" w:rsidRPr="00051887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Roditeljsko prepoznavanje </w:t>
            </w:r>
            <w:r w:rsidR="00EE66B8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i otklanjanje </w:t>
            </w: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rizika  za detetovu bezbednost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EE66B8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EE66B8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EE66B8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EE66B8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EE66B8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EE66B8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4556" w:rsidRPr="00D416E9" w:rsidTr="003268D1">
        <w:trPr>
          <w:trHeight w:val="183"/>
        </w:trPr>
        <w:tc>
          <w:tcPr>
            <w:tcW w:w="817" w:type="dxa"/>
            <w:vMerge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D416E9">
              <w:rPr>
                <w:rFonts w:asciiTheme="minorHAnsi" w:hAnsiTheme="minorHAnsi" w:cstheme="minorHAnsi"/>
                <w:noProof/>
                <w:sz w:val="16"/>
                <w:szCs w:val="16"/>
              </w:rPr>
              <w:t>ostalo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16E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Odnosi među roditeljima/partnerima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16E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Odnosi sa širom porodicom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16E9" w:rsidRPr="00D416E9" w:rsidTr="003268D1"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Odnosi sa širom zajednicom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16E9" w:rsidRPr="00D416E9" w:rsidTr="003268D1">
        <w:trPr>
          <w:trHeight w:val="73"/>
        </w:trPr>
        <w:tc>
          <w:tcPr>
            <w:tcW w:w="2802" w:type="dxa"/>
            <w:gridSpan w:val="3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D416E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Nešto drugo, šta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BD4B4" w:themeFill="accent6" w:themeFillTint="6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shd w:val="clear" w:color="auto" w:fill="F79646" w:themeFill="accent6"/>
          </w:tcPr>
          <w:p w:rsidR="00FD70FF" w:rsidRPr="00D416E9" w:rsidRDefault="00FD70FF" w:rsidP="00F068D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F068D8" w:rsidRPr="00D416E9" w:rsidRDefault="00F068D8" w:rsidP="00F068D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068D8" w:rsidRPr="00D3058A" w:rsidRDefault="0067520B" w:rsidP="00D136EA">
      <w:pPr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</w:pPr>
      <w:r w:rsidRPr="0067520B">
        <w:rPr>
          <w:rFonts w:asciiTheme="minorHAnsi" w:hAnsiTheme="minorHAnsi" w:cstheme="minorHAnsi"/>
          <w:b/>
          <w:sz w:val="20"/>
          <w:szCs w:val="20"/>
        </w:rPr>
        <w:t>Zaključak inicijalne procene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>(</w:t>
      </w:r>
      <w:r w:rsidR="00D3058A" w:rsidRP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>PS sumira identifikovane teškoće i snage porodice i formuliše  dogovorene   prioritete za rad uinicijalnoj fazi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;  </w:t>
      </w:r>
      <w:r w:rsidR="00D3058A" w:rsidRP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>Daje svoje interpretacije prikupljenih podataka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; </w:t>
      </w:r>
      <w:r w:rsidR="00D3058A" w:rsidRP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>Pravi belešku , napomenu o nečemu što muje važno za dalji proces procene i rada sa porodicom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>)</w:t>
      </w:r>
      <w:r w:rsidR="00024EDF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="00D3058A" w:rsidRDefault="00D3058A" w:rsidP="00D136EA">
      <w:pPr>
        <w:rPr>
          <w:rFonts w:asciiTheme="minorHAnsi" w:hAnsiTheme="minorHAnsi" w:cstheme="minorHAnsi"/>
          <w:b/>
          <w:sz w:val="20"/>
          <w:szCs w:val="20"/>
        </w:rPr>
      </w:pPr>
    </w:p>
    <w:p w:rsidR="00D3058A" w:rsidRDefault="00D3058A" w:rsidP="00D136EA">
      <w:pPr>
        <w:rPr>
          <w:rFonts w:asciiTheme="minorHAnsi" w:hAnsiTheme="minorHAnsi" w:cstheme="minorHAnsi"/>
          <w:b/>
          <w:sz w:val="20"/>
          <w:szCs w:val="20"/>
        </w:rPr>
      </w:pPr>
    </w:p>
    <w:p w:rsidR="00D3058A" w:rsidRDefault="00D3058A" w:rsidP="00D136EA">
      <w:pPr>
        <w:rPr>
          <w:rFonts w:asciiTheme="minorHAnsi" w:hAnsiTheme="minorHAnsi" w:cstheme="minorHAnsi"/>
          <w:b/>
          <w:sz w:val="20"/>
          <w:szCs w:val="20"/>
        </w:rPr>
      </w:pPr>
    </w:p>
    <w:p w:rsidR="00D3058A" w:rsidRDefault="00D3058A" w:rsidP="00D136EA">
      <w:pPr>
        <w:rPr>
          <w:rFonts w:asciiTheme="minorHAnsi" w:hAnsiTheme="minorHAnsi" w:cstheme="minorHAnsi"/>
          <w:b/>
          <w:sz w:val="20"/>
          <w:szCs w:val="20"/>
        </w:rPr>
      </w:pPr>
    </w:p>
    <w:p w:rsidR="00D3058A" w:rsidRDefault="00D3058A" w:rsidP="00D136EA">
      <w:pPr>
        <w:rPr>
          <w:rFonts w:asciiTheme="minorHAnsi" w:hAnsiTheme="minorHAnsi" w:cstheme="minorHAnsi"/>
          <w:b/>
          <w:sz w:val="20"/>
          <w:szCs w:val="20"/>
        </w:rPr>
      </w:pPr>
    </w:p>
    <w:p w:rsidR="0067520B" w:rsidRPr="004B0BDE" w:rsidRDefault="003268D1" w:rsidP="00D136EA">
      <w:pPr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3268D1">
        <w:rPr>
          <w:rFonts w:asciiTheme="minorHAnsi" w:hAnsiTheme="minorHAnsi" w:cstheme="minorHAnsi"/>
          <w:b/>
          <w:sz w:val="20"/>
          <w:szCs w:val="20"/>
        </w:rPr>
        <w:t>Zaključak dubinske procene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D3058A" w:rsidRPr="00D3058A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(</w:t>
      </w:r>
      <w:r w:rsidR="00D3058A" w:rsidRP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PS 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referiše na  inicijalni plan i ishode inicijalnog  plana;  </w:t>
      </w:r>
      <w:r w:rsidR="00D3058A" w:rsidRP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sumira 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>i</w:t>
      </w:r>
      <w:r w:rsidR="00D3058A" w:rsidRP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dentifikovane teškoće i snage porodice i formuliše  dogovorene   prioritete za 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porodični plan; </w:t>
      </w:r>
      <w:r w:rsidR="000F6DCC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Identifikovati rizike za uspostavljanje novih obrazaca, rizike/ometače realizacije planiranih promena;  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>Referiše na identifikovanu procenu motivacije porodice i stepen spremnosti porodice za promenu po pojedinim oblastima/subo</w:t>
      </w:r>
      <w:r w:rsidR="000F6DCC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blastima i skicira </w:t>
      </w:r>
      <w:r w:rsidR="00D3058A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>strategije rada u odnosu na oblasti kod kojih je potrebno raditi na motivisanju porodice</w:t>
      </w:r>
      <w:r w:rsidR="000F6DCC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 i promeni</w:t>
      </w:r>
      <w:r w:rsidR="007C1B7C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</w:rPr>
        <w:t xml:space="preserve">/ Kako PS vidi „dovoljno dobru promenu“ za tu porodicu?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Gde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PS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vidi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porodicu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na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kraju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svog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rada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sa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porodicom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,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šta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porodica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nosi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sa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sobom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nakon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 xml:space="preserve"> </w:t>
      </w:r>
      <w:proofErr w:type="spellStart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usluge</w:t>
      </w:r>
      <w:proofErr w:type="spellEnd"/>
      <w:r w:rsidR="007C1B7C" w:rsidRPr="004B0BDE">
        <w:rPr>
          <w:rFonts w:asciiTheme="minorHAnsi" w:hAnsiTheme="minorHAnsi" w:cstheme="minorHAnsi"/>
          <w:i/>
          <w:color w:val="A6A6A6" w:themeColor="background1" w:themeShade="A6"/>
          <w:sz w:val="20"/>
          <w:szCs w:val="20"/>
          <w:lang w:val="es-ES"/>
        </w:rPr>
        <w:t>....</w:t>
      </w:r>
    </w:p>
    <w:p w:rsidR="003268D1" w:rsidRPr="004B0BDE" w:rsidRDefault="003268D1" w:rsidP="00D136EA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3268D1" w:rsidRPr="004B0BDE" w:rsidRDefault="003268D1" w:rsidP="00D136EA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3268D1" w:rsidRPr="004B0BDE" w:rsidRDefault="003268D1" w:rsidP="00D136EA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3268D1" w:rsidRPr="004B0BDE" w:rsidRDefault="003268D1" w:rsidP="00D136EA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3268D1" w:rsidRPr="004B0BDE" w:rsidRDefault="003268D1" w:rsidP="00D136EA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3268D1" w:rsidRPr="004B0BDE" w:rsidRDefault="003268D1" w:rsidP="00D136EA">
      <w:pPr>
        <w:rPr>
          <w:rFonts w:asciiTheme="minorHAnsi" w:hAnsiTheme="minorHAnsi" w:cstheme="minorHAnsi"/>
          <w:sz w:val="20"/>
          <w:szCs w:val="20"/>
          <w:lang w:val="es-ES"/>
        </w:rPr>
      </w:pPr>
    </w:p>
    <w:p w:rsidR="00D72400" w:rsidRPr="00B82369" w:rsidRDefault="00D72400" w:rsidP="00DA6E66">
      <w:pPr>
        <w:rPr>
          <w:rFonts w:asciiTheme="minorHAnsi" w:eastAsia="Calibri" w:hAnsiTheme="minorHAnsi" w:cstheme="minorHAnsi"/>
          <w:b/>
          <w:lang w:val="sr-Cyrl-CS"/>
        </w:rPr>
      </w:pPr>
      <w:bookmarkStart w:id="0" w:name="_GoBack"/>
      <w:bookmarkEnd w:id="0"/>
    </w:p>
    <w:p w:rsidR="00D72400" w:rsidRPr="00B82369" w:rsidRDefault="00D72400" w:rsidP="00DA6E66">
      <w:pPr>
        <w:rPr>
          <w:rFonts w:asciiTheme="minorHAnsi" w:eastAsia="Calibri" w:hAnsiTheme="minorHAnsi" w:cstheme="minorHAnsi"/>
          <w:b/>
          <w:lang w:val="sr-Cyrl-CS"/>
        </w:rPr>
      </w:pPr>
    </w:p>
    <w:p w:rsidR="00D72400" w:rsidRPr="00B82369" w:rsidRDefault="00D12F50" w:rsidP="00D12F50">
      <w:pPr>
        <w:tabs>
          <w:tab w:val="left" w:pos="10470"/>
        </w:tabs>
        <w:rPr>
          <w:rFonts w:asciiTheme="minorHAnsi" w:eastAsia="Calibri" w:hAnsiTheme="minorHAnsi" w:cstheme="minorHAnsi"/>
          <w:b/>
          <w:lang w:val="sr-Cyrl-CS"/>
        </w:rPr>
      </w:pPr>
      <w:r w:rsidRPr="00B82369">
        <w:rPr>
          <w:rFonts w:asciiTheme="minorHAnsi" w:eastAsia="Calibri" w:hAnsiTheme="minorHAnsi" w:cstheme="minorHAnsi"/>
          <w:b/>
          <w:lang w:val="sr-Cyrl-CS"/>
        </w:rPr>
        <w:tab/>
      </w:r>
    </w:p>
    <w:p w:rsidR="00D72400" w:rsidRPr="00B82369" w:rsidRDefault="00D72400" w:rsidP="00DA6E66">
      <w:pPr>
        <w:rPr>
          <w:rFonts w:asciiTheme="minorHAnsi" w:eastAsia="Calibri" w:hAnsiTheme="minorHAnsi" w:cstheme="minorHAnsi"/>
          <w:b/>
          <w:lang w:val="sr-Cyrl-CS"/>
        </w:rPr>
      </w:pPr>
    </w:p>
    <w:p w:rsidR="00D72400" w:rsidRPr="00B82369" w:rsidRDefault="00D72400" w:rsidP="00DA6E66">
      <w:pPr>
        <w:rPr>
          <w:rFonts w:asciiTheme="minorHAnsi" w:eastAsia="Calibri" w:hAnsiTheme="minorHAnsi" w:cstheme="minorHAnsi"/>
          <w:b/>
          <w:lang w:val="sr-Cyrl-CS"/>
        </w:rPr>
      </w:pPr>
    </w:p>
    <w:p w:rsidR="00D72400" w:rsidRPr="00B82369" w:rsidRDefault="00D72400" w:rsidP="00DA6E66">
      <w:pPr>
        <w:rPr>
          <w:rFonts w:asciiTheme="minorHAnsi" w:eastAsia="Calibri" w:hAnsiTheme="minorHAnsi" w:cstheme="minorHAnsi"/>
          <w:b/>
          <w:lang w:val="sr-Cyrl-CS"/>
        </w:rPr>
      </w:pPr>
    </w:p>
    <w:p w:rsidR="00D72400" w:rsidRPr="00B82369" w:rsidRDefault="00D72400" w:rsidP="00DA6E66">
      <w:pPr>
        <w:rPr>
          <w:rFonts w:ascii="Times New Roman" w:eastAsia="Calibri" w:hAnsi="Times New Roman"/>
          <w:b/>
          <w:lang w:val="sr-Cyrl-CS"/>
        </w:rPr>
      </w:pPr>
    </w:p>
    <w:sectPr w:rsidR="00D72400" w:rsidRPr="00B82369" w:rsidSect="005345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5474C"/>
    <w:multiLevelType w:val="hybridMultilevel"/>
    <w:tmpl w:val="D63A198A"/>
    <w:lvl w:ilvl="0" w:tplc="5FA220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EA"/>
    <w:rsid w:val="00004C56"/>
    <w:rsid w:val="00024EDF"/>
    <w:rsid w:val="00051887"/>
    <w:rsid w:val="00051B22"/>
    <w:rsid w:val="000E33B4"/>
    <w:rsid w:val="000F030A"/>
    <w:rsid w:val="000F6DCC"/>
    <w:rsid w:val="00122C33"/>
    <w:rsid w:val="001C579D"/>
    <w:rsid w:val="0020030B"/>
    <w:rsid w:val="0020061B"/>
    <w:rsid w:val="00215E65"/>
    <w:rsid w:val="002863A1"/>
    <w:rsid w:val="00287DC8"/>
    <w:rsid w:val="00296F5A"/>
    <w:rsid w:val="002A03E1"/>
    <w:rsid w:val="002B3232"/>
    <w:rsid w:val="0030012A"/>
    <w:rsid w:val="003268D1"/>
    <w:rsid w:val="00343C35"/>
    <w:rsid w:val="00345DE4"/>
    <w:rsid w:val="003561D5"/>
    <w:rsid w:val="00393FE3"/>
    <w:rsid w:val="003C0CC5"/>
    <w:rsid w:val="003C5ECB"/>
    <w:rsid w:val="0048753D"/>
    <w:rsid w:val="004B0BDE"/>
    <w:rsid w:val="00534556"/>
    <w:rsid w:val="005571A5"/>
    <w:rsid w:val="00570982"/>
    <w:rsid w:val="00575337"/>
    <w:rsid w:val="005B74EE"/>
    <w:rsid w:val="005C5098"/>
    <w:rsid w:val="005D5FEA"/>
    <w:rsid w:val="0060574B"/>
    <w:rsid w:val="00624077"/>
    <w:rsid w:val="006443B7"/>
    <w:rsid w:val="006474ED"/>
    <w:rsid w:val="00652EAE"/>
    <w:rsid w:val="00657E2E"/>
    <w:rsid w:val="0067520B"/>
    <w:rsid w:val="006845F7"/>
    <w:rsid w:val="006C7BCF"/>
    <w:rsid w:val="00700743"/>
    <w:rsid w:val="00725C19"/>
    <w:rsid w:val="007724DA"/>
    <w:rsid w:val="007B6CF6"/>
    <w:rsid w:val="007B73FD"/>
    <w:rsid w:val="007C1B7C"/>
    <w:rsid w:val="007C640A"/>
    <w:rsid w:val="007F41A8"/>
    <w:rsid w:val="00821358"/>
    <w:rsid w:val="00823E43"/>
    <w:rsid w:val="008A089D"/>
    <w:rsid w:val="008A5CC8"/>
    <w:rsid w:val="008B561D"/>
    <w:rsid w:val="008C5258"/>
    <w:rsid w:val="008E0B80"/>
    <w:rsid w:val="008E11D9"/>
    <w:rsid w:val="008E5DDE"/>
    <w:rsid w:val="008E64E3"/>
    <w:rsid w:val="00916758"/>
    <w:rsid w:val="00925478"/>
    <w:rsid w:val="00933382"/>
    <w:rsid w:val="009E3AB8"/>
    <w:rsid w:val="00A73E7D"/>
    <w:rsid w:val="00A87D46"/>
    <w:rsid w:val="00AA24A4"/>
    <w:rsid w:val="00AD474E"/>
    <w:rsid w:val="00B13E1D"/>
    <w:rsid w:val="00B16F3F"/>
    <w:rsid w:val="00B82369"/>
    <w:rsid w:val="00BA0259"/>
    <w:rsid w:val="00BB0709"/>
    <w:rsid w:val="00BF28F4"/>
    <w:rsid w:val="00C25FDC"/>
    <w:rsid w:val="00C30B09"/>
    <w:rsid w:val="00C35E66"/>
    <w:rsid w:val="00C36182"/>
    <w:rsid w:val="00C36285"/>
    <w:rsid w:val="00C93FAC"/>
    <w:rsid w:val="00CE0A65"/>
    <w:rsid w:val="00D12F50"/>
    <w:rsid w:val="00D136EA"/>
    <w:rsid w:val="00D300A7"/>
    <w:rsid w:val="00D3058A"/>
    <w:rsid w:val="00D416E9"/>
    <w:rsid w:val="00D72400"/>
    <w:rsid w:val="00D76A30"/>
    <w:rsid w:val="00DA6E66"/>
    <w:rsid w:val="00DE43D7"/>
    <w:rsid w:val="00E13D45"/>
    <w:rsid w:val="00E65290"/>
    <w:rsid w:val="00EB4A57"/>
    <w:rsid w:val="00EE4E8A"/>
    <w:rsid w:val="00EE66B8"/>
    <w:rsid w:val="00F068D8"/>
    <w:rsid w:val="00F553FC"/>
    <w:rsid w:val="00F66B30"/>
    <w:rsid w:val="00FC12B4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E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2zakon">
    <w:name w:val="stil_2zakon"/>
    <w:basedOn w:val="Normal"/>
    <w:rsid w:val="00D136EA"/>
    <w:pPr>
      <w:spacing w:before="100" w:beforeAutospacing="1" w:after="100" w:afterAutospacing="1"/>
      <w:jc w:val="center"/>
    </w:pPr>
    <w:rPr>
      <w:rFonts w:ascii="Times New Roman" w:hAnsi="Times New Roman"/>
      <w:color w:val="0033CC"/>
      <w:sz w:val="53"/>
      <w:szCs w:val="53"/>
    </w:rPr>
  </w:style>
  <w:style w:type="table" w:styleId="TableGrid">
    <w:name w:val="Table Grid"/>
    <w:basedOn w:val="TableNormal"/>
    <w:uiPriority w:val="59"/>
    <w:rsid w:val="00F068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C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A6E6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5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258"/>
    <w:rPr>
      <w:rFonts w:ascii="Cambria" w:eastAsia="Times New Roman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258"/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5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E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2zakon">
    <w:name w:val="stil_2zakon"/>
    <w:basedOn w:val="Normal"/>
    <w:rsid w:val="00D136EA"/>
    <w:pPr>
      <w:spacing w:before="100" w:beforeAutospacing="1" w:after="100" w:afterAutospacing="1"/>
      <w:jc w:val="center"/>
    </w:pPr>
    <w:rPr>
      <w:rFonts w:ascii="Times New Roman" w:hAnsi="Times New Roman"/>
      <w:color w:val="0033CC"/>
      <w:sz w:val="53"/>
      <w:szCs w:val="53"/>
    </w:rPr>
  </w:style>
  <w:style w:type="table" w:styleId="TableGrid">
    <w:name w:val="Table Grid"/>
    <w:basedOn w:val="TableNormal"/>
    <w:uiPriority w:val="59"/>
    <w:rsid w:val="00F068D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0C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A6E6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5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258"/>
    <w:rPr>
      <w:rFonts w:ascii="Cambria" w:eastAsia="Times New Roman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258"/>
    <w:rPr>
      <w:rFonts w:ascii="Cambria" w:eastAsia="Times New Roman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25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F488-234D-4BC8-829F-3508CADF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2017-06-12T14:39:00Z</dcterms:created>
  <dcterms:modified xsi:type="dcterms:W3CDTF">2017-06-12T14:39:00Z</dcterms:modified>
</cp:coreProperties>
</file>