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F8F9" w14:textId="77777777" w:rsidR="00C6450F" w:rsidRPr="00F151B4" w:rsidRDefault="00C6450F" w:rsidP="00A471F9">
      <w:pPr>
        <w:shd w:val="clear" w:color="auto" w:fill="E5B8B7" w:themeFill="accent2" w:themeFillTint="66"/>
        <w:jc w:val="center"/>
        <w:rPr>
          <w:rFonts w:cs="Calibri"/>
          <w:b/>
          <w:sz w:val="24"/>
          <w:szCs w:val="24"/>
          <w:lang w:val="sr-Cyrl-RS"/>
        </w:rPr>
      </w:pPr>
      <w:r w:rsidRPr="00F151B4">
        <w:rPr>
          <w:rFonts w:cs="Calibri"/>
          <w:b/>
          <w:sz w:val="24"/>
          <w:szCs w:val="24"/>
          <w:lang w:val="sr-Cyrl-RS"/>
        </w:rPr>
        <w:t>ИЗВЕШТАЈ СА СУПЕРВИЗИЈСКОГ САСТАНКА</w:t>
      </w:r>
    </w:p>
    <w:p w14:paraId="5EA1FF73" w14:textId="77777777" w:rsidR="006C5825" w:rsidRPr="00F151B4" w:rsidRDefault="006C5825" w:rsidP="001B4930">
      <w:pPr>
        <w:rPr>
          <w:rFonts w:cs="Calibri"/>
          <w:color w:val="000000"/>
          <w:sz w:val="24"/>
          <w:szCs w:val="24"/>
          <w:lang w:val="sr-Cyrl-RS"/>
        </w:rPr>
      </w:pPr>
    </w:p>
    <w:p w14:paraId="41EF9BAA" w14:textId="2211D0DA" w:rsidR="001B4930" w:rsidRPr="00C86B76" w:rsidRDefault="00C6450F" w:rsidP="00C86B76">
      <w:pPr>
        <w:spacing w:line="240" w:lineRule="auto"/>
        <w:jc w:val="both"/>
        <w:rPr>
          <w:rFonts w:cstheme="minorHAnsi"/>
          <w:b/>
          <w:sz w:val="24"/>
          <w:szCs w:val="24"/>
          <w:lang w:val="sr-Cyrl-RS"/>
        </w:rPr>
      </w:pPr>
      <w:r w:rsidRPr="00C86B76">
        <w:rPr>
          <w:rFonts w:cstheme="minorHAnsi"/>
          <w:b/>
          <w:sz w:val="24"/>
          <w:szCs w:val="24"/>
          <w:lang w:val="sr-Cyrl-RS"/>
        </w:rPr>
        <w:t>Време одржавања:</w:t>
      </w:r>
      <w:r w:rsidRPr="00C86B76">
        <w:rPr>
          <w:rFonts w:cstheme="minorHAnsi"/>
          <w:sz w:val="24"/>
          <w:szCs w:val="24"/>
          <w:lang w:val="sr-Cyrl-RS"/>
        </w:rPr>
        <w:t xml:space="preserve"> </w:t>
      </w:r>
      <w:r w:rsidR="00E16390" w:rsidRPr="00C86B76">
        <w:rPr>
          <w:rFonts w:cstheme="minorHAnsi"/>
          <w:sz w:val="24"/>
          <w:szCs w:val="24"/>
          <w:lang w:val="sr-Latn-RS"/>
        </w:rPr>
        <w:t>01</w:t>
      </w:r>
      <w:r w:rsidR="001B4930" w:rsidRPr="00C86B76">
        <w:rPr>
          <w:rFonts w:cstheme="minorHAnsi"/>
          <w:sz w:val="24"/>
          <w:szCs w:val="24"/>
          <w:lang w:val="sr-Latn-RS"/>
        </w:rPr>
        <w:t>.</w:t>
      </w:r>
      <w:r w:rsidR="00E16390" w:rsidRPr="00C86B76">
        <w:rPr>
          <w:rFonts w:cstheme="minorHAnsi"/>
          <w:sz w:val="24"/>
          <w:szCs w:val="24"/>
          <w:lang w:val="sr-Latn-RS"/>
        </w:rPr>
        <w:t>11.</w:t>
      </w:r>
      <w:r w:rsidR="001B4930" w:rsidRPr="00C86B76">
        <w:rPr>
          <w:rFonts w:cstheme="minorHAnsi"/>
          <w:sz w:val="24"/>
          <w:szCs w:val="24"/>
          <w:lang w:val="sr-Cyrl-RS"/>
        </w:rPr>
        <w:t>2019. године</w:t>
      </w:r>
      <w:r w:rsidR="001B4930" w:rsidRPr="00C86B76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4A60A9B9" w14:textId="483C0B28" w:rsidR="00C6450F" w:rsidRPr="00C86B76" w:rsidRDefault="00C6450F" w:rsidP="00C86B76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r w:rsidRPr="00C86B76">
        <w:rPr>
          <w:rFonts w:cstheme="minorHAnsi"/>
          <w:b/>
          <w:sz w:val="24"/>
          <w:szCs w:val="24"/>
          <w:lang w:val="sr-Cyrl-RS"/>
        </w:rPr>
        <w:t>Место одржавања:</w:t>
      </w:r>
      <w:r w:rsidRPr="00C86B76">
        <w:rPr>
          <w:rFonts w:cstheme="minorHAnsi"/>
          <w:sz w:val="24"/>
          <w:szCs w:val="24"/>
          <w:lang w:val="sr-Cyrl-RS"/>
        </w:rPr>
        <w:t xml:space="preserve"> </w:t>
      </w:r>
      <w:r w:rsidR="002B452B" w:rsidRPr="00C86B76">
        <w:rPr>
          <w:rFonts w:cstheme="minorHAnsi"/>
          <w:sz w:val="24"/>
          <w:szCs w:val="24"/>
          <w:lang w:val="sr-Cyrl-RS"/>
        </w:rPr>
        <w:t>Чајетина</w:t>
      </w:r>
    </w:p>
    <w:p w14:paraId="56594C46" w14:textId="128A024D" w:rsidR="00C6450F" w:rsidRPr="00C86B76" w:rsidRDefault="00C6450F" w:rsidP="00C86B76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r w:rsidRPr="00C86B76">
        <w:rPr>
          <w:rFonts w:cstheme="minorHAnsi"/>
          <w:b/>
          <w:sz w:val="24"/>
          <w:szCs w:val="24"/>
          <w:lang w:val="sr-Cyrl-RS"/>
        </w:rPr>
        <w:t>Учесници:</w:t>
      </w:r>
      <w:r w:rsidR="001B4930" w:rsidRPr="00C86B76">
        <w:rPr>
          <w:rFonts w:cstheme="minorHAnsi"/>
          <w:sz w:val="24"/>
          <w:szCs w:val="24"/>
          <w:lang w:val="sr-Latn-RS"/>
        </w:rPr>
        <w:t xml:space="preserve"> </w:t>
      </w:r>
      <w:r w:rsidRPr="00C86B76">
        <w:rPr>
          <w:rFonts w:cstheme="minorHAnsi"/>
          <w:sz w:val="24"/>
          <w:szCs w:val="24"/>
          <w:lang w:val="sr-Cyrl-RS"/>
        </w:rPr>
        <w:t>супервизори и водитељи случаја из центара за социјални рад</w:t>
      </w:r>
      <w:r w:rsidR="0011150B" w:rsidRPr="00C86B76">
        <w:rPr>
          <w:rFonts w:cstheme="minorHAnsi"/>
          <w:bCs/>
          <w:sz w:val="24"/>
          <w:szCs w:val="24"/>
          <w:lang w:val="sr-Cyrl-RS"/>
        </w:rPr>
        <w:t xml:space="preserve"> Чачак</w:t>
      </w:r>
      <w:r w:rsidR="0011150B" w:rsidRPr="00C86B76">
        <w:rPr>
          <w:rFonts w:cstheme="minorHAnsi"/>
          <w:sz w:val="24"/>
          <w:szCs w:val="24"/>
        </w:rPr>
        <w:t>,</w:t>
      </w:r>
      <w:r w:rsidR="0011150B" w:rsidRPr="00C86B76">
        <w:rPr>
          <w:rFonts w:cstheme="minorHAnsi"/>
          <w:bCs/>
          <w:sz w:val="24"/>
          <w:szCs w:val="24"/>
          <w:lang w:val="sr-Cyrl-RS"/>
        </w:rPr>
        <w:t>Чајетина,  Бајина Башта, Косјерић, Ужице, Пожега, Горњи Милановац,  Ивањица и Ариље</w:t>
      </w:r>
      <w:r w:rsidR="0011150B" w:rsidRPr="00C86B76">
        <w:rPr>
          <w:rFonts w:cstheme="minorHAnsi"/>
          <w:sz w:val="24"/>
          <w:szCs w:val="24"/>
        </w:rPr>
        <w:t xml:space="preserve"> </w:t>
      </w:r>
    </w:p>
    <w:p w14:paraId="3AD00541" w14:textId="77777777" w:rsidR="00C6450F" w:rsidRPr="00C86B76" w:rsidRDefault="00C6450F" w:rsidP="00C86B76">
      <w:pPr>
        <w:spacing w:line="240" w:lineRule="auto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 w:rsidRPr="00C86B76">
        <w:rPr>
          <w:rFonts w:cs="Calibri"/>
          <w:b/>
          <w:color w:val="000000"/>
          <w:sz w:val="24"/>
          <w:szCs w:val="24"/>
          <w:lang w:val="sr-Cyrl-RS"/>
        </w:rPr>
        <w:t>Приказ случаја</w:t>
      </w:r>
    </w:p>
    <w:p w14:paraId="74BDE2D0" w14:textId="5D627285" w:rsidR="00E16390" w:rsidRPr="00C86B76" w:rsidRDefault="00E16390" w:rsidP="00C86B76">
      <w:pPr>
        <w:spacing w:line="240" w:lineRule="auto"/>
        <w:rPr>
          <w:sz w:val="24"/>
          <w:szCs w:val="24"/>
          <w:u w:val="single"/>
        </w:rPr>
      </w:pPr>
      <w:r w:rsidRPr="00C86B76">
        <w:rPr>
          <w:b/>
          <w:bCs/>
          <w:sz w:val="24"/>
          <w:szCs w:val="24"/>
        </w:rPr>
        <w:t xml:space="preserve">Проблем на коме се ради: </w:t>
      </w:r>
      <w:r w:rsidRPr="00C86B76">
        <w:rPr>
          <w:sz w:val="24"/>
          <w:szCs w:val="24"/>
        </w:rPr>
        <w:t xml:space="preserve"> </w:t>
      </w:r>
      <w:r w:rsidRPr="00C86B76">
        <w:rPr>
          <w:sz w:val="24"/>
          <w:szCs w:val="24"/>
          <w:lang w:val="sr-Cyrl-RS"/>
        </w:rPr>
        <w:t>насиље у породици /насиље од стране емотивног партнера/</w:t>
      </w:r>
    </w:p>
    <w:p w14:paraId="7DB0D728" w14:textId="68578A6A" w:rsidR="00E16390" w:rsidRPr="00C86B76" w:rsidRDefault="00E16390" w:rsidP="00C86B76">
      <w:pPr>
        <w:spacing w:line="240" w:lineRule="auto"/>
        <w:jc w:val="both"/>
        <w:rPr>
          <w:sz w:val="24"/>
          <w:szCs w:val="24"/>
          <w:lang w:val="sr-Cyrl-RS"/>
        </w:rPr>
      </w:pPr>
      <w:r w:rsidRPr="00C86B76">
        <w:rPr>
          <w:sz w:val="24"/>
          <w:szCs w:val="24"/>
        </w:rPr>
        <w:t>И</w:t>
      </w:r>
      <w:r w:rsidR="002C637C" w:rsidRPr="00C86B76">
        <w:rPr>
          <w:sz w:val="24"/>
          <w:szCs w:val="24"/>
          <w:lang w:val="sr-Cyrl-RS"/>
        </w:rPr>
        <w:t>.</w:t>
      </w:r>
      <w:r w:rsidRPr="00C86B76">
        <w:rPr>
          <w:sz w:val="24"/>
          <w:szCs w:val="24"/>
        </w:rPr>
        <w:t xml:space="preserve">М./1973, од пре три године живи </w:t>
      </w:r>
      <w:r w:rsidR="000C10D7">
        <w:rPr>
          <w:sz w:val="24"/>
          <w:szCs w:val="24"/>
          <w:lang w:val="sr-Cyrl-RS"/>
        </w:rPr>
        <w:t>у граду К.</w:t>
      </w:r>
      <w:r w:rsidRPr="00C86B76">
        <w:rPr>
          <w:sz w:val="24"/>
          <w:szCs w:val="24"/>
        </w:rPr>
        <w:t xml:space="preserve"> у кући родитеља, </w:t>
      </w:r>
      <w:r w:rsidRPr="00C86B76">
        <w:rPr>
          <w:sz w:val="24"/>
          <w:szCs w:val="24"/>
          <w:lang w:val="sr-Cyrl-RS"/>
        </w:rPr>
        <w:t>дош</w:t>
      </w:r>
      <w:r w:rsidR="002C637C" w:rsidRPr="00C86B76">
        <w:rPr>
          <w:sz w:val="24"/>
          <w:szCs w:val="24"/>
          <w:lang w:val="sr-Cyrl-RS"/>
        </w:rPr>
        <w:t>ла је из другог места</w:t>
      </w:r>
      <w:r w:rsidRPr="00C86B76">
        <w:rPr>
          <w:sz w:val="24"/>
          <w:szCs w:val="24"/>
        </w:rPr>
        <w:t>. Запослена је у Н</w:t>
      </w:r>
      <w:r w:rsidRPr="00C86B76">
        <w:rPr>
          <w:sz w:val="24"/>
          <w:szCs w:val="24"/>
          <w:lang w:val="sr-Cyrl-RS"/>
        </w:rPr>
        <w:t>СЗ</w:t>
      </w:r>
      <w:bookmarkStart w:id="0" w:name="_Hlk1548958"/>
      <w:r w:rsidRPr="00C86B76">
        <w:rPr>
          <w:sz w:val="24"/>
          <w:szCs w:val="24"/>
        </w:rPr>
        <w:t>,</w:t>
      </w:r>
      <w:bookmarkEnd w:id="0"/>
      <w:r w:rsidRPr="00C86B76">
        <w:rPr>
          <w:sz w:val="24"/>
          <w:szCs w:val="24"/>
        </w:rPr>
        <w:t xml:space="preserve"> </w:t>
      </w:r>
      <w:r w:rsidRPr="00C86B76">
        <w:rPr>
          <w:sz w:val="24"/>
          <w:szCs w:val="24"/>
          <w:lang w:val="sr-Cyrl-RS"/>
        </w:rPr>
        <w:t>по струци економски техничар.</w:t>
      </w:r>
      <w:r w:rsidRPr="00C86B76">
        <w:rPr>
          <w:sz w:val="24"/>
          <w:szCs w:val="24"/>
        </w:rPr>
        <w:t xml:space="preserve"> Разведена</w:t>
      </w:r>
      <w:r w:rsidR="00F73FC3" w:rsidRPr="00C86B76">
        <w:rPr>
          <w:sz w:val="24"/>
          <w:szCs w:val="24"/>
        </w:rPr>
        <w:t xml:space="preserve"> je</w:t>
      </w:r>
      <w:r w:rsidRPr="00C86B76">
        <w:rPr>
          <w:sz w:val="24"/>
          <w:szCs w:val="24"/>
        </w:rPr>
        <w:t xml:space="preserve">. У браку са </w:t>
      </w:r>
      <w:r w:rsidRPr="00C86B76">
        <w:rPr>
          <w:sz w:val="24"/>
          <w:szCs w:val="24"/>
          <w:lang w:val="sr-Cyrl-RS"/>
        </w:rPr>
        <w:t>Б.М.</w:t>
      </w:r>
      <w:r w:rsidRPr="00C86B76">
        <w:rPr>
          <w:sz w:val="24"/>
          <w:szCs w:val="24"/>
        </w:rPr>
        <w:t xml:space="preserve"> има двоје деце која су јој поверена након развод брака</w:t>
      </w:r>
      <w:r w:rsidR="00F73FC3" w:rsidRPr="00C86B76">
        <w:rPr>
          <w:sz w:val="24"/>
          <w:szCs w:val="24"/>
        </w:rPr>
        <w:t>. O</w:t>
      </w:r>
      <w:r w:rsidRPr="00C86B76">
        <w:rPr>
          <w:sz w:val="24"/>
          <w:szCs w:val="24"/>
          <w:lang w:val="sr-Cyrl-RS"/>
        </w:rPr>
        <w:t>боје деце студирају.</w:t>
      </w:r>
      <w:r w:rsidRPr="00C86B76">
        <w:rPr>
          <w:sz w:val="24"/>
          <w:szCs w:val="24"/>
        </w:rPr>
        <w:t xml:space="preserve"> Односи са бившим супругом су </w:t>
      </w:r>
      <w:r w:rsidRPr="00C86B76">
        <w:rPr>
          <w:sz w:val="24"/>
          <w:szCs w:val="24"/>
          <w:lang w:val="sr-Cyrl-RS"/>
        </w:rPr>
        <w:t>коректни</w:t>
      </w:r>
      <w:r w:rsidRPr="00C86B76">
        <w:rPr>
          <w:sz w:val="24"/>
          <w:szCs w:val="24"/>
        </w:rPr>
        <w:t>.</w:t>
      </w:r>
      <w:r w:rsidR="002C637C" w:rsidRPr="00C86B76">
        <w:rPr>
          <w:sz w:val="24"/>
          <w:szCs w:val="24"/>
          <w:lang w:val="sr-Cyrl-RS"/>
        </w:rPr>
        <w:t xml:space="preserve"> </w:t>
      </w:r>
      <w:r w:rsidRPr="00C86B76">
        <w:rPr>
          <w:sz w:val="24"/>
          <w:szCs w:val="24"/>
        </w:rPr>
        <w:t>Негира</w:t>
      </w:r>
      <w:r w:rsidR="002C637C" w:rsidRPr="00C86B76">
        <w:rPr>
          <w:sz w:val="24"/>
          <w:szCs w:val="24"/>
          <w:lang w:val="sr-Cyrl-RS"/>
        </w:rPr>
        <w:t>ла је</w:t>
      </w:r>
      <w:r w:rsidRPr="00C86B76">
        <w:rPr>
          <w:sz w:val="24"/>
          <w:szCs w:val="24"/>
        </w:rPr>
        <w:t xml:space="preserve"> да </w:t>
      </w:r>
      <w:r w:rsidR="002C637C" w:rsidRPr="00C86B76">
        <w:rPr>
          <w:sz w:val="24"/>
          <w:szCs w:val="24"/>
          <w:lang w:val="sr-Cyrl-RS"/>
        </w:rPr>
        <w:t>је</w:t>
      </w:r>
      <w:r w:rsidRPr="00C86B76">
        <w:rPr>
          <w:sz w:val="24"/>
          <w:szCs w:val="24"/>
        </w:rPr>
        <w:t xml:space="preserve"> до сада имала искуство са наси</w:t>
      </w:r>
      <w:r w:rsidRPr="00C86B76">
        <w:rPr>
          <w:sz w:val="24"/>
          <w:szCs w:val="24"/>
          <w:lang w:val="sr-Cyrl-RS"/>
        </w:rPr>
        <w:t>љем</w:t>
      </w:r>
      <w:r w:rsidRPr="00C86B76">
        <w:rPr>
          <w:sz w:val="24"/>
          <w:szCs w:val="24"/>
        </w:rPr>
        <w:t xml:space="preserve"> и наводи да ју је та чињеница онемогућила да правилно реагује на насиље које је доживљавала од старне Д.</w:t>
      </w:r>
      <w:r w:rsidRPr="00C86B76">
        <w:rPr>
          <w:sz w:val="24"/>
          <w:szCs w:val="24"/>
          <w:lang w:val="sr-Cyrl-RS"/>
        </w:rPr>
        <w:t>Р.</w:t>
      </w:r>
      <w:r w:rsidRPr="00C86B76">
        <w:rPr>
          <w:sz w:val="24"/>
          <w:szCs w:val="24"/>
        </w:rPr>
        <w:t xml:space="preserve">, па је полицији пријавила његово насилничко понашање тек након вишемесечног </w:t>
      </w:r>
      <w:r w:rsidRPr="00C86B76">
        <w:rPr>
          <w:sz w:val="24"/>
          <w:szCs w:val="24"/>
          <w:lang w:val="sr-Cyrl-RS"/>
        </w:rPr>
        <w:t>малтрерирања</w:t>
      </w:r>
      <w:r w:rsidRPr="00C86B76">
        <w:rPr>
          <w:sz w:val="24"/>
          <w:szCs w:val="24"/>
        </w:rPr>
        <w:t xml:space="preserve">. Д.Р. је упознала на радном месту када се </w:t>
      </w:r>
      <w:r w:rsidRPr="00C86B76">
        <w:rPr>
          <w:sz w:val="24"/>
          <w:szCs w:val="24"/>
          <w:lang w:val="sr-Cyrl-RS"/>
        </w:rPr>
        <w:t>појавио као клијент. Имала је сазнања да се ради о особи кориснику психоактивних супстанци и алкохола па му је помагала око одеће, обуће, исхран</w:t>
      </w:r>
      <w:r w:rsidR="00F73FC3" w:rsidRPr="00C86B76">
        <w:rPr>
          <w:sz w:val="24"/>
          <w:szCs w:val="24"/>
        </w:rPr>
        <w:t>e.</w:t>
      </w:r>
      <w:r w:rsidRPr="00C86B76">
        <w:rPr>
          <w:sz w:val="24"/>
          <w:szCs w:val="24"/>
        </w:rPr>
        <w:t xml:space="preserve"> Убрзо је Д</w:t>
      </w:r>
      <w:r w:rsidRPr="00C86B76">
        <w:rPr>
          <w:sz w:val="24"/>
          <w:szCs w:val="24"/>
          <w:lang w:val="sr-Cyrl-RS"/>
        </w:rPr>
        <w:t>.Р.</w:t>
      </w:r>
      <w:r w:rsidRPr="00C86B76">
        <w:rPr>
          <w:sz w:val="24"/>
          <w:szCs w:val="24"/>
        </w:rPr>
        <w:t xml:space="preserve"> почео да је посећује кући</w:t>
      </w:r>
      <w:r w:rsidRPr="00C86B76">
        <w:rPr>
          <w:sz w:val="24"/>
          <w:szCs w:val="24"/>
          <w:lang w:val="sr-Cyrl-RS"/>
        </w:rPr>
        <w:t xml:space="preserve"> и тада је ч</w:t>
      </w:r>
      <w:r w:rsidRPr="00C86B76">
        <w:rPr>
          <w:sz w:val="24"/>
          <w:szCs w:val="24"/>
        </w:rPr>
        <w:t xml:space="preserve">есто </w:t>
      </w:r>
      <w:r w:rsidRPr="00C86B76">
        <w:rPr>
          <w:sz w:val="24"/>
          <w:szCs w:val="24"/>
          <w:lang w:val="sr-Cyrl-RS"/>
        </w:rPr>
        <w:t xml:space="preserve">био </w:t>
      </w:r>
      <w:r w:rsidRPr="00C86B76">
        <w:rPr>
          <w:sz w:val="24"/>
          <w:szCs w:val="24"/>
        </w:rPr>
        <w:t xml:space="preserve">агресиван према њој, узимао је њене ствари без питања из куће, терао ју је  да му купи алкохол, </w:t>
      </w:r>
      <w:r w:rsidR="00F73FC3" w:rsidRPr="00C86B76">
        <w:rPr>
          <w:sz w:val="24"/>
          <w:szCs w:val="24"/>
        </w:rPr>
        <w:t xml:space="preserve">a </w:t>
      </w:r>
      <w:r w:rsidRPr="00C86B76">
        <w:rPr>
          <w:sz w:val="24"/>
          <w:szCs w:val="24"/>
        </w:rPr>
        <w:t>ако би одбила, он би јој поломио ретровизор у ауту или би је шут</w:t>
      </w:r>
      <w:r w:rsidRPr="00C86B76">
        <w:rPr>
          <w:sz w:val="24"/>
          <w:szCs w:val="24"/>
          <w:lang w:val="sr-Cyrl-RS"/>
        </w:rPr>
        <w:t>ирао, шамарао</w:t>
      </w:r>
      <w:r w:rsidR="00F73FC3" w:rsidRPr="00C86B76">
        <w:rPr>
          <w:sz w:val="24"/>
          <w:szCs w:val="24"/>
        </w:rPr>
        <w:t xml:space="preserve">. </w:t>
      </w:r>
      <w:r w:rsidR="00B177D8" w:rsidRPr="00C86B76">
        <w:rPr>
          <w:sz w:val="24"/>
          <w:szCs w:val="24"/>
          <w:lang w:val="sr-Cyrl-RS"/>
        </w:rPr>
        <w:t>И.М. није ништа предузимала у своју заштиту на</w:t>
      </w:r>
      <w:r w:rsidRPr="00C86B76">
        <w:rPr>
          <w:sz w:val="24"/>
          <w:szCs w:val="24"/>
        </w:rPr>
        <w:t xml:space="preserve">дајући се да ће је оставити на миру. </w:t>
      </w:r>
      <w:r w:rsidR="00B177D8" w:rsidRPr="00C86B76">
        <w:rPr>
          <w:sz w:val="24"/>
          <w:szCs w:val="24"/>
        </w:rPr>
        <w:t>Д</w:t>
      </w:r>
      <w:r w:rsidR="00B177D8" w:rsidRPr="00C86B76">
        <w:rPr>
          <w:sz w:val="24"/>
          <w:szCs w:val="24"/>
          <w:lang w:val="sr-Cyrl-RS"/>
        </w:rPr>
        <w:t>.Р.</w:t>
      </w:r>
      <w:r w:rsidRPr="00C86B76">
        <w:rPr>
          <w:sz w:val="24"/>
          <w:szCs w:val="24"/>
        </w:rPr>
        <w:t xml:space="preserve"> је постајао све суровији и одважнији, упадао је у њену кућу када она </w:t>
      </w:r>
      <w:r w:rsidRPr="00C86B76">
        <w:rPr>
          <w:sz w:val="24"/>
          <w:szCs w:val="24"/>
          <w:lang w:val="sr-Cyrl-RS"/>
        </w:rPr>
        <w:t>изађе</w:t>
      </w:r>
      <w:r w:rsidRPr="00C86B76">
        <w:rPr>
          <w:sz w:val="24"/>
          <w:szCs w:val="24"/>
        </w:rPr>
        <w:t>, а потом би је на њен мобилни позвао са њеног фиксног телефона. Пријавила га је када је провалио у њен ауто док је она била у кући, а он све време покушавао да провали унутра док се она сакривала по кући.</w:t>
      </w:r>
      <w:r w:rsidR="002C637C" w:rsidRPr="00C86B76">
        <w:rPr>
          <w:sz w:val="24"/>
          <w:szCs w:val="24"/>
        </w:rPr>
        <w:t xml:space="preserve"> Д.Р</w:t>
      </w:r>
      <w:r w:rsidR="002C637C" w:rsidRPr="00C86B76">
        <w:rPr>
          <w:sz w:val="24"/>
          <w:szCs w:val="24"/>
          <w:lang w:val="sr-Cyrl-RS"/>
        </w:rPr>
        <w:t>.</w:t>
      </w:r>
      <w:r w:rsidRPr="00C86B76">
        <w:rPr>
          <w:sz w:val="24"/>
          <w:szCs w:val="24"/>
        </w:rPr>
        <w:t xml:space="preserve"> је изречена хитна мера заштите</w:t>
      </w:r>
      <w:r w:rsidR="002C637C" w:rsidRPr="00C86B76">
        <w:rPr>
          <w:sz w:val="24"/>
          <w:szCs w:val="24"/>
          <w:lang w:val="sr-Cyrl-RS"/>
        </w:rPr>
        <w:t>.</w:t>
      </w:r>
      <w:r w:rsidRPr="00C86B76">
        <w:rPr>
          <w:sz w:val="24"/>
          <w:szCs w:val="24"/>
        </w:rPr>
        <w:t xml:space="preserve"> </w:t>
      </w:r>
      <w:r w:rsidR="002C637C" w:rsidRPr="00C86B76">
        <w:rPr>
          <w:sz w:val="24"/>
          <w:szCs w:val="24"/>
        </w:rPr>
        <w:t>И</w:t>
      </w:r>
      <w:r w:rsidR="002C637C" w:rsidRPr="00C86B76">
        <w:rPr>
          <w:sz w:val="24"/>
          <w:szCs w:val="24"/>
          <w:lang w:val="sr-Cyrl-RS"/>
        </w:rPr>
        <w:t>.</w:t>
      </w:r>
      <w:r w:rsidR="002C637C" w:rsidRPr="00C86B76">
        <w:rPr>
          <w:sz w:val="24"/>
          <w:szCs w:val="24"/>
        </w:rPr>
        <w:t>М</w:t>
      </w:r>
      <w:r w:rsidR="00F73FC3" w:rsidRPr="00C86B76">
        <w:rPr>
          <w:sz w:val="24"/>
          <w:szCs w:val="24"/>
        </w:rPr>
        <w:t>.</w:t>
      </w:r>
      <w:r w:rsidR="002C637C" w:rsidRPr="00C86B76">
        <w:rPr>
          <w:sz w:val="24"/>
          <w:szCs w:val="24"/>
        </w:rPr>
        <w:t xml:space="preserve"> </w:t>
      </w:r>
      <w:r w:rsidRPr="00C86B76">
        <w:rPr>
          <w:sz w:val="24"/>
          <w:szCs w:val="24"/>
        </w:rPr>
        <w:t>је код тужиоца повукла пријаву, с</w:t>
      </w:r>
      <w:r w:rsidR="00B177D8" w:rsidRPr="00C86B76">
        <w:rPr>
          <w:sz w:val="24"/>
          <w:szCs w:val="24"/>
          <w:lang w:val="sr-Cyrl-RS"/>
        </w:rPr>
        <w:t>м</w:t>
      </w:r>
      <w:r w:rsidRPr="00C86B76">
        <w:rPr>
          <w:sz w:val="24"/>
          <w:szCs w:val="24"/>
        </w:rPr>
        <w:t xml:space="preserve">атрајући да ће је он онда оставити на миру. Након истека мере </w:t>
      </w:r>
      <w:r w:rsidR="002C637C" w:rsidRPr="00C86B76">
        <w:rPr>
          <w:sz w:val="24"/>
          <w:szCs w:val="24"/>
        </w:rPr>
        <w:t>И</w:t>
      </w:r>
      <w:r w:rsidR="002C637C" w:rsidRPr="00C86B76">
        <w:rPr>
          <w:sz w:val="24"/>
          <w:szCs w:val="24"/>
          <w:lang w:val="sr-Cyrl-RS"/>
        </w:rPr>
        <w:t>.</w:t>
      </w:r>
      <w:r w:rsidR="002C637C" w:rsidRPr="00C86B76">
        <w:rPr>
          <w:sz w:val="24"/>
          <w:szCs w:val="24"/>
        </w:rPr>
        <w:t>М</w:t>
      </w:r>
      <w:r w:rsidR="00F73FC3" w:rsidRPr="00C86B76">
        <w:rPr>
          <w:sz w:val="24"/>
          <w:szCs w:val="24"/>
        </w:rPr>
        <w:t>.</w:t>
      </w:r>
      <w:r w:rsidR="002C637C" w:rsidRPr="00C86B76">
        <w:rPr>
          <w:sz w:val="24"/>
          <w:szCs w:val="24"/>
        </w:rPr>
        <w:t xml:space="preserve"> </w:t>
      </w:r>
      <w:r w:rsidRPr="00C86B76">
        <w:rPr>
          <w:sz w:val="24"/>
          <w:szCs w:val="24"/>
        </w:rPr>
        <w:t>поново добија претеће поруке од Д.Р.,</w:t>
      </w:r>
      <w:r w:rsidR="002C637C" w:rsidRPr="00C86B76">
        <w:rPr>
          <w:sz w:val="24"/>
          <w:szCs w:val="24"/>
          <w:lang w:val="sr-Cyrl-RS"/>
        </w:rPr>
        <w:t xml:space="preserve"> али их не пријављује</w:t>
      </w:r>
      <w:r w:rsidR="00F73FC3" w:rsidRPr="00C86B76">
        <w:rPr>
          <w:sz w:val="24"/>
          <w:szCs w:val="24"/>
        </w:rPr>
        <w:t>,</w:t>
      </w:r>
      <w:r w:rsidRPr="00C86B76">
        <w:rPr>
          <w:sz w:val="24"/>
          <w:szCs w:val="24"/>
        </w:rPr>
        <w:t xml:space="preserve"> плаш</w:t>
      </w:r>
      <w:r w:rsidR="00F73FC3" w:rsidRPr="00C86B76">
        <w:rPr>
          <w:sz w:val="24"/>
          <w:szCs w:val="24"/>
        </w:rPr>
        <w:t>e</w:t>
      </w:r>
      <w:r w:rsidR="00F73FC3" w:rsidRPr="00C86B76">
        <w:rPr>
          <w:sz w:val="24"/>
          <w:szCs w:val="24"/>
          <w:lang w:val="sr-Cyrl-RS"/>
        </w:rPr>
        <w:t>ћи се</w:t>
      </w:r>
      <w:r w:rsidRPr="00C86B76">
        <w:rPr>
          <w:sz w:val="24"/>
          <w:szCs w:val="24"/>
        </w:rPr>
        <w:t xml:space="preserve"> за свој живот. На крају </w:t>
      </w:r>
      <w:r w:rsidR="002C637C" w:rsidRPr="00C86B76">
        <w:rPr>
          <w:sz w:val="24"/>
          <w:szCs w:val="24"/>
          <w:lang w:val="sr-Cyrl-RS"/>
        </w:rPr>
        <w:t>је</w:t>
      </w:r>
      <w:r w:rsidR="00F73FC3" w:rsidRPr="00C86B76">
        <w:rPr>
          <w:sz w:val="24"/>
          <w:szCs w:val="24"/>
          <w:lang w:val="sr-Cyrl-RS"/>
        </w:rPr>
        <w:t>,</w:t>
      </w:r>
      <w:r w:rsidR="002C637C" w:rsidRPr="00C86B76">
        <w:rPr>
          <w:sz w:val="24"/>
          <w:szCs w:val="24"/>
          <w:lang w:val="sr-Cyrl-RS"/>
        </w:rPr>
        <w:t xml:space="preserve"> </w:t>
      </w:r>
      <w:r w:rsidRPr="00C86B76">
        <w:rPr>
          <w:sz w:val="24"/>
          <w:szCs w:val="24"/>
        </w:rPr>
        <w:t xml:space="preserve">уз помоћ полиције, </w:t>
      </w:r>
      <w:r w:rsidR="00F73FC3" w:rsidRPr="00C86B76">
        <w:rPr>
          <w:sz w:val="24"/>
          <w:szCs w:val="24"/>
          <w:lang w:val="sr-Cyrl-RS"/>
        </w:rPr>
        <w:t>„</w:t>
      </w:r>
      <w:r w:rsidRPr="00C86B76">
        <w:rPr>
          <w:sz w:val="24"/>
          <w:szCs w:val="24"/>
        </w:rPr>
        <w:t xml:space="preserve">испребијана </w:t>
      </w:r>
      <w:r w:rsidR="00F73FC3" w:rsidRPr="00C86B76">
        <w:rPr>
          <w:sz w:val="24"/>
          <w:szCs w:val="24"/>
          <w:lang w:val="sr-Cyrl-RS"/>
        </w:rPr>
        <w:t xml:space="preserve">и </w:t>
      </w:r>
      <w:r w:rsidRPr="00C86B76">
        <w:rPr>
          <w:sz w:val="24"/>
          <w:szCs w:val="24"/>
        </w:rPr>
        <w:t>бос</w:t>
      </w:r>
      <w:r w:rsidR="0046257B" w:rsidRPr="00C86B76">
        <w:rPr>
          <w:sz w:val="24"/>
          <w:szCs w:val="24"/>
          <w:lang w:val="sr-Cyrl-RS"/>
        </w:rPr>
        <w:t>а</w:t>
      </w:r>
      <w:r w:rsidR="00F73FC3" w:rsidRPr="00C86B76">
        <w:rPr>
          <w:sz w:val="24"/>
          <w:szCs w:val="24"/>
          <w:lang w:val="sr-Cyrl-RS"/>
        </w:rPr>
        <w:t>“</w:t>
      </w:r>
      <w:r w:rsidR="00F73FC3" w:rsidRPr="00C86B76">
        <w:rPr>
          <w:sz w:val="24"/>
          <w:szCs w:val="24"/>
        </w:rPr>
        <w:t>о</w:t>
      </w:r>
      <w:r w:rsidR="00F73FC3" w:rsidRPr="00C86B76">
        <w:rPr>
          <w:sz w:val="24"/>
          <w:szCs w:val="24"/>
          <w:lang w:val="sr-Cyrl-RS"/>
        </w:rPr>
        <w:t>тишла</w:t>
      </w:r>
      <w:r w:rsidR="00F73FC3" w:rsidRPr="00C86B76">
        <w:rPr>
          <w:sz w:val="24"/>
          <w:szCs w:val="24"/>
        </w:rPr>
        <w:t xml:space="preserve"> таксијем</w:t>
      </w:r>
      <w:r w:rsidRPr="00C86B76">
        <w:rPr>
          <w:sz w:val="24"/>
          <w:szCs w:val="24"/>
        </w:rPr>
        <w:t xml:space="preserve"> </w:t>
      </w:r>
      <w:r w:rsidR="00F73FC3" w:rsidRPr="00C86B76">
        <w:rPr>
          <w:sz w:val="24"/>
          <w:szCs w:val="24"/>
          <w:lang w:val="sr-Cyrl-RS"/>
        </w:rPr>
        <w:t xml:space="preserve">у други град, </w:t>
      </w:r>
      <w:r w:rsidRPr="00C86B76">
        <w:rPr>
          <w:sz w:val="24"/>
          <w:szCs w:val="24"/>
        </w:rPr>
        <w:t>где добија премештај и сели се. Ов</w:t>
      </w:r>
      <w:r w:rsidR="00F73FC3" w:rsidRPr="00C86B76">
        <w:rPr>
          <w:sz w:val="24"/>
          <w:szCs w:val="24"/>
          <w:lang w:val="sr-Cyrl-RS"/>
        </w:rPr>
        <w:t>е</w:t>
      </w:r>
      <w:r w:rsidRPr="00C86B76">
        <w:rPr>
          <w:sz w:val="24"/>
          <w:szCs w:val="24"/>
        </w:rPr>
        <w:t xml:space="preserve"> подат</w:t>
      </w:r>
      <w:r w:rsidR="00F73FC3" w:rsidRPr="00C86B76">
        <w:rPr>
          <w:sz w:val="24"/>
          <w:szCs w:val="24"/>
          <w:lang w:val="sr-Cyrl-RS"/>
        </w:rPr>
        <w:t>ке</w:t>
      </w:r>
      <w:r w:rsidRPr="00C86B76">
        <w:rPr>
          <w:sz w:val="24"/>
          <w:szCs w:val="24"/>
        </w:rPr>
        <w:t xml:space="preserve"> ЦСР незванично добија од колегинице И</w:t>
      </w:r>
      <w:r w:rsidR="00B177D8" w:rsidRPr="00C86B76">
        <w:rPr>
          <w:sz w:val="24"/>
          <w:szCs w:val="24"/>
          <w:lang w:val="sr-Cyrl-RS"/>
        </w:rPr>
        <w:t>.</w:t>
      </w:r>
      <w:r w:rsidRPr="00C86B76">
        <w:rPr>
          <w:sz w:val="24"/>
          <w:szCs w:val="24"/>
        </w:rPr>
        <w:t>М.</w:t>
      </w:r>
      <w:r w:rsidR="00F73FC3" w:rsidRPr="00C86B76">
        <w:rPr>
          <w:sz w:val="24"/>
          <w:szCs w:val="24"/>
          <w:lang w:val="sr-Cyrl-RS"/>
        </w:rPr>
        <w:t>,</w:t>
      </w:r>
      <w:r w:rsidRPr="00C86B76">
        <w:rPr>
          <w:sz w:val="24"/>
          <w:szCs w:val="24"/>
        </w:rPr>
        <w:t xml:space="preserve"> </w:t>
      </w:r>
      <w:r w:rsidR="00F73FC3" w:rsidRPr="00C86B76">
        <w:rPr>
          <w:sz w:val="24"/>
          <w:szCs w:val="24"/>
          <w:lang w:val="sr-Cyrl-RS"/>
        </w:rPr>
        <w:t>ј</w:t>
      </w:r>
      <w:r w:rsidR="002C637C" w:rsidRPr="00C86B76">
        <w:rPr>
          <w:sz w:val="24"/>
          <w:szCs w:val="24"/>
          <w:lang w:val="sr-Cyrl-RS"/>
        </w:rPr>
        <w:t>ер она</w:t>
      </w:r>
      <w:r w:rsidRPr="00C86B76">
        <w:rPr>
          <w:sz w:val="24"/>
          <w:szCs w:val="24"/>
        </w:rPr>
        <w:t xml:space="preserve"> више није доступна и са њом  ЦСР тренутно нема контакт</w:t>
      </w:r>
      <w:r w:rsidR="00F73FC3" w:rsidRPr="00C86B76">
        <w:rPr>
          <w:sz w:val="24"/>
          <w:szCs w:val="24"/>
          <w:lang w:val="sr-Cyrl-RS"/>
        </w:rPr>
        <w:t xml:space="preserve">. </w:t>
      </w:r>
      <w:r w:rsidRPr="00C86B76">
        <w:rPr>
          <w:sz w:val="24"/>
          <w:szCs w:val="24"/>
        </w:rPr>
        <w:t>ЦСР није добио никакву белешку од ПС Чајетина.</w:t>
      </w:r>
      <w:r w:rsidR="00B177D8" w:rsidRPr="00C86B76">
        <w:rPr>
          <w:sz w:val="24"/>
          <w:szCs w:val="24"/>
          <w:lang w:val="sr-Cyrl-RS"/>
        </w:rPr>
        <w:t xml:space="preserve"> </w:t>
      </w:r>
      <w:r w:rsidR="00E16232" w:rsidRPr="00C86B76">
        <w:rPr>
          <w:sz w:val="24"/>
          <w:szCs w:val="24"/>
          <w:lang w:val="sr-Cyrl-RS"/>
        </w:rPr>
        <w:t>У телефонском разговору са</w:t>
      </w:r>
      <w:r w:rsidR="00F73FC3" w:rsidRPr="00C86B76">
        <w:rPr>
          <w:sz w:val="24"/>
          <w:szCs w:val="24"/>
          <w:lang w:val="sr-Cyrl-RS"/>
        </w:rPr>
        <w:t xml:space="preserve"> И.М. </w:t>
      </w:r>
      <w:r w:rsidR="00E16232" w:rsidRPr="00C86B76">
        <w:rPr>
          <w:sz w:val="24"/>
          <w:szCs w:val="24"/>
          <w:lang w:val="sr-Cyrl-RS"/>
        </w:rPr>
        <w:t>(број новог телефона</w:t>
      </w:r>
      <w:r w:rsidR="00F73FC3" w:rsidRPr="00C86B76">
        <w:rPr>
          <w:sz w:val="24"/>
          <w:szCs w:val="24"/>
          <w:lang w:val="sr-Cyrl-RS"/>
        </w:rPr>
        <w:t xml:space="preserve"> ЦСР</w:t>
      </w:r>
      <w:r w:rsidR="00E16232" w:rsidRPr="00C86B76">
        <w:rPr>
          <w:sz w:val="24"/>
          <w:szCs w:val="24"/>
          <w:lang w:val="sr-Cyrl-RS"/>
        </w:rPr>
        <w:t xml:space="preserve"> </w:t>
      </w:r>
      <w:r w:rsidR="00F73FC3" w:rsidRPr="00C86B76">
        <w:rPr>
          <w:sz w:val="24"/>
          <w:szCs w:val="24"/>
          <w:lang w:val="sr-Cyrl-RS"/>
        </w:rPr>
        <w:t>је добио</w:t>
      </w:r>
      <w:r w:rsidR="00E16232" w:rsidRPr="00C86B76">
        <w:rPr>
          <w:sz w:val="24"/>
          <w:szCs w:val="24"/>
          <w:lang w:val="sr-Cyrl-RS"/>
        </w:rPr>
        <w:t xml:space="preserve"> од колегинице са којом је некада радила)</w:t>
      </w:r>
      <w:r w:rsidR="00F73FC3" w:rsidRPr="00C86B76">
        <w:rPr>
          <w:sz w:val="24"/>
          <w:szCs w:val="24"/>
          <w:lang w:val="sr-Cyrl-RS"/>
        </w:rPr>
        <w:t>,</w:t>
      </w:r>
      <w:r w:rsidR="00E16232" w:rsidRPr="00C86B76">
        <w:rPr>
          <w:sz w:val="24"/>
          <w:szCs w:val="24"/>
          <w:lang w:val="sr-Cyrl-RS"/>
        </w:rPr>
        <w:t xml:space="preserve"> добиј</w:t>
      </w:r>
      <w:r w:rsidR="00F73FC3" w:rsidRPr="00C86B76">
        <w:rPr>
          <w:sz w:val="24"/>
          <w:szCs w:val="24"/>
          <w:lang w:val="sr-Cyrl-RS"/>
        </w:rPr>
        <w:t>ене су</w:t>
      </w:r>
      <w:r w:rsidR="00E16232" w:rsidRPr="00C86B76">
        <w:rPr>
          <w:sz w:val="24"/>
          <w:szCs w:val="24"/>
          <w:lang w:val="sr-Cyrl-RS"/>
        </w:rPr>
        <w:t xml:space="preserve"> информациј</w:t>
      </w:r>
      <w:r w:rsidR="00F73FC3" w:rsidRPr="00C86B76">
        <w:rPr>
          <w:sz w:val="24"/>
          <w:szCs w:val="24"/>
          <w:lang w:val="sr-Cyrl-RS"/>
        </w:rPr>
        <w:t>е</w:t>
      </w:r>
      <w:r w:rsidR="00B177D8" w:rsidRPr="00C86B76">
        <w:rPr>
          <w:sz w:val="24"/>
          <w:szCs w:val="24"/>
          <w:lang w:val="sr-Cyrl-RS"/>
        </w:rPr>
        <w:t xml:space="preserve"> да </w:t>
      </w:r>
      <w:r w:rsidR="00F73FC3" w:rsidRPr="00C86B76">
        <w:rPr>
          <w:sz w:val="24"/>
          <w:szCs w:val="24"/>
          <w:lang w:val="sr-Cyrl-RS"/>
        </w:rPr>
        <w:t>И.М.</w:t>
      </w:r>
      <w:r w:rsidR="00E16232" w:rsidRPr="00C86B76">
        <w:rPr>
          <w:sz w:val="24"/>
          <w:szCs w:val="24"/>
          <w:lang w:val="sr-Cyrl-RS"/>
        </w:rPr>
        <w:t xml:space="preserve"> </w:t>
      </w:r>
      <w:r w:rsidR="00B177D8" w:rsidRPr="00C86B76">
        <w:rPr>
          <w:sz w:val="24"/>
          <w:szCs w:val="24"/>
          <w:lang w:val="sr-Cyrl-RS"/>
        </w:rPr>
        <w:t>не жели више никакве контакте са центром, да се одселила и променила место боравка и жели да све што пре заборави.</w:t>
      </w:r>
    </w:p>
    <w:p w14:paraId="17485CC0" w14:textId="067C2120" w:rsidR="00A471F9" w:rsidRPr="00C86B76" w:rsidRDefault="00A471F9" w:rsidP="00C86B76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08E49598" w14:textId="6186AA1A" w:rsidR="00C6450F" w:rsidRPr="00C86B76" w:rsidRDefault="00C6450F" w:rsidP="00C86B76">
      <w:pPr>
        <w:shd w:val="clear" w:color="auto" w:fill="E5B8B7" w:themeFill="accent2" w:themeFillTint="66"/>
        <w:spacing w:line="240" w:lineRule="auto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 w:rsidRPr="00C86B76">
        <w:rPr>
          <w:rFonts w:cs="Calibri"/>
          <w:b/>
          <w:color w:val="000000"/>
          <w:sz w:val="24"/>
          <w:szCs w:val="24"/>
          <w:lang w:val="sr-Cyrl-RS"/>
        </w:rPr>
        <w:t>Супервизијско питање:</w:t>
      </w:r>
      <w:r w:rsidR="002C637C" w:rsidRPr="00C86B76">
        <w:rPr>
          <w:rFonts w:cs="Calibri"/>
          <w:b/>
          <w:color w:val="000000"/>
          <w:sz w:val="24"/>
          <w:szCs w:val="24"/>
          <w:lang w:val="sr-Cyrl-RS"/>
        </w:rPr>
        <w:t xml:space="preserve"> </w:t>
      </w:r>
      <w:r w:rsidR="00E16390" w:rsidRPr="00C86B76">
        <w:rPr>
          <w:rFonts w:cs="Calibri"/>
          <w:b/>
          <w:color w:val="000000"/>
          <w:sz w:val="24"/>
          <w:szCs w:val="24"/>
          <w:lang w:val="sr-Cyrl-RS"/>
        </w:rPr>
        <w:t>Да ли наставити рад на случају и које су наше обавезе у вези са даљом заштитом жртве?</w:t>
      </w:r>
    </w:p>
    <w:p w14:paraId="2216FF0E" w14:textId="42FEE987" w:rsidR="00C6450F" w:rsidRPr="00C86B76" w:rsidRDefault="00A471F9" w:rsidP="00C86B76">
      <w:pPr>
        <w:shd w:val="clear" w:color="auto" w:fill="E5B8B7" w:themeFill="accent2" w:themeFillTint="66"/>
        <w:spacing w:line="240" w:lineRule="auto"/>
        <w:jc w:val="both"/>
        <w:rPr>
          <w:rFonts w:cstheme="minorHAnsi"/>
          <w:b/>
          <w:color w:val="000000"/>
          <w:sz w:val="24"/>
          <w:szCs w:val="24"/>
          <w:lang w:val="sr-Cyrl-RS"/>
        </w:rPr>
      </w:pPr>
      <w:r w:rsidRPr="00C86B76">
        <w:rPr>
          <w:rFonts w:cstheme="minorHAnsi"/>
          <w:b/>
          <w:sz w:val="24"/>
          <w:szCs w:val="24"/>
          <w:lang w:val="sr-Cyrl-RS"/>
        </w:rPr>
        <w:t xml:space="preserve">  </w:t>
      </w:r>
    </w:p>
    <w:p w14:paraId="64CD4B84" w14:textId="6079B578" w:rsidR="00660C09" w:rsidRPr="00C86B76" w:rsidRDefault="00660C09" w:rsidP="00C86B76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sr-Cyrl-RS"/>
        </w:rPr>
      </w:pPr>
      <w:r w:rsidRPr="00C86B76">
        <w:rPr>
          <w:rFonts w:cstheme="minorHAnsi"/>
          <w:b/>
          <w:bCs/>
          <w:color w:val="000000"/>
          <w:sz w:val="24"/>
          <w:szCs w:val="24"/>
          <w:lang w:val="sr-Cyrl-RS"/>
        </w:rPr>
        <w:lastRenderedPageBreak/>
        <w:t>Опис поступања центра у наведеном случају</w:t>
      </w:r>
    </w:p>
    <w:p w14:paraId="7014B4BF" w14:textId="1D2D1334" w:rsidR="005A3A2C" w:rsidRPr="00C86B76" w:rsidRDefault="00A471F9" w:rsidP="00C86B7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C86B76">
        <w:rPr>
          <w:rFonts w:cstheme="minorHAnsi"/>
          <w:color w:val="000000" w:themeColor="text1"/>
          <w:sz w:val="24"/>
          <w:szCs w:val="24"/>
          <w:lang w:val="sr-Cyrl-RS"/>
        </w:rPr>
        <w:t>Поступање Центра у односу</w:t>
      </w:r>
      <w:r w:rsidRPr="00C86B76">
        <w:rPr>
          <w:rFonts w:cstheme="minorHAnsi"/>
          <w:color w:val="000000" w:themeColor="text1"/>
          <w:sz w:val="24"/>
          <w:szCs w:val="24"/>
        </w:rPr>
        <w:t xml:space="preserve"> </w:t>
      </w:r>
      <w:r w:rsidRPr="00C86B76">
        <w:rPr>
          <w:rFonts w:cstheme="minorHAnsi"/>
          <w:color w:val="000000" w:themeColor="text1"/>
          <w:sz w:val="24"/>
          <w:szCs w:val="24"/>
          <w:lang w:val="sr-Cyrl-RS"/>
        </w:rPr>
        <w:t xml:space="preserve">на изнете чињенице и постављено супервизијско питање се заснива на обавезности примене </w:t>
      </w:r>
      <w:r w:rsidR="002C637C" w:rsidRPr="00C86B76">
        <w:rPr>
          <w:rFonts w:cstheme="minorHAnsi"/>
          <w:color w:val="000000" w:themeColor="text1"/>
          <w:sz w:val="24"/>
          <w:szCs w:val="24"/>
          <w:lang w:val="sr-Cyrl-RS"/>
        </w:rPr>
        <w:t>Закона о спречавању насиља</w:t>
      </w:r>
      <w:r w:rsidR="00B63EFA" w:rsidRPr="00C86B76">
        <w:rPr>
          <w:rFonts w:cstheme="minorHAnsi"/>
          <w:color w:val="000000" w:themeColor="text1"/>
          <w:sz w:val="24"/>
          <w:szCs w:val="24"/>
          <w:lang w:val="sr-Latn-RS"/>
        </w:rPr>
        <w:t>,</w:t>
      </w:r>
      <w:r w:rsidR="002C637C" w:rsidRPr="00C86B76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Pr="00C86B76">
        <w:rPr>
          <w:rFonts w:cstheme="minorHAnsi"/>
          <w:color w:val="000000" w:themeColor="text1"/>
          <w:sz w:val="24"/>
          <w:szCs w:val="24"/>
          <w:lang w:val="sr-Cyrl-RS"/>
        </w:rPr>
        <w:t>Породичног закона, Закона</w:t>
      </w:r>
      <w:r w:rsidR="005A3A2C" w:rsidRPr="00C86B76">
        <w:rPr>
          <w:rFonts w:cstheme="minorHAnsi"/>
          <w:color w:val="000000" w:themeColor="text1"/>
          <w:sz w:val="24"/>
          <w:szCs w:val="24"/>
          <w:lang w:val="sr-Cyrl-RS"/>
        </w:rPr>
        <w:t xml:space="preserve"> о социјалној заштити</w:t>
      </w:r>
      <w:r w:rsidRPr="00C86B76">
        <w:rPr>
          <w:rFonts w:cstheme="minorHAnsi"/>
          <w:color w:val="000000" w:themeColor="text1"/>
          <w:sz w:val="24"/>
          <w:szCs w:val="24"/>
          <w:lang w:val="sr-Cyrl-RS"/>
        </w:rPr>
        <w:t>, Кривичног закона и Правилника о организацији, нормативима и стандардима стручног рада у центрима за социјални рад.</w:t>
      </w:r>
      <w:r w:rsidR="005A3A2C" w:rsidRPr="00C86B76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</w:p>
    <w:p w14:paraId="3D88C9CF" w14:textId="40B0FEE3" w:rsidR="00A471F9" w:rsidRPr="00C86B76" w:rsidRDefault="00A471F9" w:rsidP="00C86B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Полазна основа у овом случају јесте </w:t>
      </w:r>
      <w:r w:rsidR="00224A1F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заштита жртве насиља у партнерским односима у складу са надлежностима центра за социјални рад.</w:t>
      </w:r>
      <w:r w:rsidR="00063542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 xml:space="preserve"> </w:t>
      </w:r>
      <w:r w:rsidR="00063542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Обавеза центра, као Органа старатељства је</w:t>
      </w:r>
      <w:r w:rsidR="0031145D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да, након пријаве, предузме мере из оквира своје надлежности које су у складу са одредбама Закона о спречавању насиља у породици и партнерским односима. У овој ситуацији, недостаје покретање кривичне пријаве од стране центра и поред одустајања жртве од пријаве дате полицијском службенику.</w:t>
      </w:r>
    </w:p>
    <w:p w14:paraId="43B2DC2C" w14:textId="057AE04A" w:rsidR="00A471F9" w:rsidRPr="00C86B76" w:rsidRDefault="0031145D" w:rsidP="00C86B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Група за координацију и сарадњу, која такође има обавезу функционисања у складу са Законом о спречавању насиља у породици, није испоштовала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обавезну  процедуру у заједничком деловању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,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јер нема размене информациј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а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између система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. П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ре свега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,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недостају информације од полицијских службеника. Жртва</w:t>
      </w:r>
      <w:r w:rsidR="00723C45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остаје усамљена, несигурна и у страху од нових насилних догађања</w:t>
      </w:r>
      <w:r w:rsidR="00A471F9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="00723C45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без јасних и координисаних смерница и активности које би јој обезбеђивали потребну заштиту.</w:t>
      </w:r>
    </w:p>
    <w:p w14:paraId="3FB552E2" w14:textId="568BF963" w:rsidR="00A471F9" w:rsidRPr="00C86B76" w:rsidRDefault="00723C45" w:rsidP="00C86B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Спровођење стручног поступка започиње пријавом насиља након чега би се дошло до препознавања незадовољених потреба жртве, као и њених снага и ризика по њену безбедност. У овом случају, приоритетна незадовољена потреба је сигурност и безбедност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,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="00D80553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а у односу на ризике, уз понављање насиља, је доминантна њена неспремност да активно учествује на сопственој заштити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,</w:t>
      </w:r>
      <w:r w:rsidR="00D80553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што се препознаје из ситуација када одустаје од гоњења или уопште, непријављивања насиља. Оваква процена већ опредељује центар, односно интерни тим, за спровођење одговарајућих активности и мера које омогућавају заштиту у складу са потребама жртве. Поред покретања мера заштите, центар је морао да предузме више активности на њеном оснаживању и охрабривању за доношење одлуке о прекиду насиља и личној заштити.</w:t>
      </w:r>
    </w:p>
    <w:p w14:paraId="4FA36CB0" w14:textId="589C6577" w:rsidR="00660C09" w:rsidRPr="00C86B76" w:rsidRDefault="005A6E9D" w:rsidP="00C86B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Ж</w:t>
      </w:r>
      <w:r w:rsidR="00C32B72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ртва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је</w:t>
      </w:r>
      <w:r w:rsidR="00C32B72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, након свих догађања, донела одлуку да напусти досадашње место живљења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у коме је доживљавала насиље</w:t>
      </w:r>
      <w:r w:rsidR="00C32B72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и да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сигурност и безбедност пронађе у граду у коме живе њена деца (која су пунолетна), и од којих има пуну подршку, па чак и од бившег супруга. Одлука је у складу са заштитом њеног најбољег интереса и центар треба да је у потпуности испоштује. Провера аутентичности изјаве је извршена на једини доступан начин са којим је центар у том моменту располагао и тиме би се рад на овом случају у односу на проблем насиља сматрао окончаним.</w:t>
      </w:r>
    </w:p>
    <w:p w14:paraId="5C824640" w14:textId="274C9260" w:rsidR="005A6E9D" w:rsidRPr="00C86B76" w:rsidRDefault="005A6E9D" w:rsidP="00C86B7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Проблем у раду са овим случај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ем</w:t>
      </w:r>
      <w:r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насиља</w:t>
      </w:r>
      <w:r w:rsidR="00B80BB4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се усложњава чињеницом да је насилник корисник свих видова помоћи од стране центра и да се налази на евиденцији центра још од најранијег детињства када је као напуштено дете био на разним облицима смештаја.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="00B80BB4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Склоност</w:t>
      </w:r>
      <w:r w:rsidR="004A6621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="00B80BB4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ка коришћењу психоактивних супстанци, алкохола и насилничком понашању је познат</w:t>
      </w:r>
      <w:r w:rsidR="0046257B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</w:t>
      </w:r>
      <w:r w:rsidR="00B80BB4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центру, као и целој заједници, и потребно је предузимање одговарајућих мера у погледу његовог лечења и заштите његовог најбољег интереса као и превентивног деловања на будућа очекивана насилничка </w:t>
      </w:r>
      <w:r w:rsidR="00B80BB4" w:rsidRPr="00C86B76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lastRenderedPageBreak/>
        <w:t>понашања. То се пре свега односи на потребу његовог лечења и предузимања одговарајућих мера старатељске заштите, односно покретање поступка за делимично лишавање пословне способности у делу здравствене заштите.</w:t>
      </w:r>
    </w:p>
    <w:p w14:paraId="2BDDEA11" w14:textId="77777777" w:rsidR="00A471F9" w:rsidRPr="00C86B76" w:rsidRDefault="00A471F9" w:rsidP="00C86B76">
      <w:pPr>
        <w:spacing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sr-Cyrl-RS"/>
        </w:rPr>
      </w:pPr>
      <w:r w:rsidRPr="00C86B76">
        <w:rPr>
          <w:rFonts w:cstheme="minorHAnsi"/>
          <w:b/>
          <w:bCs/>
          <w:color w:val="000000"/>
          <w:sz w:val="24"/>
          <w:szCs w:val="24"/>
          <w:lang w:val="sr-Cyrl-RS"/>
        </w:rPr>
        <w:t>Закључак</w:t>
      </w:r>
    </w:p>
    <w:p w14:paraId="62943FCC" w14:textId="4C0E23A6" w:rsidR="00B80BB4" w:rsidRPr="00C86B76" w:rsidRDefault="00A471F9" w:rsidP="00C86B76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C86B76">
        <w:rPr>
          <w:rFonts w:cstheme="minorHAnsi"/>
          <w:sz w:val="24"/>
          <w:szCs w:val="24"/>
          <w:lang w:val="sr-Cyrl-RS"/>
        </w:rPr>
        <w:t xml:space="preserve">Током рада на супервизијском састанку, сви чланови групе су били активни, посвећени и креативни у промишљању о проналажења одговара на супервизијско питање. Група је посебно истакла </w:t>
      </w:r>
      <w:r w:rsidR="00B80BB4" w:rsidRPr="00C86B76">
        <w:rPr>
          <w:rFonts w:cstheme="minorHAnsi"/>
          <w:sz w:val="24"/>
          <w:szCs w:val="24"/>
          <w:lang w:val="sr-Cyrl-RS"/>
        </w:rPr>
        <w:t>проблем недовољне сарадње између система у заштити жртава насиља која се пре свега односи на непоштовање основних одредби Закона о спречавању насиља у размени информација и раду Групе за координацију и сарадњу. У односу на то, групе су имале различита практична искуства која се крећу од одличне сарадње до потпуног изостанка, као шт</w:t>
      </w:r>
      <w:r w:rsidR="0046257B" w:rsidRPr="00C86B76">
        <w:rPr>
          <w:rFonts w:cstheme="minorHAnsi"/>
          <w:sz w:val="24"/>
          <w:szCs w:val="24"/>
          <w:lang w:val="sr-Cyrl-RS"/>
        </w:rPr>
        <w:t>о</w:t>
      </w:r>
      <w:r w:rsidR="00B80BB4" w:rsidRPr="00C86B76">
        <w:rPr>
          <w:rFonts w:cstheme="minorHAnsi"/>
          <w:sz w:val="24"/>
          <w:szCs w:val="24"/>
          <w:lang w:val="sr-Cyrl-RS"/>
        </w:rPr>
        <w:t xml:space="preserve"> је у овом случају било. Неуједначена пракса </w:t>
      </w:r>
      <w:r w:rsidR="004A6621" w:rsidRPr="00C86B76">
        <w:rPr>
          <w:rFonts w:cstheme="minorHAnsi"/>
          <w:sz w:val="24"/>
          <w:szCs w:val="24"/>
          <w:lang w:val="sr-Cyrl-RS"/>
        </w:rPr>
        <w:t>их доводи до сталног преиспитивања</w:t>
      </w:r>
      <w:r w:rsidR="000C10D7">
        <w:rPr>
          <w:rFonts w:cstheme="minorHAnsi"/>
          <w:sz w:val="24"/>
          <w:szCs w:val="24"/>
          <w:lang w:val="sr-Cyrl-RS"/>
        </w:rPr>
        <w:t xml:space="preserve"> </w:t>
      </w:r>
      <w:bookmarkStart w:id="1" w:name="_GoBack"/>
      <w:bookmarkEnd w:id="1"/>
      <w:r w:rsidR="004A6621" w:rsidRPr="00C86B76">
        <w:rPr>
          <w:rFonts w:cstheme="minorHAnsi"/>
          <w:sz w:val="24"/>
          <w:szCs w:val="24"/>
          <w:lang w:val="sr-Cyrl-RS"/>
        </w:rPr>
        <w:t>сопствене надлежности</w:t>
      </w:r>
      <w:r w:rsidR="0046257B" w:rsidRPr="00C86B76">
        <w:rPr>
          <w:rFonts w:cstheme="minorHAnsi"/>
          <w:sz w:val="24"/>
          <w:szCs w:val="24"/>
          <w:lang w:val="sr-Cyrl-RS"/>
        </w:rPr>
        <w:t>,</w:t>
      </w:r>
      <w:r w:rsidR="004A6621" w:rsidRPr="00C86B76">
        <w:rPr>
          <w:rFonts w:cstheme="minorHAnsi"/>
          <w:sz w:val="24"/>
          <w:szCs w:val="24"/>
          <w:lang w:val="sr-Cyrl-RS"/>
        </w:rPr>
        <w:t>а</w:t>
      </w:r>
      <w:r w:rsidR="000C10D7">
        <w:rPr>
          <w:rFonts w:cstheme="minorHAnsi"/>
          <w:sz w:val="24"/>
          <w:szCs w:val="24"/>
          <w:lang w:val="sr-Cyrl-RS"/>
        </w:rPr>
        <w:t xml:space="preserve"> </w:t>
      </w:r>
      <w:r w:rsidR="004A6621" w:rsidRPr="00C86B76">
        <w:rPr>
          <w:rFonts w:cstheme="minorHAnsi"/>
          <w:sz w:val="24"/>
          <w:szCs w:val="24"/>
          <w:lang w:val="sr-Cyrl-RS"/>
        </w:rPr>
        <w:t>често</w:t>
      </w:r>
      <w:r w:rsidR="000C10D7">
        <w:rPr>
          <w:rFonts w:cstheme="minorHAnsi"/>
          <w:sz w:val="24"/>
          <w:szCs w:val="24"/>
          <w:lang w:val="sr-Cyrl-RS"/>
        </w:rPr>
        <w:t xml:space="preserve"> </w:t>
      </w:r>
      <w:r w:rsidR="004A6621" w:rsidRPr="00C86B76">
        <w:rPr>
          <w:rFonts w:cstheme="minorHAnsi"/>
          <w:sz w:val="24"/>
          <w:szCs w:val="24"/>
          <w:lang w:val="sr-Cyrl-RS"/>
        </w:rPr>
        <w:t xml:space="preserve">и до преузимања </w:t>
      </w:r>
      <w:r w:rsidR="00AF088E" w:rsidRPr="00C86B76">
        <w:rPr>
          <w:rFonts w:cstheme="minorHAnsi"/>
          <w:sz w:val="24"/>
          <w:szCs w:val="24"/>
          <w:lang w:val="sr-Cyrl-RS"/>
        </w:rPr>
        <w:t xml:space="preserve">активности и </w:t>
      </w:r>
      <w:r w:rsidR="004A6621" w:rsidRPr="00C86B76">
        <w:rPr>
          <w:rFonts w:cstheme="minorHAnsi"/>
          <w:sz w:val="24"/>
          <w:szCs w:val="24"/>
          <w:lang w:val="sr-Cyrl-RS"/>
        </w:rPr>
        <w:t>одговорности других система што их додатно оптерећује у раду. Такође, д</w:t>
      </w:r>
      <w:r w:rsidR="00B80BB4" w:rsidRPr="00C86B76">
        <w:rPr>
          <w:rFonts w:cstheme="minorHAnsi"/>
          <w:sz w:val="24"/>
          <w:szCs w:val="24"/>
          <w:lang w:val="sr-Cyrl-RS"/>
        </w:rPr>
        <w:t xml:space="preserve">оношење одлуке о завршетку рада на </w:t>
      </w:r>
      <w:r w:rsidR="004A6621" w:rsidRPr="00C86B76">
        <w:rPr>
          <w:rFonts w:cstheme="minorHAnsi"/>
          <w:sz w:val="24"/>
          <w:szCs w:val="24"/>
          <w:lang w:val="sr-Cyrl-RS"/>
        </w:rPr>
        <w:t>основу изјаве жртве</w:t>
      </w:r>
      <w:r w:rsidR="00B80BB4" w:rsidRPr="00C86B76">
        <w:rPr>
          <w:rFonts w:cstheme="minorHAnsi"/>
          <w:sz w:val="24"/>
          <w:szCs w:val="24"/>
          <w:lang w:val="sr-Cyrl-RS"/>
        </w:rPr>
        <w:t xml:space="preserve"> им </w:t>
      </w:r>
      <w:r w:rsidR="004A6621" w:rsidRPr="00C86B76">
        <w:rPr>
          <w:rFonts w:cstheme="minorHAnsi"/>
          <w:sz w:val="24"/>
          <w:szCs w:val="24"/>
          <w:lang w:val="sr-Cyrl-RS"/>
        </w:rPr>
        <w:t xml:space="preserve">је </w:t>
      </w:r>
      <w:r w:rsidR="00B80BB4" w:rsidRPr="00C86B76">
        <w:rPr>
          <w:rFonts w:cstheme="minorHAnsi"/>
          <w:sz w:val="24"/>
          <w:szCs w:val="24"/>
          <w:lang w:val="sr-Cyrl-RS"/>
        </w:rPr>
        <w:t>представља</w:t>
      </w:r>
      <w:r w:rsidR="004A6621" w:rsidRPr="00C86B76">
        <w:rPr>
          <w:rFonts w:cstheme="minorHAnsi"/>
          <w:sz w:val="24"/>
          <w:szCs w:val="24"/>
          <w:lang w:val="sr-Cyrl-RS"/>
        </w:rPr>
        <w:t xml:space="preserve">о проблем  </w:t>
      </w:r>
      <w:r w:rsidR="00B80BB4" w:rsidRPr="00C86B76">
        <w:rPr>
          <w:rFonts w:cstheme="minorHAnsi"/>
          <w:sz w:val="24"/>
          <w:szCs w:val="24"/>
          <w:lang w:val="sr-Cyrl-RS"/>
        </w:rPr>
        <w:t>и да ли, и када треба да уваже вољу и одлуку жртве.</w:t>
      </w:r>
      <w:r w:rsidR="004A6621" w:rsidRPr="00C86B76">
        <w:rPr>
          <w:rFonts w:cstheme="minorHAnsi"/>
          <w:sz w:val="24"/>
          <w:szCs w:val="24"/>
          <w:lang w:val="sr-Cyrl-RS"/>
        </w:rPr>
        <w:t xml:space="preserve"> Поштовање одлуке жртве, која је аутентична и у складу са њеним најбољим интересом у погледу заштите је обавезујућа за центар за социјални рад у ситуацијама када жртва нема малолетне деце у којој се жртва појављује и као род</w:t>
      </w:r>
      <w:r w:rsidR="00AF088E" w:rsidRPr="00C86B76">
        <w:rPr>
          <w:rFonts w:cstheme="minorHAnsi"/>
          <w:sz w:val="24"/>
          <w:szCs w:val="24"/>
          <w:lang w:val="sr-Cyrl-RS"/>
        </w:rPr>
        <w:t>и</w:t>
      </w:r>
      <w:r w:rsidR="004A6621" w:rsidRPr="00C86B76">
        <w:rPr>
          <w:rFonts w:cstheme="minorHAnsi"/>
          <w:sz w:val="24"/>
          <w:szCs w:val="24"/>
          <w:lang w:val="sr-Cyrl-RS"/>
        </w:rPr>
        <w:t>тељ и када би такву одлуку преиспитивали из позиције родитељства и процене родитељских компетенција.</w:t>
      </w:r>
    </w:p>
    <w:sectPr w:rsidR="00B80BB4" w:rsidRPr="00C86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3442" w14:textId="77777777" w:rsidR="006442FF" w:rsidRDefault="006442FF" w:rsidP="005A3A2C">
      <w:pPr>
        <w:spacing w:after="0" w:line="240" w:lineRule="auto"/>
      </w:pPr>
      <w:r>
        <w:separator/>
      </w:r>
    </w:p>
  </w:endnote>
  <w:endnote w:type="continuationSeparator" w:id="0">
    <w:p w14:paraId="76BB73FE" w14:textId="77777777" w:rsidR="006442FF" w:rsidRDefault="006442FF" w:rsidP="005A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76D3" w14:textId="77777777" w:rsidR="006442FF" w:rsidRDefault="006442FF" w:rsidP="005A3A2C">
      <w:pPr>
        <w:spacing w:after="0" w:line="240" w:lineRule="auto"/>
      </w:pPr>
      <w:r>
        <w:separator/>
      </w:r>
    </w:p>
  </w:footnote>
  <w:footnote w:type="continuationSeparator" w:id="0">
    <w:p w14:paraId="4303AB2B" w14:textId="77777777" w:rsidR="006442FF" w:rsidRDefault="006442FF" w:rsidP="005A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797"/>
    <w:multiLevelType w:val="hybridMultilevel"/>
    <w:tmpl w:val="7320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181B"/>
    <w:multiLevelType w:val="hybridMultilevel"/>
    <w:tmpl w:val="154A1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3AA8"/>
    <w:multiLevelType w:val="hybridMultilevel"/>
    <w:tmpl w:val="E20C6F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A"/>
    <w:rsid w:val="00007D64"/>
    <w:rsid w:val="00052DE4"/>
    <w:rsid w:val="00063542"/>
    <w:rsid w:val="000C10D7"/>
    <w:rsid w:val="0011150B"/>
    <w:rsid w:val="001B4930"/>
    <w:rsid w:val="00224A1F"/>
    <w:rsid w:val="002A2BD4"/>
    <w:rsid w:val="002B452B"/>
    <w:rsid w:val="002C5FF9"/>
    <w:rsid w:val="002C637C"/>
    <w:rsid w:val="0030593B"/>
    <w:rsid w:val="0031145D"/>
    <w:rsid w:val="0042582F"/>
    <w:rsid w:val="0046257B"/>
    <w:rsid w:val="004A6621"/>
    <w:rsid w:val="005A3A2C"/>
    <w:rsid w:val="005A6E9D"/>
    <w:rsid w:val="006442FF"/>
    <w:rsid w:val="00660C09"/>
    <w:rsid w:val="006C5825"/>
    <w:rsid w:val="00723C45"/>
    <w:rsid w:val="007665D6"/>
    <w:rsid w:val="007D08C0"/>
    <w:rsid w:val="008049AE"/>
    <w:rsid w:val="00811868"/>
    <w:rsid w:val="008255F1"/>
    <w:rsid w:val="00827751"/>
    <w:rsid w:val="00902A5F"/>
    <w:rsid w:val="009B0CE6"/>
    <w:rsid w:val="009B782B"/>
    <w:rsid w:val="00A471F9"/>
    <w:rsid w:val="00A56396"/>
    <w:rsid w:val="00AF088E"/>
    <w:rsid w:val="00B13148"/>
    <w:rsid w:val="00B177D8"/>
    <w:rsid w:val="00B633EA"/>
    <w:rsid w:val="00B63EFA"/>
    <w:rsid w:val="00B80BB4"/>
    <w:rsid w:val="00BA77F5"/>
    <w:rsid w:val="00C32B72"/>
    <w:rsid w:val="00C6450F"/>
    <w:rsid w:val="00C86B76"/>
    <w:rsid w:val="00D80553"/>
    <w:rsid w:val="00E16232"/>
    <w:rsid w:val="00E16390"/>
    <w:rsid w:val="00F04E0C"/>
    <w:rsid w:val="00F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2C4"/>
  <w15:chartTrackingRefBased/>
  <w15:docId w15:val="{721B10E3-3D8B-4F77-9402-CCF274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47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A2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5A0F-85F0-4E99-9839-B04260C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M.</dc:creator>
  <cp:keywords/>
  <dc:description/>
  <cp:lastModifiedBy>Ljilja P.</cp:lastModifiedBy>
  <cp:revision>3</cp:revision>
  <dcterms:created xsi:type="dcterms:W3CDTF">2019-12-30T13:33:00Z</dcterms:created>
  <dcterms:modified xsi:type="dcterms:W3CDTF">2020-01-21T09:48:00Z</dcterms:modified>
</cp:coreProperties>
</file>